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MON_1051956295"/>
    <w:bookmarkEnd w:id="0"/>
    <w:bookmarkStart w:id="1" w:name="_MON_1301915618"/>
    <w:bookmarkEnd w:id="1"/>
    <w:p w:rsidR="00E76B8F" w:rsidRPr="006A0521" w:rsidRDefault="00E76B8F" w:rsidP="00E76B8F">
      <w:pPr>
        <w:jc w:val="center"/>
        <w:rPr>
          <w:sz w:val="23"/>
          <w:szCs w:val="23"/>
        </w:rPr>
      </w:pPr>
      <w:r w:rsidRPr="006A0521">
        <w:rPr>
          <w:sz w:val="23"/>
          <w:szCs w:val="23"/>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8pt" o:ole="" fillcolor="window">
            <v:imagedata r:id="rId7" o:title=""/>
          </v:shape>
          <o:OLEObject Type="Embed" ProgID="Word.Picture.8" ShapeID="_x0000_i1025" DrawAspect="Content" ObjectID="_1500264842" r:id="rId8"/>
        </w:object>
      </w:r>
    </w:p>
    <w:p w:rsidR="00E76B8F" w:rsidRPr="006A0521" w:rsidRDefault="00E76B8F" w:rsidP="00E76B8F">
      <w:pPr>
        <w:rPr>
          <w:sz w:val="23"/>
          <w:szCs w:val="23"/>
        </w:rPr>
      </w:pPr>
    </w:p>
    <w:p w:rsidR="00E76B8F" w:rsidRPr="006A0521" w:rsidRDefault="00E76B8F" w:rsidP="00E76B8F">
      <w:pPr>
        <w:pStyle w:val="Antrat1"/>
        <w:tabs>
          <w:tab w:val="left" w:pos="2625"/>
          <w:tab w:val="center" w:pos="4819"/>
        </w:tabs>
        <w:rPr>
          <w:sz w:val="23"/>
          <w:szCs w:val="23"/>
        </w:rPr>
      </w:pPr>
      <w:r w:rsidRPr="006A0521">
        <w:rPr>
          <w:sz w:val="23"/>
          <w:szCs w:val="23"/>
        </w:rPr>
        <w:tab/>
      </w:r>
      <w:r w:rsidRPr="006A0521">
        <w:rPr>
          <w:sz w:val="23"/>
          <w:szCs w:val="23"/>
        </w:rPr>
        <w:tab/>
        <w:t>VIEŠŲJŲ PIRKIMŲ TARNYBA</w:t>
      </w:r>
    </w:p>
    <w:p w:rsidR="00E76B8F" w:rsidRPr="006A0521" w:rsidRDefault="00E76B8F" w:rsidP="00E76B8F">
      <w:pPr>
        <w:jc w:val="center"/>
        <w:rPr>
          <w:b/>
          <w:sz w:val="23"/>
          <w:szCs w:val="23"/>
        </w:rPr>
      </w:pPr>
      <w:r w:rsidRPr="006A0521">
        <w:rPr>
          <w:b/>
          <w:sz w:val="23"/>
          <w:szCs w:val="23"/>
        </w:rPr>
        <w:t>PREVENCIJOS IR PIRKIMO SUTARČIŲ PRIEŽIŪROS SKYRIUS</w:t>
      </w:r>
    </w:p>
    <w:p w:rsidR="00E76B8F" w:rsidRPr="006A0521" w:rsidRDefault="00E76B8F" w:rsidP="00E76B8F">
      <w:pPr>
        <w:ind w:left="-284" w:firstLine="284"/>
        <w:jc w:val="center"/>
        <w:rPr>
          <w:b/>
          <w:bCs/>
          <w:sz w:val="23"/>
          <w:szCs w:val="23"/>
        </w:rPr>
      </w:pPr>
    </w:p>
    <w:p w:rsidR="00E76B8F" w:rsidRPr="006A0521" w:rsidRDefault="00E76B8F" w:rsidP="00E76B8F">
      <w:pPr>
        <w:ind w:left="-284" w:firstLine="284"/>
        <w:jc w:val="center"/>
        <w:rPr>
          <w:b/>
          <w:bCs/>
          <w:sz w:val="23"/>
          <w:szCs w:val="23"/>
        </w:rPr>
      </w:pPr>
      <w:r w:rsidRPr="006A0521">
        <w:rPr>
          <w:b/>
          <w:bCs/>
          <w:sz w:val="23"/>
          <w:szCs w:val="23"/>
        </w:rPr>
        <w:t>SPRENDIMAS DĖL SUTIKIMO PAKEISTI PIRKIMO SUTARTIES SĄLYGAS</w:t>
      </w:r>
    </w:p>
    <w:tbl>
      <w:tblPr>
        <w:tblW w:w="6514" w:type="dxa"/>
        <w:tblInd w:w="2799" w:type="dxa"/>
        <w:tblLayout w:type="fixed"/>
        <w:tblLook w:val="0000" w:firstRow="0" w:lastRow="0" w:firstColumn="0" w:lastColumn="0" w:noHBand="0" w:noVBand="0"/>
      </w:tblPr>
      <w:tblGrid>
        <w:gridCol w:w="3553"/>
        <w:gridCol w:w="1169"/>
        <w:gridCol w:w="382"/>
        <w:gridCol w:w="1410"/>
      </w:tblGrid>
      <w:tr w:rsidR="00E76B8F" w:rsidRPr="006A0521" w:rsidTr="00D57B24">
        <w:trPr>
          <w:cantSplit/>
          <w:trHeight w:val="835"/>
        </w:trPr>
        <w:tc>
          <w:tcPr>
            <w:tcW w:w="3553" w:type="dxa"/>
          </w:tcPr>
          <w:p w:rsidR="00E76B8F" w:rsidRPr="006A0521" w:rsidRDefault="00E76B8F" w:rsidP="00D57B24">
            <w:pPr>
              <w:pStyle w:val="Default"/>
              <w:jc w:val="center"/>
              <w:rPr>
                <w:sz w:val="23"/>
                <w:szCs w:val="23"/>
                <w:lang w:val="lt-LT"/>
              </w:rPr>
            </w:pPr>
          </w:p>
          <w:p w:rsidR="00E76B8F" w:rsidRPr="006A0521" w:rsidRDefault="00CF09D9" w:rsidP="00D57B24">
            <w:pPr>
              <w:pStyle w:val="Default"/>
              <w:jc w:val="center"/>
              <w:rPr>
                <w:sz w:val="23"/>
                <w:szCs w:val="23"/>
                <w:lang w:val="lt-LT"/>
              </w:rPr>
            </w:pPr>
            <w:r>
              <w:rPr>
                <w:sz w:val="23"/>
                <w:szCs w:val="23"/>
                <w:u w:val="single"/>
                <w:lang w:val="lt-LT"/>
              </w:rPr>
              <w:t>2015-08</w:t>
            </w:r>
            <w:r w:rsidR="00E76B8F" w:rsidRPr="006A0521">
              <w:rPr>
                <w:sz w:val="23"/>
                <w:szCs w:val="23"/>
                <w:u w:val="single"/>
                <w:lang w:val="lt-LT"/>
              </w:rPr>
              <w:t xml:space="preserve">-    </w:t>
            </w:r>
            <w:r w:rsidR="00E76B8F" w:rsidRPr="006A0521">
              <w:rPr>
                <w:sz w:val="23"/>
                <w:szCs w:val="23"/>
                <w:lang w:val="lt-LT"/>
              </w:rPr>
              <w:t xml:space="preserve"> Nr. 4S-______</w:t>
            </w:r>
          </w:p>
          <w:p w:rsidR="00E76B8F" w:rsidRPr="006A0521" w:rsidRDefault="00E76B8F" w:rsidP="00D57B24">
            <w:pPr>
              <w:pStyle w:val="Default"/>
              <w:jc w:val="center"/>
              <w:rPr>
                <w:sz w:val="23"/>
                <w:szCs w:val="23"/>
                <w:lang w:val="lt-LT"/>
              </w:rPr>
            </w:pPr>
            <w:r w:rsidRPr="006A0521">
              <w:rPr>
                <w:sz w:val="23"/>
                <w:szCs w:val="23"/>
                <w:lang w:val="lt-LT"/>
              </w:rPr>
              <w:t>Vilnius</w:t>
            </w:r>
          </w:p>
          <w:p w:rsidR="00E76B8F" w:rsidRPr="006A0521" w:rsidRDefault="00E76B8F" w:rsidP="00D57B24">
            <w:pPr>
              <w:jc w:val="center"/>
              <w:rPr>
                <w:sz w:val="23"/>
                <w:szCs w:val="23"/>
              </w:rPr>
            </w:pPr>
          </w:p>
        </w:tc>
        <w:tc>
          <w:tcPr>
            <w:tcW w:w="1169" w:type="dxa"/>
          </w:tcPr>
          <w:p w:rsidR="00E76B8F" w:rsidRPr="006A0521" w:rsidRDefault="00E76B8F" w:rsidP="00D57B24">
            <w:pPr>
              <w:rPr>
                <w:sz w:val="23"/>
                <w:szCs w:val="23"/>
              </w:rPr>
            </w:pPr>
          </w:p>
        </w:tc>
        <w:tc>
          <w:tcPr>
            <w:tcW w:w="382" w:type="dxa"/>
          </w:tcPr>
          <w:p w:rsidR="00E76B8F" w:rsidRPr="006A0521" w:rsidRDefault="00E76B8F" w:rsidP="00D57B24">
            <w:pPr>
              <w:rPr>
                <w:sz w:val="23"/>
                <w:szCs w:val="23"/>
              </w:rPr>
            </w:pPr>
          </w:p>
        </w:tc>
        <w:tc>
          <w:tcPr>
            <w:tcW w:w="1410" w:type="dxa"/>
          </w:tcPr>
          <w:p w:rsidR="00E76B8F" w:rsidRPr="006A0521" w:rsidRDefault="00E76B8F" w:rsidP="00D57B24">
            <w:pPr>
              <w:rPr>
                <w:sz w:val="23"/>
                <w:szCs w:val="23"/>
              </w:rPr>
            </w:pPr>
          </w:p>
        </w:tc>
      </w:tr>
    </w:tbl>
    <w:p w:rsidR="00E76B8F" w:rsidRPr="006A0521" w:rsidRDefault="00E76B8F" w:rsidP="00E76B8F">
      <w:pPr>
        <w:keepLines/>
        <w:ind w:firstLine="567"/>
        <w:jc w:val="both"/>
        <w:rPr>
          <w:sz w:val="23"/>
          <w:szCs w:val="23"/>
        </w:rPr>
      </w:pPr>
      <w:r w:rsidRPr="006A0521">
        <w:rPr>
          <w:sz w:val="23"/>
          <w:szCs w:val="23"/>
        </w:rPr>
        <w:t>Viešųjų pirkimų tarnyba (toliau – Tarnyba), vadovaudamasi Lietuvos Respublikos viešųjų pirkimų įstatymo (toliau – Įstatymas) 8</w:t>
      </w:r>
      <w:r w:rsidRPr="006A0521">
        <w:rPr>
          <w:sz w:val="23"/>
          <w:szCs w:val="23"/>
          <w:vertAlign w:val="superscript"/>
        </w:rPr>
        <w:t>2</w:t>
      </w:r>
      <w:r w:rsidRPr="006A0521">
        <w:rPr>
          <w:sz w:val="23"/>
          <w:szCs w:val="23"/>
        </w:rPr>
        <w:t xml:space="preserve"> straipsnio 2 dalies 7 punkto nuostatomis, išnagrinėjo Jūsų prašymą sutikti, kad būtų pakeistos 2013 m. </w:t>
      </w:r>
      <w:r w:rsidR="00361751" w:rsidRPr="006A0521">
        <w:rPr>
          <w:sz w:val="23"/>
          <w:szCs w:val="23"/>
        </w:rPr>
        <w:t>liepos 10</w:t>
      </w:r>
      <w:r w:rsidRPr="006A0521">
        <w:rPr>
          <w:sz w:val="23"/>
          <w:szCs w:val="23"/>
        </w:rPr>
        <w:t xml:space="preserve"> d. </w:t>
      </w:r>
      <w:r w:rsidR="00361751" w:rsidRPr="006A0521">
        <w:rPr>
          <w:sz w:val="23"/>
          <w:szCs w:val="23"/>
        </w:rPr>
        <w:t>Statybos darbų s</w:t>
      </w:r>
      <w:r w:rsidRPr="006A0521">
        <w:rPr>
          <w:sz w:val="23"/>
          <w:szCs w:val="23"/>
        </w:rPr>
        <w:t xml:space="preserve">utarties Nr. </w:t>
      </w:r>
      <w:r w:rsidR="00361751" w:rsidRPr="006A0521">
        <w:rPr>
          <w:sz w:val="23"/>
          <w:szCs w:val="23"/>
        </w:rPr>
        <w:t>SR-781</w:t>
      </w:r>
      <w:r w:rsidRPr="006A0521">
        <w:rPr>
          <w:sz w:val="23"/>
          <w:szCs w:val="23"/>
        </w:rPr>
        <w:t xml:space="preserve"> (toliau – Sutartis), sudarytos tarp </w:t>
      </w:r>
      <w:r w:rsidR="00361751" w:rsidRPr="006A0521">
        <w:rPr>
          <w:sz w:val="23"/>
          <w:szCs w:val="23"/>
        </w:rPr>
        <w:t>Alytaus miesto savivaldybės administracijos</w:t>
      </w:r>
      <w:r w:rsidRPr="006A0521">
        <w:rPr>
          <w:sz w:val="23"/>
          <w:szCs w:val="23"/>
        </w:rPr>
        <w:t xml:space="preserve"> (toliau – Perkančioji organizacija) ir UAB „</w:t>
      </w:r>
      <w:r w:rsidR="00361751" w:rsidRPr="006A0521">
        <w:rPr>
          <w:sz w:val="23"/>
          <w:szCs w:val="23"/>
        </w:rPr>
        <w:t>Alkesta</w:t>
      </w:r>
      <w:r w:rsidRPr="006A0521">
        <w:rPr>
          <w:sz w:val="23"/>
          <w:szCs w:val="23"/>
        </w:rPr>
        <w:t xml:space="preserve">“, (toliau – Rangovas), sąlygos, t. y. </w:t>
      </w:r>
      <w:r w:rsidR="00FD4DA8" w:rsidRPr="006A0521">
        <w:rPr>
          <w:sz w:val="23"/>
          <w:szCs w:val="23"/>
        </w:rPr>
        <w:t xml:space="preserve">leisti </w:t>
      </w:r>
      <w:r w:rsidR="00361751" w:rsidRPr="006A0521">
        <w:rPr>
          <w:sz w:val="23"/>
          <w:szCs w:val="23"/>
        </w:rPr>
        <w:t xml:space="preserve">atsisakyti dalies, Sutartyje numatytų darbų </w:t>
      </w:r>
      <w:r w:rsidR="007F27B3">
        <w:rPr>
          <w:sz w:val="23"/>
          <w:szCs w:val="23"/>
        </w:rPr>
        <w:t xml:space="preserve">už 501 726,40 Eur su PVM </w:t>
      </w:r>
      <w:r w:rsidR="00361751" w:rsidRPr="006A0521">
        <w:rPr>
          <w:sz w:val="23"/>
          <w:szCs w:val="23"/>
        </w:rPr>
        <w:t>ir atitinkamai sumažinti Sutarties kainą</w:t>
      </w:r>
      <w:r w:rsidR="007F27B3">
        <w:rPr>
          <w:sz w:val="23"/>
          <w:szCs w:val="23"/>
        </w:rPr>
        <w:t xml:space="preserve"> iki 7 031 427,64 Eur su PVM</w:t>
      </w:r>
      <w:r w:rsidR="00562035" w:rsidRPr="006A0521">
        <w:rPr>
          <w:sz w:val="23"/>
          <w:szCs w:val="23"/>
        </w:rPr>
        <w:t>;</w:t>
      </w:r>
      <w:r w:rsidR="00FD4DA8" w:rsidRPr="006A0521">
        <w:rPr>
          <w:sz w:val="23"/>
          <w:szCs w:val="23"/>
        </w:rPr>
        <w:t xml:space="preserve"> pirkti papildomus darbus</w:t>
      </w:r>
      <w:r w:rsidR="00562035" w:rsidRPr="006A0521">
        <w:rPr>
          <w:sz w:val="23"/>
          <w:szCs w:val="23"/>
        </w:rPr>
        <w:t xml:space="preserve"> neskelbiamų derybų būdu</w:t>
      </w:r>
      <w:r w:rsidR="00FD4DA8" w:rsidRPr="006A0521">
        <w:rPr>
          <w:sz w:val="23"/>
          <w:szCs w:val="23"/>
        </w:rPr>
        <w:t>, vadovaujantis Įstatymo 56 straipsni</w:t>
      </w:r>
      <w:r w:rsidR="00562035" w:rsidRPr="006A0521">
        <w:rPr>
          <w:sz w:val="23"/>
          <w:szCs w:val="23"/>
        </w:rPr>
        <w:t>o 4 dalies 1 punkto nuostatomis;</w:t>
      </w:r>
      <w:r w:rsidR="00361751" w:rsidRPr="006A0521">
        <w:rPr>
          <w:sz w:val="23"/>
          <w:szCs w:val="23"/>
        </w:rPr>
        <w:t xml:space="preserve"> pratęsti </w:t>
      </w:r>
      <w:r w:rsidR="00764D31" w:rsidRPr="006A0521">
        <w:rPr>
          <w:sz w:val="23"/>
          <w:szCs w:val="23"/>
        </w:rPr>
        <w:t xml:space="preserve">Sutarties vykdymo terminą iki 2015 m. rugsėjo 30 d., o </w:t>
      </w:r>
      <w:r w:rsidR="00361751" w:rsidRPr="006A0521">
        <w:rPr>
          <w:sz w:val="23"/>
          <w:szCs w:val="23"/>
        </w:rPr>
        <w:t xml:space="preserve">darbų atlikimo terminą </w:t>
      </w:r>
      <w:r w:rsidR="00764D31" w:rsidRPr="006A0521">
        <w:rPr>
          <w:sz w:val="23"/>
          <w:szCs w:val="23"/>
        </w:rPr>
        <w:t xml:space="preserve">– </w:t>
      </w:r>
      <w:r w:rsidR="00361751" w:rsidRPr="006A0521">
        <w:rPr>
          <w:sz w:val="23"/>
          <w:szCs w:val="23"/>
        </w:rPr>
        <w:t>iki 2015 m. rugpjūčio 31 d.</w:t>
      </w:r>
    </w:p>
    <w:p w:rsidR="00E76B8F" w:rsidRPr="006A0521" w:rsidRDefault="00E76B8F" w:rsidP="00E76B8F">
      <w:pPr>
        <w:keepLines/>
        <w:ind w:firstLine="567"/>
        <w:jc w:val="both"/>
        <w:rPr>
          <w:sz w:val="23"/>
          <w:szCs w:val="23"/>
        </w:rPr>
      </w:pPr>
      <w:r w:rsidRPr="006A0521">
        <w:rPr>
          <w:sz w:val="23"/>
          <w:szCs w:val="23"/>
        </w:rPr>
        <w:t xml:space="preserve">Sutartis sudaryta atlikus </w:t>
      </w:r>
      <w:r w:rsidR="00AF65B2" w:rsidRPr="006A0521">
        <w:rPr>
          <w:sz w:val="23"/>
          <w:szCs w:val="23"/>
        </w:rPr>
        <w:t>„Pėsčiųjų ir dviračių tilto, jungiančio piliakalnį ir I Alytų su Senami</w:t>
      </w:r>
      <w:r w:rsidR="008A69AD" w:rsidRPr="006A0521">
        <w:rPr>
          <w:sz w:val="23"/>
          <w:szCs w:val="23"/>
        </w:rPr>
        <w:t>e</w:t>
      </w:r>
      <w:r w:rsidR="00AF65B2" w:rsidRPr="006A0521">
        <w:rPr>
          <w:sz w:val="23"/>
          <w:szCs w:val="23"/>
        </w:rPr>
        <w:t>sčio kurortine dalimi, įrengimo statybos darbų pirkimas“ (toliau - Pirkimas) pirkimo procedūras neskelbiamų derybų būdu, vadovaujantis Įstatymo 56 straipsnio 1 dalies 1 punkto nuostatomis, nes</w:t>
      </w:r>
      <w:r w:rsidR="00FD4DA8" w:rsidRPr="006A0521">
        <w:rPr>
          <w:sz w:val="23"/>
          <w:szCs w:val="23"/>
        </w:rPr>
        <w:t>,</w:t>
      </w:r>
      <w:r w:rsidR="00AF65B2" w:rsidRPr="006A0521">
        <w:rPr>
          <w:sz w:val="23"/>
          <w:szCs w:val="23"/>
        </w:rPr>
        <w:t xml:space="preserve"> vykdant atviro konkurso „Pėsčiųjų ir dviračių tilto, jungiančio piliakalnį ir I Alytų su Senamiesčio kurortine dalimi, įrengimo statybos darbų pirkimas“ (skelbtas 2012 m. gruodžio 11 d. Centrinėje viešųjų pirkimų informacinėje sistemoje; Pirkimo Nr. 130703) pirkimo procedūras</w:t>
      </w:r>
      <w:r w:rsidR="00FD4DA8" w:rsidRPr="006A0521">
        <w:rPr>
          <w:sz w:val="23"/>
          <w:szCs w:val="23"/>
        </w:rPr>
        <w:t>,</w:t>
      </w:r>
      <w:r w:rsidR="00AF65B2" w:rsidRPr="006A0521">
        <w:rPr>
          <w:sz w:val="23"/>
          <w:szCs w:val="23"/>
        </w:rPr>
        <w:t xml:space="preserve"> visi pateikti pasiūlymai buvo atmesti. Pirkimas vykdomas įgyvendinant Europos Sąjungos lėšomis finansuojamą projektą Nr. VP3-1.1-VRM-01-R-11-012 „Pėsčiųjų ir dviračių takų infrastruktūros, jungiančios Alytaus piliakalnį bei jo prieigas su Kurorto ir Miško parkais, įrengimas ir šių teritorijų sutvarkymas bei pritaikymas poilsiui ir r</w:t>
      </w:r>
      <w:r w:rsidR="00562035" w:rsidRPr="006A0521">
        <w:rPr>
          <w:sz w:val="23"/>
          <w:szCs w:val="23"/>
        </w:rPr>
        <w:t>ekreacijai“</w:t>
      </w:r>
      <w:r w:rsidR="00AF65B2" w:rsidRPr="006A0521">
        <w:rPr>
          <w:sz w:val="23"/>
          <w:szCs w:val="23"/>
        </w:rPr>
        <w:t>.</w:t>
      </w:r>
    </w:p>
    <w:p w:rsidR="0027158E" w:rsidRPr="006A0521" w:rsidRDefault="00E76B8F" w:rsidP="000C52E7">
      <w:pPr>
        <w:ind w:firstLine="567"/>
        <w:jc w:val="both"/>
        <w:rPr>
          <w:sz w:val="23"/>
          <w:szCs w:val="23"/>
        </w:rPr>
      </w:pPr>
      <w:r w:rsidRPr="006A0521">
        <w:rPr>
          <w:sz w:val="23"/>
          <w:szCs w:val="23"/>
        </w:rPr>
        <w:t xml:space="preserve">Perkančioji organizacija nurodo, kad </w:t>
      </w:r>
      <w:r w:rsidR="0027158E" w:rsidRPr="006A0521">
        <w:rPr>
          <w:sz w:val="23"/>
          <w:szCs w:val="23"/>
        </w:rPr>
        <w:t>darbo projekte, atliekant surenkamų gelžbetonio tilto pakloto element</w:t>
      </w:r>
      <w:r w:rsidR="00507453" w:rsidRPr="006A0521">
        <w:rPr>
          <w:sz w:val="23"/>
          <w:szCs w:val="23"/>
        </w:rPr>
        <w:t>ų</w:t>
      </w:r>
      <w:r w:rsidR="0027158E" w:rsidRPr="006A0521">
        <w:rPr>
          <w:sz w:val="23"/>
          <w:szCs w:val="23"/>
        </w:rPr>
        <w:t xml:space="preserve"> jungčių, elementų montavimo ant plieninės perdangos detalizavimą ir suprojektavus patikimą tilto atraminių guolių apsaugą nuo išorinio atmosferos poveikio, pakito pakloto elementų geometrija </w:t>
      </w:r>
      <w:r w:rsidR="00A271B4" w:rsidRPr="006A0521">
        <w:rPr>
          <w:sz w:val="23"/>
          <w:szCs w:val="23"/>
        </w:rPr>
        <w:t>ir medžiagų kiekiai</w:t>
      </w:r>
      <w:r w:rsidR="000C52E7" w:rsidRPr="006A0521">
        <w:rPr>
          <w:sz w:val="23"/>
          <w:szCs w:val="23"/>
        </w:rPr>
        <w:t>, t. y. tarpinėse atramose pasikeitė (sumažėjo) atraminės pagalvės storis, todėl sumažėjo betonavimo ir armavimo darbų; parengus techninio projekto paveldosaugos dalies A laidą, pasikeitė ir krantinių atramų Nr. 1 ir Nr. 4 konstrukciniai sprendiniai – pasikeitė esamų atramų inkaravimo sprendiniai, sumažėjo betonavimo darbų apimtys, todėl</w:t>
      </w:r>
      <w:r w:rsidR="00507453" w:rsidRPr="006A0521">
        <w:rPr>
          <w:sz w:val="23"/>
          <w:szCs w:val="23"/>
        </w:rPr>
        <w:t xml:space="preserve"> sumažėjo atramų įrengimo kaina. 2014 m. liepos 7 d. projektuotojas UAB „Tiltų ekspertų centras“ raštu „</w:t>
      </w:r>
      <w:r w:rsidR="00507453" w:rsidRPr="002F60B3">
        <w:rPr>
          <w:i/>
          <w:sz w:val="23"/>
          <w:szCs w:val="23"/>
        </w:rPr>
        <w:t>Dėl pėsčiųjų tilto per Nemuną pakloto sprendinių darbo projekte 288-00-DP</w:t>
      </w:r>
      <w:r w:rsidR="00507453" w:rsidRPr="006A0521">
        <w:rPr>
          <w:sz w:val="23"/>
          <w:szCs w:val="23"/>
        </w:rPr>
        <w:t>“ nurodo, kad dėl tilto pakloto elementų racionalizavimo reikalinga pakeisti (sumažinti)</w:t>
      </w:r>
      <w:r w:rsidR="000C52E7" w:rsidRPr="006A0521">
        <w:rPr>
          <w:sz w:val="23"/>
          <w:szCs w:val="23"/>
        </w:rPr>
        <w:t xml:space="preserve"> pakloto plokščių armavimą, sumažinti turėklinių blokų skaičių, padidinti monolitinių ruožų kiekį – dėl šių pakeitimų betono kiekis išliktų toks pat, tačiau armatūros kiekis sumažėtų daugiau kaip </w:t>
      </w:r>
      <w:r w:rsidR="002F60B3">
        <w:rPr>
          <w:sz w:val="23"/>
          <w:szCs w:val="23"/>
        </w:rPr>
        <w:t xml:space="preserve">  </w:t>
      </w:r>
      <w:r w:rsidR="000C52E7" w:rsidRPr="006A0521">
        <w:rPr>
          <w:sz w:val="23"/>
          <w:szCs w:val="23"/>
        </w:rPr>
        <w:t>10 t ir taip būtų sumažinta perdangos p</w:t>
      </w:r>
      <w:r w:rsidR="0003775D" w:rsidRPr="006A0521">
        <w:rPr>
          <w:sz w:val="23"/>
          <w:szCs w:val="23"/>
        </w:rPr>
        <w:t>a</w:t>
      </w:r>
      <w:r w:rsidR="000C52E7" w:rsidRPr="006A0521">
        <w:rPr>
          <w:sz w:val="23"/>
          <w:szCs w:val="23"/>
        </w:rPr>
        <w:t>k</w:t>
      </w:r>
      <w:r w:rsidR="00507453" w:rsidRPr="006A0521">
        <w:rPr>
          <w:sz w:val="23"/>
          <w:szCs w:val="23"/>
        </w:rPr>
        <w:t xml:space="preserve">loto įrengimo kaina. Perkančioji organizacija taip pat nurodo, kad </w:t>
      </w:r>
      <w:r w:rsidR="0003775D" w:rsidRPr="006A0521">
        <w:rPr>
          <w:sz w:val="23"/>
          <w:szCs w:val="23"/>
        </w:rPr>
        <w:t xml:space="preserve">pasikeitė tilto turėklų konstrukcija </w:t>
      </w:r>
      <w:r w:rsidR="00507453" w:rsidRPr="006A0521">
        <w:rPr>
          <w:sz w:val="23"/>
          <w:szCs w:val="23"/>
        </w:rPr>
        <w:t>ir</w:t>
      </w:r>
      <w:r w:rsidR="0003775D" w:rsidRPr="006A0521">
        <w:rPr>
          <w:sz w:val="23"/>
          <w:szCs w:val="23"/>
        </w:rPr>
        <w:t xml:space="preserve"> sumažėjo jų kiekis,</w:t>
      </w:r>
      <w:r w:rsidR="00507453" w:rsidRPr="006A0521">
        <w:rPr>
          <w:sz w:val="23"/>
          <w:szCs w:val="23"/>
        </w:rPr>
        <w:t xml:space="preserve"> todėl</w:t>
      </w:r>
      <w:r w:rsidR="0003775D" w:rsidRPr="006A0521">
        <w:rPr>
          <w:sz w:val="23"/>
          <w:szCs w:val="23"/>
        </w:rPr>
        <w:t xml:space="preserve"> sumažėjo ir darbų kaina.</w:t>
      </w:r>
    </w:p>
    <w:p w:rsidR="00F2548D" w:rsidRPr="006A0521" w:rsidRDefault="00F2548D" w:rsidP="000C52E7">
      <w:pPr>
        <w:ind w:firstLine="567"/>
        <w:jc w:val="both"/>
        <w:rPr>
          <w:sz w:val="23"/>
          <w:szCs w:val="23"/>
        </w:rPr>
      </w:pPr>
      <w:r w:rsidRPr="006A0521">
        <w:rPr>
          <w:sz w:val="23"/>
          <w:szCs w:val="23"/>
        </w:rPr>
        <w:t>2015 m. birželio 23 d. Rangovas kreipėsi dėl rangos darbų vykdymo termino pratęsimo iki 2015 m. rugpjūčio 31 d., nes dėl techninio projekto tikslinimų bei atsiradusių būtinų keitimų Rangovas nespėja atlikti visų darbų.</w:t>
      </w:r>
    </w:p>
    <w:p w:rsidR="00C703F1" w:rsidRPr="006A0521" w:rsidRDefault="00C703F1" w:rsidP="00C703F1">
      <w:pPr>
        <w:ind w:firstLine="567"/>
        <w:jc w:val="both"/>
        <w:rPr>
          <w:sz w:val="23"/>
          <w:szCs w:val="23"/>
        </w:rPr>
      </w:pPr>
      <w:r w:rsidRPr="006A0521">
        <w:rPr>
          <w:sz w:val="23"/>
          <w:szCs w:val="23"/>
        </w:rPr>
        <w:t>Atsižvelgdama į šias aplinkybes,</w:t>
      </w:r>
      <w:r w:rsidR="00562035" w:rsidRPr="006A0521">
        <w:rPr>
          <w:sz w:val="23"/>
          <w:szCs w:val="23"/>
        </w:rPr>
        <w:t xml:space="preserve"> kad atsirado techninio projekto pakeitimų dėl atramų ir perdangos pakloto įrengimo,</w:t>
      </w:r>
      <w:r w:rsidRPr="006A0521">
        <w:rPr>
          <w:sz w:val="23"/>
          <w:szCs w:val="23"/>
        </w:rPr>
        <w:t xml:space="preserve"> Perkančioji organizacija prašo leisti </w:t>
      </w:r>
      <w:r w:rsidR="00A271B4" w:rsidRPr="006A0521">
        <w:rPr>
          <w:sz w:val="23"/>
          <w:szCs w:val="23"/>
        </w:rPr>
        <w:t xml:space="preserve">atsisakyti dalies, Sutartyje numatytų darbų </w:t>
      </w:r>
      <w:r w:rsidR="007F27B3">
        <w:rPr>
          <w:sz w:val="23"/>
          <w:szCs w:val="23"/>
        </w:rPr>
        <w:t xml:space="preserve">už 501 726,40 Eur su PVM </w:t>
      </w:r>
      <w:r w:rsidR="00A271B4" w:rsidRPr="006A0521">
        <w:rPr>
          <w:sz w:val="23"/>
          <w:szCs w:val="23"/>
        </w:rPr>
        <w:t xml:space="preserve">ir atitinkamai </w:t>
      </w:r>
      <w:r w:rsidRPr="006A0521">
        <w:rPr>
          <w:sz w:val="23"/>
          <w:szCs w:val="23"/>
        </w:rPr>
        <w:t xml:space="preserve">sumažinti Sutarties </w:t>
      </w:r>
      <w:r w:rsidR="00A271B4" w:rsidRPr="006A0521">
        <w:rPr>
          <w:sz w:val="23"/>
          <w:szCs w:val="23"/>
        </w:rPr>
        <w:t xml:space="preserve">kainą </w:t>
      </w:r>
      <w:r w:rsidR="007F27B3">
        <w:rPr>
          <w:sz w:val="23"/>
          <w:szCs w:val="23"/>
        </w:rPr>
        <w:t>iki 7 031 427,64 Eur su PVM</w:t>
      </w:r>
      <w:r w:rsidR="00562035" w:rsidRPr="006A0521">
        <w:rPr>
          <w:sz w:val="23"/>
          <w:szCs w:val="23"/>
        </w:rPr>
        <w:t>,</w:t>
      </w:r>
      <w:r w:rsidR="00A271B4" w:rsidRPr="006A0521">
        <w:rPr>
          <w:sz w:val="23"/>
          <w:szCs w:val="23"/>
        </w:rPr>
        <w:t xml:space="preserve"> </w:t>
      </w:r>
      <w:r w:rsidR="007F27B3">
        <w:rPr>
          <w:sz w:val="23"/>
          <w:szCs w:val="23"/>
        </w:rPr>
        <w:t>o naujai reikalingus</w:t>
      </w:r>
      <w:r w:rsidRPr="006A0521">
        <w:rPr>
          <w:sz w:val="23"/>
          <w:szCs w:val="23"/>
        </w:rPr>
        <w:t xml:space="preserve"> atlikti rekonstrukcijos ir statybos darbus, kurių vertė </w:t>
      </w:r>
      <w:r w:rsidR="007F27B3">
        <w:rPr>
          <w:sz w:val="23"/>
          <w:szCs w:val="23"/>
        </w:rPr>
        <w:t>467 839,62 Eur su PVM</w:t>
      </w:r>
      <w:r w:rsidRPr="006A0521">
        <w:rPr>
          <w:sz w:val="23"/>
          <w:szCs w:val="23"/>
        </w:rPr>
        <w:t>,</w:t>
      </w:r>
      <w:r w:rsidR="007F27B3">
        <w:rPr>
          <w:sz w:val="23"/>
          <w:szCs w:val="23"/>
        </w:rPr>
        <w:t xml:space="preserve"> leisti</w:t>
      </w:r>
      <w:r w:rsidRPr="006A0521">
        <w:rPr>
          <w:sz w:val="23"/>
          <w:szCs w:val="23"/>
        </w:rPr>
        <w:t xml:space="preserve"> pirkti iš Rangovo UAB „Alkesta“</w:t>
      </w:r>
      <w:r w:rsidR="00A271B4" w:rsidRPr="006A0521">
        <w:rPr>
          <w:sz w:val="23"/>
          <w:szCs w:val="23"/>
        </w:rPr>
        <w:t>, vadovaujantis Įstatymo 56 straipsnio 4 dalies 1 punkto nuostatomis</w:t>
      </w:r>
      <w:r w:rsidRPr="006A0521">
        <w:rPr>
          <w:sz w:val="23"/>
          <w:szCs w:val="23"/>
        </w:rPr>
        <w:t xml:space="preserve">, nes naujai perkami darbai yra labai glaudžiai susiję su pagal pagrindinę sutartį vykdomais darbais. Taip pat </w:t>
      </w:r>
      <w:r w:rsidR="00A271B4" w:rsidRPr="006A0521">
        <w:rPr>
          <w:sz w:val="23"/>
          <w:szCs w:val="23"/>
        </w:rPr>
        <w:t xml:space="preserve">Perkančioji organizacija </w:t>
      </w:r>
      <w:r w:rsidRPr="006A0521">
        <w:rPr>
          <w:sz w:val="23"/>
          <w:szCs w:val="23"/>
        </w:rPr>
        <w:t>prašo leisti pratęsti Sutarties vykdymo terminą iki 2015 m. rugsėjo 30 d., o darbų atlikimo terminą – iki 2015 m. rugpjūčio 31 d.</w:t>
      </w:r>
    </w:p>
    <w:p w:rsidR="00CF47D6" w:rsidRPr="006A0521" w:rsidRDefault="00CF47D6" w:rsidP="00C703F1">
      <w:pPr>
        <w:ind w:firstLine="567"/>
        <w:jc w:val="both"/>
        <w:rPr>
          <w:b/>
          <w:i/>
          <w:sz w:val="23"/>
          <w:szCs w:val="23"/>
        </w:rPr>
      </w:pPr>
    </w:p>
    <w:p w:rsidR="00F061CA" w:rsidRPr="006A0521" w:rsidRDefault="00F061CA" w:rsidP="00C703F1">
      <w:pPr>
        <w:ind w:firstLine="567"/>
        <w:jc w:val="both"/>
        <w:rPr>
          <w:b/>
          <w:i/>
          <w:sz w:val="23"/>
          <w:szCs w:val="23"/>
        </w:rPr>
      </w:pPr>
      <w:r w:rsidRPr="006A0521">
        <w:rPr>
          <w:b/>
          <w:i/>
          <w:sz w:val="23"/>
          <w:szCs w:val="23"/>
        </w:rPr>
        <w:t xml:space="preserve">Dėl </w:t>
      </w:r>
      <w:r w:rsidR="00CF47D6" w:rsidRPr="006A0521">
        <w:rPr>
          <w:b/>
          <w:i/>
          <w:sz w:val="23"/>
          <w:szCs w:val="23"/>
        </w:rPr>
        <w:t xml:space="preserve">Sutarties </w:t>
      </w:r>
      <w:r w:rsidRPr="006A0521">
        <w:rPr>
          <w:b/>
          <w:i/>
          <w:sz w:val="23"/>
          <w:szCs w:val="23"/>
        </w:rPr>
        <w:t>terminų pratęsimo</w:t>
      </w:r>
      <w:r w:rsidR="00350E95">
        <w:rPr>
          <w:b/>
          <w:i/>
          <w:sz w:val="23"/>
          <w:szCs w:val="23"/>
        </w:rPr>
        <w:t>,</w:t>
      </w:r>
      <w:r w:rsidR="00350E95" w:rsidRPr="00350E95">
        <w:rPr>
          <w:b/>
          <w:i/>
          <w:sz w:val="23"/>
          <w:szCs w:val="23"/>
        </w:rPr>
        <w:t xml:space="preserve"> </w:t>
      </w:r>
      <w:r w:rsidR="00350E95" w:rsidRPr="006A0521">
        <w:rPr>
          <w:b/>
          <w:i/>
          <w:sz w:val="23"/>
          <w:szCs w:val="23"/>
        </w:rPr>
        <w:t xml:space="preserve">dalies Sutartyje numatytų </w:t>
      </w:r>
      <w:r w:rsidR="00350E95">
        <w:rPr>
          <w:b/>
          <w:i/>
          <w:sz w:val="23"/>
          <w:szCs w:val="23"/>
        </w:rPr>
        <w:t xml:space="preserve">darbų atsisakymo bei </w:t>
      </w:r>
      <w:r w:rsidR="00350E95" w:rsidRPr="006A0521">
        <w:rPr>
          <w:b/>
          <w:i/>
          <w:sz w:val="23"/>
          <w:szCs w:val="23"/>
        </w:rPr>
        <w:t>Sutarties kainos mažinimo</w:t>
      </w:r>
    </w:p>
    <w:p w:rsidR="001C3E6F" w:rsidRPr="006A0521" w:rsidRDefault="001C3E6F" w:rsidP="00C703F1">
      <w:pPr>
        <w:ind w:firstLine="567"/>
        <w:jc w:val="both"/>
        <w:rPr>
          <w:sz w:val="23"/>
          <w:szCs w:val="23"/>
        </w:rPr>
      </w:pPr>
      <w:r w:rsidRPr="006A0521">
        <w:rPr>
          <w:sz w:val="23"/>
          <w:szCs w:val="23"/>
        </w:rPr>
        <w:t>Tarnyba, išnagrinėjusi Perkančiosios organizacijos prašymą ir su šiuo Pirkimu susijusius dokumentus, nustatė, kad tiek Pirkimo dokumentuose, tiek galiojančioje Sutartyje buvo numatyti aiškūs paslaugų vykdymo terminai, bei galimybė pratęsti Sutartyje numatytų užduočių vykdymo terminus, t. y.:</w:t>
      </w:r>
    </w:p>
    <w:p w:rsidR="00E67E24" w:rsidRPr="006A0521" w:rsidRDefault="00E67E24" w:rsidP="00C703F1">
      <w:pPr>
        <w:ind w:firstLine="567"/>
        <w:jc w:val="both"/>
        <w:rPr>
          <w:sz w:val="23"/>
          <w:szCs w:val="23"/>
        </w:rPr>
      </w:pPr>
      <w:r w:rsidRPr="006A0521">
        <w:rPr>
          <w:sz w:val="23"/>
          <w:szCs w:val="23"/>
        </w:rPr>
        <w:t xml:space="preserve">1. Skelbime apie Pirkimą nurodyta, kad </w:t>
      </w:r>
      <w:r w:rsidRPr="006A0521">
        <w:rPr>
          <w:i/>
          <w:sz w:val="23"/>
          <w:szCs w:val="23"/>
        </w:rPr>
        <w:t>Sutarties trukmė yra 23 mėnesiai nuo Sutarties sudarymo</w:t>
      </w:r>
      <w:r w:rsidRPr="006A0521">
        <w:rPr>
          <w:sz w:val="23"/>
          <w:szCs w:val="23"/>
        </w:rPr>
        <w:t xml:space="preserve">. Taip pat numatyta </w:t>
      </w:r>
      <w:r w:rsidRPr="006A0521">
        <w:rPr>
          <w:i/>
          <w:sz w:val="23"/>
          <w:szCs w:val="23"/>
        </w:rPr>
        <w:t>galimybė pratęsti Sutartį 2 kartus po 2 mėnesius</w:t>
      </w:r>
      <w:r w:rsidRPr="006A0521">
        <w:rPr>
          <w:sz w:val="23"/>
          <w:szCs w:val="23"/>
        </w:rPr>
        <w:t>.</w:t>
      </w:r>
    </w:p>
    <w:p w:rsidR="00C224E4" w:rsidRPr="006A0521" w:rsidRDefault="009D5E88" w:rsidP="00C703F1">
      <w:pPr>
        <w:ind w:firstLine="567"/>
        <w:jc w:val="both"/>
        <w:rPr>
          <w:sz w:val="23"/>
          <w:szCs w:val="23"/>
        </w:rPr>
      </w:pPr>
      <w:r w:rsidRPr="006A0521">
        <w:rPr>
          <w:sz w:val="23"/>
          <w:szCs w:val="23"/>
        </w:rPr>
        <w:t>2</w:t>
      </w:r>
      <w:r w:rsidR="00FC40FB" w:rsidRPr="006A0521">
        <w:rPr>
          <w:sz w:val="23"/>
          <w:szCs w:val="23"/>
        </w:rPr>
        <w:t>.</w:t>
      </w:r>
      <w:r w:rsidR="00C224E4" w:rsidRPr="006A0521">
        <w:rPr>
          <w:sz w:val="23"/>
          <w:szCs w:val="23"/>
        </w:rPr>
        <w:t xml:space="preserve"> Pirkimo sąlygų </w:t>
      </w:r>
      <w:r w:rsidR="00DD33B7" w:rsidRPr="006A0521">
        <w:rPr>
          <w:sz w:val="23"/>
          <w:szCs w:val="23"/>
        </w:rPr>
        <w:t xml:space="preserve">13 punkte nurodyta, kad </w:t>
      </w:r>
      <w:r w:rsidR="00DD33B7" w:rsidRPr="006A0521">
        <w:rPr>
          <w:i/>
          <w:sz w:val="23"/>
          <w:szCs w:val="23"/>
        </w:rPr>
        <w:t>„Darbų atlikimo terminas – 20 mėn. nuo sutarties įsigaliojimo dienos. Darbų atlikimo terminas gali būti pratęsiamas ne daugiau kaip 2 kartus ir ne ilgiau kaip po 2 mėn.</w:t>
      </w:r>
      <w:r w:rsidR="004C73FC" w:rsidRPr="006A0521">
        <w:rPr>
          <w:i/>
          <w:sz w:val="23"/>
          <w:szCs w:val="23"/>
        </w:rPr>
        <w:t>“</w:t>
      </w:r>
    </w:p>
    <w:p w:rsidR="00DD33B7" w:rsidRPr="006A0521" w:rsidRDefault="00DD33B7" w:rsidP="00C703F1">
      <w:pPr>
        <w:ind w:firstLine="567"/>
        <w:jc w:val="both"/>
        <w:rPr>
          <w:sz w:val="23"/>
          <w:szCs w:val="23"/>
        </w:rPr>
      </w:pPr>
      <w:r w:rsidRPr="006A0521">
        <w:rPr>
          <w:sz w:val="23"/>
          <w:szCs w:val="23"/>
        </w:rPr>
        <w:t xml:space="preserve">3. Pirkimo sąlygų 75 punkte nustatytas </w:t>
      </w:r>
      <w:r w:rsidRPr="006A0521">
        <w:rPr>
          <w:i/>
          <w:sz w:val="23"/>
          <w:szCs w:val="23"/>
        </w:rPr>
        <w:t>Sutarties vykdymo terminas – 23 mėn</w:t>
      </w:r>
      <w:r w:rsidRPr="006A0521">
        <w:rPr>
          <w:sz w:val="23"/>
          <w:szCs w:val="23"/>
        </w:rPr>
        <w:t xml:space="preserve">., o 76 punkte nustatyta, kad </w:t>
      </w:r>
      <w:r w:rsidRPr="006A0521">
        <w:rPr>
          <w:i/>
          <w:sz w:val="23"/>
          <w:szCs w:val="23"/>
        </w:rPr>
        <w:t>Sutarties terminas gali būti pratęsiamas šalių susitarimu ne daugiau kaip 2 kartus ir ne ilgiau kaip po 2 mėn</w:t>
      </w:r>
      <w:r w:rsidRPr="006A0521">
        <w:rPr>
          <w:sz w:val="23"/>
          <w:szCs w:val="23"/>
        </w:rPr>
        <w:t>.</w:t>
      </w:r>
    </w:p>
    <w:p w:rsidR="00F061CA" w:rsidRPr="006A0521" w:rsidRDefault="004C73FC" w:rsidP="004C73FC">
      <w:pPr>
        <w:ind w:firstLine="567"/>
        <w:jc w:val="both"/>
        <w:rPr>
          <w:sz w:val="23"/>
          <w:szCs w:val="23"/>
        </w:rPr>
      </w:pPr>
      <w:r w:rsidRPr="006A0521">
        <w:rPr>
          <w:sz w:val="23"/>
          <w:szCs w:val="23"/>
        </w:rPr>
        <w:t>4</w:t>
      </w:r>
      <w:r w:rsidR="00DD33B7" w:rsidRPr="006A0521">
        <w:rPr>
          <w:sz w:val="23"/>
          <w:szCs w:val="23"/>
        </w:rPr>
        <w:t xml:space="preserve">. </w:t>
      </w:r>
      <w:r w:rsidRPr="006A0521">
        <w:rPr>
          <w:sz w:val="23"/>
          <w:szCs w:val="23"/>
        </w:rPr>
        <w:t>Pirkimo dokumentų 7 priedo „Sutarties projektas“ ir</w:t>
      </w:r>
      <w:r w:rsidR="0027032C" w:rsidRPr="006A0521">
        <w:rPr>
          <w:sz w:val="23"/>
          <w:szCs w:val="23"/>
        </w:rPr>
        <w:t xml:space="preserve"> </w:t>
      </w:r>
      <w:r w:rsidRPr="006A0521">
        <w:rPr>
          <w:sz w:val="23"/>
          <w:szCs w:val="23"/>
        </w:rPr>
        <w:t>Sutarties 3.6 punktuose</w:t>
      </w:r>
      <w:r w:rsidR="00FC40FB" w:rsidRPr="006A0521">
        <w:rPr>
          <w:sz w:val="23"/>
          <w:szCs w:val="23"/>
        </w:rPr>
        <w:t xml:space="preserve"> nurodyta, kad „</w:t>
      </w:r>
      <w:r w:rsidR="00FC40FB" w:rsidRPr="006A0521">
        <w:rPr>
          <w:i/>
          <w:sz w:val="23"/>
          <w:szCs w:val="23"/>
        </w:rPr>
        <w:t>Sutarties vykdymo terminas – 23 mėn. Sutarties terminas gali būti pratęstas šalių susitarimu ne daugiau kaip 2 kartus ir ne ilgiau kaip po 2 mėn</w:t>
      </w:r>
      <w:r w:rsidR="00FC40FB" w:rsidRPr="006A0521">
        <w:rPr>
          <w:sz w:val="23"/>
          <w:szCs w:val="23"/>
        </w:rPr>
        <w:t>.</w:t>
      </w:r>
      <w:r w:rsidR="0027032C" w:rsidRPr="006A0521">
        <w:rPr>
          <w:sz w:val="23"/>
          <w:szCs w:val="23"/>
        </w:rPr>
        <w:t>“</w:t>
      </w:r>
    </w:p>
    <w:p w:rsidR="0027032C" w:rsidRPr="006A0521" w:rsidRDefault="004C73FC" w:rsidP="00C703F1">
      <w:pPr>
        <w:ind w:firstLine="567"/>
        <w:jc w:val="both"/>
        <w:rPr>
          <w:sz w:val="23"/>
          <w:szCs w:val="23"/>
        </w:rPr>
      </w:pPr>
      <w:r w:rsidRPr="006A0521">
        <w:rPr>
          <w:sz w:val="23"/>
          <w:szCs w:val="23"/>
        </w:rPr>
        <w:t>5</w:t>
      </w:r>
      <w:r w:rsidR="0097237F" w:rsidRPr="006A0521">
        <w:rPr>
          <w:sz w:val="23"/>
          <w:szCs w:val="23"/>
        </w:rPr>
        <w:t xml:space="preserve">. </w:t>
      </w:r>
      <w:r w:rsidRPr="006A0521">
        <w:rPr>
          <w:sz w:val="23"/>
          <w:szCs w:val="23"/>
        </w:rPr>
        <w:t xml:space="preserve">Pirkimo dokumentų 7 priedo „Sutarties projektas“ ir </w:t>
      </w:r>
      <w:r w:rsidR="0097237F" w:rsidRPr="006A0521">
        <w:rPr>
          <w:sz w:val="23"/>
          <w:szCs w:val="23"/>
        </w:rPr>
        <w:t>Sutarties 6.1 punkt</w:t>
      </w:r>
      <w:r w:rsidRPr="006A0521">
        <w:rPr>
          <w:sz w:val="23"/>
          <w:szCs w:val="23"/>
        </w:rPr>
        <w:t>uose</w:t>
      </w:r>
      <w:r w:rsidR="0097237F" w:rsidRPr="006A0521">
        <w:rPr>
          <w:sz w:val="23"/>
          <w:szCs w:val="23"/>
        </w:rPr>
        <w:t xml:space="preserve"> nurodyta, kad „</w:t>
      </w:r>
      <w:r w:rsidR="0097237F" w:rsidRPr="006A0521">
        <w:rPr>
          <w:i/>
          <w:sz w:val="23"/>
          <w:szCs w:val="23"/>
        </w:rPr>
        <w:t>Darbų atlikimo terminas – 20 mėn. nuo sutarties įsigaliojimo dienos. Rangovas iki darbų atlikimo termino pabaigos privalo atlikti visus darbus, įskaitant baigiamuosius bandymus</w:t>
      </w:r>
      <w:r w:rsidR="0097237F" w:rsidRPr="006A0521">
        <w:rPr>
          <w:sz w:val="23"/>
          <w:szCs w:val="23"/>
        </w:rPr>
        <w:t>“.</w:t>
      </w:r>
    </w:p>
    <w:p w:rsidR="0097237F" w:rsidRPr="006A0521" w:rsidRDefault="004C73FC" w:rsidP="004C73FC">
      <w:pPr>
        <w:ind w:firstLine="567"/>
        <w:jc w:val="both"/>
        <w:rPr>
          <w:sz w:val="23"/>
          <w:szCs w:val="23"/>
        </w:rPr>
      </w:pPr>
      <w:r w:rsidRPr="006A0521">
        <w:rPr>
          <w:sz w:val="23"/>
          <w:szCs w:val="23"/>
        </w:rPr>
        <w:t>6</w:t>
      </w:r>
      <w:r w:rsidR="0097237F" w:rsidRPr="006A0521">
        <w:rPr>
          <w:sz w:val="23"/>
          <w:szCs w:val="23"/>
        </w:rPr>
        <w:t xml:space="preserve">. </w:t>
      </w:r>
      <w:r w:rsidRPr="006A0521">
        <w:rPr>
          <w:sz w:val="23"/>
          <w:szCs w:val="23"/>
        </w:rPr>
        <w:t xml:space="preserve">Pirkimo dokumentų 7 priedo „Sutarties projektas“ ir </w:t>
      </w:r>
      <w:r w:rsidR="0097237F" w:rsidRPr="006A0521">
        <w:rPr>
          <w:sz w:val="23"/>
          <w:szCs w:val="23"/>
        </w:rPr>
        <w:t>Sutarties 6.2 punkt</w:t>
      </w:r>
      <w:r w:rsidRPr="006A0521">
        <w:rPr>
          <w:sz w:val="23"/>
          <w:szCs w:val="23"/>
        </w:rPr>
        <w:t>uose</w:t>
      </w:r>
      <w:r w:rsidR="0097237F" w:rsidRPr="006A0521">
        <w:rPr>
          <w:sz w:val="23"/>
          <w:szCs w:val="23"/>
        </w:rPr>
        <w:t xml:space="preserve"> nurodyta, kad </w:t>
      </w:r>
      <w:r w:rsidR="0097237F" w:rsidRPr="006A0521">
        <w:rPr>
          <w:i/>
          <w:sz w:val="23"/>
          <w:szCs w:val="23"/>
        </w:rPr>
        <w:t>„Darbų atlikimo terminas gali būti pratęsiamas šalių susitarimu ne daugiau kaip 2 kartus ir ne ilgiau kaip po 2 mėn.</w:t>
      </w:r>
      <w:r w:rsidRPr="006A0521">
        <w:rPr>
          <w:i/>
          <w:sz w:val="23"/>
          <w:szCs w:val="23"/>
        </w:rPr>
        <w:t>“.</w:t>
      </w:r>
    </w:p>
    <w:p w:rsidR="00FD4DA8" w:rsidRPr="00350E95" w:rsidRDefault="00A71586" w:rsidP="00350E95">
      <w:pPr>
        <w:ind w:firstLine="567"/>
        <w:jc w:val="both"/>
        <w:rPr>
          <w:sz w:val="23"/>
          <w:szCs w:val="23"/>
        </w:rPr>
      </w:pPr>
      <w:r w:rsidRPr="006A0521">
        <w:rPr>
          <w:sz w:val="23"/>
          <w:szCs w:val="23"/>
        </w:rPr>
        <w:t xml:space="preserve">Perkančiosios organizacijos nurodytos aplinkybės, kad dėl </w:t>
      </w:r>
      <w:r w:rsidR="00562035" w:rsidRPr="006A0521">
        <w:rPr>
          <w:sz w:val="23"/>
          <w:szCs w:val="23"/>
        </w:rPr>
        <w:t xml:space="preserve">darbo projekto ir </w:t>
      </w:r>
      <w:r w:rsidRPr="006A0521">
        <w:rPr>
          <w:sz w:val="23"/>
          <w:szCs w:val="23"/>
        </w:rPr>
        <w:t xml:space="preserve">techninio projekto tikslinimų bei atsiradusių būtinų keitimų užtruko rangos darbų vykdymas, patvirtina, kad </w:t>
      </w:r>
      <w:r w:rsidR="001C3E6F" w:rsidRPr="006A0521">
        <w:rPr>
          <w:sz w:val="23"/>
          <w:szCs w:val="23"/>
        </w:rPr>
        <w:t>Sutartyje numatytų terminų pratęsimą sąlygojo objektyvios priežastys ir kurių nė viena iš Sutarties šalių negalėjo numatyti Sutarties sudarymo metu. Atsižvelgus į nurodytas aplinkybes, bei į</w:t>
      </w:r>
      <w:r w:rsidR="00C72A33" w:rsidRPr="006A0521">
        <w:rPr>
          <w:sz w:val="23"/>
          <w:szCs w:val="23"/>
        </w:rPr>
        <w:t xml:space="preserve">vertinus </w:t>
      </w:r>
      <w:r w:rsidR="000D0B4E" w:rsidRPr="006A0521">
        <w:rPr>
          <w:sz w:val="23"/>
          <w:szCs w:val="23"/>
        </w:rPr>
        <w:t xml:space="preserve">tai, kad </w:t>
      </w:r>
      <w:r w:rsidR="002A29ED" w:rsidRPr="006A0521">
        <w:rPr>
          <w:sz w:val="23"/>
          <w:szCs w:val="23"/>
        </w:rPr>
        <w:t xml:space="preserve">Pirkimo dokumentuose </w:t>
      </w:r>
      <w:r w:rsidR="001C3E6F" w:rsidRPr="006A0521">
        <w:rPr>
          <w:sz w:val="23"/>
          <w:szCs w:val="23"/>
        </w:rPr>
        <w:t xml:space="preserve">ir Sutartyje </w:t>
      </w:r>
      <w:r w:rsidR="002A29ED" w:rsidRPr="006A0521">
        <w:rPr>
          <w:sz w:val="23"/>
          <w:szCs w:val="23"/>
        </w:rPr>
        <w:t xml:space="preserve">buvo numatyta Sutarties terminų pratęsimo galimybė, </w:t>
      </w:r>
      <w:r w:rsidR="000D0B4E" w:rsidRPr="006A0521">
        <w:rPr>
          <w:sz w:val="23"/>
          <w:szCs w:val="23"/>
        </w:rPr>
        <w:t>su nurodytomis aplinkybėmis būtų susidūręs bet ku</w:t>
      </w:r>
      <w:r w:rsidR="001C3E6F" w:rsidRPr="006A0521">
        <w:rPr>
          <w:sz w:val="23"/>
          <w:szCs w:val="23"/>
        </w:rPr>
        <w:t>ris Pirkime dalyvavęs tiekėjas</w:t>
      </w:r>
      <w:r w:rsidR="000D0B4E" w:rsidRPr="006A0521">
        <w:rPr>
          <w:sz w:val="23"/>
          <w:szCs w:val="23"/>
        </w:rPr>
        <w:t>, Tarnybos nuomone,</w:t>
      </w:r>
      <w:r w:rsidR="000D0B4E" w:rsidRPr="006A0521">
        <w:rPr>
          <w:noProof/>
          <w:sz w:val="23"/>
          <w:szCs w:val="23"/>
        </w:rPr>
        <w:t xml:space="preserve"> pagal Perkančiosios organizacijos prašymą sutikus </w:t>
      </w:r>
      <w:r w:rsidR="001C3E6F" w:rsidRPr="006A0521">
        <w:rPr>
          <w:noProof/>
          <w:sz w:val="23"/>
          <w:szCs w:val="23"/>
        </w:rPr>
        <w:t>pratęsti Sutarties vykdymo ir darbų atlikimo terminus</w:t>
      </w:r>
      <w:r w:rsidR="000D0B4E" w:rsidRPr="006A0521">
        <w:rPr>
          <w:noProof/>
          <w:sz w:val="23"/>
          <w:szCs w:val="23"/>
        </w:rPr>
        <w:t xml:space="preserve">, </w:t>
      </w:r>
      <w:r w:rsidR="000D0B4E" w:rsidRPr="006A0521">
        <w:rPr>
          <w:sz w:val="23"/>
          <w:szCs w:val="23"/>
        </w:rPr>
        <w:t xml:space="preserve">Įstatymo 3 straipsnio 1 dalyje įtvirtinti pagrindiniai viešųjų pirkimų principai nebus pažeisti ir bus pasiektas Pirkimo tikslas. </w:t>
      </w:r>
    </w:p>
    <w:p w:rsidR="008D1837" w:rsidRPr="006A0521" w:rsidRDefault="00FD4DA8" w:rsidP="00527E62">
      <w:pPr>
        <w:tabs>
          <w:tab w:val="left" w:pos="900"/>
        </w:tabs>
        <w:ind w:firstLine="539"/>
        <w:jc w:val="both"/>
        <w:rPr>
          <w:sz w:val="23"/>
          <w:szCs w:val="23"/>
        </w:rPr>
      </w:pPr>
      <w:r w:rsidRPr="006A0521">
        <w:rPr>
          <w:sz w:val="23"/>
          <w:szCs w:val="23"/>
        </w:rPr>
        <w:t xml:space="preserve">Perkančiosios organizacijos nurodytos aplinkybės, kad </w:t>
      </w:r>
      <w:r w:rsidR="002A29ED" w:rsidRPr="006A0521">
        <w:rPr>
          <w:sz w:val="23"/>
          <w:szCs w:val="23"/>
        </w:rPr>
        <w:t xml:space="preserve">darbo </w:t>
      </w:r>
      <w:r w:rsidR="008D1837" w:rsidRPr="006A0521">
        <w:rPr>
          <w:sz w:val="23"/>
          <w:szCs w:val="23"/>
        </w:rPr>
        <w:t>projekt</w:t>
      </w:r>
      <w:r w:rsidR="00D4143C" w:rsidRPr="006A0521">
        <w:rPr>
          <w:sz w:val="23"/>
          <w:szCs w:val="23"/>
        </w:rPr>
        <w:t>e</w:t>
      </w:r>
      <w:r w:rsidR="008D1837" w:rsidRPr="006A0521">
        <w:rPr>
          <w:sz w:val="23"/>
          <w:szCs w:val="23"/>
        </w:rPr>
        <w:t xml:space="preserve"> atliekant surenkamų gelžbetoni</w:t>
      </w:r>
      <w:r w:rsidR="00D4143C" w:rsidRPr="006A0521">
        <w:rPr>
          <w:sz w:val="23"/>
          <w:szCs w:val="23"/>
        </w:rPr>
        <w:t>ų</w:t>
      </w:r>
      <w:r w:rsidR="008D1837" w:rsidRPr="006A0521">
        <w:rPr>
          <w:sz w:val="23"/>
          <w:szCs w:val="23"/>
        </w:rPr>
        <w:t xml:space="preserve"> tilto pakloto element</w:t>
      </w:r>
      <w:r w:rsidR="00D4143C" w:rsidRPr="006A0521">
        <w:rPr>
          <w:sz w:val="23"/>
          <w:szCs w:val="23"/>
        </w:rPr>
        <w:t>ų</w:t>
      </w:r>
      <w:r w:rsidR="008D1837" w:rsidRPr="006A0521">
        <w:rPr>
          <w:sz w:val="23"/>
          <w:szCs w:val="23"/>
        </w:rPr>
        <w:t xml:space="preserve"> jungčių, elementų montavimo ant plieninės perdangos detalizavimą ir suprojektavus patikimą tilto atraminių guolių apsaugą nuo išorinio atmosferos poveikio, pakito pakloto elementų</w:t>
      </w:r>
      <w:r w:rsidR="00373580" w:rsidRPr="006A0521">
        <w:rPr>
          <w:sz w:val="23"/>
          <w:szCs w:val="23"/>
        </w:rPr>
        <w:t xml:space="preserve"> geometrija ir medžiagų kiekiai, taip pat pasikeitė tilto turėklų konstrukcija bei sumažėjo jų kiekis, </w:t>
      </w:r>
      <w:r w:rsidRPr="006A0521">
        <w:rPr>
          <w:sz w:val="23"/>
          <w:szCs w:val="23"/>
        </w:rPr>
        <w:t xml:space="preserve">patvirtina, kad Perkančiosios organizacijos prašymas atsisakyti dalies Sutartyje numatytų darbų, atitinkamai jų verte mažinant bendrą Sutarties kainą, yra pagrįstas ir sąlygotas objektyvių priežasčių. </w:t>
      </w:r>
      <w:r w:rsidR="00373580" w:rsidRPr="006A0521">
        <w:rPr>
          <w:sz w:val="23"/>
          <w:szCs w:val="23"/>
        </w:rPr>
        <w:t>Iš 2015 m. balandžio 27 d. Darbų pakeitimo akto Nr. 3</w:t>
      </w:r>
      <w:r w:rsidR="00527E62" w:rsidRPr="006A0521">
        <w:rPr>
          <w:sz w:val="23"/>
          <w:szCs w:val="23"/>
        </w:rPr>
        <w:t xml:space="preserve"> </w:t>
      </w:r>
      <w:r w:rsidR="00373580" w:rsidRPr="006A0521">
        <w:rPr>
          <w:sz w:val="23"/>
          <w:szCs w:val="23"/>
        </w:rPr>
        <w:t xml:space="preserve">matyti, kad darbų atsisakymui pritarė statybos proceso dalyviai – Projekto vadovas, Projekto statybos įgyvendinimo priežiūros vadovas, techninės priežiūros ir statinio projekto vykdymo priežiūros bei statinio projekto dalies vykdymo priežiūros vadovai </w:t>
      </w:r>
      <w:r w:rsidR="002A29ED" w:rsidRPr="006A0521">
        <w:rPr>
          <w:sz w:val="23"/>
          <w:szCs w:val="23"/>
        </w:rPr>
        <w:t>bei Rangovo atstovas. I</w:t>
      </w:r>
      <w:r w:rsidR="00373580" w:rsidRPr="006A0521">
        <w:rPr>
          <w:sz w:val="23"/>
          <w:szCs w:val="23"/>
        </w:rPr>
        <w:t>šnagrin</w:t>
      </w:r>
      <w:r w:rsidR="002A29ED" w:rsidRPr="006A0521">
        <w:rPr>
          <w:sz w:val="23"/>
          <w:szCs w:val="23"/>
        </w:rPr>
        <w:t xml:space="preserve">ėjus nevykdomų darbų sąmatą Nr. </w:t>
      </w:r>
      <w:r w:rsidR="00373580" w:rsidRPr="006A0521">
        <w:rPr>
          <w:sz w:val="23"/>
          <w:szCs w:val="23"/>
        </w:rPr>
        <w:t>1, nustatyta, kad atsisakomų darbų vertės apskaičiuotos</w:t>
      </w:r>
      <w:r w:rsidR="00527E62" w:rsidRPr="006A0521">
        <w:rPr>
          <w:sz w:val="23"/>
          <w:szCs w:val="23"/>
        </w:rPr>
        <w:t>,</w:t>
      </w:r>
      <w:r w:rsidR="00373580" w:rsidRPr="006A0521">
        <w:rPr>
          <w:sz w:val="23"/>
          <w:szCs w:val="23"/>
        </w:rPr>
        <w:t xml:space="preserve"> remiantis Sutartyje nustatytais įkainiais</w:t>
      </w:r>
      <w:r w:rsidR="00527E62" w:rsidRPr="006A0521">
        <w:rPr>
          <w:sz w:val="23"/>
          <w:szCs w:val="23"/>
        </w:rPr>
        <w:t xml:space="preserve">. </w:t>
      </w:r>
      <w:r w:rsidR="003F4350" w:rsidRPr="006A0521">
        <w:rPr>
          <w:sz w:val="23"/>
          <w:szCs w:val="23"/>
        </w:rPr>
        <w:t xml:space="preserve">Įvertinus </w:t>
      </w:r>
      <w:r w:rsidR="00527E62" w:rsidRPr="006A0521">
        <w:rPr>
          <w:sz w:val="23"/>
          <w:szCs w:val="23"/>
        </w:rPr>
        <w:t xml:space="preserve">šias aplinkybes ir </w:t>
      </w:r>
      <w:r w:rsidR="003F4350" w:rsidRPr="006A0521">
        <w:rPr>
          <w:sz w:val="23"/>
          <w:szCs w:val="23"/>
        </w:rPr>
        <w:t xml:space="preserve">tai, kad Sutarties 10 </w:t>
      </w:r>
      <w:r w:rsidR="002A29ED" w:rsidRPr="006A0521">
        <w:rPr>
          <w:sz w:val="23"/>
          <w:szCs w:val="23"/>
        </w:rPr>
        <w:t>dalyje</w:t>
      </w:r>
      <w:r w:rsidR="003F4350" w:rsidRPr="006A0521">
        <w:rPr>
          <w:sz w:val="23"/>
          <w:szCs w:val="23"/>
        </w:rPr>
        <w:t xml:space="preserve"> [</w:t>
      </w:r>
      <w:r w:rsidR="003F4350" w:rsidRPr="006A0521">
        <w:rPr>
          <w:i/>
          <w:sz w:val="23"/>
          <w:szCs w:val="23"/>
        </w:rPr>
        <w:t>pakeitimai</w:t>
      </w:r>
      <w:r w:rsidR="003F4350" w:rsidRPr="006A0521">
        <w:rPr>
          <w:sz w:val="23"/>
          <w:szCs w:val="23"/>
        </w:rPr>
        <w:t>] buvo numatyta galimybė atsisakyti</w:t>
      </w:r>
      <w:r w:rsidR="002A29ED" w:rsidRPr="006A0521">
        <w:rPr>
          <w:sz w:val="23"/>
          <w:szCs w:val="23"/>
        </w:rPr>
        <w:t xml:space="preserve"> dalies darbų</w:t>
      </w:r>
      <w:r w:rsidR="003F4350" w:rsidRPr="006A0521">
        <w:rPr>
          <w:sz w:val="23"/>
          <w:szCs w:val="23"/>
        </w:rPr>
        <w:t xml:space="preserve">, bei nurodyta, kad tokiu atveju turi būti koreguojama Sutarties kaina, </w:t>
      </w:r>
      <w:r w:rsidR="002A29ED" w:rsidRPr="006A0521">
        <w:rPr>
          <w:sz w:val="23"/>
          <w:szCs w:val="23"/>
        </w:rPr>
        <w:t>ir</w:t>
      </w:r>
      <w:r w:rsidR="003F4350" w:rsidRPr="006A0521">
        <w:rPr>
          <w:sz w:val="23"/>
          <w:szCs w:val="23"/>
        </w:rPr>
        <w:t xml:space="preserve"> atsižvelgus į tai, kad</w:t>
      </w:r>
      <w:r w:rsidR="00373580" w:rsidRPr="006A0521">
        <w:rPr>
          <w:sz w:val="23"/>
          <w:szCs w:val="23"/>
        </w:rPr>
        <w:t xml:space="preserve"> </w:t>
      </w:r>
      <w:r w:rsidR="003F4350" w:rsidRPr="006A0521">
        <w:rPr>
          <w:sz w:val="23"/>
          <w:szCs w:val="23"/>
        </w:rPr>
        <w:t>bet kuris šiame Pirkime dalyvavęs tiekėjas būtų susidūręs su</w:t>
      </w:r>
      <w:r w:rsidR="0073021F" w:rsidRPr="006A0521">
        <w:rPr>
          <w:sz w:val="23"/>
          <w:szCs w:val="23"/>
        </w:rPr>
        <w:t xml:space="preserve"> tomis pačiomis aplinkybėmis, o </w:t>
      </w:r>
      <w:r w:rsidR="003F4350" w:rsidRPr="006A0521">
        <w:rPr>
          <w:sz w:val="23"/>
          <w:szCs w:val="23"/>
        </w:rPr>
        <w:t xml:space="preserve">bendros Sutarties kainos mažinimas neįtakoja ekonominės galiojančios Sutarties šalių pusiausvyros Rangovo naudai, Tarnybos nuomone, </w:t>
      </w:r>
      <w:r w:rsidR="00527E62" w:rsidRPr="006A0521">
        <w:rPr>
          <w:sz w:val="23"/>
          <w:szCs w:val="23"/>
        </w:rPr>
        <w:t>leidus atsisakyti dalies, Sutartyje numatytų darbų bei atitinkamai sumažinus Sutarties kainą</w:t>
      </w:r>
      <w:r w:rsidR="003F4350" w:rsidRPr="006A0521">
        <w:rPr>
          <w:sz w:val="23"/>
          <w:szCs w:val="23"/>
        </w:rPr>
        <w:t>, nebus pažeisti Įstatymo 3 straipsnyje įtvirtinti viešųjų pirkimų principai ir bus pasiektas viešųjų pirkimų tikslas – vadovaujantis Įstatymo reikalavimais įsigyti Perkančiajai organizacijai reikalingi darbai, racionaliai naudojant tam skirtas lėšas.</w:t>
      </w:r>
    </w:p>
    <w:p w:rsidR="00764D31" w:rsidRPr="006A0521" w:rsidRDefault="00764D31" w:rsidP="00527E62">
      <w:pPr>
        <w:tabs>
          <w:tab w:val="left" w:pos="900"/>
        </w:tabs>
        <w:ind w:firstLine="539"/>
        <w:jc w:val="both"/>
        <w:rPr>
          <w:sz w:val="23"/>
          <w:szCs w:val="23"/>
        </w:rPr>
      </w:pPr>
      <w:r w:rsidRPr="006A0521">
        <w:rPr>
          <w:sz w:val="23"/>
          <w:szCs w:val="23"/>
        </w:rPr>
        <w:t>Atsižvelgdama į aukščiau išdėstytas aplinkybes bei vadovaudamasi Įstatymo 8</w:t>
      </w:r>
      <w:r w:rsidRPr="006A0521">
        <w:rPr>
          <w:rFonts w:ascii="2" w:hAnsi="2"/>
          <w:sz w:val="23"/>
          <w:szCs w:val="23"/>
          <w:vertAlign w:val="superscript"/>
        </w:rPr>
        <w:t>2</w:t>
      </w:r>
      <w:r w:rsidRPr="006A0521">
        <w:rPr>
          <w:sz w:val="23"/>
          <w:szCs w:val="23"/>
        </w:rPr>
        <w:t xml:space="preserve"> straipsnio 2 dalies 7 punkto nuostatomis, Tarnyba </w:t>
      </w:r>
      <w:r w:rsidRPr="006A0521">
        <w:rPr>
          <w:b/>
          <w:sz w:val="23"/>
          <w:szCs w:val="23"/>
        </w:rPr>
        <w:t>sutinka</w:t>
      </w:r>
      <w:r w:rsidRPr="006A0521">
        <w:rPr>
          <w:sz w:val="23"/>
          <w:szCs w:val="23"/>
        </w:rPr>
        <w:t>, kad pagal Perkanč</w:t>
      </w:r>
      <w:r w:rsidR="007F27B3">
        <w:rPr>
          <w:sz w:val="23"/>
          <w:szCs w:val="23"/>
        </w:rPr>
        <w:t>iosios organizacijos prašymą</w:t>
      </w:r>
      <w:r w:rsidRPr="006A0521">
        <w:rPr>
          <w:sz w:val="23"/>
          <w:szCs w:val="23"/>
        </w:rPr>
        <w:t xml:space="preserve"> būtų pakeistos 2013 m. liepos 10 d. Statybos darbų sutarties Nr. SR-781, sudarytos tarp Alytaus miesto savivaldybės administracijos ir UAB „Alkesta“, sąlygos, t. y. leisti atsisakyti dalies, Sutartyje numatytų darbų </w:t>
      </w:r>
      <w:r w:rsidR="007F27B3">
        <w:rPr>
          <w:sz w:val="23"/>
          <w:szCs w:val="23"/>
        </w:rPr>
        <w:t xml:space="preserve">už 501 726,40 Eur su PVM </w:t>
      </w:r>
      <w:r w:rsidRPr="006A0521">
        <w:rPr>
          <w:sz w:val="23"/>
          <w:szCs w:val="23"/>
        </w:rPr>
        <w:t xml:space="preserve">ir atitinkamai jų verte sumažinti Sutarties kainą iki </w:t>
      </w:r>
      <w:r w:rsidR="007F27B3">
        <w:rPr>
          <w:sz w:val="23"/>
          <w:szCs w:val="23"/>
        </w:rPr>
        <w:t>7 031 427,64</w:t>
      </w:r>
      <w:r w:rsidRPr="006A0521">
        <w:rPr>
          <w:sz w:val="23"/>
          <w:szCs w:val="23"/>
        </w:rPr>
        <w:t xml:space="preserve"> Eur su PVM; </w:t>
      </w:r>
      <w:r w:rsidRPr="006A0521">
        <w:rPr>
          <w:sz w:val="23"/>
          <w:szCs w:val="23"/>
        </w:rPr>
        <w:lastRenderedPageBreak/>
        <w:t xml:space="preserve">pratęsti Sutarties vykdymo terminą iki 2015 m. rugsėjo 30 d., o darbų atlikimo terminą – iki 2015 m. rugpjūčio 31 d.  </w:t>
      </w:r>
    </w:p>
    <w:p w:rsidR="003F4350" w:rsidRPr="006A0521" w:rsidRDefault="003F4350" w:rsidP="00FD4DA8">
      <w:pPr>
        <w:tabs>
          <w:tab w:val="left" w:pos="900"/>
        </w:tabs>
        <w:ind w:firstLine="539"/>
        <w:jc w:val="both"/>
        <w:rPr>
          <w:sz w:val="23"/>
          <w:szCs w:val="23"/>
        </w:rPr>
      </w:pPr>
    </w:p>
    <w:p w:rsidR="00C462BF" w:rsidRPr="006A0521" w:rsidRDefault="00FD4DA8" w:rsidP="00C462BF">
      <w:pPr>
        <w:tabs>
          <w:tab w:val="left" w:pos="900"/>
        </w:tabs>
        <w:ind w:firstLine="539"/>
        <w:jc w:val="both"/>
        <w:rPr>
          <w:b/>
          <w:i/>
          <w:sz w:val="23"/>
          <w:szCs w:val="23"/>
        </w:rPr>
      </w:pPr>
      <w:r w:rsidRPr="006A0521">
        <w:rPr>
          <w:b/>
          <w:i/>
          <w:sz w:val="23"/>
          <w:szCs w:val="23"/>
        </w:rPr>
        <w:t>Dėl papildomų darbų pirkimo</w:t>
      </w:r>
    </w:p>
    <w:p w:rsidR="00C462BF" w:rsidRPr="006A0521" w:rsidRDefault="00C462BF" w:rsidP="00C462BF">
      <w:pPr>
        <w:tabs>
          <w:tab w:val="left" w:pos="900"/>
        </w:tabs>
        <w:ind w:firstLine="539"/>
        <w:jc w:val="both"/>
        <w:rPr>
          <w:sz w:val="23"/>
          <w:szCs w:val="23"/>
        </w:rPr>
      </w:pPr>
      <w:r w:rsidRPr="006A0521">
        <w:rPr>
          <w:sz w:val="23"/>
          <w:szCs w:val="23"/>
        </w:rPr>
        <w:t>Perkančiosios organizacijos prašymas Sutarčiai užbaigti reikalingus papildomus darbus įsigyti iš to paties Rangovo neskelbiamų derybų būdu motyvuojamas tuo, kad</w:t>
      </w:r>
      <w:r w:rsidR="00D4143C" w:rsidRPr="006A0521">
        <w:rPr>
          <w:sz w:val="23"/>
          <w:szCs w:val="23"/>
        </w:rPr>
        <w:t>,</w:t>
      </w:r>
      <w:r w:rsidRPr="006A0521">
        <w:rPr>
          <w:sz w:val="23"/>
          <w:szCs w:val="23"/>
        </w:rPr>
        <w:t xml:space="preserve"> </w:t>
      </w:r>
      <w:r w:rsidR="00D4143C" w:rsidRPr="006A0521">
        <w:rPr>
          <w:sz w:val="23"/>
          <w:szCs w:val="23"/>
        </w:rPr>
        <w:t>parengus darbo projektą, buvo nustatyta, jog atsirado neatitikimų techniniam projektui, todėl buvo būtina pataisyti techninį projektą taip, kad jis atitiktų parengtą darbo projektą (2014 m. liepos 7 d. Projektuotojo raštas „Dėl pėsčiųjų tilto per Nemuną pakloto sprendinių darbo projekte 288-00-DP“</w:t>
      </w:r>
      <w:r w:rsidR="00B320E3">
        <w:rPr>
          <w:sz w:val="23"/>
          <w:szCs w:val="23"/>
        </w:rPr>
        <w:t>;</w:t>
      </w:r>
      <w:r w:rsidR="006A0521" w:rsidRPr="006A0521">
        <w:rPr>
          <w:sz w:val="23"/>
          <w:szCs w:val="23"/>
        </w:rPr>
        <w:t xml:space="preserve"> </w:t>
      </w:r>
      <w:r w:rsidR="00B320E3">
        <w:rPr>
          <w:sz w:val="23"/>
          <w:szCs w:val="23"/>
        </w:rPr>
        <w:t xml:space="preserve">2014 m. lapkričio 26 d. Savivaldybės administracijos vadovų ir specialistų, susijusių su Pėsčiųjų ir dviračių tilto, jungiančio piliakalnį ir I Alytų su senamiesčio kurortine dalimi projekto įgyvendinimu, pasitarimo protokolas Nr. 5; </w:t>
      </w:r>
      <w:r w:rsidR="0033176C">
        <w:rPr>
          <w:sz w:val="23"/>
          <w:szCs w:val="23"/>
        </w:rPr>
        <w:t>2015 m. balandžio 27 d. Darbų pakeitimo aktas Nr. 3</w:t>
      </w:r>
      <w:r w:rsidR="00D4143C" w:rsidRPr="006A0521">
        <w:rPr>
          <w:sz w:val="23"/>
          <w:szCs w:val="23"/>
        </w:rPr>
        <w:t>). Dėl šių pakeitimų atsirado</w:t>
      </w:r>
      <w:r w:rsidRPr="006A0521">
        <w:rPr>
          <w:sz w:val="23"/>
          <w:szCs w:val="23"/>
        </w:rPr>
        <w:t xml:space="preserve"> poreikis įsigyti papildomus</w:t>
      </w:r>
      <w:r w:rsidR="0033176C">
        <w:rPr>
          <w:sz w:val="23"/>
          <w:szCs w:val="23"/>
        </w:rPr>
        <w:t xml:space="preserve"> Sutartyje nenumatytus</w:t>
      </w:r>
      <w:r w:rsidRPr="006A0521">
        <w:rPr>
          <w:sz w:val="23"/>
          <w:szCs w:val="23"/>
        </w:rPr>
        <w:t xml:space="preserve"> darbus atramų ir perdangos pakloto </w:t>
      </w:r>
      <w:r w:rsidR="00D4143C" w:rsidRPr="006A0521">
        <w:rPr>
          <w:sz w:val="23"/>
          <w:szCs w:val="23"/>
        </w:rPr>
        <w:t>įrengimui</w:t>
      </w:r>
      <w:r w:rsidRPr="006A0521">
        <w:rPr>
          <w:sz w:val="23"/>
          <w:szCs w:val="23"/>
        </w:rPr>
        <w:t xml:space="preserve">, kurių orientacinė kaina yra </w:t>
      </w:r>
      <w:r w:rsidR="0033176C">
        <w:rPr>
          <w:sz w:val="23"/>
          <w:szCs w:val="23"/>
        </w:rPr>
        <w:t>467 839,62</w:t>
      </w:r>
      <w:r w:rsidRPr="006A0521">
        <w:rPr>
          <w:sz w:val="23"/>
          <w:szCs w:val="23"/>
        </w:rPr>
        <w:t xml:space="preserve"> Eur su PVM</w:t>
      </w:r>
      <w:r w:rsidR="00D4143C" w:rsidRPr="006A0521">
        <w:rPr>
          <w:sz w:val="23"/>
          <w:szCs w:val="23"/>
        </w:rPr>
        <w:t xml:space="preserve"> (</w:t>
      </w:r>
      <w:r w:rsidR="006A0521" w:rsidRPr="006A0521">
        <w:rPr>
          <w:sz w:val="23"/>
          <w:szCs w:val="23"/>
        </w:rPr>
        <w:t>Keičiamų darbų sąmata Nr. 1</w:t>
      </w:r>
      <w:r w:rsidR="00D4143C" w:rsidRPr="006A0521">
        <w:rPr>
          <w:sz w:val="23"/>
          <w:szCs w:val="23"/>
        </w:rPr>
        <w:t>)</w:t>
      </w:r>
      <w:r w:rsidR="002F60B3">
        <w:rPr>
          <w:sz w:val="23"/>
          <w:szCs w:val="23"/>
        </w:rPr>
        <w:t>.</w:t>
      </w:r>
    </w:p>
    <w:p w:rsidR="00FD4DA8" w:rsidRPr="006A0521" w:rsidRDefault="00FD4DA8" w:rsidP="00FD4DA8">
      <w:pPr>
        <w:tabs>
          <w:tab w:val="left" w:pos="900"/>
        </w:tabs>
        <w:ind w:firstLine="539"/>
        <w:jc w:val="both"/>
        <w:rPr>
          <w:sz w:val="23"/>
          <w:szCs w:val="23"/>
        </w:rPr>
      </w:pPr>
      <w:r w:rsidRPr="006A0521">
        <w:rPr>
          <w:sz w:val="23"/>
          <w:szCs w:val="23"/>
        </w:rPr>
        <w:t xml:space="preserve">Tarnyba pažymi, kad Įstatymo </w:t>
      </w:r>
      <w:r w:rsidRPr="006A0521">
        <w:rPr>
          <w:b/>
          <w:sz w:val="23"/>
          <w:szCs w:val="23"/>
        </w:rPr>
        <w:t xml:space="preserve">56 straipsnio 4 dalies 1 punktas </w:t>
      </w:r>
      <w:r w:rsidRPr="006A0521">
        <w:rPr>
          <w:sz w:val="23"/>
          <w:szCs w:val="23"/>
        </w:rPr>
        <w:t xml:space="preserve">numato galimybę perkančiosioms organizacijoms neskelbiamų derybų būdu įsigyti paslaugas ar darbus, </w:t>
      </w:r>
      <w:r w:rsidRPr="006A0521">
        <w:rPr>
          <w:i/>
          <w:sz w:val="23"/>
          <w:szCs w:val="23"/>
        </w:rPr>
        <w:t>„</w:t>
      </w:r>
      <w:r w:rsidRPr="006A0521">
        <w:rPr>
          <w:i/>
          <w:sz w:val="23"/>
          <w:szCs w:val="23"/>
          <w:u w:val="single"/>
        </w:rPr>
        <w:t>kai dėl aplinkybių, kurių nebuvo galima numatyti, paaiškėja, kad yra reikalingi papildomi darbai</w:t>
      </w:r>
      <w:r w:rsidRPr="006A0521">
        <w:rPr>
          <w:i/>
          <w:sz w:val="23"/>
          <w:szCs w:val="23"/>
        </w:rPr>
        <w:t xml:space="preserve"> arba paslaugos, </w:t>
      </w:r>
      <w:r w:rsidRPr="006A0521">
        <w:rPr>
          <w:i/>
          <w:sz w:val="23"/>
          <w:szCs w:val="23"/>
          <w:u w:val="single"/>
        </w:rPr>
        <w:t>kurie nebuvo įrašyti į pradinį projektą ar sudarytą pirkimo sutartį, ir kurių techniškai ir ekonomiškai neįmanoma atskirti nuo pradinės pirkimo sutarties, nesukeliant didelių nepatogumų perkančiajai organizacijai, arba kai tokie darbai ar paslaugos, nors ir gali būti atskirti nuo pradinės sutarties, yra būtinai reikalingi jai užbaigti</w:t>
      </w:r>
      <w:r w:rsidRPr="006A0521">
        <w:rPr>
          <w:i/>
          <w:sz w:val="23"/>
          <w:szCs w:val="23"/>
        </w:rPr>
        <w:t>. Tokia papildomų darbų ar paslaugų pirkimo sutartis gali būti sudaroma tik su tuo tiekėju, su kuriuo buvo sudaryta pradinė pirkimo sutartis, o visų kitų papildomai sudarytų pirkimo sutarčių kaina neturi viršyti 50 procentų pagrindinės pirkimo sutarties vertės“</w:t>
      </w:r>
      <w:r w:rsidRPr="006A0521">
        <w:rPr>
          <w:sz w:val="23"/>
          <w:szCs w:val="23"/>
        </w:rPr>
        <w:t>.</w:t>
      </w:r>
    </w:p>
    <w:p w:rsidR="00E35158" w:rsidRPr="006A0521" w:rsidRDefault="00FD4DA8" w:rsidP="00E35158">
      <w:pPr>
        <w:ind w:firstLine="697"/>
        <w:jc w:val="both"/>
        <w:rPr>
          <w:sz w:val="23"/>
          <w:szCs w:val="23"/>
        </w:rPr>
      </w:pPr>
      <w:r w:rsidRPr="006A0521">
        <w:rPr>
          <w:sz w:val="23"/>
          <w:szCs w:val="23"/>
        </w:rPr>
        <w:t xml:space="preserve">Prašyme nurodytos aplinkybės ir pateikti dokumentai patvirtina, kad dėl aplinkybių, kurių nebuvo galima numatyti, </w:t>
      </w:r>
      <w:r w:rsidR="0087243A" w:rsidRPr="006A0521">
        <w:rPr>
          <w:sz w:val="23"/>
          <w:szCs w:val="23"/>
        </w:rPr>
        <w:t xml:space="preserve">t. y. </w:t>
      </w:r>
      <w:r w:rsidR="002F60B3">
        <w:rPr>
          <w:sz w:val="23"/>
          <w:szCs w:val="23"/>
        </w:rPr>
        <w:t>dėl</w:t>
      </w:r>
      <w:r w:rsidR="0087243A" w:rsidRPr="006A0521">
        <w:rPr>
          <w:sz w:val="23"/>
          <w:szCs w:val="23"/>
        </w:rPr>
        <w:t xml:space="preserve"> </w:t>
      </w:r>
      <w:r w:rsidR="002A29ED" w:rsidRPr="006A0521">
        <w:rPr>
          <w:sz w:val="23"/>
          <w:szCs w:val="23"/>
        </w:rPr>
        <w:t>techninio projekto</w:t>
      </w:r>
      <w:r w:rsidR="0087243A" w:rsidRPr="006A0521">
        <w:rPr>
          <w:sz w:val="23"/>
          <w:szCs w:val="23"/>
        </w:rPr>
        <w:t xml:space="preserve"> pakeitim</w:t>
      </w:r>
      <w:r w:rsidR="002F60B3">
        <w:rPr>
          <w:sz w:val="23"/>
          <w:szCs w:val="23"/>
        </w:rPr>
        <w:t>ų, susijusių su</w:t>
      </w:r>
      <w:r w:rsidR="002A29ED" w:rsidRPr="006A0521">
        <w:rPr>
          <w:sz w:val="23"/>
          <w:szCs w:val="23"/>
        </w:rPr>
        <w:t xml:space="preserve"> atramų ir perdangos pakloto įrengim</w:t>
      </w:r>
      <w:r w:rsidR="002F60B3">
        <w:rPr>
          <w:sz w:val="23"/>
          <w:szCs w:val="23"/>
        </w:rPr>
        <w:t>u</w:t>
      </w:r>
      <w:r w:rsidR="0087243A" w:rsidRPr="006A0521">
        <w:rPr>
          <w:sz w:val="23"/>
          <w:szCs w:val="23"/>
        </w:rPr>
        <w:t xml:space="preserve">, </w:t>
      </w:r>
      <w:r w:rsidRPr="006A0521">
        <w:rPr>
          <w:sz w:val="23"/>
          <w:szCs w:val="23"/>
        </w:rPr>
        <w:t xml:space="preserve">reikalinga įsigyti papildomus </w:t>
      </w:r>
      <w:r w:rsidR="0033176C">
        <w:rPr>
          <w:sz w:val="23"/>
          <w:szCs w:val="23"/>
        </w:rPr>
        <w:t xml:space="preserve">Sutartyje nenumatytus </w:t>
      </w:r>
      <w:r w:rsidRPr="006A0521">
        <w:rPr>
          <w:sz w:val="23"/>
          <w:szCs w:val="23"/>
        </w:rPr>
        <w:t>darbus, kurie yr</w:t>
      </w:r>
      <w:r w:rsidR="0087243A" w:rsidRPr="006A0521">
        <w:rPr>
          <w:sz w:val="23"/>
          <w:szCs w:val="23"/>
        </w:rPr>
        <w:t>a reikalingi Sutarčiai užbaigt</w:t>
      </w:r>
      <w:r w:rsidR="006C79CA" w:rsidRPr="006A0521">
        <w:rPr>
          <w:sz w:val="23"/>
          <w:szCs w:val="23"/>
        </w:rPr>
        <w:t>i</w:t>
      </w:r>
      <w:r w:rsidRPr="006A0521">
        <w:rPr>
          <w:sz w:val="23"/>
          <w:szCs w:val="23"/>
        </w:rPr>
        <w:t xml:space="preserve">. Pažymėtina, kad </w:t>
      </w:r>
      <w:r w:rsidR="00527E62" w:rsidRPr="006A0521">
        <w:rPr>
          <w:sz w:val="23"/>
          <w:szCs w:val="23"/>
        </w:rPr>
        <w:t>statybos objekte be šio pirkimo buvo vykdyti dar 3 papildomų darbų pirkimai</w:t>
      </w:r>
      <w:r w:rsidR="0087243A" w:rsidRPr="006A0521">
        <w:rPr>
          <w:sz w:val="23"/>
          <w:szCs w:val="23"/>
        </w:rPr>
        <w:t>, kurių vertė –</w:t>
      </w:r>
      <w:r w:rsidR="002A29ED" w:rsidRPr="006A0521">
        <w:rPr>
          <w:sz w:val="23"/>
          <w:szCs w:val="23"/>
        </w:rPr>
        <w:t xml:space="preserve"> </w:t>
      </w:r>
      <w:r w:rsidR="0087243A" w:rsidRPr="006A0521">
        <w:rPr>
          <w:sz w:val="23"/>
          <w:szCs w:val="23"/>
        </w:rPr>
        <w:t>1 055 352,85 Eur su PVM, tokiu būdu visų statybos objekte pa</w:t>
      </w:r>
      <w:r w:rsidR="002A29ED" w:rsidRPr="006A0521">
        <w:rPr>
          <w:sz w:val="23"/>
          <w:szCs w:val="23"/>
        </w:rPr>
        <w:t>pildomų darbų suma, įskaitant p</w:t>
      </w:r>
      <w:r w:rsidR="0087243A" w:rsidRPr="006A0521">
        <w:rPr>
          <w:sz w:val="23"/>
          <w:szCs w:val="23"/>
        </w:rPr>
        <w:t xml:space="preserve">rašyme nurodytą pirkimą, yra </w:t>
      </w:r>
      <w:r w:rsidR="0033176C">
        <w:rPr>
          <w:sz w:val="23"/>
          <w:szCs w:val="23"/>
        </w:rPr>
        <w:t>1 523 192,47</w:t>
      </w:r>
      <w:r w:rsidR="0087243A" w:rsidRPr="006A0521">
        <w:rPr>
          <w:sz w:val="23"/>
          <w:szCs w:val="23"/>
        </w:rPr>
        <w:t xml:space="preserve"> </w:t>
      </w:r>
      <w:r w:rsidR="002A29ED" w:rsidRPr="006A0521">
        <w:rPr>
          <w:sz w:val="23"/>
          <w:szCs w:val="23"/>
        </w:rPr>
        <w:t>Eur su PVM, o</w:t>
      </w:r>
      <w:r w:rsidR="0033176C">
        <w:rPr>
          <w:sz w:val="23"/>
          <w:szCs w:val="23"/>
        </w:rPr>
        <w:t xml:space="preserve"> tai sudaro 21,66</w:t>
      </w:r>
      <w:r w:rsidR="0087243A" w:rsidRPr="006A0521">
        <w:rPr>
          <w:sz w:val="23"/>
          <w:szCs w:val="23"/>
        </w:rPr>
        <w:t xml:space="preserve"> </w:t>
      </w:r>
      <w:r w:rsidR="0087243A" w:rsidRPr="006A0521">
        <w:rPr>
          <w:sz w:val="23"/>
          <w:szCs w:val="23"/>
          <w:lang w:val="en-GB"/>
        </w:rPr>
        <w:t>%</w:t>
      </w:r>
      <w:r w:rsidR="0087243A" w:rsidRPr="006A0521">
        <w:rPr>
          <w:sz w:val="23"/>
          <w:szCs w:val="23"/>
        </w:rPr>
        <w:t xml:space="preserve"> pagrindinės Sutarti</w:t>
      </w:r>
      <w:r w:rsidR="0033176C">
        <w:rPr>
          <w:sz w:val="23"/>
          <w:szCs w:val="23"/>
        </w:rPr>
        <w:t>es vertės. Atsižvelgus į aukščiau nurodytas aplinkybe ir tai, kad papildomi darbai</w:t>
      </w:r>
      <w:r w:rsidR="00E35158" w:rsidRPr="006A0521">
        <w:rPr>
          <w:sz w:val="23"/>
          <w:szCs w:val="23"/>
        </w:rPr>
        <w:t xml:space="preserve"> </w:t>
      </w:r>
      <w:r w:rsidR="0087243A" w:rsidRPr="006A0521">
        <w:rPr>
          <w:sz w:val="23"/>
          <w:szCs w:val="23"/>
        </w:rPr>
        <w:t xml:space="preserve">neviršija 50 </w:t>
      </w:r>
      <w:r w:rsidR="0087243A" w:rsidRPr="006A0521">
        <w:rPr>
          <w:sz w:val="23"/>
          <w:szCs w:val="23"/>
          <w:lang w:val="en-GB"/>
        </w:rPr>
        <w:t xml:space="preserve">% pagrindinės Sutarties vertės, </w:t>
      </w:r>
      <w:r w:rsidR="00E35158" w:rsidRPr="006A0521">
        <w:rPr>
          <w:sz w:val="23"/>
          <w:szCs w:val="23"/>
          <w:lang w:val="en-GB"/>
        </w:rPr>
        <w:t xml:space="preserve">yra </w:t>
      </w:r>
      <w:r w:rsidR="0087243A" w:rsidRPr="006A0521">
        <w:rPr>
          <w:sz w:val="23"/>
          <w:szCs w:val="23"/>
        </w:rPr>
        <w:t>išpildomos sąlygos, nurodytos Įstatymo 56 straipsnio 4 dalies 1 punkte ir yra pagrindas įsigyti naujus papildomus darbus neskelbiamų derybų būdu iš rangovo UAB „Alkesta“, su kuriuo sudaryta pagrindinė Sutartis</w:t>
      </w:r>
      <w:r w:rsidR="006A0521" w:rsidRPr="006A0521">
        <w:rPr>
          <w:sz w:val="23"/>
          <w:szCs w:val="23"/>
        </w:rPr>
        <w:t xml:space="preserve"> (2015 m. birželio 26 d. Viešųjų pirkimų komisijos posėdžio protokolas Nr. VP-72; 2015 m. liepos 16 d. Viešųjų pirkimų komisijos posėdžio protokolas Nr. VP-83)</w:t>
      </w:r>
      <w:r w:rsidR="0087243A" w:rsidRPr="006A0521">
        <w:rPr>
          <w:sz w:val="23"/>
          <w:szCs w:val="23"/>
        </w:rPr>
        <w:t>.</w:t>
      </w:r>
    </w:p>
    <w:p w:rsidR="00FD4DA8" w:rsidRPr="006A0521" w:rsidRDefault="00FD4DA8" w:rsidP="00E35158">
      <w:pPr>
        <w:ind w:firstLine="697"/>
        <w:jc w:val="both"/>
        <w:rPr>
          <w:sz w:val="23"/>
          <w:szCs w:val="23"/>
        </w:rPr>
      </w:pPr>
      <w:r w:rsidRPr="006A0521">
        <w:rPr>
          <w:sz w:val="23"/>
          <w:szCs w:val="23"/>
        </w:rPr>
        <w:t>Atsižvelgdama į aukščiau išdėstytas aplinkybes bei vadovaudamasi Įstatymo 8</w:t>
      </w:r>
      <w:r w:rsidRPr="006A0521">
        <w:rPr>
          <w:rFonts w:ascii="2" w:hAnsi="2"/>
          <w:sz w:val="23"/>
          <w:szCs w:val="23"/>
          <w:vertAlign w:val="superscript"/>
        </w:rPr>
        <w:t>2</w:t>
      </w:r>
      <w:r w:rsidRPr="006A0521">
        <w:rPr>
          <w:sz w:val="23"/>
          <w:szCs w:val="23"/>
        </w:rPr>
        <w:t xml:space="preserve"> straipsnio 2 dalies 7 punkto nuostatomis, Tarnyba </w:t>
      </w:r>
      <w:r w:rsidRPr="006A0521">
        <w:rPr>
          <w:b/>
          <w:sz w:val="23"/>
          <w:szCs w:val="23"/>
        </w:rPr>
        <w:t>sutinka</w:t>
      </w:r>
      <w:r w:rsidRPr="006A0521">
        <w:rPr>
          <w:sz w:val="23"/>
          <w:szCs w:val="23"/>
        </w:rPr>
        <w:t xml:space="preserve">, kad </w:t>
      </w:r>
      <w:r w:rsidR="006C79CA" w:rsidRPr="006A0521">
        <w:rPr>
          <w:sz w:val="23"/>
          <w:szCs w:val="23"/>
        </w:rPr>
        <w:t>Alytaus miesto savivaldybės administracija</w:t>
      </w:r>
      <w:r w:rsidRPr="006A0521">
        <w:rPr>
          <w:sz w:val="23"/>
          <w:szCs w:val="23"/>
        </w:rPr>
        <w:t xml:space="preserve"> vykdyt</w:t>
      </w:r>
      <w:r w:rsidR="006C79CA" w:rsidRPr="006A0521">
        <w:rPr>
          <w:sz w:val="23"/>
          <w:szCs w:val="23"/>
        </w:rPr>
        <w:t>ų</w:t>
      </w:r>
      <w:r w:rsidRPr="006A0521">
        <w:rPr>
          <w:sz w:val="23"/>
          <w:szCs w:val="23"/>
        </w:rPr>
        <w:t xml:space="preserve"> </w:t>
      </w:r>
      <w:r w:rsidR="006C79CA" w:rsidRPr="006A0521">
        <w:rPr>
          <w:i/>
          <w:sz w:val="23"/>
          <w:szCs w:val="23"/>
        </w:rPr>
        <w:t xml:space="preserve">Pėsčiųjų ir dviračių tilto, jungiančio piliakalnį ir I Alytų su Senamiesčio kurortine dalimi įrengimo statybos </w:t>
      </w:r>
      <w:r w:rsidRPr="006A0521">
        <w:rPr>
          <w:i/>
          <w:sz w:val="23"/>
          <w:szCs w:val="23"/>
        </w:rPr>
        <w:t>papildomų darbų pirkimą</w:t>
      </w:r>
      <w:r w:rsidRPr="006A0521">
        <w:rPr>
          <w:sz w:val="23"/>
          <w:szCs w:val="23"/>
        </w:rPr>
        <w:t xml:space="preserve"> neskelbiamų derybų būdu</w:t>
      </w:r>
      <w:r w:rsidR="006C79CA" w:rsidRPr="006A0521">
        <w:rPr>
          <w:sz w:val="23"/>
          <w:szCs w:val="23"/>
        </w:rPr>
        <w:t xml:space="preserve"> iš UAB „Alkesta“</w:t>
      </w:r>
      <w:r w:rsidRPr="006A0521">
        <w:rPr>
          <w:sz w:val="23"/>
          <w:szCs w:val="23"/>
        </w:rPr>
        <w:t>, vadovaujantis Įstatymo 56 straipsnio 4 dalies 1 punkto nuostatomis.</w:t>
      </w:r>
    </w:p>
    <w:p w:rsidR="0027158E" w:rsidRPr="006A0521" w:rsidRDefault="0027158E" w:rsidP="0027158E">
      <w:pPr>
        <w:ind w:firstLine="567"/>
        <w:jc w:val="both"/>
        <w:rPr>
          <w:sz w:val="23"/>
          <w:szCs w:val="23"/>
        </w:rPr>
      </w:pPr>
    </w:p>
    <w:p w:rsidR="00E76B8F" w:rsidRPr="006A0521" w:rsidRDefault="00E76B8F" w:rsidP="00E76B8F">
      <w:pPr>
        <w:keepLines/>
        <w:ind w:firstLine="567"/>
        <w:jc w:val="both"/>
        <w:rPr>
          <w:sz w:val="23"/>
          <w:szCs w:val="23"/>
        </w:rPr>
      </w:pPr>
    </w:p>
    <w:p w:rsidR="00E76B8F" w:rsidRPr="006A0521" w:rsidRDefault="00E76B8F" w:rsidP="00E76B8F">
      <w:pPr>
        <w:keepLines/>
        <w:ind w:firstLine="567"/>
        <w:jc w:val="both"/>
        <w:rPr>
          <w:sz w:val="23"/>
          <w:szCs w:val="23"/>
        </w:rPr>
      </w:pPr>
    </w:p>
    <w:tbl>
      <w:tblPr>
        <w:tblW w:w="0" w:type="auto"/>
        <w:tblLook w:val="01E0" w:firstRow="1" w:lastRow="1" w:firstColumn="1" w:lastColumn="1" w:noHBand="0" w:noVBand="0"/>
      </w:tblPr>
      <w:tblGrid>
        <w:gridCol w:w="5387"/>
        <w:gridCol w:w="934"/>
        <w:gridCol w:w="3318"/>
      </w:tblGrid>
      <w:tr w:rsidR="00E76B8F" w:rsidRPr="006A0521" w:rsidTr="00D57B24">
        <w:tc>
          <w:tcPr>
            <w:tcW w:w="5387" w:type="dxa"/>
            <w:hideMark/>
          </w:tcPr>
          <w:p w:rsidR="00E76B8F" w:rsidRPr="006A0521" w:rsidRDefault="00E76B8F" w:rsidP="00D57B24">
            <w:pPr>
              <w:rPr>
                <w:sz w:val="23"/>
                <w:szCs w:val="23"/>
              </w:rPr>
            </w:pPr>
            <w:r w:rsidRPr="006A0521">
              <w:rPr>
                <w:sz w:val="23"/>
                <w:szCs w:val="23"/>
              </w:rPr>
              <w:t>Prevencijos ir pirkimo sutarčių priežiūros skyriaus</w:t>
            </w:r>
          </w:p>
          <w:p w:rsidR="00E76B8F" w:rsidRPr="006A0521" w:rsidRDefault="00E76B8F" w:rsidP="00D57B24">
            <w:pPr>
              <w:rPr>
                <w:sz w:val="23"/>
                <w:szCs w:val="23"/>
              </w:rPr>
            </w:pPr>
            <w:r w:rsidRPr="006A0521">
              <w:rPr>
                <w:sz w:val="23"/>
                <w:szCs w:val="23"/>
              </w:rPr>
              <w:t xml:space="preserve">Vyriausioji specialistė                                                                         </w:t>
            </w:r>
          </w:p>
        </w:tc>
        <w:tc>
          <w:tcPr>
            <w:tcW w:w="934" w:type="dxa"/>
          </w:tcPr>
          <w:p w:rsidR="00E76B8F" w:rsidRPr="006A0521" w:rsidRDefault="00E76B8F" w:rsidP="00D57B24">
            <w:pPr>
              <w:rPr>
                <w:sz w:val="23"/>
                <w:szCs w:val="23"/>
              </w:rPr>
            </w:pPr>
          </w:p>
        </w:tc>
        <w:tc>
          <w:tcPr>
            <w:tcW w:w="3318" w:type="dxa"/>
            <w:hideMark/>
          </w:tcPr>
          <w:p w:rsidR="00E76B8F" w:rsidRPr="006A0521" w:rsidRDefault="00E76B8F" w:rsidP="00D57B24">
            <w:pPr>
              <w:rPr>
                <w:sz w:val="23"/>
                <w:szCs w:val="23"/>
              </w:rPr>
            </w:pPr>
            <w:r w:rsidRPr="006A0521">
              <w:rPr>
                <w:sz w:val="23"/>
                <w:szCs w:val="23"/>
              </w:rPr>
              <w:t xml:space="preserve">                         </w:t>
            </w:r>
          </w:p>
          <w:p w:rsidR="00E76B8F" w:rsidRPr="006A0521" w:rsidRDefault="00E76B8F" w:rsidP="00D57B24">
            <w:pPr>
              <w:rPr>
                <w:sz w:val="23"/>
                <w:szCs w:val="23"/>
              </w:rPr>
            </w:pPr>
            <w:r w:rsidRPr="006A0521">
              <w:rPr>
                <w:sz w:val="23"/>
                <w:szCs w:val="23"/>
              </w:rPr>
              <w:t xml:space="preserve">                       Lina Klingienė</w:t>
            </w:r>
          </w:p>
        </w:tc>
      </w:tr>
    </w:tbl>
    <w:p w:rsidR="00E76B8F" w:rsidRPr="006A0521" w:rsidRDefault="00E76B8F" w:rsidP="00E76B8F">
      <w:pPr>
        <w:jc w:val="both"/>
        <w:rPr>
          <w:sz w:val="23"/>
          <w:szCs w:val="23"/>
        </w:rPr>
      </w:pPr>
    </w:p>
    <w:p w:rsidR="00E76B8F" w:rsidRPr="006A0521" w:rsidRDefault="00E76B8F" w:rsidP="00E76B8F">
      <w:pPr>
        <w:jc w:val="both"/>
        <w:rPr>
          <w:sz w:val="23"/>
          <w:szCs w:val="23"/>
        </w:rPr>
      </w:pPr>
    </w:p>
    <w:p w:rsidR="006A0521" w:rsidRDefault="006A0521" w:rsidP="00E76B8F">
      <w:pPr>
        <w:jc w:val="both"/>
        <w:rPr>
          <w:sz w:val="23"/>
          <w:szCs w:val="23"/>
        </w:rPr>
      </w:pPr>
    </w:p>
    <w:p w:rsidR="006A0521" w:rsidRDefault="006A0521" w:rsidP="00E76B8F">
      <w:pPr>
        <w:jc w:val="both"/>
        <w:rPr>
          <w:sz w:val="23"/>
          <w:szCs w:val="23"/>
        </w:rPr>
      </w:pPr>
    </w:p>
    <w:p w:rsidR="00350E95" w:rsidRDefault="00350E95" w:rsidP="00E76B8F">
      <w:pPr>
        <w:jc w:val="both"/>
        <w:rPr>
          <w:sz w:val="23"/>
          <w:szCs w:val="23"/>
        </w:rPr>
      </w:pPr>
      <w:bookmarkStart w:id="2" w:name="_GoBack"/>
      <w:bookmarkEnd w:id="2"/>
    </w:p>
    <w:p w:rsidR="006A0521" w:rsidRPr="006A0521" w:rsidRDefault="006A0521" w:rsidP="00E76B8F">
      <w:pPr>
        <w:jc w:val="both"/>
        <w:rPr>
          <w:sz w:val="23"/>
          <w:szCs w:val="23"/>
        </w:rPr>
      </w:pPr>
    </w:p>
    <w:p w:rsidR="00E76B8F" w:rsidRDefault="00E76B8F" w:rsidP="00E76B8F">
      <w:pPr>
        <w:jc w:val="both"/>
        <w:rPr>
          <w:sz w:val="23"/>
          <w:szCs w:val="23"/>
        </w:rPr>
      </w:pPr>
    </w:p>
    <w:p w:rsidR="0033176C" w:rsidRPr="006A0521" w:rsidRDefault="0033176C" w:rsidP="00E76B8F">
      <w:pPr>
        <w:jc w:val="both"/>
        <w:rPr>
          <w:sz w:val="23"/>
          <w:szCs w:val="23"/>
        </w:rPr>
      </w:pPr>
    </w:p>
    <w:p w:rsidR="00E76B8F" w:rsidRPr="006A0521" w:rsidRDefault="00E76B8F" w:rsidP="00E76B8F">
      <w:pPr>
        <w:jc w:val="both"/>
        <w:rPr>
          <w:sz w:val="23"/>
          <w:szCs w:val="23"/>
        </w:rPr>
      </w:pPr>
    </w:p>
    <w:p w:rsidR="00E76B8F" w:rsidRPr="006A0521" w:rsidRDefault="00E76B8F" w:rsidP="00E76B8F">
      <w:pPr>
        <w:jc w:val="both"/>
        <w:rPr>
          <w:sz w:val="23"/>
          <w:szCs w:val="23"/>
        </w:rPr>
      </w:pPr>
    </w:p>
    <w:p w:rsidR="004F2E89" w:rsidRPr="006A0521" w:rsidRDefault="00E76B8F" w:rsidP="001C3E6F">
      <w:pPr>
        <w:jc w:val="both"/>
      </w:pPr>
      <w:r w:rsidRPr="006A0521">
        <w:t xml:space="preserve">Lina Klingienė, tel. (8 5)  219 7050, faks. (8 5)  213 6213, el. p. </w:t>
      </w:r>
      <w:hyperlink r:id="rId9" w:history="1">
        <w:r w:rsidRPr="006A0521">
          <w:rPr>
            <w:rStyle w:val="Hipersaitas"/>
          </w:rPr>
          <w:t>Lina.Klingiene@vpt.lt</w:t>
        </w:r>
      </w:hyperlink>
    </w:p>
    <w:sectPr w:rsidR="004F2E89" w:rsidRPr="006A0521" w:rsidSect="00527E62">
      <w:headerReference w:type="even" r:id="rId10"/>
      <w:headerReference w:type="default" r:id="rId11"/>
      <w:footerReference w:type="default" r:id="rId12"/>
      <w:footerReference w:type="first" r:id="rId13"/>
      <w:pgSz w:w="11907" w:h="16840" w:code="9"/>
      <w:pgMar w:top="1134" w:right="567" w:bottom="1134" w:left="1701" w:header="567" w:footer="454"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7FE0" w:rsidRDefault="002E7FE0">
      <w:r>
        <w:separator/>
      </w:r>
    </w:p>
  </w:endnote>
  <w:endnote w:type="continuationSeparator" w:id="0">
    <w:p w:rsidR="002E7FE0" w:rsidRDefault="002E7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2">
    <w:altName w:val="Times New Roman"/>
    <w:panose1 w:val="00000000000000000000"/>
    <w:charset w:val="00"/>
    <w:family w:val="roman"/>
    <w:notTrueType/>
    <w:pitch w:val="default"/>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735C" w:rsidRDefault="002E7FE0">
    <w:pPr>
      <w:pStyle w:val="Porat"/>
    </w:pPr>
  </w:p>
  <w:p w:rsidR="0092735C" w:rsidRDefault="002E7FE0">
    <w:pPr>
      <w:pStyle w:val="Porat"/>
    </w:pPr>
  </w:p>
  <w:p w:rsidR="0092735C" w:rsidRDefault="002E7FE0">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735C" w:rsidRPr="00BB2F72" w:rsidRDefault="0097237F" w:rsidP="006B791E">
    <w:pPr>
      <w:pBdr>
        <w:top w:val="single" w:sz="4" w:space="1" w:color="auto"/>
      </w:pBdr>
      <w:rPr>
        <w:sz w:val="18"/>
      </w:rPr>
    </w:pPr>
    <w:r>
      <w:rPr>
        <w:sz w:val="18"/>
      </w:rPr>
      <w:t xml:space="preserve">Biudžetinė įstaiga                                               </w:t>
    </w:r>
    <w:r>
      <w:rPr>
        <w:sz w:val="18"/>
      </w:rPr>
      <w:tab/>
      <w:t xml:space="preserve">     Tel.  (8 5)  219 7001                                 </w:t>
    </w:r>
    <w:r w:rsidRPr="00E9516F">
      <w:rPr>
        <w:sz w:val="18"/>
      </w:rPr>
      <w:t>Duomenys kaupiami ir saugomi</w:t>
    </w:r>
    <w:r w:rsidRPr="00BB2F72">
      <w:rPr>
        <w:sz w:val="18"/>
      </w:rPr>
      <w:t> </w:t>
    </w:r>
    <w:r>
      <w:rPr>
        <w:sz w:val="18"/>
      </w:rPr>
      <w:t xml:space="preserve">                            </w:t>
    </w:r>
  </w:p>
  <w:p w:rsidR="0092735C" w:rsidRPr="00BB2F72" w:rsidRDefault="0097237F" w:rsidP="006B791E">
    <w:pPr>
      <w:pBdr>
        <w:top w:val="single" w:sz="4" w:space="1" w:color="auto"/>
      </w:pBdr>
      <w:jc w:val="both"/>
      <w:rPr>
        <w:sz w:val="18"/>
      </w:rPr>
    </w:pPr>
    <w:r>
      <w:rPr>
        <w:sz w:val="18"/>
      </w:rPr>
      <w:t xml:space="preserve">Kareivių g. 1, 08221 Vilnius                                              Faks. (8 5)  213 6213                               </w:t>
    </w:r>
    <w:r w:rsidRPr="00BB2F72">
      <w:rPr>
        <w:sz w:val="18"/>
      </w:rPr>
      <w:t xml:space="preserve">Juridinių asmenų registre </w:t>
    </w:r>
  </w:p>
  <w:p w:rsidR="0092735C" w:rsidRDefault="0097237F" w:rsidP="006B791E">
    <w:pPr>
      <w:pBdr>
        <w:top w:val="single" w:sz="4" w:space="1" w:color="auto"/>
      </w:pBdr>
      <w:jc w:val="both"/>
      <w:rPr>
        <w:sz w:val="18"/>
      </w:rPr>
    </w:pPr>
    <w:r w:rsidRPr="00FD7CCD">
      <w:rPr>
        <w:sz w:val="18"/>
      </w:rPr>
      <w:t>http://www.vpt.l</w:t>
    </w:r>
    <w:r>
      <w:rPr>
        <w:sz w:val="18"/>
      </w:rPr>
      <w:t>t                                                                El.p. info@vpt.lt</w:t>
    </w:r>
    <w:r w:rsidRPr="00BB2F72">
      <w:rPr>
        <w:sz w:val="18"/>
      </w:rPr>
      <w:t xml:space="preserve">                                 </w:t>
    </w:r>
    <w:r>
      <w:rPr>
        <w:sz w:val="18"/>
      </w:rPr>
      <w:t xml:space="preserve">   </w:t>
    </w:r>
    <w:r w:rsidRPr="00BB2F72">
      <w:rPr>
        <w:sz w:val="18"/>
      </w:rPr>
      <w:t xml:space="preserve">  </w:t>
    </w:r>
    <w:r>
      <w:rPr>
        <w:sz w:val="18"/>
      </w:rPr>
      <w:t>Kodas 188656261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7FE0" w:rsidRDefault="002E7FE0">
      <w:r>
        <w:separator/>
      </w:r>
    </w:p>
  </w:footnote>
  <w:footnote w:type="continuationSeparator" w:id="0">
    <w:p w:rsidR="002E7FE0" w:rsidRDefault="002E7F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735C" w:rsidRDefault="0097237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92735C" w:rsidRDefault="002E7FE0">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735C" w:rsidRDefault="0097237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350E95">
      <w:rPr>
        <w:rStyle w:val="Puslapionumeris"/>
        <w:noProof/>
      </w:rPr>
      <w:t>3</w:t>
    </w:r>
    <w:r>
      <w:rPr>
        <w:rStyle w:val="Puslapionumeris"/>
      </w:rPr>
      <w:fldChar w:fldCharType="end"/>
    </w:r>
  </w:p>
  <w:p w:rsidR="0092735C" w:rsidRDefault="002E7FE0" w:rsidP="009C65E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B8F"/>
    <w:rsid w:val="0003775D"/>
    <w:rsid w:val="000C52E7"/>
    <w:rsid w:val="000D0B4E"/>
    <w:rsid w:val="00130254"/>
    <w:rsid w:val="001C3E6F"/>
    <w:rsid w:val="002016C2"/>
    <w:rsid w:val="00265237"/>
    <w:rsid w:val="0027032C"/>
    <w:rsid w:val="0027158E"/>
    <w:rsid w:val="00283540"/>
    <w:rsid w:val="002A29ED"/>
    <w:rsid w:val="002A5C76"/>
    <w:rsid w:val="002D57C7"/>
    <w:rsid w:val="002E7FE0"/>
    <w:rsid w:val="002F1441"/>
    <w:rsid w:val="002F60B3"/>
    <w:rsid w:val="0033176C"/>
    <w:rsid w:val="00350E95"/>
    <w:rsid w:val="00361751"/>
    <w:rsid w:val="00373580"/>
    <w:rsid w:val="003927E0"/>
    <w:rsid w:val="003A48FF"/>
    <w:rsid w:val="003F4350"/>
    <w:rsid w:val="004C73FC"/>
    <w:rsid w:val="004F2E89"/>
    <w:rsid w:val="00507453"/>
    <w:rsid w:val="00527E62"/>
    <w:rsid w:val="00562035"/>
    <w:rsid w:val="005C4DF3"/>
    <w:rsid w:val="006A0521"/>
    <w:rsid w:val="006C79CA"/>
    <w:rsid w:val="0073021F"/>
    <w:rsid w:val="00764D31"/>
    <w:rsid w:val="007F27B3"/>
    <w:rsid w:val="0087243A"/>
    <w:rsid w:val="008A69AD"/>
    <w:rsid w:val="008D1837"/>
    <w:rsid w:val="0097237F"/>
    <w:rsid w:val="009D5E88"/>
    <w:rsid w:val="00A271B4"/>
    <w:rsid w:val="00A442DC"/>
    <w:rsid w:val="00A71586"/>
    <w:rsid w:val="00AF65B2"/>
    <w:rsid w:val="00B320E3"/>
    <w:rsid w:val="00B35B7C"/>
    <w:rsid w:val="00C224E4"/>
    <w:rsid w:val="00C462BF"/>
    <w:rsid w:val="00C703F1"/>
    <w:rsid w:val="00C72A33"/>
    <w:rsid w:val="00CF09D9"/>
    <w:rsid w:val="00CF47D6"/>
    <w:rsid w:val="00D4143C"/>
    <w:rsid w:val="00DD33B7"/>
    <w:rsid w:val="00E35158"/>
    <w:rsid w:val="00E67E24"/>
    <w:rsid w:val="00E76B8F"/>
    <w:rsid w:val="00EA1D5A"/>
    <w:rsid w:val="00F061CA"/>
    <w:rsid w:val="00F2548D"/>
    <w:rsid w:val="00FC40FB"/>
    <w:rsid w:val="00FD4D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E314F5-ECE9-46C0-84B7-FCB108C66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76B8F"/>
    <w:pPr>
      <w:spacing w:after="0" w:line="240" w:lineRule="auto"/>
    </w:pPr>
    <w:rPr>
      <w:rFonts w:ascii="Times New Roman" w:eastAsia="Times New Roman" w:hAnsi="Times New Roman" w:cs="Times New Roman"/>
      <w:sz w:val="20"/>
      <w:szCs w:val="20"/>
    </w:rPr>
  </w:style>
  <w:style w:type="paragraph" w:styleId="Antrat1">
    <w:name w:val="heading 1"/>
    <w:basedOn w:val="prastasis"/>
    <w:next w:val="prastasis"/>
    <w:link w:val="Antrat1Diagrama"/>
    <w:qFormat/>
    <w:rsid w:val="00E76B8F"/>
    <w:pPr>
      <w:keepNext/>
      <w:outlineLvl w:val="0"/>
    </w:pPr>
    <w:rPr>
      <w:b/>
      <w:bCs/>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76B8F"/>
    <w:rPr>
      <w:rFonts w:ascii="Times New Roman" w:eastAsia="Times New Roman" w:hAnsi="Times New Roman" w:cs="Times New Roman"/>
      <w:b/>
      <w:bCs/>
      <w:sz w:val="32"/>
      <w:szCs w:val="32"/>
    </w:rPr>
  </w:style>
  <w:style w:type="paragraph" w:styleId="Antrats">
    <w:name w:val="header"/>
    <w:basedOn w:val="prastasis"/>
    <w:link w:val="AntratsDiagrama"/>
    <w:rsid w:val="00E76B8F"/>
    <w:pPr>
      <w:tabs>
        <w:tab w:val="center" w:pos="4320"/>
        <w:tab w:val="right" w:pos="8640"/>
      </w:tabs>
    </w:pPr>
  </w:style>
  <w:style w:type="character" w:customStyle="1" w:styleId="AntratsDiagrama">
    <w:name w:val="Antraštės Diagrama"/>
    <w:basedOn w:val="Numatytasispastraiposriftas"/>
    <w:link w:val="Antrats"/>
    <w:rsid w:val="00E76B8F"/>
    <w:rPr>
      <w:rFonts w:ascii="Times New Roman" w:eastAsia="Times New Roman" w:hAnsi="Times New Roman" w:cs="Times New Roman"/>
      <w:sz w:val="20"/>
      <w:szCs w:val="20"/>
    </w:rPr>
  </w:style>
  <w:style w:type="paragraph" w:styleId="Porat">
    <w:name w:val="footer"/>
    <w:basedOn w:val="prastasis"/>
    <w:link w:val="PoratDiagrama"/>
    <w:rsid w:val="00E76B8F"/>
    <w:pPr>
      <w:tabs>
        <w:tab w:val="center" w:pos="4320"/>
        <w:tab w:val="right" w:pos="8640"/>
      </w:tabs>
    </w:pPr>
  </w:style>
  <w:style w:type="character" w:customStyle="1" w:styleId="PoratDiagrama">
    <w:name w:val="Poraštė Diagrama"/>
    <w:basedOn w:val="Numatytasispastraiposriftas"/>
    <w:link w:val="Porat"/>
    <w:rsid w:val="00E76B8F"/>
    <w:rPr>
      <w:rFonts w:ascii="Times New Roman" w:eastAsia="Times New Roman" w:hAnsi="Times New Roman" w:cs="Times New Roman"/>
      <w:sz w:val="20"/>
      <w:szCs w:val="20"/>
    </w:rPr>
  </w:style>
  <w:style w:type="character" w:styleId="Puslapionumeris">
    <w:name w:val="page number"/>
    <w:basedOn w:val="Numatytasispastraiposriftas"/>
    <w:rsid w:val="00E76B8F"/>
  </w:style>
  <w:style w:type="character" w:styleId="Hipersaitas">
    <w:name w:val="Hyperlink"/>
    <w:basedOn w:val="Numatytasispastraiposriftas"/>
    <w:uiPriority w:val="99"/>
    <w:unhideWhenUsed/>
    <w:rsid w:val="00E76B8F"/>
    <w:rPr>
      <w:color w:val="0563C1" w:themeColor="hyperlink"/>
      <w:u w:val="single"/>
    </w:rPr>
  </w:style>
  <w:style w:type="paragraph" w:customStyle="1" w:styleId="Default">
    <w:name w:val="Default"/>
    <w:rsid w:val="00E76B8F"/>
    <w:pPr>
      <w:autoSpaceDE w:val="0"/>
      <w:autoSpaceDN w:val="0"/>
      <w:adjustRightInd w:val="0"/>
      <w:spacing w:after="0" w:line="240" w:lineRule="auto"/>
    </w:pPr>
    <w:rPr>
      <w:rFonts w:ascii="Times New Roman" w:eastAsia="Times New Roman" w:hAnsi="Times New Roman" w:cs="Times New Roman"/>
      <w:color w:val="000000"/>
      <w:sz w:val="24"/>
      <w:szCs w:val="24"/>
      <w:lang w:val="en-US" w:eastAsia="lt-LT"/>
    </w:rPr>
  </w:style>
  <w:style w:type="paragraph" w:styleId="Sraopastraipa">
    <w:name w:val="List Paragraph"/>
    <w:basedOn w:val="prastasis"/>
    <w:uiPriority w:val="34"/>
    <w:qFormat/>
    <w:rsid w:val="00FC40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Lina.Klingiene@vpt.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C321D5-2C07-4F83-B718-077F50259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792</TotalTime>
  <Pages>3</Pages>
  <Words>8294</Words>
  <Characters>4729</Characters>
  <Application>Microsoft Office Word</Application>
  <DocSecurity>0</DocSecurity>
  <Lines>39</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Klingienė</dc:creator>
  <cp:keywords/>
  <dc:description/>
  <cp:lastModifiedBy>Lina Klingienė</cp:lastModifiedBy>
  <cp:revision>37</cp:revision>
  <dcterms:created xsi:type="dcterms:W3CDTF">2015-07-03T05:41:00Z</dcterms:created>
  <dcterms:modified xsi:type="dcterms:W3CDTF">2015-08-05T04:28:00Z</dcterms:modified>
</cp:coreProperties>
</file>