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301915618"/>
    <w:bookmarkEnd w:id="0"/>
    <w:bookmarkStart w:id="1" w:name="_MON_1051956295"/>
    <w:bookmarkEnd w:id="1"/>
    <w:p w:rsidR="00C87E62" w:rsidRPr="005F63A6" w:rsidRDefault="00C87E62" w:rsidP="00C87E62">
      <w:pPr>
        <w:jc w:val="center"/>
        <w:rPr>
          <w:sz w:val="24"/>
          <w:szCs w:val="24"/>
        </w:rPr>
      </w:pPr>
      <w:r w:rsidRPr="005F63A6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6" o:title=""/>
          </v:shape>
          <o:OLEObject Type="Embed" ProgID="Word.Picture.8" ShapeID="_x0000_i1025" DrawAspect="Content" ObjectID="_1495960202" r:id="rId7"/>
        </w:object>
      </w:r>
    </w:p>
    <w:p w:rsidR="00C87E62" w:rsidRPr="005F63A6" w:rsidRDefault="00C87E62" w:rsidP="00C87E62">
      <w:pPr>
        <w:rPr>
          <w:sz w:val="24"/>
          <w:szCs w:val="24"/>
        </w:rPr>
      </w:pPr>
    </w:p>
    <w:p w:rsidR="00C87E62" w:rsidRPr="005F63A6" w:rsidRDefault="00C87E62" w:rsidP="00C87E62">
      <w:pPr>
        <w:pStyle w:val="Antrat1"/>
        <w:tabs>
          <w:tab w:val="left" w:pos="2625"/>
          <w:tab w:val="center" w:pos="4819"/>
        </w:tabs>
        <w:rPr>
          <w:sz w:val="24"/>
          <w:szCs w:val="24"/>
        </w:rPr>
      </w:pPr>
      <w:r w:rsidRPr="005F63A6">
        <w:rPr>
          <w:sz w:val="24"/>
          <w:szCs w:val="24"/>
        </w:rPr>
        <w:tab/>
      </w:r>
      <w:r w:rsidRPr="005F63A6">
        <w:rPr>
          <w:sz w:val="24"/>
          <w:szCs w:val="24"/>
        </w:rPr>
        <w:tab/>
        <w:t>VIEŠŲJŲ PIRKIMŲ TARNYBA</w:t>
      </w:r>
    </w:p>
    <w:p w:rsidR="00C87E62" w:rsidRPr="005F63A6" w:rsidRDefault="00C87E62" w:rsidP="00C87E62">
      <w:pPr>
        <w:jc w:val="center"/>
        <w:rPr>
          <w:b/>
          <w:sz w:val="24"/>
          <w:szCs w:val="24"/>
        </w:rPr>
      </w:pPr>
      <w:r w:rsidRPr="005F63A6">
        <w:rPr>
          <w:b/>
          <w:sz w:val="24"/>
          <w:szCs w:val="24"/>
        </w:rPr>
        <w:t>PREVENCIJOS IR PIRKIMO SUTARČIŲ PRIEŽIŪROS SKYRIUS</w:t>
      </w:r>
    </w:p>
    <w:p w:rsidR="00C87E62" w:rsidRPr="005F63A6" w:rsidRDefault="00C87E62" w:rsidP="00C87E62">
      <w:pPr>
        <w:ind w:left="-284" w:firstLine="284"/>
        <w:jc w:val="center"/>
        <w:rPr>
          <w:b/>
          <w:bCs/>
          <w:sz w:val="24"/>
          <w:szCs w:val="24"/>
        </w:rPr>
      </w:pPr>
    </w:p>
    <w:p w:rsidR="00C87E62" w:rsidRPr="005F63A6" w:rsidRDefault="00C87E62" w:rsidP="00C87E62">
      <w:pPr>
        <w:ind w:left="-284" w:firstLine="284"/>
        <w:jc w:val="center"/>
        <w:rPr>
          <w:b/>
          <w:bCs/>
          <w:sz w:val="24"/>
          <w:szCs w:val="24"/>
        </w:rPr>
      </w:pPr>
    </w:p>
    <w:p w:rsidR="00C87E62" w:rsidRPr="005F63A6" w:rsidRDefault="00C87E62" w:rsidP="00C87E62">
      <w:pPr>
        <w:ind w:left="-284" w:firstLine="284"/>
        <w:jc w:val="center"/>
        <w:rPr>
          <w:b/>
          <w:bCs/>
          <w:sz w:val="24"/>
          <w:szCs w:val="24"/>
        </w:rPr>
      </w:pPr>
      <w:r w:rsidRPr="005F63A6">
        <w:rPr>
          <w:b/>
          <w:bCs/>
          <w:sz w:val="24"/>
          <w:szCs w:val="24"/>
        </w:rPr>
        <w:t xml:space="preserve">SPRENDIMAS DĖL SUTIKIMO </w:t>
      </w:r>
      <w:r>
        <w:rPr>
          <w:b/>
          <w:bCs/>
          <w:sz w:val="24"/>
          <w:szCs w:val="24"/>
        </w:rPr>
        <w:t>ATLIKTI PIRKIMĄ NESKELBIAMŲ DERYBŲ BŪDU</w:t>
      </w:r>
    </w:p>
    <w:tbl>
      <w:tblPr>
        <w:tblW w:w="6588" w:type="dxa"/>
        <w:tblInd w:w="2799" w:type="dxa"/>
        <w:tblLayout w:type="fixed"/>
        <w:tblLook w:val="0000" w:firstRow="0" w:lastRow="0" w:firstColumn="0" w:lastColumn="0" w:noHBand="0" w:noVBand="0"/>
      </w:tblPr>
      <w:tblGrid>
        <w:gridCol w:w="3594"/>
        <w:gridCol w:w="1182"/>
        <w:gridCol w:w="386"/>
        <w:gridCol w:w="1426"/>
      </w:tblGrid>
      <w:tr w:rsidR="00C87E62" w:rsidRPr="005F63A6" w:rsidTr="007F584F">
        <w:trPr>
          <w:cantSplit/>
          <w:trHeight w:val="671"/>
        </w:trPr>
        <w:tc>
          <w:tcPr>
            <w:tcW w:w="3594" w:type="dxa"/>
          </w:tcPr>
          <w:p w:rsidR="00044FAF" w:rsidRPr="005F63A6" w:rsidRDefault="00044FAF" w:rsidP="007F584F">
            <w:pPr>
              <w:pStyle w:val="Default"/>
              <w:jc w:val="center"/>
              <w:rPr>
                <w:lang w:val="lt-LT"/>
              </w:rPr>
            </w:pPr>
          </w:p>
          <w:p w:rsidR="00420BD4" w:rsidRDefault="004B690C" w:rsidP="007F584F">
            <w:pPr>
              <w:pStyle w:val="Default"/>
              <w:jc w:val="center"/>
              <w:rPr>
                <w:lang w:val="lt-LT"/>
              </w:rPr>
            </w:pPr>
            <w:r w:rsidRPr="00420BD4">
              <w:rPr>
                <w:lang w:val="lt-LT"/>
              </w:rPr>
              <w:t>2015-0</w:t>
            </w:r>
            <w:r w:rsidR="004D44BA">
              <w:rPr>
                <w:lang w:val="lt-LT"/>
              </w:rPr>
              <w:t>6</w:t>
            </w:r>
            <w:r w:rsidR="00C87E62" w:rsidRPr="00420BD4">
              <w:rPr>
                <w:lang w:val="lt-LT"/>
              </w:rPr>
              <w:t xml:space="preserve">-   </w:t>
            </w:r>
            <w:r w:rsidR="00420BD4" w:rsidRPr="00420BD4">
              <w:rPr>
                <w:lang w:val="lt-LT"/>
              </w:rPr>
              <w:t xml:space="preserve">  </w:t>
            </w:r>
            <w:r w:rsidR="00C87E62" w:rsidRPr="00420BD4">
              <w:rPr>
                <w:lang w:val="lt-LT"/>
              </w:rPr>
              <w:t xml:space="preserve"> </w:t>
            </w:r>
            <w:r w:rsidR="00C87E62" w:rsidRPr="005F63A6">
              <w:rPr>
                <w:lang w:val="lt-LT"/>
              </w:rPr>
              <w:t>Nr. 4S</w:t>
            </w:r>
          </w:p>
          <w:p w:rsidR="00C87E62" w:rsidRPr="005F63A6" w:rsidRDefault="00C87E62" w:rsidP="007F584F">
            <w:pPr>
              <w:pStyle w:val="Default"/>
              <w:jc w:val="center"/>
              <w:rPr>
                <w:lang w:val="lt-LT"/>
              </w:rPr>
            </w:pPr>
            <w:r w:rsidRPr="005F63A6">
              <w:rPr>
                <w:lang w:val="lt-LT"/>
              </w:rPr>
              <w:t>Vilnius</w:t>
            </w:r>
          </w:p>
          <w:p w:rsidR="00310260" w:rsidRPr="005F63A6" w:rsidRDefault="00310260" w:rsidP="007F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C87E62" w:rsidRPr="005F63A6" w:rsidRDefault="00C87E62" w:rsidP="007F584F">
            <w:pPr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C87E62" w:rsidRPr="005F63A6" w:rsidRDefault="00C87E62" w:rsidP="007F584F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C87E62" w:rsidRPr="005F63A6" w:rsidRDefault="00C87E62" w:rsidP="007F584F">
            <w:pPr>
              <w:rPr>
                <w:sz w:val="24"/>
                <w:szCs w:val="24"/>
              </w:rPr>
            </w:pPr>
          </w:p>
        </w:tc>
      </w:tr>
    </w:tbl>
    <w:p w:rsidR="00A4000D" w:rsidRDefault="00C87E62" w:rsidP="00A4000D">
      <w:pPr>
        <w:ind w:firstLine="851"/>
        <w:jc w:val="both"/>
        <w:rPr>
          <w:sz w:val="24"/>
          <w:szCs w:val="24"/>
        </w:rPr>
      </w:pPr>
      <w:r w:rsidRPr="00BB72FA">
        <w:rPr>
          <w:sz w:val="24"/>
          <w:szCs w:val="24"/>
        </w:rPr>
        <w:t>Viešųjų pirkimų tarnyba (toliau – Tarnyba), vadovaudamasi Lietuvos Respu</w:t>
      </w:r>
      <w:r>
        <w:rPr>
          <w:sz w:val="24"/>
          <w:szCs w:val="24"/>
        </w:rPr>
        <w:t>blikos viešųjų pirkimų įstatymo</w:t>
      </w:r>
      <w:r w:rsidRPr="00BB72FA">
        <w:rPr>
          <w:sz w:val="24"/>
          <w:szCs w:val="24"/>
        </w:rPr>
        <w:t xml:space="preserve"> (toliau – Įstatymas) 8</w:t>
      </w:r>
      <w:r w:rsidRPr="00BB72FA">
        <w:rPr>
          <w:sz w:val="24"/>
          <w:szCs w:val="24"/>
          <w:vertAlign w:val="superscript"/>
        </w:rPr>
        <w:t>2</w:t>
      </w:r>
      <w:r w:rsidRPr="00BB72FA">
        <w:rPr>
          <w:sz w:val="24"/>
          <w:szCs w:val="24"/>
        </w:rPr>
        <w:t xml:space="preserve"> straipsnio 2 dalies 7 punkto nuostatomis, išnagrinėjo </w:t>
      </w:r>
      <w:r w:rsidR="003D7E0E">
        <w:rPr>
          <w:sz w:val="24"/>
          <w:szCs w:val="24"/>
        </w:rPr>
        <w:t xml:space="preserve">Radviliškio </w:t>
      </w:r>
      <w:r>
        <w:rPr>
          <w:sz w:val="24"/>
          <w:szCs w:val="24"/>
        </w:rPr>
        <w:t>rajono savivaldybės administracijos (toliau – Perkančioji organizacija)</w:t>
      </w:r>
      <w:r w:rsidRPr="00BB72FA">
        <w:rPr>
          <w:sz w:val="24"/>
          <w:szCs w:val="24"/>
        </w:rPr>
        <w:t xml:space="preserve"> </w:t>
      </w:r>
      <w:r w:rsidRPr="00BB72FA">
        <w:rPr>
          <w:sz w:val="24"/>
        </w:rPr>
        <w:t>prašymą</w:t>
      </w:r>
      <w:r>
        <w:rPr>
          <w:sz w:val="24"/>
        </w:rPr>
        <w:t xml:space="preserve"> ir jį pagrindžianči</w:t>
      </w:r>
      <w:r w:rsidR="003D7E0E">
        <w:rPr>
          <w:sz w:val="24"/>
        </w:rPr>
        <w:t>us dokumentus</w:t>
      </w:r>
      <w:r>
        <w:rPr>
          <w:sz w:val="24"/>
        </w:rPr>
        <w:t xml:space="preserve"> dėl</w:t>
      </w:r>
      <w:r w:rsidRPr="00BB72FA">
        <w:rPr>
          <w:sz w:val="24"/>
        </w:rPr>
        <w:t xml:space="preserve"> sutik</w:t>
      </w:r>
      <w:r>
        <w:rPr>
          <w:sz w:val="24"/>
        </w:rPr>
        <w:t xml:space="preserve">imo </w:t>
      </w:r>
      <w:r w:rsidR="003D7E0E">
        <w:rPr>
          <w:i/>
          <w:sz w:val="24"/>
          <w:szCs w:val="24"/>
        </w:rPr>
        <w:t>Sporto paskirties pastato (plaukymo baseino) Radvilų g. 6, Radviliškyje</w:t>
      </w:r>
      <w:r w:rsidR="00420BD4">
        <w:rPr>
          <w:i/>
          <w:sz w:val="24"/>
          <w:szCs w:val="24"/>
        </w:rPr>
        <w:t xml:space="preserve"> </w:t>
      </w:r>
      <w:r w:rsidR="003D7E0E">
        <w:rPr>
          <w:i/>
          <w:sz w:val="24"/>
          <w:szCs w:val="24"/>
        </w:rPr>
        <w:t xml:space="preserve">statybos </w:t>
      </w:r>
      <w:r w:rsidR="00420BD4">
        <w:rPr>
          <w:i/>
          <w:sz w:val="24"/>
          <w:szCs w:val="24"/>
        </w:rPr>
        <w:t>projekto</w:t>
      </w:r>
      <w:r w:rsidR="003D7E0E">
        <w:rPr>
          <w:i/>
          <w:sz w:val="24"/>
          <w:szCs w:val="24"/>
        </w:rPr>
        <w:t xml:space="preserve"> </w:t>
      </w:r>
      <w:r w:rsidR="00420BD4">
        <w:rPr>
          <w:i/>
          <w:sz w:val="24"/>
          <w:szCs w:val="24"/>
        </w:rPr>
        <w:t xml:space="preserve">vykdymo priežiūros paslaugų </w:t>
      </w:r>
      <w:r>
        <w:rPr>
          <w:sz w:val="24"/>
          <w:szCs w:val="24"/>
        </w:rPr>
        <w:t xml:space="preserve">viešąjį pirkimą </w:t>
      </w:r>
      <w:r w:rsidRPr="00BB72FA">
        <w:rPr>
          <w:sz w:val="24"/>
          <w:szCs w:val="24"/>
        </w:rPr>
        <w:t>vykd</w:t>
      </w:r>
      <w:r>
        <w:rPr>
          <w:sz w:val="24"/>
          <w:szCs w:val="24"/>
        </w:rPr>
        <w:t xml:space="preserve">yti </w:t>
      </w:r>
      <w:r w:rsidR="006C71A4">
        <w:rPr>
          <w:sz w:val="24"/>
          <w:szCs w:val="24"/>
        </w:rPr>
        <w:t xml:space="preserve">iš šio projekto rengėjo </w:t>
      </w:r>
      <w:r w:rsidR="00B17F45">
        <w:rPr>
          <w:sz w:val="24"/>
          <w:szCs w:val="24"/>
        </w:rPr>
        <w:t xml:space="preserve">UAB „INŽINERINĖ MINTIS“ </w:t>
      </w:r>
      <w:r w:rsidRPr="00BB72FA">
        <w:rPr>
          <w:sz w:val="24"/>
          <w:szCs w:val="24"/>
        </w:rPr>
        <w:t xml:space="preserve">neskelbiamų derybų būdu, vadovaujantis Įstatymo </w:t>
      </w:r>
      <w:r w:rsidR="00B17F45">
        <w:rPr>
          <w:sz w:val="24"/>
          <w:szCs w:val="24"/>
        </w:rPr>
        <w:t xml:space="preserve">                              </w:t>
      </w:r>
      <w:r w:rsidRPr="00BB72FA">
        <w:rPr>
          <w:sz w:val="24"/>
          <w:szCs w:val="24"/>
        </w:rPr>
        <w:t>56 straipsnio 1 dalies 3 punkto nuostatomis</w:t>
      </w:r>
      <w:r>
        <w:rPr>
          <w:sz w:val="24"/>
          <w:szCs w:val="24"/>
        </w:rPr>
        <w:t>.</w:t>
      </w:r>
    </w:p>
    <w:p w:rsidR="00B17F45" w:rsidRDefault="00561ECB" w:rsidP="00B66F5D">
      <w:pPr>
        <w:ind w:firstLine="851"/>
        <w:jc w:val="both"/>
        <w:rPr>
          <w:sz w:val="24"/>
          <w:szCs w:val="24"/>
        </w:rPr>
      </w:pPr>
      <w:r w:rsidRPr="00561ECB">
        <w:rPr>
          <w:sz w:val="24"/>
          <w:szCs w:val="24"/>
        </w:rPr>
        <w:t xml:space="preserve">Informuojame, kad Įstatymo </w:t>
      </w:r>
      <w:r>
        <w:rPr>
          <w:sz w:val="24"/>
          <w:szCs w:val="24"/>
        </w:rPr>
        <w:t>8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straipsnio 2 dalies </w:t>
      </w:r>
      <w:r w:rsidRPr="00561ECB">
        <w:rPr>
          <w:sz w:val="24"/>
          <w:szCs w:val="24"/>
        </w:rPr>
        <w:t xml:space="preserve">7 punkte Tarnybai nustatyta funkcija duoti sutikimą perkančiajai organizacijai atlikti pirkimą neskelbiamų derybų būdu. Neskelbiamų derybų sąlygos įtvirtintos Įstatymo 56 straipsnyje, o to paties straipsnio 5 dalyje nurodyta, kad perkančioji organizacija pradėti pirkimą neskelbiamų derybų būdu gali tik gavusi Tarnybos sutikimą. Tarnyba paaiškina, kad nurodytas Įstatymo 56 straipsnio 5 dalies reikalavimas taikomas tik tiems viešiesiems pirkimams, kurių vertė viršija tarptautinio viešojo pirkimo vertės ribą, </w:t>
      </w:r>
      <w:r>
        <w:rPr>
          <w:sz w:val="24"/>
          <w:szCs w:val="24"/>
        </w:rPr>
        <w:t>Perkančioji organizacija 2015 m. birželio 12 d. rašt</w:t>
      </w:r>
      <w:r w:rsidR="006C71A4">
        <w:rPr>
          <w:sz w:val="24"/>
          <w:szCs w:val="24"/>
        </w:rPr>
        <w:t>e</w:t>
      </w:r>
      <w:r>
        <w:rPr>
          <w:sz w:val="24"/>
          <w:szCs w:val="24"/>
        </w:rPr>
        <w:t xml:space="preserve"> Nr. S-1</w:t>
      </w:r>
      <w:r w:rsidR="006C71A4">
        <w:rPr>
          <w:sz w:val="24"/>
          <w:szCs w:val="24"/>
        </w:rPr>
        <w:t>1</w:t>
      </w:r>
      <w:r>
        <w:rPr>
          <w:sz w:val="24"/>
          <w:szCs w:val="24"/>
        </w:rPr>
        <w:t>77</w:t>
      </w:r>
      <w:r w:rsidR="006C71A4">
        <w:rPr>
          <w:sz w:val="24"/>
          <w:szCs w:val="24"/>
        </w:rPr>
        <w:t>-</w:t>
      </w:r>
      <w:r>
        <w:rPr>
          <w:sz w:val="24"/>
          <w:szCs w:val="24"/>
        </w:rPr>
        <w:t xml:space="preserve">(8.12) </w:t>
      </w:r>
      <w:r w:rsidR="006C71A4">
        <w:rPr>
          <w:sz w:val="24"/>
          <w:szCs w:val="24"/>
        </w:rPr>
        <w:t>nurodė</w:t>
      </w:r>
      <w:r>
        <w:rPr>
          <w:sz w:val="24"/>
          <w:szCs w:val="24"/>
        </w:rPr>
        <w:t xml:space="preserve">, kad </w:t>
      </w:r>
      <w:r>
        <w:rPr>
          <w:i/>
          <w:sz w:val="24"/>
          <w:szCs w:val="24"/>
        </w:rPr>
        <w:t xml:space="preserve">Sporto paskirties pastato (plaukymo baseino) Radvilų g. 6, Radviliškyje statybos projekto vykdymo priežiūros paslaugų </w:t>
      </w:r>
      <w:r>
        <w:rPr>
          <w:sz w:val="24"/>
          <w:szCs w:val="24"/>
        </w:rPr>
        <w:t xml:space="preserve">pirkimo vertė neviršija tarptautinės pirkimo vertės ir šį pirkimą perkančioji organizacija </w:t>
      </w:r>
      <w:r w:rsidR="00813208">
        <w:rPr>
          <w:sz w:val="24"/>
          <w:szCs w:val="24"/>
        </w:rPr>
        <w:t xml:space="preserve">planuoja atlikti </w:t>
      </w:r>
      <w:bookmarkStart w:id="2" w:name="_GoBack"/>
      <w:bookmarkEnd w:id="2"/>
      <w:r>
        <w:rPr>
          <w:sz w:val="24"/>
          <w:szCs w:val="24"/>
        </w:rPr>
        <w:t xml:space="preserve">supaprastintų neskelbiamų derybų būdu. </w:t>
      </w:r>
      <w:r w:rsidR="00004FFD">
        <w:rPr>
          <w:sz w:val="24"/>
          <w:szCs w:val="24"/>
        </w:rPr>
        <w:t xml:space="preserve">Supaprastintus pirkimus perkančioji organizacija atlieka vadovaudamasi Įstatymo IV skyriaus nuostatomis ir pagal savo pasitvirtintas supaprastintų viešųjų pirkimų taisykles (Įstatymo 85 straipsnio 2 punktas). Pradėti nurodytų paslaugų supaprastintą pirkimą apie jį neskelbiant, Tarnybos sutikimo </w:t>
      </w:r>
      <w:r w:rsidR="00004FFD">
        <w:rPr>
          <w:b/>
          <w:bCs/>
          <w:sz w:val="24"/>
          <w:szCs w:val="24"/>
        </w:rPr>
        <w:t>nereikia.</w:t>
      </w:r>
      <w:r w:rsidR="00004FFD">
        <w:rPr>
          <w:sz w:val="24"/>
          <w:szCs w:val="24"/>
        </w:rPr>
        <w:t xml:space="preserve"> </w:t>
      </w:r>
    </w:p>
    <w:p w:rsidR="00B66F5D" w:rsidRDefault="00B66F5D" w:rsidP="00B66F5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Primename, kad perkančioji organizacija </w:t>
      </w:r>
      <w:r w:rsidR="006C71A4">
        <w:rPr>
          <w:sz w:val="24"/>
          <w:szCs w:val="24"/>
        </w:rPr>
        <w:t xml:space="preserve">pati </w:t>
      </w:r>
      <w:r>
        <w:rPr>
          <w:sz w:val="24"/>
          <w:szCs w:val="24"/>
        </w:rPr>
        <w:t xml:space="preserve">yra atsakinga už tinkamą pirkimo būdo pasirinkimą ir visapusišką aplinkybių, lemiančių neskelbiamo pirkimo vykdymo pasirinkimą, įvertinimą. </w:t>
      </w:r>
      <w:r w:rsidR="00B17F45">
        <w:rPr>
          <w:sz w:val="24"/>
          <w:szCs w:val="24"/>
        </w:rPr>
        <w:t>P</w:t>
      </w:r>
      <w:r>
        <w:rPr>
          <w:sz w:val="24"/>
          <w:szCs w:val="24"/>
        </w:rPr>
        <w:t xml:space="preserve">erkančioji organizacija turi teisę priimti sprendimą vykdyti </w:t>
      </w:r>
      <w:r w:rsidR="00B17F45">
        <w:rPr>
          <w:sz w:val="24"/>
          <w:szCs w:val="24"/>
        </w:rPr>
        <w:t xml:space="preserve">šių </w:t>
      </w:r>
      <w:r>
        <w:rPr>
          <w:sz w:val="24"/>
          <w:szCs w:val="24"/>
        </w:rPr>
        <w:t>paslaugų pirkimą apie jį neskelbiant, tačiau privalo įvertinti visas aplinkybes, ar tikrai bus užtikrintas Įstatymo 3 straipsnyje nustatytų pagrindinių viešųjų pirkimų principų ir tikslo laikymasis.</w:t>
      </w:r>
    </w:p>
    <w:p w:rsidR="00B66F5D" w:rsidRDefault="00B66F5D" w:rsidP="00B66F5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Vadovaujantis Lietuvos Respublikos administracinių bylų teisenos įstatymo 5 ir 15 straipsniais, nesutikę su šiuo Tarnybos sprendimu, Jūs galite jį apskųsti teismui šio įstatymo nustatyta tvarka.</w:t>
      </w:r>
    </w:p>
    <w:p w:rsidR="00B66F5D" w:rsidRDefault="00B66F5D" w:rsidP="00B66F5D">
      <w:pPr>
        <w:tabs>
          <w:tab w:val="left" w:pos="900"/>
        </w:tabs>
        <w:jc w:val="both"/>
        <w:rPr>
          <w:sz w:val="24"/>
          <w:szCs w:val="24"/>
        </w:rPr>
      </w:pPr>
    </w:p>
    <w:p w:rsidR="00B66F5D" w:rsidRDefault="00B66F5D" w:rsidP="00B66F5D">
      <w:pPr>
        <w:tabs>
          <w:tab w:val="left" w:pos="900"/>
        </w:tabs>
        <w:jc w:val="both"/>
        <w:rPr>
          <w:sz w:val="24"/>
          <w:szCs w:val="24"/>
        </w:rPr>
      </w:pPr>
    </w:p>
    <w:p w:rsidR="00B17F45" w:rsidRDefault="00B17F45" w:rsidP="00B66F5D">
      <w:pPr>
        <w:tabs>
          <w:tab w:val="left" w:pos="900"/>
        </w:tabs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4393"/>
      </w:tblGrid>
      <w:tr w:rsidR="00C87E62" w:rsidRPr="005F63A6" w:rsidTr="007F584F">
        <w:tc>
          <w:tcPr>
            <w:tcW w:w="5245" w:type="dxa"/>
            <w:hideMark/>
          </w:tcPr>
          <w:p w:rsidR="00C87E62" w:rsidRPr="005F63A6" w:rsidRDefault="00C87E62" w:rsidP="007F584F">
            <w:pPr>
              <w:rPr>
                <w:sz w:val="24"/>
                <w:szCs w:val="24"/>
              </w:rPr>
            </w:pPr>
            <w:r w:rsidRPr="005F63A6">
              <w:rPr>
                <w:sz w:val="24"/>
                <w:szCs w:val="24"/>
              </w:rPr>
              <w:t>Prevencijos ir pirkimo sutarčių priežiūros skyriaus</w:t>
            </w:r>
          </w:p>
          <w:p w:rsidR="00C87E62" w:rsidRPr="005F63A6" w:rsidRDefault="00C87E62" w:rsidP="007F584F">
            <w:pPr>
              <w:rPr>
                <w:sz w:val="24"/>
                <w:szCs w:val="24"/>
              </w:rPr>
            </w:pPr>
            <w:r w:rsidRPr="005F63A6">
              <w:rPr>
                <w:sz w:val="24"/>
                <w:szCs w:val="24"/>
              </w:rPr>
              <w:t xml:space="preserve">vyriausioji specialistė                                                                         </w:t>
            </w:r>
          </w:p>
        </w:tc>
        <w:tc>
          <w:tcPr>
            <w:tcW w:w="4393" w:type="dxa"/>
            <w:hideMark/>
          </w:tcPr>
          <w:p w:rsidR="00C87E62" w:rsidRPr="005F63A6" w:rsidRDefault="00C87E62" w:rsidP="007F584F">
            <w:pPr>
              <w:rPr>
                <w:sz w:val="24"/>
                <w:szCs w:val="24"/>
              </w:rPr>
            </w:pPr>
            <w:r w:rsidRPr="005F63A6">
              <w:rPr>
                <w:sz w:val="24"/>
                <w:szCs w:val="24"/>
              </w:rPr>
              <w:t xml:space="preserve">                                              </w:t>
            </w:r>
          </w:p>
          <w:p w:rsidR="00C87E62" w:rsidRPr="005F63A6" w:rsidRDefault="00C87E62" w:rsidP="00F6227B">
            <w:pPr>
              <w:rPr>
                <w:sz w:val="24"/>
                <w:szCs w:val="24"/>
              </w:rPr>
            </w:pPr>
            <w:r w:rsidRPr="005F63A6">
              <w:rPr>
                <w:sz w:val="24"/>
                <w:szCs w:val="24"/>
              </w:rPr>
              <w:t xml:space="preserve">                        </w:t>
            </w:r>
            <w:r w:rsidR="001258EB">
              <w:rPr>
                <w:sz w:val="24"/>
                <w:szCs w:val="24"/>
              </w:rPr>
              <w:t xml:space="preserve">   </w:t>
            </w:r>
            <w:r w:rsidRPr="005F63A6">
              <w:rPr>
                <w:sz w:val="24"/>
                <w:szCs w:val="24"/>
              </w:rPr>
              <w:t xml:space="preserve">      </w:t>
            </w:r>
            <w:r w:rsidR="00F6227B">
              <w:rPr>
                <w:sz w:val="24"/>
                <w:szCs w:val="24"/>
              </w:rPr>
              <w:t xml:space="preserve">   Aurelija Balčiūnienė</w:t>
            </w:r>
            <w:r w:rsidRPr="005F63A6">
              <w:rPr>
                <w:sz w:val="24"/>
                <w:szCs w:val="24"/>
              </w:rPr>
              <w:t xml:space="preserve"> </w:t>
            </w:r>
          </w:p>
        </w:tc>
      </w:tr>
    </w:tbl>
    <w:p w:rsidR="00C87E62" w:rsidRDefault="00C87E62" w:rsidP="00C87E62">
      <w:pPr>
        <w:rPr>
          <w:sz w:val="24"/>
          <w:szCs w:val="24"/>
        </w:rPr>
      </w:pPr>
    </w:p>
    <w:p w:rsidR="00B17F45" w:rsidRDefault="00B17F45" w:rsidP="00C87E62">
      <w:pPr>
        <w:rPr>
          <w:sz w:val="24"/>
          <w:szCs w:val="24"/>
        </w:rPr>
      </w:pPr>
    </w:p>
    <w:p w:rsidR="006C71A4" w:rsidRPr="00FA2B5D" w:rsidRDefault="006C71A4" w:rsidP="00C87E62">
      <w:pPr>
        <w:rPr>
          <w:sz w:val="24"/>
          <w:szCs w:val="24"/>
        </w:rPr>
      </w:pPr>
    </w:p>
    <w:p w:rsidR="008B6DC6" w:rsidRDefault="008B6DC6" w:rsidP="00C87E62">
      <w:pPr>
        <w:tabs>
          <w:tab w:val="left" w:pos="1980"/>
        </w:tabs>
        <w:rPr>
          <w:sz w:val="24"/>
          <w:szCs w:val="24"/>
        </w:rPr>
      </w:pPr>
    </w:p>
    <w:p w:rsidR="008B6DC6" w:rsidRPr="00B17F45" w:rsidRDefault="00213E26" w:rsidP="00A21D6A">
      <w:pPr>
        <w:tabs>
          <w:tab w:val="left" w:pos="900"/>
        </w:tabs>
      </w:pPr>
      <w:r w:rsidRPr="00B17F45">
        <w:t xml:space="preserve">Aurelija Balčiūnienė, tel. (8 5) 2197019, el. p. </w:t>
      </w:r>
      <w:r w:rsidRPr="00B17F45">
        <w:rPr>
          <w:color w:val="000000"/>
        </w:rPr>
        <w:t>A.B</w:t>
      </w:r>
      <w:hyperlink r:id="rId8" w:history="1">
        <w:r w:rsidRPr="00B17F45">
          <w:rPr>
            <w:rStyle w:val="Hipersaitas"/>
            <w:color w:val="000000"/>
            <w:u w:val="none"/>
          </w:rPr>
          <w:t>alciuniene@vpt.lt</w:t>
        </w:r>
      </w:hyperlink>
      <w:r w:rsidRPr="00B17F45">
        <w:t xml:space="preserve"> </w:t>
      </w:r>
    </w:p>
    <w:sectPr w:rsidR="008B6DC6" w:rsidRPr="00B17F45" w:rsidSect="008B1470">
      <w:footerReference w:type="firs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651" w:rsidRDefault="00B25651">
      <w:r>
        <w:separator/>
      </w:r>
    </w:p>
  </w:endnote>
  <w:endnote w:type="continuationSeparator" w:id="0">
    <w:p w:rsidR="00B25651" w:rsidRDefault="00B2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81" w:rsidRPr="00BB2F72" w:rsidRDefault="00881AEF" w:rsidP="006E2981">
    <w:pPr>
      <w:pBdr>
        <w:top w:val="single" w:sz="4" w:space="1" w:color="auto"/>
      </w:pBdr>
      <w:rPr>
        <w:sz w:val="18"/>
      </w:rPr>
    </w:pPr>
    <w:r>
      <w:rPr>
        <w:sz w:val="18"/>
      </w:rPr>
      <w:t xml:space="preserve">Biudžetinė įstaiga                                               </w:t>
    </w:r>
    <w:r>
      <w:rPr>
        <w:sz w:val="18"/>
      </w:rPr>
      <w:tab/>
      <w:t xml:space="preserve">     Tel.  (8 5)  219 7001                                 </w:t>
    </w:r>
    <w:r w:rsidRPr="00E9516F">
      <w:rPr>
        <w:sz w:val="18"/>
      </w:rPr>
      <w:t>Duomenys kaupiami ir saugomi</w:t>
    </w:r>
    <w:r w:rsidRPr="00BB2F72">
      <w:rPr>
        <w:sz w:val="18"/>
      </w:rPr>
      <w:t> </w:t>
    </w:r>
    <w:r>
      <w:rPr>
        <w:sz w:val="18"/>
      </w:rPr>
      <w:t xml:space="preserve">                            </w:t>
    </w:r>
  </w:p>
  <w:p w:rsidR="006E2981" w:rsidRPr="00BB2F72" w:rsidRDefault="00881AEF" w:rsidP="006E2981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 xml:space="preserve">Kareivių g. 1, 08221 Vilnius                                              Faks. (8 5)  213 6213                               </w:t>
    </w:r>
    <w:r w:rsidRPr="00BB2F72">
      <w:rPr>
        <w:sz w:val="18"/>
      </w:rPr>
      <w:t xml:space="preserve">Juridinių asmenų registre </w:t>
    </w:r>
  </w:p>
  <w:p w:rsidR="006E2981" w:rsidRDefault="00881AEF" w:rsidP="006E2981">
    <w:pPr>
      <w:pBdr>
        <w:top w:val="single" w:sz="4" w:space="1" w:color="auto"/>
      </w:pBdr>
      <w:jc w:val="both"/>
      <w:rPr>
        <w:sz w:val="18"/>
      </w:rPr>
    </w:pPr>
    <w:r w:rsidRPr="00FD7CCD">
      <w:rPr>
        <w:sz w:val="18"/>
      </w:rPr>
      <w:t>http://www.vpt.l</w:t>
    </w:r>
    <w:r>
      <w:rPr>
        <w:sz w:val="18"/>
      </w:rPr>
      <w:t xml:space="preserve">t                                                                </w:t>
    </w:r>
    <w:proofErr w:type="spellStart"/>
    <w:r>
      <w:rPr>
        <w:sz w:val="18"/>
      </w:rPr>
      <w:t>El.p</w:t>
    </w:r>
    <w:proofErr w:type="spellEnd"/>
    <w:r>
      <w:rPr>
        <w:sz w:val="18"/>
      </w:rPr>
      <w:t>. info@vpt.lt</w:t>
    </w:r>
    <w:r w:rsidRPr="00BB2F72">
      <w:rPr>
        <w:sz w:val="18"/>
      </w:rPr>
      <w:t xml:space="preserve">                                 </w:t>
    </w:r>
    <w:r>
      <w:rPr>
        <w:sz w:val="18"/>
      </w:rPr>
      <w:t xml:space="preserve">   </w:t>
    </w:r>
    <w:r w:rsidRPr="00BB2F72">
      <w:rPr>
        <w:sz w:val="18"/>
      </w:rPr>
      <w:t xml:space="preserve">  </w:t>
    </w:r>
    <w:r>
      <w:rPr>
        <w:sz w:val="18"/>
      </w:rPr>
      <w:t>Kodas 188656261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651" w:rsidRDefault="00B25651">
      <w:r>
        <w:separator/>
      </w:r>
    </w:p>
  </w:footnote>
  <w:footnote w:type="continuationSeparator" w:id="0">
    <w:p w:rsidR="00B25651" w:rsidRDefault="00B25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2"/>
    <w:rsid w:val="00004FFD"/>
    <w:rsid w:val="00042733"/>
    <w:rsid w:val="00044FAF"/>
    <w:rsid w:val="000548AE"/>
    <w:rsid w:val="00056869"/>
    <w:rsid w:val="00071045"/>
    <w:rsid w:val="000757FF"/>
    <w:rsid w:val="00080521"/>
    <w:rsid w:val="000A03CE"/>
    <w:rsid w:val="000D60FD"/>
    <w:rsid w:val="000E74EE"/>
    <w:rsid w:val="001131BB"/>
    <w:rsid w:val="001258EB"/>
    <w:rsid w:val="001754E4"/>
    <w:rsid w:val="001A1CB2"/>
    <w:rsid w:val="00213E26"/>
    <w:rsid w:val="00296FE4"/>
    <w:rsid w:val="002A48E8"/>
    <w:rsid w:val="002E04C5"/>
    <w:rsid w:val="00303780"/>
    <w:rsid w:val="00310260"/>
    <w:rsid w:val="00324A7D"/>
    <w:rsid w:val="00342A95"/>
    <w:rsid w:val="003447C0"/>
    <w:rsid w:val="003852C5"/>
    <w:rsid w:val="00396196"/>
    <w:rsid w:val="003D7E0E"/>
    <w:rsid w:val="00420BD4"/>
    <w:rsid w:val="00436AF9"/>
    <w:rsid w:val="00494B3C"/>
    <w:rsid w:val="004A3C1D"/>
    <w:rsid w:val="004B690C"/>
    <w:rsid w:val="004C6639"/>
    <w:rsid w:val="004D44BA"/>
    <w:rsid w:val="00514BCC"/>
    <w:rsid w:val="00561ECB"/>
    <w:rsid w:val="005A09D5"/>
    <w:rsid w:val="005C5689"/>
    <w:rsid w:val="005F0A26"/>
    <w:rsid w:val="006020D5"/>
    <w:rsid w:val="00620AD9"/>
    <w:rsid w:val="006A255C"/>
    <w:rsid w:val="006C71A4"/>
    <w:rsid w:val="006D298F"/>
    <w:rsid w:val="006E0A66"/>
    <w:rsid w:val="007455E2"/>
    <w:rsid w:val="007852D4"/>
    <w:rsid w:val="007B675D"/>
    <w:rsid w:val="007C0ECF"/>
    <w:rsid w:val="007C674B"/>
    <w:rsid w:val="007F3169"/>
    <w:rsid w:val="007F6509"/>
    <w:rsid w:val="00813208"/>
    <w:rsid w:val="00842BB3"/>
    <w:rsid w:val="008459C0"/>
    <w:rsid w:val="00855DA5"/>
    <w:rsid w:val="00856EF4"/>
    <w:rsid w:val="00881AEF"/>
    <w:rsid w:val="008948E4"/>
    <w:rsid w:val="0089577A"/>
    <w:rsid w:val="008A77A2"/>
    <w:rsid w:val="008B1470"/>
    <w:rsid w:val="008B6DC6"/>
    <w:rsid w:val="00937AC8"/>
    <w:rsid w:val="009E4A91"/>
    <w:rsid w:val="00A21D6A"/>
    <w:rsid w:val="00A4000D"/>
    <w:rsid w:val="00A4212F"/>
    <w:rsid w:val="00A47594"/>
    <w:rsid w:val="00A540EC"/>
    <w:rsid w:val="00B17F45"/>
    <w:rsid w:val="00B25651"/>
    <w:rsid w:val="00B27E6F"/>
    <w:rsid w:val="00B66F5D"/>
    <w:rsid w:val="00B832F4"/>
    <w:rsid w:val="00BE4E9B"/>
    <w:rsid w:val="00BE5A7E"/>
    <w:rsid w:val="00C60077"/>
    <w:rsid w:val="00C87E62"/>
    <w:rsid w:val="00C94AED"/>
    <w:rsid w:val="00CB522A"/>
    <w:rsid w:val="00CF57CB"/>
    <w:rsid w:val="00D36FFF"/>
    <w:rsid w:val="00D52D8F"/>
    <w:rsid w:val="00D76CA7"/>
    <w:rsid w:val="00D86334"/>
    <w:rsid w:val="00DF718B"/>
    <w:rsid w:val="00E00504"/>
    <w:rsid w:val="00F6227B"/>
    <w:rsid w:val="00F902E4"/>
    <w:rsid w:val="00FA708E"/>
    <w:rsid w:val="00FE564C"/>
    <w:rsid w:val="00FF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74A1552-8810-4A58-9344-28183351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7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C87E62"/>
    <w:pPr>
      <w:keepNext/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87E62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Hipersaitas">
    <w:name w:val="Hyperlink"/>
    <w:basedOn w:val="Numatytasispastraiposriftas"/>
    <w:uiPriority w:val="99"/>
    <w:unhideWhenUsed/>
    <w:rsid w:val="00C87E62"/>
    <w:rPr>
      <w:color w:val="0563C1" w:themeColor="hyperlink"/>
      <w:u w:val="single"/>
    </w:rPr>
  </w:style>
  <w:style w:type="paragraph" w:customStyle="1" w:styleId="Default">
    <w:name w:val="Default"/>
    <w:rsid w:val="00C87E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paragraph" w:styleId="Antrats">
    <w:name w:val="header"/>
    <w:basedOn w:val="prastasis"/>
    <w:link w:val="AntratsDiagrama"/>
    <w:uiPriority w:val="99"/>
    <w:unhideWhenUsed/>
    <w:rsid w:val="008B147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1470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B147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1470"/>
    <w:rPr>
      <w:rFonts w:ascii="Times New Roman" w:eastAsia="Times New Roman" w:hAnsi="Times New Roman" w:cs="Times New Roman"/>
      <w:sz w:val="20"/>
      <w:szCs w:val="20"/>
    </w:rPr>
  </w:style>
  <w:style w:type="paragraph" w:customStyle="1" w:styleId="Hipersaitas1">
    <w:name w:val="Hipersaitas1"/>
    <w:basedOn w:val="prastasis"/>
    <w:rsid w:val="00E00504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1D6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1D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75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ciuniene@vpt.l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1959</Words>
  <Characters>1117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Klingienė</dc:creator>
  <cp:lastModifiedBy>Aurelija Balčiūnienė</cp:lastModifiedBy>
  <cp:revision>5</cp:revision>
  <cp:lastPrinted>2015-06-11T07:15:00Z</cp:lastPrinted>
  <dcterms:created xsi:type="dcterms:W3CDTF">2015-06-15T07:11:00Z</dcterms:created>
  <dcterms:modified xsi:type="dcterms:W3CDTF">2015-06-16T08:44:00Z</dcterms:modified>
</cp:coreProperties>
</file>