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767572" w:rsidRPr="001111E0" w:rsidRDefault="00767572" w:rsidP="0076757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3633769" r:id="rId7"/>
        </w:object>
      </w:r>
    </w:p>
    <w:p w:rsidR="00767572" w:rsidRPr="001111E0" w:rsidRDefault="00767572" w:rsidP="00767572">
      <w:pPr>
        <w:spacing w:after="0" w:line="240" w:lineRule="auto"/>
        <w:jc w:val="center"/>
        <w:rPr>
          <w:rFonts w:ascii="Times New Roman" w:eastAsia="Times New Roman" w:hAnsi="Times New Roman" w:cs="Times New Roman"/>
          <w:sz w:val="24"/>
          <w:szCs w:val="24"/>
        </w:rPr>
      </w:pPr>
    </w:p>
    <w:p w:rsidR="00767572" w:rsidRPr="00684F1E" w:rsidRDefault="00767572" w:rsidP="0076757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767572" w:rsidRPr="00684F1E"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767572" w:rsidRPr="001111E0" w:rsidRDefault="00767572" w:rsidP="00767572">
      <w:pPr>
        <w:tabs>
          <w:tab w:val="left" w:pos="900"/>
        </w:tabs>
        <w:spacing w:after="0" w:line="240" w:lineRule="auto"/>
        <w:rPr>
          <w:rFonts w:ascii="Times New Roman" w:eastAsia="Times New Roman" w:hAnsi="Times New Roman" w:cs="Times New Roman"/>
          <w:bCs/>
          <w:sz w:val="24"/>
          <w:szCs w:val="24"/>
        </w:rPr>
      </w:pPr>
    </w:p>
    <w:p w:rsidR="00767572" w:rsidRDefault="00767572" w:rsidP="00767572">
      <w:pPr>
        <w:tabs>
          <w:tab w:val="left" w:pos="1276"/>
        </w:tabs>
        <w:spacing w:after="0" w:line="240" w:lineRule="auto"/>
        <w:ind w:firstLine="567"/>
        <w:jc w:val="both"/>
        <w:rPr>
          <w:rFonts w:ascii="Times New Roman" w:eastAsia="Times New Roman" w:hAnsi="Times New Roman" w:cs="Times New Roman"/>
          <w:sz w:val="24"/>
          <w:szCs w:val="24"/>
        </w:rPr>
      </w:pPr>
    </w:p>
    <w:p w:rsidR="00767572" w:rsidRPr="00684F1E"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767572" w:rsidRPr="009B523F" w:rsidRDefault="00767572" w:rsidP="0076757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sidRPr="009B523F">
        <w:rPr>
          <w:rFonts w:ascii="Times New Roman" w:eastAsia="Calibri" w:hAnsi="Times New Roman" w:cs="Times New Roman"/>
          <w:b/>
          <w:bCs/>
          <w:sz w:val="24"/>
        </w:rPr>
        <w:t xml:space="preserve"> VYKDYTI PIRKIMĄ</w:t>
      </w:r>
      <w:r>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767572" w:rsidRPr="009B523F" w:rsidRDefault="00767572" w:rsidP="0076757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767572" w:rsidRPr="009B523F" w:rsidRDefault="00767572" w:rsidP="0076757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5</w:t>
      </w:r>
      <w:r w:rsidRPr="009B52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767572" w:rsidRPr="009B523F" w:rsidRDefault="00767572" w:rsidP="0076757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767572" w:rsidRDefault="00767572" w:rsidP="00767572">
      <w:pPr>
        <w:spacing w:after="0" w:line="240" w:lineRule="auto"/>
        <w:ind w:firstLine="567"/>
        <w:jc w:val="both"/>
        <w:rPr>
          <w:rFonts w:ascii="Times New Roman" w:eastAsia="Calibri" w:hAnsi="Times New Roman" w:cs="Times New Roman"/>
          <w:sz w:val="24"/>
          <w:szCs w:val="24"/>
        </w:rPr>
      </w:pPr>
    </w:p>
    <w:p w:rsidR="00767572" w:rsidRDefault="00767572" w:rsidP="00767572">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83470E">
        <w:rPr>
          <w:rFonts w:ascii="Times New Roman" w:eastAsia="Times New Roman" w:hAnsi="Times New Roman" w:cs="Times New Roman"/>
          <w:b/>
          <w:i/>
          <w:sz w:val="24"/>
          <w:szCs w:val="24"/>
        </w:rPr>
        <w:t>V</w:t>
      </w:r>
      <w:r w:rsidR="00A56B0B" w:rsidRPr="0083470E">
        <w:rPr>
          <w:rFonts w:ascii="Times New Roman" w:eastAsia="Times New Roman" w:hAnsi="Times New Roman" w:cs="Times New Roman"/>
          <w:b/>
          <w:i/>
          <w:sz w:val="24"/>
          <w:szCs w:val="24"/>
        </w:rPr>
        <w:t>yriausybės valdymo srities įstaigų interneto svetainių perkėlimo į portalą „Mano vyriausybė“ paslaugų</w:t>
      </w:r>
      <w:r w:rsidR="003260A3">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00A45CA9" w:rsidRPr="00A45CA9">
        <w:rPr>
          <w:rFonts w:ascii="Times New Roman" w:eastAsia="Times New Roman" w:hAnsi="Times New Roman" w:cs="Times New Roman"/>
          <w:sz w:val="24"/>
          <w:szCs w:val="24"/>
        </w:rPr>
        <w:t xml:space="preserve">(toliau – </w:t>
      </w:r>
      <w:r w:rsidR="00A45CA9">
        <w:rPr>
          <w:rFonts w:ascii="Times New Roman" w:eastAsia="Times New Roman" w:hAnsi="Times New Roman" w:cs="Times New Roman"/>
          <w:sz w:val="24"/>
          <w:szCs w:val="24"/>
        </w:rPr>
        <w:t>Papildomų paslaugų p</w:t>
      </w:r>
      <w:r w:rsidR="00A45CA9" w:rsidRPr="00A45CA9">
        <w:rPr>
          <w:rFonts w:ascii="Times New Roman" w:eastAsia="Times New Roman" w:hAnsi="Times New Roman" w:cs="Times New Roman"/>
          <w:sz w:val="24"/>
          <w:szCs w:val="24"/>
        </w:rPr>
        <w:t>irkim</w:t>
      </w:r>
      <w:r w:rsidR="00A45CA9">
        <w:rPr>
          <w:rFonts w:ascii="Times New Roman" w:eastAsia="Times New Roman" w:hAnsi="Times New Roman" w:cs="Times New Roman"/>
          <w:sz w:val="24"/>
          <w:szCs w:val="24"/>
        </w:rPr>
        <w:t>as</w:t>
      </w:r>
      <w:r w:rsidR="00A45CA9" w:rsidRPr="00A45CA9">
        <w:rPr>
          <w:rFonts w:ascii="Times New Roman" w:eastAsia="Times New Roman" w:hAnsi="Times New Roman" w:cs="Times New Roman"/>
          <w:sz w:val="24"/>
          <w:szCs w:val="24"/>
        </w:rPr>
        <w:t>)</w:t>
      </w:r>
      <w:r w:rsidR="00A45CA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atlikti neskelbiamų derybų būdu, vadovaujantis Įstatymo 56 straipsnio 4 dalies 1 punktu.</w:t>
      </w:r>
    </w:p>
    <w:p w:rsidR="00C85B39" w:rsidRDefault="003260A3"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Lietuvos Respublikos </w:t>
      </w:r>
      <w:r w:rsidR="00A56B0B">
        <w:rPr>
          <w:rFonts w:ascii="Times New Roman" w:eastAsia="Times New Roman" w:hAnsi="Times New Roman" w:cs="Times New Roman"/>
          <w:sz w:val="24"/>
          <w:szCs w:val="24"/>
        </w:rPr>
        <w:t xml:space="preserve">Vyriausybės kanceliarijos </w:t>
      </w:r>
      <w:r w:rsidR="00767572" w:rsidRPr="00174A69">
        <w:rPr>
          <w:rFonts w:ascii="Times New Roman" w:eastAsia="Times New Roman" w:hAnsi="Times New Roman" w:cs="Times New Roman"/>
          <w:sz w:val="24"/>
          <w:szCs w:val="24"/>
        </w:rPr>
        <w:t xml:space="preserve">(toliau – Perkančioji organizacija) </w:t>
      </w:r>
      <w:r>
        <w:rPr>
          <w:rFonts w:ascii="Times New Roman" w:eastAsia="Times New Roman" w:hAnsi="Times New Roman" w:cs="Times New Roman"/>
          <w:sz w:val="24"/>
          <w:szCs w:val="24"/>
        </w:rPr>
        <w:t xml:space="preserve">prašymo bei pateiktų dokumentų nustatyta, kad Perkančioji organizacija </w:t>
      </w:r>
      <w:r w:rsidR="0042660B">
        <w:rPr>
          <w:rFonts w:ascii="Times New Roman" w:eastAsia="Times New Roman" w:hAnsi="Times New Roman" w:cs="Times New Roman"/>
          <w:sz w:val="24"/>
          <w:szCs w:val="24"/>
        </w:rPr>
        <w:t xml:space="preserve">kartu su </w:t>
      </w:r>
      <w:r w:rsidR="00A56B0B">
        <w:rPr>
          <w:rFonts w:ascii="Times New Roman" w:eastAsia="Times New Roman" w:hAnsi="Times New Roman" w:cs="Times New Roman"/>
          <w:sz w:val="24"/>
          <w:szCs w:val="24"/>
        </w:rPr>
        <w:t xml:space="preserve">Informacinės visuomenės plėtros komitetu </w:t>
      </w:r>
      <w:r w:rsidR="0042660B">
        <w:rPr>
          <w:rFonts w:ascii="Times New Roman" w:eastAsia="Times New Roman" w:hAnsi="Times New Roman" w:cs="Times New Roman"/>
          <w:sz w:val="24"/>
          <w:szCs w:val="24"/>
        </w:rPr>
        <w:t>(toliau – partneris)</w:t>
      </w:r>
      <w:r w:rsidR="00A60C5E">
        <w:rPr>
          <w:rFonts w:ascii="Times New Roman" w:eastAsia="Times New Roman" w:hAnsi="Times New Roman" w:cs="Times New Roman"/>
          <w:sz w:val="24"/>
          <w:szCs w:val="24"/>
        </w:rPr>
        <w:t>,</w:t>
      </w:r>
      <w:r w:rsidR="00426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įgyvendina Europos Sąjungos fondų lėšomis finansuojamą projektą „</w:t>
      </w:r>
      <w:r w:rsidR="00A56B0B">
        <w:rPr>
          <w:rFonts w:ascii="Times New Roman" w:eastAsia="Times New Roman" w:hAnsi="Times New Roman" w:cs="Times New Roman"/>
          <w:sz w:val="24"/>
          <w:szCs w:val="24"/>
        </w:rPr>
        <w:t>Elektroninės demokratijos paslaugų plėtra Lietuvos Respublikos Vyriausybėje</w:t>
      </w:r>
      <w:r>
        <w:rPr>
          <w:rFonts w:ascii="Times New Roman" w:eastAsia="Times New Roman" w:hAnsi="Times New Roman" w:cs="Times New Roman"/>
          <w:sz w:val="24"/>
          <w:szCs w:val="24"/>
        </w:rPr>
        <w:t>“ (projekto Nr. VP</w:t>
      </w:r>
      <w:r w:rsidR="007B0C6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7B0C64">
        <w:rPr>
          <w:rFonts w:ascii="Times New Roman" w:eastAsia="Times New Roman" w:hAnsi="Times New Roman" w:cs="Times New Roman"/>
          <w:sz w:val="24"/>
          <w:szCs w:val="24"/>
        </w:rPr>
        <w:t>3.1-IVPK-02-</w:t>
      </w:r>
      <w:r>
        <w:rPr>
          <w:rFonts w:ascii="Times New Roman" w:eastAsia="Times New Roman" w:hAnsi="Times New Roman" w:cs="Times New Roman"/>
          <w:sz w:val="24"/>
          <w:szCs w:val="24"/>
        </w:rPr>
        <w:t>V-01-0</w:t>
      </w:r>
      <w:r w:rsidR="007B0C64">
        <w:rPr>
          <w:rFonts w:ascii="Times New Roman" w:eastAsia="Times New Roman" w:hAnsi="Times New Roman" w:cs="Times New Roman"/>
          <w:sz w:val="24"/>
          <w:szCs w:val="24"/>
        </w:rPr>
        <w:t>02</w:t>
      </w:r>
      <w:r>
        <w:rPr>
          <w:rFonts w:ascii="Times New Roman" w:eastAsia="Times New Roman" w:hAnsi="Times New Roman" w:cs="Times New Roman"/>
          <w:sz w:val="24"/>
          <w:szCs w:val="24"/>
        </w:rPr>
        <w:t>) (toliau – Projektas)</w:t>
      </w:r>
      <w:r w:rsidR="00A86822">
        <w:rPr>
          <w:rFonts w:ascii="Times New Roman" w:eastAsia="Times New Roman" w:hAnsi="Times New Roman" w:cs="Times New Roman"/>
          <w:sz w:val="24"/>
          <w:szCs w:val="24"/>
        </w:rPr>
        <w:t>, kurio įgyvendinimo pabaiga – 2015 m. rugpjūčio 31 d.</w:t>
      </w:r>
      <w:r w:rsidR="00567B38">
        <w:rPr>
          <w:rFonts w:ascii="Times New Roman" w:eastAsia="Times New Roman" w:hAnsi="Times New Roman" w:cs="Times New Roman"/>
          <w:sz w:val="24"/>
          <w:szCs w:val="24"/>
        </w:rPr>
        <w:t xml:space="preserve"> </w:t>
      </w:r>
      <w:r w:rsidR="00076F2E">
        <w:rPr>
          <w:rFonts w:ascii="Times New Roman" w:eastAsia="Times New Roman" w:hAnsi="Times New Roman" w:cs="Times New Roman"/>
          <w:sz w:val="24"/>
          <w:szCs w:val="24"/>
        </w:rPr>
        <w:t xml:space="preserve">Įgyvendindama Projekto tikslus, </w:t>
      </w:r>
      <w:r w:rsidR="00567B38">
        <w:rPr>
          <w:rFonts w:ascii="Times New Roman" w:eastAsia="Times New Roman" w:hAnsi="Times New Roman" w:cs="Times New Roman"/>
          <w:sz w:val="24"/>
          <w:szCs w:val="24"/>
        </w:rPr>
        <w:t xml:space="preserve">Perkančioji organizacija </w:t>
      </w:r>
      <w:r w:rsidR="0042660B">
        <w:rPr>
          <w:rFonts w:ascii="Times New Roman" w:eastAsia="Times New Roman" w:hAnsi="Times New Roman" w:cs="Times New Roman"/>
          <w:sz w:val="24"/>
          <w:szCs w:val="24"/>
        </w:rPr>
        <w:t>įvykdė atvir</w:t>
      </w:r>
      <w:r w:rsidR="00567B38">
        <w:rPr>
          <w:rFonts w:ascii="Times New Roman" w:eastAsia="Times New Roman" w:hAnsi="Times New Roman" w:cs="Times New Roman"/>
          <w:sz w:val="24"/>
          <w:szCs w:val="24"/>
        </w:rPr>
        <w:t>ą</w:t>
      </w:r>
      <w:r w:rsidR="0042660B">
        <w:rPr>
          <w:rFonts w:ascii="Times New Roman" w:eastAsia="Times New Roman" w:hAnsi="Times New Roman" w:cs="Times New Roman"/>
          <w:sz w:val="24"/>
          <w:szCs w:val="24"/>
        </w:rPr>
        <w:t xml:space="preserve"> konkurs</w:t>
      </w:r>
      <w:r w:rsidR="00567B38">
        <w:rPr>
          <w:rFonts w:ascii="Times New Roman" w:eastAsia="Times New Roman" w:hAnsi="Times New Roman" w:cs="Times New Roman"/>
          <w:sz w:val="24"/>
          <w:szCs w:val="24"/>
        </w:rPr>
        <w:t>ą</w:t>
      </w:r>
      <w:r w:rsidR="0042660B">
        <w:rPr>
          <w:rFonts w:ascii="Times New Roman" w:eastAsia="Times New Roman" w:hAnsi="Times New Roman" w:cs="Times New Roman"/>
          <w:sz w:val="24"/>
          <w:szCs w:val="24"/>
        </w:rPr>
        <w:t xml:space="preserve"> „</w:t>
      </w:r>
      <w:r w:rsidR="007B0C64" w:rsidRPr="007B0C64">
        <w:rPr>
          <w:rFonts w:ascii="Times New Roman" w:eastAsia="Times New Roman" w:hAnsi="Times New Roman" w:cs="Times New Roman"/>
          <w:i/>
          <w:sz w:val="24"/>
          <w:szCs w:val="24"/>
        </w:rPr>
        <w:t xml:space="preserve">El. paslaugų ir valstybės informacinių išteklių </w:t>
      </w:r>
      <w:proofErr w:type="spellStart"/>
      <w:r w:rsidR="007B0C64" w:rsidRPr="007B0C64">
        <w:rPr>
          <w:rFonts w:ascii="Times New Roman" w:eastAsia="Times New Roman" w:hAnsi="Times New Roman" w:cs="Times New Roman"/>
          <w:i/>
          <w:sz w:val="24"/>
          <w:szCs w:val="24"/>
        </w:rPr>
        <w:t>s</w:t>
      </w:r>
      <w:r w:rsidR="007B0C64">
        <w:rPr>
          <w:rFonts w:ascii="Times New Roman" w:eastAsia="Times New Roman" w:hAnsi="Times New Roman" w:cs="Times New Roman"/>
          <w:i/>
          <w:sz w:val="24"/>
          <w:szCs w:val="24"/>
        </w:rPr>
        <w:t>ą</w:t>
      </w:r>
      <w:r w:rsidR="007B0C64" w:rsidRPr="007B0C64">
        <w:rPr>
          <w:rFonts w:ascii="Times New Roman" w:eastAsia="Times New Roman" w:hAnsi="Times New Roman" w:cs="Times New Roman"/>
          <w:i/>
          <w:sz w:val="24"/>
          <w:szCs w:val="24"/>
        </w:rPr>
        <w:t>veikumo</w:t>
      </w:r>
      <w:proofErr w:type="spellEnd"/>
      <w:r w:rsidR="007B0C64" w:rsidRPr="007B0C64">
        <w:rPr>
          <w:rFonts w:ascii="Times New Roman" w:eastAsia="Times New Roman" w:hAnsi="Times New Roman" w:cs="Times New Roman"/>
          <w:i/>
          <w:sz w:val="24"/>
          <w:szCs w:val="24"/>
        </w:rPr>
        <w:t xml:space="preserve"> platformos paslaugų institucijoms ir portalo „Mano vyriausybė“ s</w:t>
      </w:r>
      <w:r w:rsidR="007B0C64">
        <w:rPr>
          <w:rFonts w:ascii="Times New Roman" w:eastAsia="Times New Roman" w:hAnsi="Times New Roman" w:cs="Times New Roman"/>
          <w:i/>
          <w:sz w:val="24"/>
          <w:szCs w:val="24"/>
        </w:rPr>
        <w:t>u</w:t>
      </w:r>
      <w:r w:rsidR="007B0C64" w:rsidRPr="007B0C64">
        <w:rPr>
          <w:rFonts w:ascii="Times New Roman" w:eastAsia="Times New Roman" w:hAnsi="Times New Roman" w:cs="Times New Roman"/>
          <w:i/>
          <w:sz w:val="24"/>
          <w:szCs w:val="24"/>
        </w:rPr>
        <w:t>kūrimo paslaug</w:t>
      </w:r>
      <w:r w:rsidR="007B0C64">
        <w:rPr>
          <w:rFonts w:ascii="Times New Roman" w:eastAsia="Times New Roman" w:hAnsi="Times New Roman" w:cs="Times New Roman"/>
          <w:i/>
          <w:sz w:val="24"/>
          <w:szCs w:val="24"/>
        </w:rPr>
        <w:t>ų pirkimas</w:t>
      </w:r>
      <w:r w:rsidR="007B0C64">
        <w:rPr>
          <w:rFonts w:ascii="Times New Roman" w:eastAsia="Times New Roman" w:hAnsi="Times New Roman" w:cs="Times New Roman"/>
          <w:sz w:val="24"/>
          <w:szCs w:val="24"/>
        </w:rPr>
        <w:t>“</w:t>
      </w:r>
      <w:r w:rsidR="0042660B">
        <w:rPr>
          <w:rFonts w:ascii="Times New Roman" w:eastAsia="Times New Roman" w:hAnsi="Times New Roman" w:cs="Times New Roman"/>
          <w:sz w:val="24"/>
          <w:szCs w:val="24"/>
        </w:rPr>
        <w:t xml:space="preserve"> (skelbtas 201</w:t>
      </w:r>
      <w:r w:rsidR="007B0C64">
        <w:rPr>
          <w:rFonts w:ascii="Times New Roman" w:eastAsia="Times New Roman" w:hAnsi="Times New Roman" w:cs="Times New Roman"/>
          <w:sz w:val="24"/>
          <w:szCs w:val="24"/>
        </w:rPr>
        <w:t xml:space="preserve">4 rugsėjo </w:t>
      </w:r>
      <w:r w:rsidR="0083470E">
        <w:rPr>
          <w:rFonts w:ascii="Times New Roman" w:eastAsia="Times New Roman" w:hAnsi="Times New Roman" w:cs="Times New Roman"/>
          <w:sz w:val="24"/>
          <w:szCs w:val="24"/>
        </w:rPr>
        <w:t xml:space="preserve">               </w:t>
      </w:r>
      <w:r w:rsidR="007B0C64">
        <w:rPr>
          <w:rFonts w:ascii="Times New Roman" w:eastAsia="Times New Roman" w:hAnsi="Times New Roman" w:cs="Times New Roman"/>
          <w:sz w:val="24"/>
          <w:szCs w:val="24"/>
        </w:rPr>
        <w:t xml:space="preserve">19 d. </w:t>
      </w:r>
      <w:r w:rsidR="0042660B">
        <w:rPr>
          <w:rFonts w:ascii="Times New Roman" w:eastAsia="Times New Roman" w:hAnsi="Times New Roman" w:cs="Times New Roman"/>
          <w:sz w:val="24"/>
          <w:szCs w:val="24"/>
        </w:rPr>
        <w:t>Centrinėje viešųjų pirkimų informacinėje sistemoje, pirkimo Nr. 1</w:t>
      </w:r>
      <w:r w:rsidR="007B0C64">
        <w:rPr>
          <w:rFonts w:ascii="Times New Roman" w:eastAsia="Times New Roman" w:hAnsi="Times New Roman" w:cs="Times New Roman"/>
          <w:sz w:val="24"/>
          <w:szCs w:val="24"/>
        </w:rPr>
        <w:t>55792</w:t>
      </w:r>
      <w:r w:rsidR="007E3EF3">
        <w:rPr>
          <w:rFonts w:ascii="Times New Roman" w:eastAsia="Times New Roman" w:hAnsi="Times New Roman" w:cs="Times New Roman"/>
          <w:sz w:val="24"/>
          <w:szCs w:val="24"/>
        </w:rPr>
        <w:t xml:space="preserve">; </w:t>
      </w:r>
      <w:r w:rsidR="0042660B">
        <w:rPr>
          <w:rFonts w:ascii="Times New Roman" w:eastAsia="Times New Roman" w:hAnsi="Times New Roman" w:cs="Times New Roman"/>
          <w:sz w:val="24"/>
          <w:szCs w:val="24"/>
        </w:rPr>
        <w:t xml:space="preserve"> toliau – Pirkimas) ir su Pirkimo laimėtoju UAB „</w:t>
      </w:r>
      <w:r w:rsidR="00234CEE">
        <w:rPr>
          <w:rFonts w:ascii="Times New Roman" w:eastAsia="Times New Roman" w:hAnsi="Times New Roman" w:cs="Times New Roman"/>
          <w:sz w:val="24"/>
          <w:szCs w:val="24"/>
        </w:rPr>
        <w:t>Dizaino kryptis“</w:t>
      </w:r>
      <w:r w:rsidR="0042660B">
        <w:rPr>
          <w:rFonts w:ascii="Times New Roman" w:eastAsia="Times New Roman" w:hAnsi="Times New Roman" w:cs="Times New Roman"/>
          <w:sz w:val="24"/>
          <w:szCs w:val="24"/>
        </w:rPr>
        <w:t xml:space="preserve"> (toliau – T</w:t>
      </w:r>
      <w:r w:rsidR="00B72FB1">
        <w:rPr>
          <w:rFonts w:ascii="Times New Roman" w:eastAsia="Times New Roman" w:hAnsi="Times New Roman" w:cs="Times New Roman"/>
          <w:sz w:val="24"/>
          <w:szCs w:val="24"/>
        </w:rPr>
        <w:t>ei</w:t>
      </w:r>
      <w:r w:rsidR="0042660B">
        <w:rPr>
          <w:rFonts w:ascii="Times New Roman" w:eastAsia="Times New Roman" w:hAnsi="Times New Roman" w:cs="Times New Roman"/>
          <w:sz w:val="24"/>
          <w:szCs w:val="24"/>
        </w:rPr>
        <w:t>kėjas)</w:t>
      </w:r>
      <w:r w:rsidR="00947921">
        <w:rPr>
          <w:rFonts w:ascii="Times New Roman" w:eastAsia="Times New Roman" w:hAnsi="Times New Roman" w:cs="Times New Roman"/>
          <w:sz w:val="24"/>
          <w:szCs w:val="24"/>
        </w:rPr>
        <w:t>,</w:t>
      </w:r>
      <w:r w:rsidR="0042660B">
        <w:rPr>
          <w:rFonts w:ascii="Times New Roman" w:eastAsia="Times New Roman" w:hAnsi="Times New Roman" w:cs="Times New Roman"/>
          <w:sz w:val="24"/>
          <w:szCs w:val="24"/>
        </w:rPr>
        <w:t xml:space="preserve"> 201</w:t>
      </w:r>
      <w:r w:rsidR="00234CEE">
        <w:rPr>
          <w:rFonts w:ascii="Times New Roman" w:eastAsia="Times New Roman" w:hAnsi="Times New Roman" w:cs="Times New Roman"/>
          <w:sz w:val="24"/>
          <w:szCs w:val="24"/>
        </w:rPr>
        <w:t>4</w:t>
      </w:r>
      <w:r w:rsidR="0042660B">
        <w:rPr>
          <w:rFonts w:ascii="Times New Roman" w:eastAsia="Times New Roman" w:hAnsi="Times New Roman" w:cs="Times New Roman"/>
          <w:sz w:val="24"/>
          <w:szCs w:val="24"/>
        </w:rPr>
        <w:t xml:space="preserve"> m. gruodžio 1</w:t>
      </w:r>
      <w:r w:rsidR="00234CEE">
        <w:rPr>
          <w:rFonts w:ascii="Times New Roman" w:eastAsia="Times New Roman" w:hAnsi="Times New Roman" w:cs="Times New Roman"/>
          <w:sz w:val="24"/>
          <w:szCs w:val="24"/>
        </w:rPr>
        <w:t>1</w:t>
      </w:r>
      <w:r w:rsidR="0042660B">
        <w:rPr>
          <w:rFonts w:ascii="Times New Roman" w:eastAsia="Times New Roman" w:hAnsi="Times New Roman" w:cs="Times New Roman"/>
          <w:sz w:val="24"/>
          <w:szCs w:val="24"/>
        </w:rPr>
        <w:t xml:space="preserve"> d. pasirašė </w:t>
      </w:r>
      <w:r w:rsidR="00234CEE">
        <w:rPr>
          <w:rFonts w:ascii="Times New Roman" w:eastAsia="Times New Roman" w:hAnsi="Times New Roman" w:cs="Times New Roman"/>
          <w:sz w:val="24"/>
          <w:szCs w:val="24"/>
        </w:rPr>
        <w:t>s</w:t>
      </w:r>
      <w:r w:rsidR="0042660B">
        <w:rPr>
          <w:rFonts w:ascii="Times New Roman" w:eastAsia="Times New Roman" w:hAnsi="Times New Roman" w:cs="Times New Roman"/>
          <w:sz w:val="24"/>
          <w:szCs w:val="24"/>
        </w:rPr>
        <w:t xml:space="preserve">utartį dėl </w:t>
      </w:r>
      <w:r w:rsidR="00234CEE" w:rsidRPr="00234CEE">
        <w:rPr>
          <w:rFonts w:ascii="Times New Roman" w:eastAsia="Times New Roman" w:hAnsi="Times New Roman" w:cs="Times New Roman"/>
          <w:sz w:val="24"/>
          <w:szCs w:val="24"/>
        </w:rPr>
        <w:t xml:space="preserve">El. paslaugų ir valstybės informacinių išteklių </w:t>
      </w:r>
      <w:proofErr w:type="spellStart"/>
      <w:r w:rsidR="00234CEE" w:rsidRPr="00234CEE">
        <w:rPr>
          <w:rFonts w:ascii="Times New Roman" w:eastAsia="Times New Roman" w:hAnsi="Times New Roman" w:cs="Times New Roman"/>
          <w:sz w:val="24"/>
          <w:szCs w:val="24"/>
        </w:rPr>
        <w:t>sąveikumo</w:t>
      </w:r>
      <w:proofErr w:type="spellEnd"/>
      <w:r w:rsidR="00234CEE" w:rsidRPr="00234CEE">
        <w:rPr>
          <w:rFonts w:ascii="Times New Roman" w:eastAsia="Times New Roman" w:hAnsi="Times New Roman" w:cs="Times New Roman"/>
          <w:sz w:val="24"/>
          <w:szCs w:val="24"/>
        </w:rPr>
        <w:t xml:space="preserve"> platformos paslaugų institucijoms ir portalo „Mano vyriausybė“ sukūrimo paslaug</w:t>
      </w:r>
      <w:r w:rsidR="00632B83">
        <w:rPr>
          <w:rFonts w:ascii="Times New Roman" w:eastAsia="Times New Roman" w:hAnsi="Times New Roman" w:cs="Times New Roman"/>
          <w:sz w:val="24"/>
          <w:szCs w:val="24"/>
        </w:rPr>
        <w:t>ų pirkimo-pardavimo</w:t>
      </w:r>
      <w:r w:rsidR="0042660B">
        <w:rPr>
          <w:rFonts w:ascii="Times New Roman" w:eastAsia="Times New Roman" w:hAnsi="Times New Roman" w:cs="Times New Roman"/>
          <w:sz w:val="24"/>
          <w:szCs w:val="24"/>
        </w:rPr>
        <w:t xml:space="preserve"> Nr. </w:t>
      </w:r>
      <w:r w:rsidR="00632B83">
        <w:rPr>
          <w:rFonts w:ascii="Times New Roman" w:eastAsia="Times New Roman" w:hAnsi="Times New Roman" w:cs="Times New Roman"/>
          <w:sz w:val="24"/>
          <w:szCs w:val="24"/>
        </w:rPr>
        <w:t>LRVK-102</w:t>
      </w:r>
      <w:r w:rsidR="0042660B">
        <w:rPr>
          <w:rFonts w:ascii="Times New Roman" w:eastAsia="Times New Roman" w:hAnsi="Times New Roman" w:cs="Times New Roman"/>
          <w:sz w:val="24"/>
          <w:szCs w:val="24"/>
        </w:rPr>
        <w:t xml:space="preserve"> (toliau – Sutartis). </w:t>
      </w:r>
      <w:r w:rsidR="00632B83">
        <w:rPr>
          <w:rFonts w:ascii="Times New Roman" w:eastAsia="Times New Roman" w:hAnsi="Times New Roman" w:cs="Times New Roman"/>
          <w:sz w:val="24"/>
          <w:szCs w:val="24"/>
        </w:rPr>
        <w:t xml:space="preserve">Pirkimo ir Sutarties tikslas sukurti portalą „Mano vyriausybė“, kuriame paslaugų gavėjams  </w:t>
      </w:r>
      <w:r w:rsidR="00396431">
        <w:rPr>
          <w:rFonts w:ascii="Times New Roman" w:eastAsia="Times New Roman" w:hAnsi="Times New Roman" w:cs="Times New Roman"/>
          <w:sz w:val="24"/>
          <w:szCs w:val="24"/>
        </w:rPr>
        <w:t xml:space="preserve">(išoriniams naudotojams) </w:t>
      </w:r>
      <w:r w:rsidR="00632B83">
        <w:rPr>
          <w:rFonts w:ascii="Times New Roman" w:eastAsia="Times New Roman" w:hAnsi="Times New Roman" w:cs="Times New Roman"/>
          <w:sz w:val="24"/>
          <w:szCs w:val="24"/>
        </w:rPr>
        <w:t>bus sudaryta galimybė naudotis el. paslaugomis „E Pilietis“ ir „E Priimamasis“, sukurta personalizuo</w:t>
      </w:r>
      <w:r w:rsidR="00396431">
        <w:rPr>
          <w:rFonts w:ascii="Times New Roman" w:eastAsia="Times New Roman" w:hAnsi="Times New Roman" w:cs="Times New Roman"/>
          <w:sz w:val="24"/>
          <w:szCs w:val="24"/>
        </w:rPr>
        <w:t>ta aplinka, pasirenkant dominančias Vyriausybės valdymo sritis, svarstomus klausimus ir pan., o Perkančiajai organizacijai ir kitoms Vyriausybės valdymo įstaigoms (vidiniams naudotojams) bus sudaryta galimybė talpinti savo veiklos informaciją bei dalyvauti kuriamų el. paslaugų teikimo procesuose</w:t>
      </w:r>
      <w:r w:rsidR="003C3235">
        <w:rPr>
          <w:rFonts w:ascii="Times New Roman" w:eastAsia="Times New Roman" w:hAnsi="Times New Roman" w:cs="Times New Roman"/>
          <w:sz w:val="24"/>
          <w:szCs w:val="24"/>
        </w:rPr>
        <w:t xml:space="preserve">. </w:t>
      </w:r>
      <w:r w:rsidR="00044AD9">
        <w:rPr>
          <w:rFonts w:ascii="Times New Roman" w:eastAsia="Times New Roman" w:hAnsi="Times New Roman" w:cs="Times New Roman"/>
          <w:sz w:val="24"/>
          <w:szCs w:val="24"/>
        </w:rPr>
        <w:t xml:space="preserve">Visos paslaugos pagal Sutartį turi būti suteiktos iki 2015 m. rugpjūčio 31 d. </w:t>
      </w:r>
    </w:p>
    <w:p w:rsidR="003B1B1E" w:rsidRDefault="007E3EF3"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85B39">
        <w:rPr>
          <w:rFonts w:ascii="Times New Roman" w:eastAsia="Times New Roman" w:hAnsi="Times New Roman" w:cs="Times New Roman"/>
          <w:sz w:val="24"/>
          <w:szCs w:val="24"/>
        </w:rPr>
        <w:t>erkančiosios organizacijos prašyme</w:t>
      </w:r>
      <w:r>
        <w:rPr>
          <w:rFonts w:ascii="Times New Roman" w:eastAsia="Times New Roman" w:hAnsi="Times New Roman" w:cs="Times New Roman"/>
          <w:sz w:val="24"/>
          <w:szCs w:val="24"/>
        </w:rPr>
        <w:t xml:space="preserve"> nurodoma, kad </w:t>
      </w:r>
      <w:r w:rsidR="00044AD9">
        <w:rPr>
          <w:rFonts w:ascii="Times New Roman" w:eastAsia="Times New Roman" w:hAnsi="Times New Roman" w:cs="Times New Roman"/>
          <w:sz w:val="24"/>
          <w:szCs w:val="24"/>
        </w:rPr>
        <w:t xml:space="preserve">Lietuvos Respublikos Vyriausybės </w:t>
      </w:r>
      <w:r w:rsidR="0083470E">
        <w:rPr>
          <w:rFonts w:ascii="Times New Roman" w:eastAsia="Times New Roman" w:hAnsi="Times New Roman" w:cs="Times New Roman"/>
          <w:sz w:val="24"/>
          <w:szCs w:val="24"/>
        </w:rPr>
        <w:t xml:space="preserve">               </w:t>
      </w:r>
      <w:r w:rsidR="00044AD9">
        <w:rPr>
          <w:rFonts w:ascii="Times New Roman" w:eastAsia="Times New Roman" w:hAnsi="Times New Roman" w:cs="Times New Roman"/>
          <w:sz w:val="24"/>
          <w:szCs w:val="24"/>
        </w:rPr>
        <w:t xml:space="preserve">2015 m. vasario 25 </w:t>
      </w:r>
      <w:r w:rsidR="00A4041C">
        <w:rPr>
          <w:rFonts w:ascii="Times New Roman" w:eastAsia="Times New Roman" w:hAnsi="Times New Roman" w:cs="Times New Roman"/>
          <w:sz w:val="24"/>
          <w:szCs w:val="24"/>
        </w:rPr>
        <w:t xml:space="preserve">d. </w:t>
      </w:r>
      <w:r w:rsidR="00044AD9">
        <w:rPr>
          <w:rFonts w:ascii="Times New Roman" w:eastAsia="Times New Roman" w:hAnsi="Times New Roman" w:cs="Times New Roman"/>
          <w:sz w:val="24"/>
          <w:szCs w:val="24"/>
        </w:rPr>
        <w:t>pasitarime (2015 m. vasario 25 d. protokolas Nr. 8) „Dėl Valstybės ir savivaldybių institucijų ir įstaigų interneto svetainių 2014 m. būklės analizės</w:t>
      </w:r>
      <w:r w:rsidR="006154F5">
        <w:rPr>
          <w:rFonts w:ascii="Times New Roman" w:eastAsia="Times New Roman" w:hAnsi="Times New Roman" w:cs="Times New Roman"/>
          <w:sz w:val="24"/>
          <w:szCs w:val="24"/>
        </w:rPr>
        <w:t xml:space="preserve">  ataskaitos ir projekto „Elektroninės demokratijos paslaugų plėtra Lietuvos Respublikos Vyriausybėje“ pritarta nuostatai, kad, esant finansinėms galimybėms, </w:t>
      </w:r>
      <w:r w:rsidR="006154F5" w:rsidRPr="006154F5">
        <w:rPr>
          <w:rFonts w:ascii="Times New Roman" w:eastAsia="Times New Roman" w:hAnsi="Times New Roman" w:cs="Times New Roman"/>
          <w:sz w:val="24"/>
          <w:szCs w:val="24"/>
          <w:u w:val="single"/>
        </w:rPr>
        <w:t>į portalą „Mano vyriausybė“ iki minėto projekto įgyvendinimo pabaigos būtų perkelta kiek galima daugiau valstybės institucijų ir įstaigų interneto svetainių</w:t>
      </w:r>
      <w:r w:rsidR="006154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0130">
        <w:rPr>
          <w:rFonts w:ascii="Times New Roman" w:eastAsia="Times New Roman" w:hAnsi="Times New Roman" w:cs="Times New Roman"/>
          <w:sz w:val="24"/>
          <w:szCs w:val="24"/>
        </w:rPr>
        <w:t>P</w:t>
      </w:r>
      <w:r w:rsidR="006154F5">
        <w:rPr>
          <w:rFonts w:ascii="Times New Roman" w:eastAsia="Times New Roman" w:hAnsi="Times New Roman" w:cs="Times New Roman"/>
          <w:sz w:val="24"/>
          <w:szCs w:val="24"/>
        </w:rPr>
        <w:t xml:space="preserve">rieš pradedant vykdyti šį Pirkimą Perkančioji organizacija negalėjo numatyti, </w:t>
      </w:r>
      <w:r>
        <w:rPr>
          <w:rFonts w:ascii="Times New Roman" w:eastAsia="Times New Roman" w:hAnsi="Times New Roman" w:cs="Times New Roman"/>
          <w:sz w:val="24"/>
          <w:szCs w:val="24"/>
        </w:rPr>
        <w:t>jog</w:t>
      </w:r>
      <w:r w:rsidR="006154F5">
        <w:rPr>
          <w:rFonts w:ascii="Times New Roman" w:eastAsia="Times New Roman" w:hAnsi="Times New Roman" w:cs="Times New Roman"/>
          <w:sz w:val="24"/>
          <w:szCs w:val="24"/>
        </w:rPr>
        <w:t xml:space="preserve"> iki Sutarties vykdymo pabaigos reikės į kuriamą portalą „Mano vyriausybė“ integruoti kitų institucijų veiklos informaciją</w:t>
      </w:r>
      <w:r w:rsidR="003B1B1E">
        <w:rPr>
          <w:rFonts w:ascii="Times New Roman" w:eastAsia="Times New Roman" w:hAnsi="Times New Roman" w:cs="Times New Roman"/>
          <w:sz w:val="24"/>
          <w:szCs w:val="24"/>
        </w:rPr>
        <w:t xml:space="preserve">. </w:t>
      </w:r>
      <w:r w:rsidR="003B1B1E">
        <w:rPr>
          <w:rFonts w:ascii="Times New Roman" w:eastAsia="Times New Roman" w:hAnsi="Times New Roman" w:cs="Times New Roman"/>
          <w:sz w:val="24"/>
          <w:szCs w:val="24"/>
        </w:rPr>
        <w:lastRenderedPageBreak/>
        <w:t xml:space="preserve">Šiuo atveju viešuoju pirkimu siekiamos įsigyti </w:t>
      </w:r>
      <w:r w:rsidR="00580130">
        <w:rPr>
          <w:rFonts w:ascii="Times New Roman" w:eastAsia="Times New Roman" w:hAnsi="Times New Roman" w:cs="Times New Roman"/>
          <w:sz w:val="24"/>
          <w:szCs w:val="24"/>
        </w:rPr>
        <w:t xml:space="preserve">Papildomos </w:t>
      </w:r>
      <w:r w:rsidR="003B1B1E">
        <w:rPr>
          <w:rFonts w:ascii="Times New Roman" w:eastAsia="Times New Roman" w:hAnsi="Times New Roman" w:cs="Times New Roman"/>
          <w:sz w:val="24"/>
          <w:szCs w:val="24"/>
        </w:rPr>
        <w:t>paslaugos n</w:t>
      </w:r>
      <w:r w:rsidR="00AA0461">
        <w:rPr>
          <w:rFonts w:ascii="Times New Roman" w:eastAsia="Times New Roman" w:hAnsi="Times New Roman" w:cs="Times New Roman"/>
          <w:sz w:val="24"/>
          <w:szCs w:val="24"/>
        </w:rPr>
        <w:t>ėra</w:t>
      </w:r>
      <w:r w:rsidR="003B1B1E">
        <w:rPr>
          <w:rFonts w:ascii="Times New Roman" w:eastAsia="Times New Roman" w:hAnsi="Times New Roman" w:cs="Times New Roman"/>
          <w:sz w:val="24"/>
          <w:szCs w:val="24"/>
        </w:rPr>
        <w:t xml:space="preserve"> įrašytos į Sutartį, tačiau jų techniškai atskirti nuo Tiekėjo Sutartimi teikiamų paslaugų neįmanoma, nes:</w:t>
      </w:r>
    </w:p>
    <w:p w:rsidR="003B1B1E" w:rsidRDefault="003B1B1E"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Sutartimi teikiamos paslaugos sutampa su viešuoju pirkimu siekiamomis įsigyti paslaugomis laiko požiūriu, t. y. tiek Sutartyje numatytos paslaugos, tiek viešuoju pirkimu įsigy</w:t>
      </w:r>
      <w:r w:rsidR="00AA0461">
        <w:rPr>
          <w:rFonts w:ascii="Times New Roman" w:eastAsia="Times New Roman" w:hAnsi="Times New Roman" w:cs="Times New Roman"/>
          <w:sz w:val="24"/>
          <w:szCs w:val="24"/>
        </w:rPr>
        <w:t xml:space="preserve">jamos </w:t>
      </w:r>
      <w:r>
        <w:rPr>
          <w:rFonts w:ascii="Times New Roman" w:eastAsia="Times New Roman" w:hAnsi="Times New Roman" w:cs="Times New Roman"/>
          <w:sz w:val="24"/>
          <w:szCs w:val="24"/>
        </w:rPr>
        <w:t xml:space="preserve"> paslaugos turi būti suteiktos iki š. m. rugpjūčio 31 d. </w:t>
      </w:r>
    </w:p>
    <w:p w:rsidR="00A80DEB" w:rsidRDefault="003B1B1E"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A0461">
        <w:rPr>
          <w:rFonts w:ascii="Times New Roman" w:eastAsia="Times New Roman" w:hAnsi="Times New Roman" w:cs="Times New Roman"/>
          <w:sz w:val="24"/>
          <w:szCs w:val="24"/>
        </w:rPr>
        <w:t>Sutartimi vykdomi portalo „Mano vyriausybė“ kūrimo darbai, t. y. modifikuojama turinio valdymo sistema, kuri pritaikoma valstybės institucijų ir įstaigų poreikiams, tačiau perkeliant papildomų institucijų interneto svetaines į portalą „Mano vyriausybė“ turės būti analizuojami ir šių institucijų poreikiai atitinkamai modifikuojant programinius turinio valdymo sistemos komponentus. Institucijų duomenų perkėlimui taip pat turės būti a</w:t>
      </w:r>
      <w:r w:rsidR="00A80DEB">
        <w:rPr>
          <w:rFonts w:ascii="Times New Roman" w:eastAsia="Times New Roman" w:hAnsi="Times New Roman" w:cs="Times New Roman"/>
          <w:sz w:val="24"/>
          <w:szCs w:val="24"/>
        </w:rPr>
        <w:t>t</w:t>
      </w:r>
      <w:r w:rsidR="00AA0461">
        <w:rPr>
          <w:rFonts w:ascii="Times New Roman" w:eastAsia="Times New Roman" w:hAnsi="Times New Roman" w:cs="Times New Roman"/>
          <w:sz w:val="24"/>
          <w:szCs w:val="24"/>
        </w:rPr>
        <w:t xml:space="preserve">liekamas duomenų importo algoritmų programavimas ir turinio valdymo </w:t>
      </w:r>
      <w:r w:rsidR="00A80DEB">
        <w:rPr>
          <w:rFonts w:ascii="Times New Roman" w:eastAsia="Times New Roman" w:hAnsi="Times New Roman" w:cs="Times New Roman"/>
          <w:sz w:val="24"/>
          <w:szCs w:val="24"/>
        </w:rPr>
        <w:t>sistemos praplėtimas jais. Nurodytu atveju Perkančioji organizacija viešuoju pirkimu atrink</w:t>
      </w:r>
      <w:r w:rsidR="00A4041C">
        <w:rPr>
          <w:rFonts w:ascii="Times New Roman" w:eastAsia="Times New Roman" w:hAnsi="Times New Roman" w:cs="Times New Roman"/>
          <w:sz w:val="24"/>
          <w:szCs w:val="24"/>
        </w:rPr>
        <w:t>t</w:t>
      </w:r>
      <w:r w:rsidR="00A80DEB">
        <w:rPr>
          <w:rFonts w:ascii="Times New Roman" w:eastAsia="Times New Roman" w:hAnsi="Times New Roman" w:cs="Times New Roman"/>
          <w:sz w:val="24"/>
          <w:szCs w:val="24"/>
        </w:rPr>
        <w:t>am paslaugų tiekėjui negalės užtikrinti prieigos prie modifikuojamo turinio valdymo sistemos komponentų, jų modifikavimui, kol nebus suteiktos Sutartimi numatytos „Mano vyriausybė“ portalo sukūrimo paslaugos dėl to, kad šios paslaugos glaudžiai susijusios tarpusavyje, realiai negal</w:t>
      </w:r>
      <w:r w:rsidR="00A4041C">
        <w:rPr>
          <w:rFonts w:ascii="Times New Roman" w:eastAsia="Times New Roman" w:hAnsi="Times New Roman" w:cs="Times New Roman"/>
          <w:sz w:val="24"/>
          <w:szCs w:val="24"/>
        </w:rPr>
        <w:t>i būti atskirtos techniškai, ne</w:t>
      </w:r>
      <w:r w:rsidR="00A80DEB">
        <w:rPr>
          <w:rFonts w:ascii="Times New Roman" w:eastAsia="Times New Roman" w:hAnsi="Times New Roman" w:cs="Times New Roman"/>
          <w:sz w:val="24"/>
          <w:szCs w:val="24"/>
        </w:rPr>
        <w:t>kiltų paslaugų suderinamumo, eiliškumo ir apimčių nustatymo problemos modernizuojant tuos pačius turinio valdymo sistemos komponentus.</w:t>
      </w:r>
    </w:p>
    <w:p w:rsidR="00044AD9" w:rsidRDefault="00A80DEB" w:rsidP="00F668D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Integravus įstaigų veiklos informaciją į portalą „Mano vyriausybė“ būtina apmokyti atitinkamų įstaigų turinio tvarkymo specialistus, tačiau turinio valdymo sistemos naudojimosi instrukcijos ir kita mokymams reikalinga medžiaga </w:t>
      </w:r>
      <w:r w:rsidR="0057771A">
        <w:rPr>
          <w:rFonts w:ascii="Times New Roman" w:eastAsia="Times New Roman" w:hAnsi="Times New Roman" w:cs="Times New Roman"/>
          <w:sz w:val="24"/>
          <w:szCs w:val="24"/>
        </w:rPr>
        <w:t>bus parengta tik Sutartimi teikiamų paslaugų apimtyje, todėl iki Sutartyje numatytų portalo „Mano vyriausybė“ sukūrimo paslaugų suteikimo pabaigos (iki 2015 rugpjūčio 31 d.) Perkančioji organizacija negalės šių dokumentų pateikti viešuoju pirkimu atrinktam tiekėjui.</w:t>
      </w:r>
      <w:r w:rsidR="00044AD9">
        <w:rPr>
          <w:rFonts w:ascii="Times New Roman" w:eastAsia="Times New Roman" w:hAnsi="Times New Roman" w:cs="Times New Roman"/>
          <w:sz w:val="24"/>
          <w:szCs w:val="24"/>
        </w:rPr>
        <w:t xml:space="preserve"> </w:t>
      </w:r>
    </w:p>
    <w:p w:rsidR="0050448C" w:rsidRDefault="00FF3010" w:rsidP="0050448C">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Įvertinusi aukščiau nurodyt</w:t>
      </w:r>
      <w:r w:rsidR="0057771A">
        <w:rPr>
          <w:rFonts w:ascii="Times New Roman" w:eastAsia="Times New Roman" w:hAnsi="Times New Roman" w:cs="Times New Roman"/>
          <w:sz w:val="24"/>
          <w:szCs w:val="24"/>
        </w:rPr>
        <w:t xml:space="preserve">as aplinkybes ir tai, kad paslaugas teikiant keliems tiekėjams kiltų paslaugų eiliškumo, suderinamumo, apimčių problemos modernizuojant tas pačias turinio valdymo sistemos dalis, </w:t>
      </w:r>
      <w:r w:rsidR="00AA1E94">
        <w:rPr>
          <w:rFonts w:ascii="Times New Roman" w:eastAsia="Times New Roman" w:hAnsi="Times New Roman" w:cs="Times New Roman"/>
          <w:sz w:val="24"/>
          <w:szCs w:val="24"/>
        </w:rPr>
        <w:t xml:space="preserve">o numatomų Papildomų paslaugų vertė yra 85 167 </w:t>
      </w:r>
      <w:proofErr w:type="spellStart"/>
      <w:r w:rsidR="00AA1E94">
        <w:rPr>
          <w:rFonts w:ascii="Times New Roman" w:eastAsia="Times New Roman" w:hAnsi="Times New Roman" w:cs="Times New Roman"/>
          <w:sz w:val="24"/>
          <w:szCs w:val="24"/>
        </w:rPr>
        <w:t>Eur</w:t>
      </w:r>
      <w:proofErr w:type="spellEnd"/>
      <w:r w:rsidR="00AA1E94">
        <w:rPr>
          <w:rFonts w:ascii="Times New Roman" w:eastAsia="Times New Roman" w:hAnsi="Times New Roman" w:cs="Times New Roman"/>
          <w:sz w:val="24"/>
          <w:szCs w:val="24"/>
        </w:rPr>
        <w:t xml:space="preserve">, tai sudaro 31,73 </w:t>
      </w:r>
      <w:r w:rsidR="00AA1E94">
        <w:rPr>
          <w:rFonts w:ascii="Times New Roman" w:eastAsia="Times New Roman" w:hAnsi="Times New Roman" w:cs="Times New Roman"/>
          <w:sz w:val="24"/>
          <w:szCs w:val="24"/>
          <w:lang w:val="en-US"/>
        </w:rPr>
        <w:t xml:space="preserve">% </w:t>
      </w:r>
      <w:proofErr w:type="spellStart"/>
      <w:r w:rsidR="00AA1E94">
        <w:rPr>
          <w:rFonts w:ascii="Times New Roman" w:eastAsia="Times New Roman" w:hAnsi="Times New Roman" w:cs="Times New Roman"/>
          <w:sz w:val="24"/>
          <w:szCs w:val="24"/>
          <w:lang w:val="en-US"/>
        </w:rPr>
        <w:t>pradinės</w:t>
      </w:r>
      <w:proofErr w:type="spellEnd"/>
      <w:r w:rsidR="00AA1E94">
        <w:rPr>
          <w:rFonts w:ascii="Times New Roman" w:eastAsia="Times New Roman" w:hAnsi="Times New Roman" w:cs="Times New Roman"/>
          <w:sz w:val="24"/>
          <w:szCs w:val="24"/>
          <w:lang w:val="en-US"/>
        </w:rPr>
        <w:t xml:space="preserve"> </w:t>
      </w:r>
      <w:proofErr w:type="spellStart"/>
      <w:r w:rsidR="00AA1E94">
        <w:rPr>
          <w:rFonts w:ascii="Times New Roman" w:eastAsia="Times New Roman" w:hAnsi="Times New Roman" w:cs="Times New Roman"/>
          <w:sz w:val="24"/>
          <w:szCs w:val="24"/>
          <w:lang w:val="en-US"/>
        </w:rPr>
        <w:t>Sutarties</w:t>
      </w:r>
      <w:proofErr w:type="spellEnd"/>
      <w:r w:rsidR="00AA1E94">
        <w:rPr>
          <w:rFonts w:ascii="Times New Roman" w:eastAsia="Times New Roman" w:hAnsi="Times New Roman" w:cs="Times New Roman"/>
          <w:sz w:val="24"/>
          <w:szCs w:val="24"/>
          <w:lang w:val="en-US"/>
        </w:rPr>
        <w:t xml:space="preserve"> </w:t>
      </w:r>
      <w:proofErr w:type="spellStart"/>
      <w:r w:rsidR="00A17F15">
        <w:rPr>
          <w:rFonts w:ascii="Times New Roman" w:eastAsia="Times New Roman" w:hAnsi="Times New Roman" w:cs="Times New Roman"/>
          <w:sz w:val="24"/>
          <w:szCs w:val="24"/>
          <w:lang w:val="en-US"/>
        </w:rPr>
        <w:t>kainos</w:t>
      </w:r>
      <w:proofErr w:type="spellEnd"/>
      <w:r w:rsidR="00AA1E94">
        <w:rPr>
          <w:rFonts w:ascii="Times New Roman" w:eastAsia="Times New Roman" w:hAnsi="Times New Roman" w:cs="Times New Roman"/>
          <w:sz w:val="24"/>
          <w:szCs w:val="24"/>
          <w:lang w:val="en-US"/>
        </w:rPr>
        <w:t>,</w:t>
      </w:r>
      <w:r w:rsidR="00AA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Perkančiosios organizacijos Viešojo pirkimo komisija (toliau – Komisija)</w:t>
      </w:r>
      <w:r w:rsidR="0057771A">
        <w:rPr>
          <w:rFonts w:ascii="Times New Roman" w:eastAsia="Times New Roman" w:hAnsi="Times New Roman" w:cs="Times New Roman"/>
          <w:sz w:val="24"/>
          <w:szCs w:val="24"/>
        </w:rPr>
        <w:t xml:space="preserve">, vadovaudamasi Įstatymo 56 straipsnio 5 dalimi, </w:t>
      </w:r>
      <w:r w:rsidR="00B72FB1">
        <w:rPr>
          <w:rFonts w:ascii="Times New Roman" w:eastAsia="Times New Roman" w:hAnsi="Times New Roman" w:cs="Times New Roman"/>
          <w:sz w:val="24"/>
          <w:szCs w:val="24"/>
        </w:rPr>
        <w:t xml:space="preserve">nutarė kreiptis į </w:t>
      </w:r>
      <w:r w:rsidR="00F668D0">
        <w:rPr>
          <w:rFonts w:ascii="Times New Roman" w:eastAsia="Times New Roman" w:hAnsi="Times New Roman" w:cs="Times New Roman"/>
          <w:sz w:val="24"/>
          <w:szCs w:val="24"/>
        </w:rPr>
        <w:t>Tarnyb</w:t>
      </w:r>
      <w:r w:rsidR="00B72FB1">
        <w:rPr>
          <w:rFonts w:ascii="Times New Roman" w:eastAsia="Times New Roman" w:hAnsi="Times New Roman" w:cs="Times New Roman"/>
          <w:sz w:val="24"/>
          <w:szCs w:val="24"/>
        </w:rPr>
        <w:t xml:space="preserve">ą sutikimo </w:t>
      </w:r>
      <w:r w:rsidR="00371C7E" w:rsidRPr="003260A3">
        <w:rPr>
          <w:rFonts w:ascii="Times New Roman" w:eastAsia="Times New Roman" w:hAnsi="Times New Roman" w:cs="Times New Roman"/>
          <w:i/>
          <w:sz w:val="24"/>
          <w:szCs w:val="24"/>
        </w:rPr>
        <w:t>V</w:t>
      </w:r>
      <w:r w:rsidR="00371C7E">
        <w:rPr>
          <w:rFonts w:ascii="Times New Roman" w:eastAsia="Times New Roman" w:hAnsi="Times New Roman" w:cs="Times New Roman"/>
          <w:i/>
          <w:sz w:val="24"/>
          <w:szCs w:val="24"/>
        </w:rPr>
        <w:t>yriausybės valdymo srities įstaigų interneto svetainių perkėlimo į portalą „Mano vyriausybė“ paslaugų</w:t>
      </w:r>
      <w:r w:rsidR="00371C7E">
        <w:rPr>
          <w:rFonts w:ascii="Times New Roman" w:eastAsia="Times New Roman" w:hAnsi="Times New Roman" w:cs="Times New Roman"/>
          <w:sz w:val="24"/>
          <w:szCs w:val="24"/>
        </w:rPr>
        <w:t xml:space="preserve"> </w:t>
      </w:r>
      <w:r w:rsidR="00B81585" w:rsidRPr="00174A69">
        <w:rPr>
          <w:rFonts w:ascii="Times New Roman" w:eastAsia="Times New Roman" w:hAnsi="Times New Roman" w:cs="Times New Roman"/>
          <w:sz w:val="24"/>
          <w:szCs w:val="24"/>
        </w:rPr>
        <w:t>viešąjį pirkimą</w:t>
      </w:r>
      <w:r w:rsidR="00B81585" w:rsidRPr="00174A69">
        <w:rPr>
          <w:rFonts w:ascii="Times New Roman" w:eastAsia="Times New Roman" w:hAnsi="Times New Roman" w:cs="Times New Roman"/>
          <w:i/>
          <w:sz w:val="24"/>
          <w:szCs w:val="24"/>
        </w:rPr>
        <w:t xml:space="preserve"> </w:t>
      </w:r>
      <w:r w:rsidR="00F668D0" w:rsidRPr="00D13D5E">
        <w:rPr>
          <w:rFonts w:ascii="Times New Roman" w:eastAsia="Times New Roman" w:hAnsi="Times New Roman" w:cs="Times New Roman"/>
          <w:sz w:val="24"/>
          <w:szCs w:val="20"/>
        </w:rPr>
        <w:t>vykd</w:t>
      </w:r>
      <w:r w:rsidR="00F668D0">
        <w:rPr>
          <w:rFonts w:ascii="Times New Roman" w:eastAsia="Times New Roman" w:hAnsi="Times New Roman" w:cs="Times New Roman"/>
          <w:sz w:val="24"/>
          <w:szCs w:val="20"/>
        </w:rPr>
        <w:t>yti</w:t>
      </w:r>
      <w:r w:rsidR="00F668D0" w:rsidRPr="00D13D5E">
        <w:rPr>
          <w:rFonts w:ascii="Times New Roman" w:eastAsia="Times New Roman" w:hAnsi="Times New Roman" w:cs="Times New Roman"/>
          <w:sz w:val="24"/>
          <w:szCs w:val="20"/>
        </w:rPr>
        <w:t xml:space="preserve"> </w:t>
      </w:r>
      <w:r w:rsidR="0083470E">
        <w:rPr>
          <w:rFonts w:ascii="Times New Roman" w:eastAsia="Times New Roman" w:hAnsi="Times New Roman" w:cs="Times New Roman"/>
          <w:sz w:val="24"/>
          <w:szCs w:val="20"/>
        </w:rPr>
        <w:t xml:space="preserve">iš UAB „Dizaino kryptis“ </w:t>
      </w:r>
      <w:r w:rsidR="00F668D0" w:rsidRPr="00D13D5E">
        <w:rPr>
          <w:rFonts w:ascii="Times New Roman" w:eastAsia="Times New Roman" w:hAnsi="Times New Roman" w:cs="Times New Roman"/>
          <w:sz w:val="24"/>
          <w:szCs w:val="24"/>
        </w:rPr>
        <w:t>neskelbiamų derybų būdu, vadovaujantis Įstatymo</w:t>
      </w:r>
      <w:r w:rsidR="00F668D0">
        <w:rPr>
          <w:rFonts w:ascii="Times New Roman" w:eastAsia="Times New Roman" w:hAnsi="Times New Roman" w:cs="Times New Roman"/>
          <w:sz w:val="24"/>
          <w:szCs w:val="24"/>
        </w:rPr>
        <w:t xml:space="preserve"> </w:t>
      </w:r>
      <w:r w:rsidR="0083470E">
        <w:rPr>
          <w:rFonts w:ascii="Times New Roman" w:eastAsia="Times New Roman" w:hAnsi="Times New Roman" w:cs="Times New Roman"/>
          <w:sz w:val="24"/>
          <w:szCs w:val="24"/>
        </w:rPr>
        <w:t xml:space="preserve">                        </w:t>
      </w:r>
      <w:r w:rsidR="00F668D0" w:rsidRPr="00D13D5E">
        <w:rPr>
          <w:rFonts w:ascii="Times New Roman" w:eastAsia="Times New Roman" w:hAnsi="Times New Roman" w:cs="Times New Roman"/>
          <w:sz w:val="24"/>
          <w:szCs w:val="24"/>
        </w:rPr>
        <w:t xml:space="preserve">56 straipsnio </w:t>
      </w:r>
      <w:r w:rsidR="00F668D0">
        <w:rPr>
          <w:rFonts w:ascii="Times New Roman" w:eastAsia="Times New Roman" w:hAnsi="Times New Roman" w:cs="Times New Roman"/>
          <w:sz w:val="24"/>
          <w:szCs w:val="24"/>
        </w:rPr>
        <w:t>4</w:t>
      </w:r>
      <w:r w:rsidR="00F668D0" w:rsidRPr="00D13D5E">
        <w:rPr>
          <w:rFonts w:ascii="Times New Roman" w:eastAsia="Times New Roman" w:hAnsi="Times New Roman" w:cs="Times New Roman"/>
          <w:sz w:val="24"/>
          <w:szCs w:val="24"/>
        </w:rPr>
        <w:t xml:space="preserve"> dalies 1 punkto nuostatomis</w:t>
      </w:r>
      <w:r w:rsidR="00B81585">
        <w:rPr>
          <w:rFonts w:ascii="Times New Roman" w:eastAsia="Times New Roman" w:hAnsi="Times New Roman" w:cs="Times New Roman"/>
          <w:sz w:val="24"/>
          <w:szCs w:val="24"/>
        </w:rPr>
        <w:t xml:space="preserve"> (2015 m. </w:t>
      </w:r>
      <w:r w:rsidR="00371C7E">
        <w:rPr>
          <w:rFonts w:ascii="Times New Roman" w:eastAsia="Times New Roman" w:hAnsi="Times New Roman" w:cs="Times New Roman"/>
          <w:sz w:val="24"/>
          <w:szCs w:val="24"/>
        </w:rPr>
        <w:t xml:space="preserve">balandžio 23 </w:t>
      </w:r>
      <w:r w:rsidR="00B81585">
        <w:rPr>
          <w:rFonts w:ascii="Times New Roman" w:eastAsia="Times New Roman" w:hAnsi="Times New Roman" w:cs="Times New Roman"/>
          <w:sz w:val="24"/>
          <w:szCs w:val="24"/>
        </w:rPr>
        <w:t xml:space="preserve">d. Komisijos posėdžio protokolas </w:t>
      </w:r>
      <w:r w:rsidR="0083470E">
        <w:rPr>
          <w:rFonts w:ascii="Times New Roman" w:eastAsia="Times New Roman" w:hAnsi="Times New Roman" w:cs="Times New Roman"/>
          <w:sz w:val="24"/>
          <w:szCs w:val="24"/>
        </w:rPr>
        <w:t xml:space="preserve">                </w:t>
      </w:r>
      <w:r w:rsidR="00B81585">
        <w:rPr>
          <w:rFonts w:ascii="Times New Roman" w:eastAsia="Times New Roman" w:hAnsi="Times New Roman" w:cs="Times New Roman"/>
          <w:sz w:val="24"/>
          <w:szCs w:val="24"/>
        </w:rPr>
        <w:t xml:space="preserve">Nr. </w:t>
      </w:r>
      <w:r w:rsidR="00371C7E">
        <w:rPr>
          <w:rFonts w:ascii="Times New Roman" w:eastAsia="Times New Roman" w:hAnsi="Times New Roman" w:cs="Times New Roman"/>
          <w:sz w:val="24"/>
          <w:szCs w:val="24"/>
        </w:rPr>
        <w:t>67-47</w:t>
      </w:r>
      <w:r w:rsidR="00B81585">
        <w:rPr>
          <w:rFonts w:ascii="Times New Roman" w:eastAsia="Times New Roman" w:hAnsi="Times New Roman" w:cs="Times New Roman"/>
          <w:sz w:val="24"/>
          <w:szCs w:val="24"/>
        </w:rPr>
        <w:t>)</w:t>
      </w:r>
      <w:r w:rsidR="00F668D0">
        <w:rPr>
          <w:rFonts w:ascii="Times New Roman" w:eastAsia="Times New Roman" w:hAnsi="Times New Roman" w:cs="Times New Roman"/>
          <w:sz w:val="24"/>
          <w:szCs w:val="24"/>
        </w:rPr>
        <w:t xml:space="preserve">. </w:t>
      </w:r>
    </w:p>
    <w:p w:rsidR="00487818" w:rsidRDefault="00F668D0" w:rsidP="00487818">
      <w:pPr>
        <w:spacing w:after="0" w:line="240" w:lineRule="auto"/>
        <w:ind w:firstLine="697"/>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Tarnyba pažymi, kad </w:t>
      </w:r>
      <w:r w:rsidR="00B81585" w:rsidRPr="00507DA8">
        <w:rPr>
          <w:rFonts w:ascii="Times New Roman" w:eastAsia="Times New Roman" w:hAnsi="Times New Roman" w:cs="Times New Roman"/>
          <w:sz w:val="24"/>
          <w:szCs w:val="24"/>
        </w:rPr>
        <w:t xml:space="preserve">pirkimo vykdymas </w:t>
      </w:r>
      <w:r w:rsidRPr="00507DA8">
        <w:rPr>
          <w:rFonts w:ascii="Times New Roman" w:eastAsia="Times New Roman" w:hAnsi="Times New Roman" w:cs="Times New Roman"/>
          <w:sz w:val="24"/>
          <w:szCs w:val="24"/>
        </w:rPr>
        <w:t xml:space="preserve">neskelbiamų derybų būdu yra Įstatymo išimtis, ir sąlygos, leidžiančios atlikti tokį pirkimą, turi būti aiškinamos itin siaurai, grindžiant jas akivaizdžiais </w:t>
      </w:r>
      <w:proofErr w:type="spellStart"/>
      <w:r w:rsidR="00371C7E">
        <w:rPr>
          <w:rFonts w:ascii="Times New Roman" w:eastAsia="Times New Roman" w:hAnsi="Times New Roman" w:cs="Times New Roman"/>
          <w:sz w:val="24"/>
          <w:szCs w:val="24"/>
        </w:rPr>
        <w:t>į</w:t>
      </w:r>
      <w:r w:rsidRPr="00507DA8">
        <w:rPr>
          <w:rFonts w:ascii="Times New Roman" w:eastAsia="Times New Roman" w:hAnsi="Times New Roman" w:cs="Times New Roman"/>
          <w:sz w:val="24"/>
          <w:szCs w:val="24"/>
        </w:rPr>
        <w:t>rodymais</w:t>
      </w:r>
      <w:proofErr w:type="spellEnd"/>
      <w:r w:rsidRPr="00507DA8">
        <w:rPr>
          <w:rFonts w:ascii="Times New Roman" w:eastAsia="Times New Roman" w:hAnsi="Times New Roman" w:cs="Times New Roman"/>
          <w:sz w:val="24"/>
          <w:szCs w:val="24"/>
        </w:rPr>
        <w:t xml:space="preserve">. Viešasis pirkimas, vadovaujantis Įstatymo </w:t>
      </w:r>
      <w:r w:rsidRPr="00507DA8">
        <w:rPr>
          <w:rFonts w:ascii="Times New Roman" w:eastAsia="Times New Roman" w:hAnsi="Times New Roman" w:cs="Times New Roman"/>
          <w:b/>
          <w:bCs/>
          <w:sz w:val="24"/>
          <w:szCs w:val="24"/>
        </w:rPr>
        <w:t xml:space="preserve">56 straipsnio 4 dalies 1 punkto </w:t>
      </w:r>
      <w:r w:rsidRPr="00507DA8">
        <w:rPr>
          <w:rFonts w:ascii="Times New Roman" w:eastAsia="Times New Roman" w:hAnsi="Times New Roman" w:cs="Times New Roman"/>
          <w:bCs/>
          <w:sz w:val="24"/>
          <w:szCs w:val="24"/>
        </w:rPr>
        <w:t xml:space="preserve">nuostatomis, gali būti vykdomas, tik jei išpildomos </w:t>
      </w:r>
      <w:r w:rsidRPr="00507DA8">
        <w:rPr>
          <w:rFonts w:ascii="Times New Roman" w:eastAsia="Times New Roman" w:hAnsi="Times New Roman" w:cs="Times New Roman"/>
          <w:b/>
          <w:sz w:val="24"/>
          <w:szCs w:val="24"/>
        </w:rPr>
        <w:t xml:space="preserve">visos </w:t>
      </w:r>
      <w:r w:rsidRPr="00CC6B79">
        <w:rPr>
          <w:rFonts w:ascii="Times New Roman" w:eastAsia="Times New Roman" w:hAnsi="Times New Roman" w:cs="Times New Roman"/>
          <w:sz w:val="24"/>
          <w:szCs w:val="24"/>
        </w:rPr>
        <w:t xml:space="preserve">šios </w:t>
      </w:r>
      <w:r w:rsidRPr="00507DA8">
        <w:rPr>
          <w:rFonts w:ascii="Times New Roman" w:eastAsia="Times New Roman" w:hAnsi="Times New Roman" w:cs="Times New Roman"/>
          <w:sz w:val="24"/>
          <w:szCs w:val="24"/>
        </w:rPr>
        <w:t>sąlygos</w:t>
      </w:r>
      <w:r w:rsidRPr="00507DA8">
        <w:rPr>
          <w:rFonts w:ascii="Times New Roman" w:eastAsia="Times New Roman" w:hAnsi="Times New Roman" w:cs="Times New Roman"/>
          <w:bCs/>
          <w:sz w:val="24"/>
          <w:szCs w:val="24"/>
        </w:rPr>
        <w:t>:</w:t>
      </w:r>
      <w:r w:rsidRPr="00507DA8">
        <w:rPr>
          <w:rFonts w:ascii="Times New Roman" w:eastAsia="Times New Roman" w:hAnsi="Times New Roman" w:cs="Times New Roman"/>
          <w:sz w:val="24"/>
          <w:szCs w:val="24"/>
        </w:rPr>
        <w:t xml:space="preserve"> „</w:t>
      </w:r>
      <w:r w:rsidRPr="00507DA8">
        <w:rPr>
          <w:rFonts w:ascii="Times New Roman" w:eastAsia="Times New Roman" w:hAnsi="Times New Roman" w:cs="Times New Roman"/>
          <w:i/>
          <w:iCs/>
          <w:sz w:val="24"/>
          <w:szCs w:val="24"/>
          <w:u w:val="single"/>
        </w:rPr>
        <w:t>kai dėl aplinkybių, kurių nebuvo galima numatyti</w:t>
      </w:r>
      <w:r w:rsidRPr="00507DA8">
        <w:rPr>
          <w:rFonts w:ascii="Times New Roman" w:eastAsia="Times New Roman" w:hAnsi="Times New Roman" w:cs="Times New Roman"/>
          <w:i/>
          <w:iCs/>
          <w:sz w:val="24"/>
          <w:szCs w:val="24"/>
        </w:rPr>
        <w:t xml:space="preserve">, paaiškėja, kad yra </w:t>
      </w:r>
      <w:r w:rsidRPr="00371C7E">
        <w:rPr>
          <w:rFonts w:ascii="Times New Roman" w:eastAsia="Times New Roman" w:hAnsi="Times New Roman" w:cs="Times New Roman"/>
          <w:i/>
          <w:iCs/>
          <w:sz w:val="24"/>
          <w:szCs w:val="24"/>
          <w:u w:val="single"/>
        </w:rPr>
        <w:t>reikalingi papildomi darbai arba paslaugos, kurie</w:t>
      </w:r>
      <w:r w:rsidRPr="00507DA8">
        <w:rPr>
          <w:rFonts w:ascii="Times New Roman" w:eastAsia="Times New Roman" w:hAnsi="Times New Roman" w:cs="Times New Roman"/>
          <w:i/>
          <w:iCs/>
          <w:sz w:val="24"/>
          <w:szCs w:val="24"/>
          <w:u w:val="single"/>
        </w:rPr>
        <w:t xml:space="preserve"> nebuvo įrašyti į pradinį projektą ar sudarytą pirkimo sutartį, ir kurių techniškai ir ekonomiškai neįmanoma atskirti nuo pradinės pirkimo sutarties</w:t>
      </w:r>
      <w:r w:rsidRPr="00507DA8">
        <w:rPr>
          <w:rFonts w:ascii="Times New Roman" w:eastAsia="Times New Roman" w:hAnsi="Times New Roman" w:cs="Times New Roman"/>
          <w:i/>
          <w:iCs/>
          <w:sz w:val="24"/>
          <w:szCs w:val="24"/>
        </w:rPr>
        <w:t xml:space="preserve">, nesukeliant didelių nepatogumų perkančiajai organizacijai, </w:t>
      </w:r>
      <w:r w:rsidRPr="00507DA8">
        <w:rPr>
          <w:rFonts w:ascii="Times New Roman" w:eastAsia="Times New Roman" w:hAnsi="Times New Roman" w:cs="Times New Roman"/>
          <w:i/>
          <w:iCs/>
          <w:sz w:val="24"/>
          <w:szCs w:val="24"/>
          <w:u w:val="single"/>
        </w:rPr>
        <w:t>arba kai tokie darbai ar paslaugos, nors ir gali būti atskirti nuo pradinės sutarties, yra būtinai reikalingi jai užbaigti</w:t>
      </w:r>
      <w:r w:rsidRPr="00507DA8">
        <w:rPr>
          <w:rFonts w:ascii="Times New Roman" w:eastAsia="Times New Roman" w:hAnsi="Times New Roman" w:cs="Times New Roman"/>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07DA8">
        <w:rPr>
          <w:rFonts w:ascii="Times New Roman" w:eastAsia="Times New Roman" w:hAnsi="Times New Roman" w:cs="Times New Roman"/>
          <w:sz w:val="24"/>
          <w:szCs w:val="24"/>
        </w:rPr>
        <w:t xml:space="preserve">. </w:t>
      </w:r>
    </w:p>
    <w:p w:rsidR="00C85B39" w:rsidRDefault="002A76FD" w:rsidP="00780CF9">
      <w:pPr>
        <w:spacing w:after="0" w:line="240" w:lineRule="auto"/>
        <w:ind w:firstLine="697"/>
        <w:jc w:val="both"/>
        <w:rPr>
          <w:rFonts w:ascii="Times New Roman" w:hAnsi="Times New Roman" w:cs="Times New Roman"/>
          <w:sz w:val="24"/>
          <w:szCs w:val="24"/>
        </w:rPr>
      </w:pPr>
      <w:r>
        <w:rPr>
          <w:rFonts w:ascii="Times New Roman" w:eastAsia="Times New Roman" w:hAnsi="Times New Roman" w:cs="Times New Roman"/>
          <w:sz w:val="24"/>
          <w:szCs w:val="24"/>
        </w:rPr>
        <w:t>Nustatyta</w:t>
      </w:r>
      <w:r w:rsidR="00857C78">
        <w:rPr>
          <w:rFonts w:ascii="Times New Roman" w:eastAsia="Times New Roman" w:hAnsi="Times New Roman" w:cs="Times New Roman"/>
          <w:sz w:val="24"/>
          <w:szCs w:val="24"/>
        </w:rPr>
        <w:t xml:space="preserve">, kad </w:t>
      </w:r>
      <w:r w:rsidR="008174A6" w:rsidRPr="00070098">
        <w:rPr>
          <w:rFonts w:ascii="Times New Roman" w:eastAsia="Times New Roman" w:hAnsi="Times New Roman" w:cs="Times New Roman"/>
          <w:sz w:val="24"/>
          <w:szCs w:val="24"/>
        </w:rPr>
        <w:t>Perkančiosios organizacijos</w:t>
      </w:r>
      <w:r w:rsidR="008174A6" w:rsidRPr="0050448C">
        <w:rPr>
          <w:rFonts w:ascii="Times New Roman" w:eastAsia="Times New Roman" w:hAnsi="Times New Roman" w:cs="Times New Roman"/>
          <w:sz w:val="24"/>
          <w:szCs w:val="24"/>
        </w:rPr>
        <w:t xml:space="preserve"> </w:t>
      </w:r>
      <w:r w:rsidR="008174A6">
        <w:rPr>
          <w:rFonts w:ascii="Times New Roman" w:eastAsia="Times New Roman" w:hAnsi="Times New Roman" w:cs="Times New Roman"/>
          <w:sz w:val="24"/>
          <w:szCs w:val="24"/>
        </w:rPr>
        <w:t xml:space="preserve">nurodyta aplinkybė, kad esant finansinėms galimybėms, </w:t>
      </w:r>
      <w:r w:rsidR="008174A6" w:rsidRPr="0086331C">
        <w:rPr>
          <w:rFonts w:ascii="Times New Roman" w:eastAsia="Times New Roman" w:hAnsi="Times New Roman" w:cs="Times New Roman"/>
          <w:sz w:val="24"/>
          <w:szCs w:val="24"/>
        </w:rPr>
        <w:t xml:space="preserve">iki </w:t>
      </w:r>
      <w:r w:rsidR="00D97F13">
        <w:rPr>
          <w:rFonts w:ascii="Times New Roman" w:eastAsia="Times New Roman" w:hAnsi="Times New Roman" w:cs="Times New Roman"/>
          <w:sz w:val="24"/>
          <w:szCs w:val="24"/>
        </w:rPr>
        <w:t>P</w:t>
      </w:r>
      <w:r w:rsidR="008174A6" w:rsidRPr="0086331C">
        <w:rPr>
          <w:rFonts w:ascii="Times New Roman" w:eastAsia="Times New Roman" w:hAnsi="Times New Roman" w:cs="Times New Roman"/>
          <w:sz w:val="24"/>
          <w:szCs w:val="24"/>
        </w:rPr>
        <w:t>rojekto įgyvendinimo pabaigos</w:t>
      </w:r>
      <w:r w:rsidR="008174A6">
        <w:rPr>
          <w:rFonts w:ascii="Times New Roman" w:eastAsia="Times New Roman" w:hAnsi="Times New Roman" w:cs="Times New Roman"/>
          <w:sz w:val="24"/>
          <w:szCs w:val="24"/>
        </w:rPr>
        <w:t xml:space="preserve"> </w:t>
      </w:r>
      <w:r w:rsidR="008174A6" w:rsidRPr="0086331C">
        <w:rPr>
          <w:rFonts w:ascii="Times New Roman" w:eastAsia="Times New Roman" w:hAnsi="Times New Roman" w:cs="Times New Roman"/>
          <w:sz w:val="24"/>
          <w:szCs w:val="24"/>
        </w:rPr>
        <w:t>(iki 2015 m. rugpjūčio 31 d.)</w:t>
      </w:r>
      <w:r w:rsidR="00076F2E">
        <w:rPr>
          <w:rFonts w:ascii="Times New Roman" w:eastAsia="Times New Roman" w:hAnsi="Times New Roman" w:cs="Times New Roman"/>
          <w:sz w:val="24"/>
          <w:szCs w:val="24"/>
        </w:rPr>
        <w:t>,</w:t>
      </w:r>
      <w:r w:rsidR="008174A6" w:rsidRPr="0086331C">
        <w:rPr>
          <w:rFonts w:ascii="Times New Roman" w:eastAsia="Times New Roman" w:hAnsi="Times New Roman" w:cs="Times New Roman"/>
          <w:sz w:val="24"/>
          <w:szCs w:val="24"/>
        </w:rPr>
        <w:t xml:space="preserve"> kuris sutampa su Sutarties vykdymo pabaiga, </w:t>
      </w:r>
      <w:r w:rsidR="008174A6" w:rsidRPr="00180D85">
        <w:rPr>
          <w:rFonts w:ascii="Times New Roman" w:eastAsia="Times New Roman" w:hAnsi="Times New Roman" w:cs="Times New Roman"/>
          <w:sz w:val="24"/>
          <w:szCs w:val="24"/>
        </w:rPr>
        <w:t>į portalą</w:t>
      </w:r>
      <w:r w:rsidR="008174A6">
        <w:rPr>
          <w:rFonts w:ascii="Times New Roman" w:eastAsia="Times New Roman" w:hAnsi="Times New Roman" w:cs="Times New Roman"/>
          <w:i/>
          <w:sz w:val="24"/>
          <w:szCs w:val="24"/>
        </w:rPr>
        <w:t xml:space="preserve"> </w:t>
      </w:r>
      <w:r w:rsidR="008174A6" w:rsidRPr="00180D85">
        <w:rPr>
          <w:rFonts w:ascii="Times New Roman" w:eastAsia="Times New Roman" w:hAnsi="Times New Roman" w:cs="Times New Roman"/>
          <w:sz w:val="24"/>
          <w:szCs w:val="24"/>
        </w:rPr>
        <w:t>„Mano vyriausybė“</w:t>
      </w:r>
      <w:r w:rsidR="008174A6">
        <w:rPr>
          <w:rFonts w:ascii="Times New Roman" w:eastAsia="Times New Roman" w:hAnsi="Times New Roman" w:cs="Times New Roman"/>
          <w:i/>
          <w:sz w:val="24"/>
          <w:szCs w:val="24"/>
        </w:rPr>
        <w:t xml:space="preserve"> </w:t>
      </w:r>
      <w:r w:rsidR="008174A6" w:rsidRPr="0086331C">
        <w:rPr>
          <w:rFonts w:ascii="Times New Roman" w:eastAsia="Times New Roman" w:hAnsi="Times New Roman" w:cs="Times New Roman"/>
          <w:sz w:val="24"/>
          <w:szCs w:val="24"/>
        </w:rPr>
        <w:t>turi būti perkelta kiek galima daugiau valstybės institucijų ir įstaigų interneto svetainių</w:t>
      </w:r>
      <w:r w:rsidR="008174A6">
        <w:rPr>
          <w:rFonts w:ascii="Times New Roman" w:eastAsia="Times New Roman" w:hAnsi="Times New Roman" w:cs="Times New Roman"/>
          <w:sz w:val="24"/>
          <w:szCs w:val="24"/>
        </w:rPr>
        <w:t xml:space="preserve">, </w:t>
      </w:r>
      <w:r w:rsidR="00456A3F">
        <w:rPr>
          <w:rFonts w:ascii="Times New Roman" w:eastAsia="Times New Roman" w:hAnsi="Times New Roman" w:cs="Times New Roman"/>
          <w:sz w:val="24"/>
          <w:szCs w:val="24"/>
        </w:rPr>
        <w:t>negali būti laikoma nenumatyta, dėl ko būtų pateisinamas išimties taikymas, kai apie pirkimą neskelbiama. Tai</w:t>
      </w:r>
      <w:r w:rsidR="008174A6">
        <w:rPr>
          <w:rFonts w:ascii="Times New Roman" w:eastAsia="Times New Roman" w:hAnsi="Times New Roman" w:cs="Times New Roman"/>
          <w:sz w:val="24"/>
          <w:szCs w:val="24"/>
        </w:rPr>
        <w:t xml:space="preserve"> nepagrindžia pasirinkto paslaugų pirkimo būdo, kad  </w:t>
      </w:r>
      <w:r w:rsidR="008174A6" w:rsidRPr="003260A3">
        <w:rPr>
          <w:rFonts w:ascii="Times New Roman" w:eastAsia="Times New Roman" w:hAnsi="Times New Roman" w:cs="Times New Roman"/>
          <w:i/>
          <w:sz w:val="24"/>
          <w:szCs w:val="24"/>
        </w:rPr>
        <w:t>V</w:t>
      </w:r>
      <w:r w:rsidR="008174A6">
        <w:rPr>
          <w:rFonts w:ascii="Times New Roman" w:eastAsia="Times New Roman" w:hAnsi="Times New Roman" w:cs="Times New Roman"/>
          <w:i/>
          <w:sz w:val="24"/>
          <w:szCs w:val="24"/>
        </w:rPr>
        <w:t>yriausybės valdymo srities įstaigų interneto svetainių perkėlimo į portalą „Mano vyriausybė</w:t>
      </w:r>
      <w:r w:rsidR="008174A6" w:rsidRPr="0083470E">
        <w:rPr>
          <w:rFonts w:ascii="Times New Roman" w:eastAsia="Times New Roman" w:hAnsi="Times New Roman" w:cs="Times New Roman"/>
          <w:i/>
          <w:sz w:val="24"/>
          <w:szCs w:val="24"/>
        </w:rPr>
        <w:t>“ paslaug</w:t>
      </w:r>
      <w:r w:rsidR="00971633" w:rsidRPr="0083470E">
        <w:rPr>
          <w:rFonts w:ascii="Times New Roman" w:eastAsia="Times New Roman" w:hAnsi="Times New Roman" w:cs="Times New Roman"/>
          <w:i/>
          <w:sz w:val="24"/>
          <w:szCs w:val="24"/>
        </w:rPr>
        <w:t>as</w:t>
      </w:r>
      <w:r w:rsidR="008174A6">
        <w:rPr>
          <w:rFonts w:ascii="Times New Roman" w:eastAsia="Times New Roman" w:hAnsi="Times New Roman" w:cs="Times New Roman"/>
          <w:sz w:val="24"/>
          <w:szCs w:val="24"/>
        </w:rPr>
        <w:t xml:space="preserve"> būtina </w:t>
      </w:r>
      <w:r w:rsidR="00D97F13">
        <w:rPr>
          <w:rFonts w:ascii="Times New Roman" w:eastAsia="Times New Roman" w:hAnsi="Times New Roman" w:cs="Times New Roman"/>
          <w:sz w:val="24"/>
          <w:szCs w:val="24"/>
        </w:rPr>
        <w:t xml:space="preserve">pirkti </w:t>
      </w:r>
      <w:r>
        <w:rPr>
          <w:rFonts w:ascii="Times New Roman" w:eastAsia="Times New Roman" w:hAnsi="Times New Roman" w:cs="Times New Roman"/>
          <w:sz w:val="24"/>
          <w:szCs w:val="24"/>
        </w:rPr>
        <w:t xml:space="preserve">neskelbiamų derybų būdu </w:t>
      </w:r>
      <w:r w:rsidR="00D97F13">
        <w:rPr>
          <w:rFonts w:ascii="Times New Roman" w:eastAsia="Times New Roman" w:hAnsi="Times New Roman" w:cs="Times New Roman"/>
          <w:sz w:val="24"/>
          <w:szCs w:val="24"/>
        </w:rPr>
        <w:t>iš to paties Tiekėjo</w:t>
      </w:r>
      <w:r w:rsidR="006528A5">
        <w:rPr>
          <w:rFonts w:ascii="Times New Roman" w:eastAsia="Times New Roman" w:hAnsi="Times New Roman" w:cs="Times New Roman"/>
          <w:sz w:val="24"/>
          <w:szCs w:val="24"/>
        </w:rPr>
        <w:t xml:space="preserve">, su kuriuo sudaryta </w:t>
      </w:r>
      <w:r w:rsidR="006528A5">
        <w:rPr>
          <w:rFonts w:ascii="Times New Roman" w:eastAsia="Times New Roman" w:hAnsi="Times New Roman" w:cs="Times New Roman"/>
          <w:sz w:val="24"/>
          <w:szCs w:val="24"/>
        </w:rPr>
        <w:lastRenderedPageBreak/>
        <w:t>pradinė Sutartis</w:t>
      </w:r>
      <w:r>
        <w:rPr>
          <w:rFonts w:ascii="Times New Roman" w:eastAsia="Times New Roman" w:hAnsi="Times New Roman" w:cs="Times New Roman"/>
          <w:sz w:val="24"/>
          <w:szCs w:val="24"/>
        </w:rPr>
        <w:t>.</w:t>
      </w:r>
      <w:r w:rsidR="00857C78" w:rsidRPr="00857C78">
        <w:rPr>
          <w:rFonts w:ascii="Times New Roman" w:hAnsi="Times New Roman" w:cs="Times New Roman"/>
          <w:i/>
          <w:sz w:val="24"/>
          <w:szCs w:val="24"/>
        </w:rPr>
        <w:t xml:space="preserve"> </w:t>
      </w:r>
      <w:r w:rsidR="00857C78">
        <w:rPr>
          <w:rFonts w:ascii="Times New Roman" w:hAnsi="Times New Roman" w:cs="Times New Roman"/>
          <w:sz w:val="24"/>
          <w:szCs w:val="24"/>
        </w:rPr>
        <w:t xml:space="preserve">Nepagrįstas ir </w:t>
      </w:r>
      <w:r w:rsidR="00857C78">
        <w:rPr>
          <w:rFonts w:ascii="Times New Roman" w:eastAsia="Times New Roman" w:hAnsi="Times New Roman" w:cs="Times New Roman"/>
          <w:sz w:val="24"/>
          <w:szCs w:val="24"/>
        </w:rPr>
        <w:t>Perkančiosios organizacijos prašymo teiginys,</w:t>
      </w:r>
      <w:r w:rsidR="00857C78">
        <w:rPr>
          <w:rFonts w:ascii="Times New Roman" w:hAnsi="Times New Roman" w:cs="Times New Roman"/>
          <w:sz w:val="24"/>
          <w:szCs w:val="24"/>
        </w:rPr>
        <w:t xml:space="preserve"> jog „Perkančioji organizacija negalėjo numatyti, kad iki </w:t>
      </w:r>
      <w:r w:rsidR="00906168">
        <w:rPr>
          <w:rFonts w:ascii="Times New Roman" w:hAnsi="Times New Roman" w:cs="Times New Roman"/>
          <w:sz w:val="24"/>
          <w:szCs w:val="24"/>
        </w:rPr>
        <w:t>s</w:t>
      </w:r>
      <w:r w:rsidR="00857C78">
        <w:rPr>
          <w:rFonts w:ascii="Times New Roman" w:hAnsi="Times New Roman" w:cs="Times New Roman"/>
          <w:sz w:val="24"/>
          <w:szCs w:val="24"/>
        </w:rPr>
        <w:t xml:space="preserve">utarties vykdymo pabaigos reikės į kuriamą portalą „Mano Vyriausybė“ </w:t>
      </w:r>
      <w:r w:rsidR="00857C78" w:rsidRPr="00632783">
        <w:rPr>
          <w:rFonts w:ascii="Times New Roman" w:hAnsi="Times New Roman" w:cs="Times New Roman"/>
          <w:sz w:val="24"/>
          <w:szCs w:val="24"/>
          <w:u w:val="single"/>
        </w:rPr>
        <w:t xml:space="preserve">integruoti kitų </w:t>
      </w:r>
      <w:r w:rsidR="00076F2E">
        <w:rPr>
          <w:rFonts w:ascii="Times New Roman" w:hAnsi="Times New Roman" w:cs="Times New Roman"/>
          <w:sz w:val="24"/>
          <w:szCs w:val="24"/>
          <w:u w:val="single"/>
        </w:rPr>
        <w:t xml:space="preserve">valstybės </w:t>
      </w:r>
      <w:r w:rsidR="00857C78" w:rsidRPr="00632783">
        <w:rPr>
          <w:rFonts w:ascii="Times New Roman" w:hAnsi="Times New Roman" w:cs="Times New Roman"/>
          <w:sz w:val="24"/>
          <w:szCs w:val="24"/>
          <w:u w:val="single"/>
        </w:rPr>
        <w:t>institucijų veiklos informacij</w:t>
      </w:r>
      <w:r w:rsidR="000F65E1">
        <w:rPr>
          <w:rFonts w:ascii="Times New Roman" w:hAnsi="Times New Roman" w:cs="Times New Roman"/>
          <w:sz w:val="24"/>
          <w:szCs w:val="24"/>
          <w:u w:val="single"/>
        </w:rPr>
        <w:t>ą</w:t>
      </w:r>
      <w:r w:rsidR="00857C78" w:rsidRPr="00857C78">
        <w:rPr>
          <w:rFonts w:ascii="Times New Roman" w:hAnsi="Times New Roman" w:cs="Times New Roman"/>
          <w:sz w:val="24"/>
          <w:szCs w:val="24"/>
        </w:rPr>
        <w:t>“</w:t>
      </w:r>
      <w:r w:rsidR="00857C78">
        <w:rPr>
          <w:rFonts w:ascii="Times New Roman" w:hAnsi="Times New Roman" w:cs="Times New Roman"/>
          <w:sz w:val="24"/>
          <w:szCs w:val="24"/>
        </w:rPr>
        <w:t xml:space="preserve">, </w:t>
      </w:r>
      <w:r w:rsidR="00C27549">
        <w:rPr>
          <w:rFonts w:ascii="Times New Roman" w:hAnsi="Times New Roman" w:cs="Times New Roman"/>
          <w:sz w:val="24"/>
          <w:szCs w:val="24"/>
        </w:rPr>
        <w:t xml:space="preserve">jai šios aplinkybės buvo </w:t>
      </w:r>
      <w:r w:rsidR="00060480">
        <w:rPr>
          <w:rFonts w:ascii="Times New Roman" w:hAnsi="Times New Roman" w:cs="Times New Roman"/>
          <w:sz w:val="24"/>
          <w:szCs w:val="24"/>
        </w:rPr>
        <w:t>žinomos, nes</w:t>
      </w:r>
      <w:r>
        <w:rPr>
          <w:rFonts w:ascii="Times New Roman" w:hAnsi="Times New Roman" w:cs="Times New Roman"/>
          <w:sz w:val="24"/>
          <w:szCs w:val="24"/>
        </w:rPr>
        <w:t xml:space="preserve"> </w:t>
      </w:r>
      <w:r w:rsidR="00D7308F">
        <w:rPr>
          <w:rFonts w:ascii="Times New Roman" w:eastAsia="Times New Roman" w:hAnsi="Times New Roman" w:cs="Times New Roman"/>
          <w:sz w:val="24"/>
          <w:szCs w:val="24"/>
        </w:rPr>
        <w:t xml:space="preserve">Pirkimo </w:t>
      </w:r>
      <w:r w:rsidR="00857C78">
        <w:rPr>
          <w:rFonts w:ascii="Times New Roman" w:hAnsi="Times New Roman" w:cs="Times New Roman"/>
          <w:sz w:val="24"/>
          <w:szCs w:val="24"/>
        </w:rPr>
        <w:t>techninėje specifikacijos</w:t>
      </w:r>
      <w:r w:rsidR="00D7308F">
        <w:rPr>
          <w:rFonts w:ascii="Times New Roman" w:hAnsi="Times New Roman" w:cs="Times New Roman"/>
          <w:sz w:val="24"/>
          <w:szCs w:val="24"/>
        </w:rPr>
        <w:t xml:space="preserve"> „Reikalavimai „Mano </w:t>
      </w:r>
      <w:r>
        <w:rPr>
          <w:rFonts w:ascii="Times New Roman" w:hAnsi="Times New Roman" w:cs="Times New Roman"/>
          <w:sz w:val="24"/>
          <w:szCs w:val="24"/>
        </w:rPr>
        <w:t>v</w:t>
      </w:r>
      <w:r w:rsidR="00D7308F">
        <w:rPr>
          <w:rFonts w:ascii="Times New Roman" w:hAnsi="Times New Roman" w:cs="Times New Roman"/>
          <w:sz w:val="24"/>
          <w:szCs w:val="24"/>
        </w:rPr>
        <w:t>yriausybė“ portalui“ 7.2.5 punkt</w:t>
      </w:r>
      <w:r w:rsidR="00060480">
        <w:rPr>
          <w:rFonts w:ascii="Times New Roman" w:hAnsi="Times New Roman" w:cs="Times New Roman"/>
          <w:sz w:val="24"/>
          <w:szCs w:val="24"/>
        </w:rPr>
        <w:t>e numatyta, kad</w:t>
      </w:r>
      <w:r w:rsidR="00D7308F">
        <w:rPr>
          <w:rFonts w:ascii="Times New Roman" w:hAnsi="Times New Roman" w:cs="Times New Roman"/>
          <w:sz w:val="24"/>
          <w:szCs w:val="24"/>
        </w:rPr>
        <w:t xml:space="preserve">  portalą „Mano </w:t>
      </w:r>
      <w:r w:rsidR="006528A5">
        <w:rPr>
          <w:rFonts w:ascii="Times New Roman" w:hAnsi="Times New Roman" w:cs="Times New Roman"/>
          <w:sz w:val="24"/>
          <w:szCs w:val="24"/>
        </w:rPr>
        <w:t>v</w:t>
      </w:r>
      <w:r w:rsidR="00D7308F">
        <w:rPr>
          <w:rFonts w:ascii="Times New Roman" w:hAnsi="Times New Roman" w:cs="Times New Roman"/>
          <w:sz w:val="24"/>
          <w:szCs w:val="24"/>
        </w:rPr>
        <w:t>yriausybė“ sudar</w:t>
      </w:r>
      <w:r>
        <w:rPr>
          <w:rFonts w:ascii="Times New Roman" w:hAnsi="Times New Roman" w:cs="Times New Roman"/>
          <w:sz w:val="24"/>
          <w:szCs w:val="24"/>
        </w:rPr>
        <w:t>o</w:t>
      </w:r>
      <w:r w:rsidR="00D7308F">
        <w:rPr>
          <w:rFonts w:ascii="Times New Roman" w:hAnsi="Times New Roman" w:cs="Times New Roman"/>
          <w:sz w:val="24"/>
          <w:szCs w:val="24"/>
        </w:rPr>
        <w:t xml:space="preserve"> išorinis ir vidinis portalai, o 7.2.10 punkt</w:t>
      </w:r>
      <w:r w:rsidR="00060480">
        <w:rPr>
          <w:rFonts w:ascii="Times New Roman" w:hAnsi="Times New Roman" w:cs="Times New Roman"/>
          <w:sz w:val="24"/>
          <w:szCs w:val="24"/>
        </w:rPr>
        <w:t xml:space="preserve">e </w:t>
      </w:r>
      <w:r w:rsidR="00906168" w:rsidRPr="00A45CA9">
        <w:rPr>
          <w:rFonts w:ascii="Times New Roman" w:eastAsia="Times New Roman" w:hAnsi="Times New Roman" w:cs="Times New Roman"/>
          <w:sz w:val="24"/>
          <w:szCs w:val="24"/>
        </w:rPr>
        <w:t>–</w:t>
      </w:r>
      <w:r w:rsidR="00D7308F">
        <w:rPr>
          <w:rFonts w:ascii="Times New Roman" w:hAnsi="Times New Roman" w:cs="Times New Roman"/>
          <w:sz w:val="24"/>
          <w:szCs w:val="24"/>
        </w:rPr>
        <w:t xml:space="preserve"> </w:t>
      </w:r>
      <w:r w:rsidR="00060480">
        <w:rPr>
          <w:rFonts w:ascii="Times New Roman" w:hAnsi="Times New Roman" w:cs="Times New Roman"/>
          <w:sz w:val="24"/>
          <w:szCs w:val="24"/>
        </w:rPr>
        <w:t xml:space="preserve">kad </w:t>
      </w:r>
      <w:r w:rsidR="00D7308F" w:rsidRPr="00945DEE">
        <w:rPr>
          <w:rFonts w:ascii="Times New Roman" w:hAnsi="Times New Roman" w:cs="Times New Roman"/>
          <w:b/>
          <w:i/>
          <w:sz w:val="24"/>
          <w:szCs w:val="24"/>
        </w:rPr>
        <w:t xml:space="preserve">visa viešojoje zonoje teikiama informacija turi būti surinkta iš esamų </w:t>
      </w:r>
      <w:r w:rsidR="00D7308F" w:rsidRPr="000F65E1">
        <w:rPr>
          <w:rFonts w:ascii="Times New Roman" w:hAnsi="Times New Roman" w:cs="Times New Roman"/>
          <w:i/>
          <w:sz w:val="24"/>
          <w:szCs w:val="24"/>
        </w:rPr>
        <w:t>IVPK (Informacinės visuomenės plėtros komitetas), LRVK (</w:t>
      </w:r>
      <w:r w:rsidR="00D7308F" w:rsidRPr="000F65E1">
        <w:rPr>
          <w:rFonts w:ascii="Times New Roman" w:eastAsia="Times New Roman" w:hAnsi="Times New Roman" w:cs="Times New Roman"/>
          <w:i/>
          <w:sz w:val="24"/>
          <w:szCs w:val="24"/>
        </w:rPr>
        <w:t xml:space="preserve">Lietuvos Respublikos Vyriausybės kanceliarijos) </w:t>
      </w:r>
      <w:r w:rsidR="00D7308F" w:rsidRPr="00CA56B5">
        <w:rPr>
          <w:rFonts w:ascii="Times New Roman" w:hAnsi="Times New Roman" w:cs="Times New Roman"/>
          <w:b/>
          <w:i/>
          <w:sz w:val="24"/>
          <w:szCs w:val="24"/>
        </w:rPr>
        <w:t>ir VVSĮ (</w:t>
      </w:r>
      <w:r w:rsidR="00D7308F" w:rsidRPr="00945DEE">
        <w:rPr>
          <w:rFonts w:ascii="Times New Roman" w:hAnsi="Times New Roman" w:cs="Times New Roman"/>
          <w:b/>
          <w:i/>
          <w:sz w:val="24"/>
          <w:szCs w:val="24"/>
        </w:rPr>
        <w:t>Vyriausybės valdymo srities įstaigų) interneto svetainių ir pagal suderintą st</w:t>
      </w:r>
      <w:r w:rsidR="00670B25" w:rsidRPr="00945DEE">
        <w:rPr>
          <w:rFonts w:ascii="Times New Roman" w:hAnsi="Times New Roman" w:cs="Times New Roman"/>
          <w:b/>
          <w:i/>
          <w:sz w:val="24"/>
          <w:szCs w:val="24"/>
        </w:rPr>
        <w:t>ruktūrą įkeltą į portalą „Mano v</w:t>
      </w:r>
      <w:r w:rsidR="00D7308F" w:rsidRPr="00945DEE">
        <w:rPr>
          <w:rFonts w:ascii="Times New Roman" w:hAnsi="Times New Roman" w:cs="Times New Roman"/>
          <w:b/>
          <w:i/>
          <w:sz w:val="24"/>
          <w:szCs w:val="24"/>
        </w:rPr>
        <w:t>yriausybė“</w:t>
      </w:r>
      <w:r w:rsidR="00D7308F" w:rsidRPr="000F65E1">
        <w:rPr>
          <w:rFonts w:ascii="Times New Roman" w:hAnsi="Times New Roman" w:cs="Times New Roman"/>
          <w:i/>
          <w:sz w:val="24"/>
          <w:szCs w:val="24"/>
        </w:rPr>
        <w:t xml:space="preserve"> </w:t>
      </w:r>
      <w:r w:rsidR="00D7308F" w:rsidRPr="006D317F">
        <w:rPr>
          <w:rFonts w:ascii="Times New Roman" w:hAnsi="Times New Roman" w:cs="Times New Roman"/>
          <w:i/>
          <w:sz w:val="24"/>
          <w:szCs w:val="24"/>
        </w:rPr>
        <w:t>(Informacija turės būti suderinta su LRVK ir VVSĮ</w:t>
      </w:r>
      <w:r w:rsidR="006D317F">
        <w:rPr>
          <w:rFonts w:ascii="Times New Roman" w:hAnsi="Times New Roman" w:cs="Times New Roman"/>
          <w:i/>
          <w:sz w:val="24"/>
          <w:szCs w:val="24"/>
        </w:rPr>
        <w:t>).</w:t>
      </w:r>
      <w:r w:rsidR="00780CF9">
        <w:rPr>
          <w:rFonts w:ascii="Times New Roman" w:hAnsi="Times New Roman" w:cs="Times New Roman"/>
          <w:sz w:val="24"/>
          <w:szCs w:val="24"/>
        </w:rPr>
        <w:t xml:space="preserve"> </w:t>
      </w:r>
      <w:r w:rsidR="0078298B" w:rsidRPr="00487818">
        <w:rPr>
          <w:rFonts w:ascii="Times New Roman" w:hAnsi="Times New Roman" w:cs="Times New Roman"/>
          <w:sz w:val="24"/>
          <w:szCs w:val="24"/>
        </w:rPr>
        <w:t xml:space="preserve">Perkančiosios organizacijos pateikti </w:t>
      </w:r>
      <w:r w:rsidR="00857C78">
        <w:rPr>
          <w:rFonts w:ascii="Times New Roman" w:hAnsi="Times New Roman" w:cs="Times New Roman"/>
          <w:sz w:val="24"/>
          <w:szCs w:val="24"/>
        </w:rPr>
        <w:t>dokumentai</w:t>
      </w:r>
      <w:r w:rsidR="0078298B" w:rsidRPr="00487818">
        <w:rPr>
          <w:rFonts w:ascii="Times New Roman" w:hAnsi="Times New Roman" w:cs="Times New Roman"/>
          <w:sz w:val="24"/>
          <w:szCs w:val="24"/>
        </w:rPr>
        <w:t xml:space="preserve"> </w:t>
      </w:r>
      <w:r w:rsidR="0078298B">
        <w:rPr>
          <w:rFonts w:ascii="Times New Roman" w:hAnsi="Times New Roman" w:cs="Times New Roman"/>
          <w:sz w:val="24"/>
          <w:szCs w:val="24"/>
        </w:rPr>
        <w:t xml:space="preserve">taip pat </w:t>
      </w:r>
      <w:r w:rsidR="0078298B" w:rsidRPr="00487818">
        <w:rPr>
          <w:rFonts w:ascii="Times New Roman" w:hAnsi="Times New Roman" w:cs="Times New Roman"/>
          <w:sz w:val="24"/>
          <w:szCs w:val="24"/>
        </w:rPr>
        <w:t>ne</w:t>
      </w:r>
      <w:r w:rsidR="00857C78">
        <w:rPr>
          <w:rFonts w:ascii="Times New Roman" w:hAnsi="Times New Roman" w:cs="Times New Roman"/>
          <w:sz w:val="24"/>
          <w:szCs w:val="24"/>
        </w:rPr>
        <w:t>įrodo</w:t>
      </w:r>
      <w:r w:rsidR="0078298B" w:rsidRPr="00487818">
        <w:rPr>
          <w:rFonts w:ascii="Times New Roman" w:hAnsi="Times New Roman" w:cs="Times New Roman"/>
          <w:sz w:val="24"/>
          <w:szCs w:val="24"/>
        </w:rPr>
        <w:t xml:space="preserve">, kad </w:t>
      </w:r>
      <w:r w:rsidR="00456A3F">
        <w:rPr>
          <w:rFonts w:ascii="Times New Roman" w:hAnsi="Times New Roman" w:cs="Times New Roman"/>
          <w:sz w:val="24"/>
          <w:szCs w:val="24"/>
        </w:rPr>
        <w:t xml:space="preserve">be </w:t>
      </w:r>
      <w:r w:rsidR="0078298B">
        <w:rPr>
          <w:rFonts w:ascii="Times New Roman" w:hAnsi="Times New Roman" w:cs="Times New Roman"/>
          <w:sz w:val="24"/>
          <w:szCs w:val="24"/>
        </w:rPr>
        <w:t xml:space="preserve">portale „Mano </w:t>
      </w:r>
      <w:r>
        <w:rPr>
          <w:rFonts w:ascii="Times New Roman" w:hAnsi="Times New Roman" w:cs="Times New Roman"/>
          <w:sz w:val="24"/>
          <w:szCs w:val="24"/>
        </w:rPr>
        <w:t>v</w:t>
      </w:r>
      <w:r w:rsidR="0078298B">
        <w:rPr>
          <w:rFonts w:ascii="Times New Roman" w:hAnsi="Times New Roman" w:cs="Times New Roman"/>
          <w:sz w:val="24"/>
          <w:szCs w:val="24"/>
        </w:rPr>
        <w:t xml:space="preserve">yriausybė“ numatomų </w:t>
      </w:r>
      <w:r w:rsidR="0078298B" w:rsidRPr="00487818">
        <w:rPr>
          <w:rFonts w:ascii="Times New Roman" w:hAnsi="Times New Roman" w:cs="Times New Roman"/>
          <w:sz w:val="24"/>
          <w:szCs w:val="24"/>
        </w:rPr>
        <w:t xml:space="preserve">papildomų paslaugų neįmanoma </w:t>
      </w:r>
      <w:r w:rsidR="00456A3F">
        <w:rPr>
          <w:rFonts w:ascii="Times New Roman" w:hAnsi="Times New Roman" w:cs="Times New Roman"/>
          <w:sz w:val="24"/>
          <w:szCs w:val="24"/>
        </w:rPr>
        <w:t xml:space="preserve">užbaigti </w:t>
      </w:r>
      <w:r w:rsidR="0078298B" w:rsidRPr="00487818">
        <w:rPr>
          <w:rFonts w:ascii="Times New Roman" w:hAnsi="Times New Roman" w:cs="Times New Roman"/>
          <w:sz w:val="24"/>
          <w:szCs w:val="24"/>
        </w:rPr>
        <w:t>pradinės Sutarties</w:t>
      </w:r>
      <w:r w:rsidR="00086830">
        <w:rPr>
          <w:rFonts w:ascii="Times New Roman" w:hAnsi="Times New Roman" w:cs="Times New Roman"/>
          <w:sz w:val="24"/>
          <w:szCs w:val="24"/>
        </w:rPr>
        <w:t xml:space="preserve">, </w:t>
      </w:r>
      <w:r w:rsidR="008F6940">
        <w:rPr>
          <w:rFonts w:ascii="Times New Roman" w:hAnsi="Times New Roman" w:cs="Times New Roman"/>
          <w:sz w:val="24"/>
          <w:szCs w:val="24"/>
        </w:rPr>
        <w:t xml:space="preserve">taip pat </w:t>
      </w:r>
      <w:r w:rsidR="002A1BB2" w:rsidRPr="008F6940">
        <w:rPr>
          <w:rFonts w:ascii="Times New Roman" w:hAnsi="Times New Roman" w:cs="Times New Roman"/>
          <w:iCs/>
          <w:sz w:val="24"/>
          <w:szCs w:val="24"/>
        </w:rPr>
        <w:t>nepagrindžia</w:t>
      </w:r>
      <w:r w:rsidR="00CA56B5">
        <w:rPr>
          <w:rFonts w:ascii="Times New Roman" w:hAnsi="Times New Roman" w:cs="Times New Roman"/>
          <w:iCs/>
          <w:sz w:val="24"/>
          <w:szCs w:val="24"/>
        </w:rPr>
        <w:t>ma</w:t>
      </w:r>
      <w:r w:rsidR="002A1BB2" w:rsidRPr="008F6940">
        <w:rPr>
          <w:rFonts w:ascii="Times New Roman" w:hAnsi="Times New Roman" w:cs="Times New Roman"/>
          <w:iCs/>
          <w:sz w:val="24"/>
          <w:szCs w:val="24"/>
        </w:rPr>
        <w:t xml:space="preserve">, kad šių paslaugų negalima pirkti kitais </w:t>
      </w:r>
      <w:r w:rsidR="008F6940" w:rsidRPr="008F6940">
        <w:rPr>
          <w:rFonts w:ascii="Times New Roman" w:hAnsi="Times New Roman" w:cs="Times New Roman"/>
          <w:iCs/>
          <w:sz w:val="24"/>
          <w:szCs w:val="24"/>
        </w:rPr>
        <w:t>Į</w:t>
      </w:r>
      <w:r w:rsidR="002A1BB2" w:rsidRPr="008F6940">
        <w:rPr>
          <w:rFonts w:ascii="Times New Roman" w:hAnsi="Times New Roman" w:cs="Times New Roman"/>
          <w:iCs/>
          <w:sz w:val="24"/>
          <w:szCs w:val="24"/>
        </w:rPr>
        <w:t xml:space="preserve">statyme nustatytais būdais. </w:t>
      </w:r>
      <w:r w:rsidR="00CA56B5">
        <w:rPr>
          <w:rFonts w:ascii="Times New Roman" w:hAnsi="Times New Roman" w:cs="Times New Roman"/>
          <w:iCs/>
          <w:sz w:val="24"/>
          <w:szCs w:val="24"/>
        </w:rPr>
        <w:t>Tarnybos nuomone, a</w:t>
      </w:r>
      <w:r w:rsidR="002A1BB2" w:rsidRPr="008F6940">
        <w:rPr>
          <w:rFonts w:ascii="Times New Roman" w:hAnsi="Times New Roman" w:cs="Times New Roman"/>
          <w:iCs/>
          <w:sz w:val="24"/>
          <w:szCs w:val="24"/>
        </w:rPr>
        <w:t xml:space="preserve">tliekant tokį papildomą pirkimą neskelbiamų derybų būdu iš </w:t>
      </w:r>
      <w:r w:rsidR="008F6940" w:rsidRPr="008F6940">
        <w:rPr>
          <w:rFonts w:ascii="Times New Roman" w:hAnsi="Times New Roman" w:cs="Times New Roman"/>
          <w:iCs/>
          <w:sz w:val="24"/>
          <w:szCs w:val="24"/>
        </w:rPr>
        <w:t>tiekėjo</w:t>
      </w:r>
      <w:r w:rsidR="008F6940" w:rsidRPr="008F6940">
        <w:rPr>
          <w:rFonts w:ascii="Times New Roman" w:eastAsia="Times New Roman" w:hAnsi="Times New Roman" w:cs="Times New Roman"/>
          <w:sz w:val="24"/>
          <w:szCs w:val="24"/>
        </w:rPr>
        <w:t xml:space="preserve"> </w:t>
      </w:r>
      <w:r w:rsidR="008F6940">
        <w:rPr>
          <w:rFonts w:ascii="Times New Roman" w:eastAsia="Times New Roman" w:hAnsi="Times New Roman" w:cs="Times New Roman"/>
          <w:sz w:val="24"/>
          <w:szCs w:val="24"/>
        </w:rPr>
        <w:t>UAB „Dizaino kryptis“</w:t>
      </w:r>
      <w:r w:rsidR="002A1BB2" w:rsidRPr="008F6940">
        <w:rPr>
          <w:rFonts w:ascii="Times New Roman" w:hAnsi="Times New Roman" w:cs="Times New Roman"/>
          <w:iCs/>
          <w:sz w:val="24"/>
          <w:szCs w:val="24"/>
        </w:rPr>
        <w:t>, būtų apribota kitų tiekėjų, galinčių pasiūlyti šias paslaugas konkurencija</w:t>
      </w:r>
      <w:r w:rsidR="00D72BE5">
        <w:rPr>
          <w:rFonts w:ascii="Times New Roman" w:hAnsi="Times New Roman" w:cs="Times New Roman"/>
          <w:iCs/>
          <w:sz w:val="24"/>
          <w:szCs w:val="24"/>
        </w:rPr>
        <w:t>.</w:t>
      </w:r>
    </w:p>
    <w:p w:rsidR="00C27549" w:rsidRDefault="00CA56B5" w:rsidP="00971633">
      <w:pPr>
        <w:spacing w:after="0" w:line="240" w:lineRule="auto"/>
        <w:ind w:firstLine="697"/>
        <w:jc w:val="both"/>
        <w:rPr>
          <w:rFonts w:ascii="Times New Roman" w:eastAsia="Times New Roman" w:hAnsi="Times New Roman" w:cs="Times New Roman"/>
          <w:sz w:val="24"/>
          <w:szCs w:val="24"/>
        </w:rPr>
      </w:pPr>
      <w:r>
        <w:rPr>
          <w:rFonts w:ascii="Times New Roman" w:hAnsi="Times New Roman" w:cs="Times New Roman"/>
          <w:sz w:val="24"/>
          <w:szCs w:val="24"/>
        </w:rPr>
        <w:t>Jeigu</w:t>
      </w:r>
      <w:r w:rsidR="004C7805">
        <w:rPr>
          <w:rFonts w:ascii="Times New Roman" w:hAnsi="Times New Roman" w:cs="Times New Roman"/>
          <w:sz w:val="24"/>
          <w:szCs w:val="24"/>
        </w:rPr>
        <w:t xml:space="preserve"> </w:t>
      </w:r>
      <w:r w:rsidR="00280481">
        <w:rPr>
          <w:rFonts w:ascii="Times New Roman" w:hAnsi="Times New Roman" w:cs="Times New Roman"/>
          <w:sz w:val="24"/>
          <w:szCs w:val="24"/>
        </w:rPr>
        <w:t>Perkanči</w:t>
      </w:r>
      <w:r w:rsidR="004C7805">
        <w:rPr>
          <w:rFonts w:ascii="Times New Roman" w:hAnsi="Times New Roman" w:cs="Times New Roman"/>
          <w:sz w:val="24"/>
          <w:szCs w:val="24"/>
        </w:rPr>
        <w:t xml:space="preserve">ajai </w:t>
      </w:r>
      <w:r w:rsidR="00280481">
        <w:rPr>
          <w:rFonts w:ascii="Times New Roman" w:hAnsi="Times New Roman" w:cs="Times New Roman"/>
          <w:sz w:val="24"/>
          <w:szCs w:val="24"/>
        </w:rPr>
        <w:t>organizacija</w:t>
      </w:r>
      <w:r w:rsidR="004C7805">
        <w:rPr>
          <w:rFonts w:ascii="Times New Roman" w:hAnsi="Times New Roman" w:cs="Times New Roman"/>
          <w:sz w:val="24"/>
          <w:szCs w:val="24"/>
        </w:rPr>
        <w:t xml:space="preserve">i </w:t>
      </w:r>
      <w:r w:rsidR="0013440E">
        <w:rPr>
          <w:rFonts w:ascii="Times New Roman" w:hAnsi="Times New Roman" w:cs="Times New Roman"/>
          <w:sz w:val="24"/>
          <w:szCs w:val="24"/>
        </w:rPr>
        <w:t xml:space="preserve">nurodytos </w:t>
      </w:r>
      <w:r w:rsidR="004C7805">
        <w:rPr>
          <w:rFonts w:ascii="Times New Roman" w:hAnsi="Times New Roman" w:cs="Times New Roman"/>
          <w:sz w:val="24"/>
          <w:szCs w:val="24"/>
        </w:rPr>
        <w:t>paslaugos būtinai reikalingos, jų</w:t>
      </w:r>
      <w:r w:rsidR="00670B25">
        <w:rPr>
          <w:rFonts w:ascii="Times New Roman" w:hAnsi="Times New Roman" w:cs="Times New Roman"/>
          <w:sz w:val="24"/>
          <w:szCs w:val="24"/>
        </w:rPr>
        <w:t xml:space="preserve"> pirkimą</w:t>
      </w:r>
      <w:r w:rsidR="0018517E">
        <w:rPr>
          <w:rFonts w:ascii="Times New Roman" w:hAnsi="Times New Roman" w:cs="Times New Roman"/>
          <w:sz w:val="24"/>
          <w:szCs w:val="24"/>
        </w:rPr>
        <w:t xml:space="preserve"> </w:t>
      </w:r>
      <w:r w:rsidR="004C7805">
        <w:rPr>
          <w:rFonts w:ascii="Times New Roman" w:hAnsi="Times New Roman" w:cs="Times New Roman"/>
          <w:sz w:val="24"/>
          <w:szCs w:val="24"/>
        </w:rPr>
        <w:t xml:space="preserve">reikėtų vykdyti </w:t>
      </w:r>
      <w:r w:rsidR="00670B25">
        <w:rPr>
          <w:rFonts w:ascii="Times New Roman" w:hAnsi="Times New Roman" w:cs="Times New Roman"/>
          <w:sz w:val="24"/>
          <w:szCs w:val="24"/>
        </w:rPr>
        <w:t>Įstatymo nustatyta tvark</w:t>
      </w:r>
      <w:r w:rsidR="00280481">
        <w:rPr>
          <w:rFonts w:ascii="Times New Roman" w:hAnsi="Times New Roman" w:cs="Times New Roman"/>
          <w:sz w:val="24"/>
          <w:szCs w:val="24"/>
        </w:rPr>
        <w:t>a</w:t>
      </w:r>
      <w:r w:rsidR="00670B25">
        <w:rPr>
          <w:rFonts w:ascii="Times New Roman" w:hAnsi="Times New Roman" w:cs="Times New Roman"/>
          <w:sz w:val="24"/>
          <w:szCs w:val="24"/>
        </w:rPr>
        <w:t>,</w:t>
      </w:r>
      <w:r w:rsidR="00F12F4A">
        <w:rPr>
          <w:rFonts w:ascii="Times New Roman" w:hAnsi="Times New Roman" w:cs="Times New Roman"/>
          <w:sz w:val="24"/>
          <w:szCs w:val="24"/>
        </w:rPr>
        <w:t xml:space="preserve"> </w:t>
      </w:r>
      <w:r w:rsidR="00670B25">
        <w:rPr>
          <w:rFonts w:ascii="Times New Roman" w:hAnsi="Times New Roman" w:cs="Times New Roman"/>
          <w:sz w:val="24"/>
          <w:szCs w:val="24"/>
        </w:rPr>
        <w:t xml:space="preserve">kai bus </w:t>
      </w:r>
      <w:r w:rsidR="00060480">
        <w:rPr>
          <w:rFonts w:ascii="Times New Roman" w:hAnsi="Times New Roman" w:cs="Times New Roman"/>
          <w:sz w:val="24"/>
          <w:szCs w:val="24"/>
        </w:rPr>
        <w:t>įvykdyta</w:t>
      </w:r>
      <w:r w:rsidR="00670B25">
        <w:rPr>
          <w:rFonts w:ascii="Times New Roman" w:hAnsi="Times New Roman" w:cs="Times New Roman"/>
          <w:sz w:val="24"/>
          <w:szCs w:val="24"/>
        </w:rPr>
        <w:t xml:space="preserve"> pradinė </w:t>
      </w:r>
      <w:r w:rsidR="00266E60">
        <w:rPr>
          <w:rFonts w:ascii="Times New Roman" w:hAnsi="Times New Roman" w:cs="Times New Roman"/>
          <w:sz w:val="24"/>
          <w:szCs w:val="24"/>
        </w:rPr>
        <w:t>Sutart</w:t>
      </w:r>
      <w:r w:rsidR="00670B25">
        <w:rPr>
          <w:rFonts w:ascii="Times New Roman" w:hAnsi="Times New Roman" w:cs="Times New Roman"/>
          <w:sz w:val="24"/>
          <w:szCs w:val="24"/>
        </w:rPr>
        <w:t>is</w:t>
      </w:r>
      <w:r w:rsidR="00266E60">
        <w:rPr>
          <w:rFonts w:ascii="Times New Roman" w:hAnsi="Times New Roman" w:cs="Times New Roman"/>
          <w:sz w:val="24"/>
          <w:szCs w:val="24"/>
        </w:rPr>
        <w:t xml:space="preserve">, </w:t>
      </w:r>
      <w:r w:rsidR="00D72BE5">
        <w:rPr>
          <w:rFonts w:ascii="Times New Roman" w:hAnsi="Times New Roman" w:cs="Times New Roman"/>
          <w:sz w:val="24"/>
          <w:szCs w:val="24"/>
        </w:rPr>
        <w:t xml:space="preserve">tiekėjui </w:t>
      </w:r>
      <w:r w:rsidR="00D72BE5">
        <w:rPr>
          <w:rFonts w:ascii="Times New Roman" w:eastAsia="Times New Roman" w:hAnsi="Times New Roman" w:cs="Times New Roman"/>
          <w:sz w:val="24"/>
          <w:szCs w:val="24"/>
        </w:rPr>
        <w:t xml:space="preserve">UAB „Dizaino kryptis“ </w:t>
      </w:r>
      <w:r w:rsidR="00C556C2">
        <w:rPr>
          <w:rFonts w:ascii="Times New Roman" w:hAnsi="Times New Roman" w:cs="Times New Roman"/>
          <w:sz w:val="24"/>
          <w:szCs w:val="24"/>
        </w:rPr>
        <w:t xml:space="preserve"> </w:t>
      </w:r>
      <w:r w:rsidR="00F12F4A">
        <w:rPr>
          <w:rFonts w:ascii="Times New Roman" w:hAnsi="Times New Roman" w:cs="Times New Roman"/>
          <w:sz w:val="24"/>
          <w:szCs w:val="24"/>
        </w:rPr>
        <w:t>atlik</w:t>
      </w:r>
      <w:r w:rsidR="00670B25">
        <w:rPr>
          <w:rFonts w:ascii="Times New Roman" w:hAnsi="Times New Roman" w:cs="Times New Roman"/>
          <w:sz w:val="24"/>
          <w:szCs w:val="24"/>
        </w:rPr>
        <w:t>u</w:t>
      </w:r>
      <w:r w:rsidR="00F12F4A">
        <w:rPr>
          <w:rFonts w:ascii="Times New Roman" w:hAnsi="Times New Roman" w:cs="Times New Roman"/>
          <w:sz w:val="24"/>
          <w:szCs w:val="24"/>
        </w:rPr>
        <w:t>s</w:t>
      </w:r>
      <w:r w:rsidR="00780CF9">
        <w:rPr>
          <w:rFonts w:ascii="Times New Roman" w:hAnsi="Times New Roman" w:cs="Times New Roman"/>
          <w:sz w:val="24"/>
          <w:szCs w:val="24"/>
        </w:rPr>
        <w:t xml:space="preserve"> </w:t>
      </w:r>
      <w:r w:rsidR="009C58FD">
        <w:rPr>
          <w:rFonts w:ascii="Times New Roman" w:hAnsi="Times New Roman" w:cs="Times New Roman"/>
          <w:sz w:val="24"/>
          <w:szCs w:val="24"/>
        </w:rPr>
        <w:t xml:space="preserve">portalo „Mano </w:t>
      </w:r>
      <w:r w:rsidR="00F12F4A">
        <w:rPr>
          <w:rFonts w:ascii="Times New Roman" w:hAnsi="Times New Roman" w:cs="Times New Roman"/>
          <w:sz w:val="24"/>
          <w:szCs w:val="24"/>
        </w:rPr>
        <w:t>v</w:t>
      </w:r>
      <w:r w:rsidR="009C58FD">
        <w:rPr>
          <w:rFonts w:ascii="Times New Roman" w:hAnsi="Times New Roman" w:cs="Times New Roman"/>
          <w:sz w:val="24"/>
          <w:szCs w:val="24"/>
        </w:rPr>
        <w:t>yriausybė“ sukūrimo</w:t>
      </w:r>
      <w:r w:rsidR="0078298B">
        <w:rPr>
          <w:rFonts w:ascii="Times New Roman" w:hAnsi="Times New Roman" w:cs="Times New Roman"/>
          <w:sz w:val="24"/>
          <w:szCs w:val="24"/>
        </w:rPr>
        <w:t>-</w:t>
      </w:r>
      <w:r w:rsidR="009C58FD">
        <w:rPr>
          <w:rFonts w:ascii="Times New Roman" w:eastAsia="Times New Roman" w:hAnsi="Times New Roman" w:cs="Times New Roman"/>
          <w:sz w:val="24"/>
          <w:szCs w:val="24"/>
        </w:rPr>
        <w:t>diegimo darbus ir suteik</w:t>
      </w:r>
      <w:r w:rsidR="00670B25">
        <w:rPr>
          <w:rFonts w:ascii="Times New Roman" w:eastAsia="Times New Roman" w:hAnsi="Times New Roman" w:cs="Times New Roman"/>
          <w:sz w:val="24"/>
          <w:szCs w:val="24"/>
        </w:rPr>
        <w:t>u</w:t>
      </w:r>
      <w:r w:rsidR="00F12F4A">
        <w:rPr>
          <w:rFonts w:ascii="Times New Roman" w:eastAsia="Times New Roman" w:hAnsi="Times New Roman" w:cs="Times New Roman"/>
          <w:sz w:val="24"/>
          <w:szCs w:val="24"/>
        </w:rPr>
        <w:t>s</w:t>
      </w:r>
      <w:r w:rsidR="009C58FD">
        <w:rPr>
          <w:rFonts w:ascii="Times New Roman" w:eastAsia="Times New Roman" w:hAnsi="Times New Roman" w:cs="Times New Roman"/>
          <w:sz w:val="24"/>
          <w:szCs w:val="24"/>
        </w:rPr>
        <w:t xml:space="preserve"> </w:t>
      </w:r>
      <w:r w:rsidR="003E296D">
        <w:rPr>
          <w:rFonts w:ascii="Times New Roman" w:eastAsia="Times New Roman" w:hAnsi="Times New Roman" w:cs="Times New Roman"/>
          <w:sz w:val="24"/>
          <w:szCs w:val="24"/>
        </w:rPr>
        <w:t>visas</w:t>
      </w:r>
      <w:r w:rsidR="00780CF9">
        <w:rPr>
          <w:rFonts w:ascii="Times New Roman" w:eastAsia="Times New Roman" w:hAnsi="Times New Roman" w:cs="Times New Roman"/>
          <w:sz w:val="24"/>
          <w:szCs w:val="24"/>
        </w:rPr>
        <w:t xml:space="preserve"> </w:t>
      </w:r>
      <w:r w:rsidR="009C58FD">
        <w:rPr>
          <w:rFonts w:ascii="Times New Roman" w:eastAsia="Times New Roman" w:hAnsi="Times New Roman" w:cs="Times New Roman"/>
          <w:sz w:val="24"/>
          <w:szCs w:val="24"/>
        </w:rPr>
        <w:t>šia Sutartimi apibrėžtas paslaugas</w:t>
      </w:r>
      <w:r w:rsidR="004C7805">
        <w:rPr>
          <w:rFonts w:ascii="Times New Roman" w:eastAsia="Times New Roman" w:hAnsi="Times New Roman" w:cs="Times New Roman"/>
          <w:sz w:val="24"/>
          <w:szCs w:val="24"/>
        </w:rPr>
        <w:t xml:space="preserve">, įvertinus ir tai, kad </w:t>
      </w:r>
      <w:r w:rsidR="00780CF9">
        <w:rPr>
          <w:rFonts w:ascii="Times New Roman" w:eastAsia="Times New Roman" w:hAnsi="Times New Roman" w:cs="Times New Roman"/>
          <w:sz w:val="24"/>
          <w:szCs w:val="24"/>
        </w:rPr>
        <w:t xml:space="preserve">pradinė Sutartis jau beveik įvykdyta (Tiekėjui išmokėta </w:t>
      </w:r>
      <w:r w:rsidR="00280481">
        <w:rPr>
          <w:rFonts w:ascii="Times New Roman" w:eastAsia="Times New Roman" w:hAnsi="Times New Roman" w:cs="Times New Roman"/>
          <w:sz w:val="24"/>
          <w:szCs w:val="24"/>
        </w:rPr>
        <w:t xml:space="preserve">apie </w:t>
      </w:r>
      <w:r w:rsidR="00780CF9">
        <w:rPr>
          <w:rFonts w:ascii="Times New Roman" w:eastAsia="Times New Roman" w:hAnsi="Times New Roman" w:cs="Times New Roman"/>
          <w:sz w:val="24"/>
          <w:szCs w:val="24"/>
        </w:rPr>
        <w:t xml:space="preserve">80 </w:t>
      </w:r>
      <w:r w:rsidR="00780CF9">
        <w:rPr>
          <w:rFonts w:ascii="Times New Roman" w:eastAsia="Times New Roman" w:hAnsi="Times New Roman" w:cs="Times New Roman"/>
          <w:sz w:val="24"/>
          <w:szCs w:val="24"/>
          <w:lang w:val="en-US"/>
        </w:rPr>
        <w:t xml:space="preserve">% </w:t>
      </w:r>
      <w:r w:rsidR="00780CF9">
        <w:rPr>
          <w:rFonts w:ascii="Times New Roman" w:eastAsia="Times New Roman" w:hAnsi="Times New Roman" w:cs="Times New Roman"/>
          <w:sz w:val="24"/>
          <w:szCs w:val="24"/>
        </w:rPr>
        <w:t>Sutartyje numatytos sumos)</w:t>
      </w:r>
      <w:r w:rsidR="0078298B">
        <w:rPr>
          <w:rFonts w:ascii="Times New Roman" w:eastAsia="Times New Roman" w:hAnsi="Times New Roman" w:cs="Times New Roman"/>
          <w:sz w:val="24"/>
          <w:szCs w:val="24"/>
        </w:rPr>
        <w:t xml:space="preserve">, o </w:t>
      </w:r>
      <w:r w:rsidR="004C7805">
        <w:rPr>
          <w:rFonts w:ascii="Times New Roman" w:eastAsia="Times New Roman" w:hAnsi="Times New Roman" w:cs="Times New Roman"/>
          <w:sz w:val="24"/>
          <w:szCs w:val="24"/>
        </w:rPr>
        <w:t xml:space="preserve">pagal </w:t>
      </w:r>
      <w:r w:rsidR="00780CF9">
        <w:rPr>
          <w:rFonts w:ascii="Times New Roman" w:eastAsia="Times New Roman" w:hAnsi="Times New Roman" w:cs="Times New Roman"/>
          <w:sz w:val="24"/>
          <w:szCs w:val="24"/>
        </w:rPr>
        <w:t xml:space="preserve">Sutarties </w:t>
      </w:r>
      <w:r w:rsidR="00FF0887">
        <w:rPr>
          <w:rFonts w:ascii="Times New Roman" w:eastAsia="Times New Roman" w:hAnsi="Times New Roman" w:cs="Times New Roman"/>
          <w:sz w:val="24"/>
          <w:szCs w:val="24"/>
        </w:rPr>
        <w:t>8</w:t>
      </w:r>
      <w:r w:rsidR="00780CF9">
        <w:rPr>
          <w:rFonts w:ascii="Times New Roman" w:eastAsia="Times New Roman" w:hAnsi="Times New Roman" w:cs="Times New Roman"/>
          <w:sz w:val="24"/>
          <w:szCs w:val="24"/>
        </w:rPr>
        <w:t xml:space="preserve"> skyri</w:t>
      </w:r>
      <w:r w:rsidR="002A76FD">
        <w:rPr>
          <w:rFonts w:ascii="Times New Roman" w:eastAsia="Times New Roman" w:hAnsi="Times New Roman" w:cs="Times New Roman"/>
          <w:sz w:val="24"/>
          <w:szCs w:val="24"/>
        </w:rPr>
        <w:t>uje nustatytas</w:t>
      </w:r>
      <w:r w:rsidR="00780CF9">
        <w:rPr>
          <w:rFonts w:ascii="Times New Roman" w:eastAsia="Times New Roman" w:hAnsi="Times New Roman" w:cs="Times New Roman"/>
          <w:sz w:val="24"/>
          <w:szCs w:val="24"/>
        </w:rPr>
        <w:t xml:space="preserve"> sąlygas, visi rezultatai ir su jais susijusios teisės, įgytos vykdant šią Sutartį, įskaitant autorines ir kitas intelektualinės nuosavybės teises, užbaigus Sutartį, bus perduotos Užsakovui</w:t>
      </w:r>
      <w:r w:rsidR="00C27549">
        <w:rPr>
          <w:rFonts w:ascii="Times New Roman" w:eastAsia="Times New Roman" w:hAnsi="Times New Roman" w:cs="Times New Roman"/>
          <w:sz w:val="24"/>
          <w:szCs w:val="24"/>
        </w:rPr>
        <w:t>.</w:t>
      </w:r>
    </w:p>
    <w:p w:rsidR="00971633" w:rsidRDefault="00971633" w:rsidP="00971633">
      <w:pPr>
        <w:spacing w:after="0" w:line="240" w:lineRule="auto"/>
        <w:ind w:firstLine="697"/>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Įvertinus </w:t>
      </w:r>
      <w:r>
        <w:rPr>
          <w:rFonts w:ascii="Times New Roman" w:eastAsia="Times New Roman" w:hAnsi="Times New Roman" w:cs="Times New Roman"/>
          <w:sz w:val="24"/>
          <w:szCs w:val="24"/>
        </w:rPr>
        <w:t>aukščiau išdėstytas aplinkybes</w:t>
      </w:r>
      <w:r w:rsidRPr="00507DA8">
        <w:rPr>
          <w:rFonts w:ascii="Times New Roman" w:eastAsia="Times New Roman" w:hAnsi="Times New Roman" w:cs="Times New Roman"/>
          <w:sz w:val="24"/>
          <w:szCs w:val="24"/>
        </w:rPr>
        <w:t>, konstatuo</w:t>
      </w:r>
      <w:r>
        <w:rPr>
          <w:rFonts w:ascii="Times New Roman" w:eastAsia="Times New Roman" w:hAnsi="Times New Roman" w:cs="Times New Roman"/>
          <w:sz w:val="24"/>
          <w:szCs w:val="24"/>
        </w:rPr>
        <w:t>tina</w:t>
      </w:r>
      <w:r w:rsidRPr="00507DA8">
        <w:rPr>
          <w:rFonts w:ascii="Times New Roman" w:eastAsia="Times New Roman" w:hAnsi="Times New Roman" w:cs="Times New Roman"/>
          <w:sz w:val="24"/>
          <w:szCs w:val="24"/>
        </w:rPr>
        <w:t xml:space="preserve">, kad Perkančioji organizacija nepagrindė pasirinkto pirkimo būdo, t. y. jos nurodytos aplinkybės </w:t>
      </w:r>
      <w:r w:rsidRPr="00507DA8">
        <w:rPr>
          <w:rFonts w:ascii="Times New Roman" w:eastAsia="Times New Roman" w:hAnsi="Times New Roman" w:cs="Times New Roman"/>
          <w:sz w:val="24"/>
          <w:szCs w:val="24"/>
          <w:u w:val="single"/>
        </w:rPr>
        <w:t>neatitinka Įstatymo 56 straipsnio 4 dalies 1 punkte nustatytų sąlygų</w:t>
      </w:r>
      <w:r w:rsidRPr="0050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todėl Tarnyba, </w:t>
      </w:r>
      <w:r w:rsidRPr="00507DA8">
        <w:rPr>
          <w:rFonts w:ascii="Times New Roman" w:eastAsia="Times New Roman" w:hAnsi="Times New Roman" w:cs="Times New Roman"/>
          <w:sz w:val="24"/>
          <w:szCs w:val="24"/>
        </w:rPr>
        <w:t>vadovaudamasi Įstatymo 8</w:t>
      </w:r>
      <w:r w:rsidRPr="00507DA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w:t>
      </w:r>
      <w:r w:rsidRPr="00507DA8">
        <w:rPr>
          <w:rFonts w:ascii="Times New Roman" w:eastAsia="Times New Roman" w:hAnsi="Times New Roman" w:cs="Times New Roman"/>
          <w:sz w:val="24"/>
          <w:szCs w:val="24"/>
        </w:rPr>
        <w:t xml:space="preserve">7 punkto nuostatomis, </w:t>
      </w:r>
      <w:r w:rsidRPr="00507DA8">
        <w:rPr>
          <w:rFonts w:ascii="Times New Roman" w:eastAsia="Times New Roman" w:hAnsi="Times New Roman" w:cs="Times New Roman"/>
          <w:b/>
          <w:sz w:val="24"/>
          <w:szCs w:val="24"/>
        </w:rPr>
        <w:t>neturi pagrindo sutikti,</w:t>
      </w:r>
      <w:r w:rsidRPr="00507DA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Lietuvos Respublikos Vyriausybės kanceliarija </w:t>
      </w:r>
      <w:r w:rsidRPr="00507DA8">
        <w:rPr>
          <w:rFonts w:ascii="Times New Roman" w:eastAsia="Times New Roman" w:hAnsi="Times New Roman" w:cs="Times New Roman"/>
          <w:sz w:val="24"/>
          <w:szCs w:val="24"/>
        </w:rPr>
        <w:t xml:space="preserve">vykdytų </w:t>
      </w:r>
      <w:r w:rsidRPr="00C90355">
        <w:rPr>
          <w:rFonts w:ascii="Times New Roman" w:eastAsia="Times New Roman" w:hAnsi="Times New Roman" w:cs="Times New Roman"/>
          <w:b/>
          <w:i/>
          <w:sz w:val="24"/>
          <w:szCs w:val="24"/>
        </w:rPr>
        <w:t>Vyriausybės valdymo srities įstaigų interneto svetainių perkėlimo į portalą „Mano vyriausybė“ paslaugų</w:t>
      </w:r>
      <w:r w:rsidRPr="00C90355">
        <w:rPr>
          <w:rFonts w:ascii="Times New Roman" w:eastAsia="Times New Roman" w:hAnsi="Times New Roman" w:cs="Times New Roman"/>
          <w:b/>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971633">
        <w:rPr>
          <w:rFonts w:ascii="Times New Roman" w:eastAsia="Times New Roman" w:hAnsi="Times New Roman" w:cs="Times New Roman"/>
          <w:sz w:val="24"/>
          <w:szCs w:val="24"/>
        </w:rPr>
        <w:t>iš</w:t>
      </w:r>
      <w:r>
        <w:rPr>
          <w:rFonts w:ascii="Times New Roman" w:eastAsia="Times New Roman" w:hAnsi="Times New Roman" w:cs="Times New Roman"/>
          <w:i/>
          <w:sz w:val="24"/>
          <w:szCs w:val="24"/>
        </w:rPr>
        <w:t xml:space="preserve">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00A4041C">
        <w:rPr>
          <w:rFonts w:ascii="Times New Roman" w:eastAsia="Times New Roman" w:hAnsi="Times New Roman" w:cs="Times New Roman"/>
          <w:sz w:val="24"/>
          <w:szCs w:val="24"/>
        </w:rPr>
        <w:t xml:space="preserve">                              </w:t>
      </w:r>
      <w:bookmarkStart w:id="1" w:name="_GoBack"/>
      <w:bookmarkEnd w:id="1"/>
      <w:r w:rsidRPr="00D13D5E">
        <w:rPr>
          <w:rFonts w:ascii="Times New Roman" w:eastAsia="Times New Roman" w:hAnsi="Times New Roman" w:cs="Times New Roman"/>
          <w:sz w:val="24"/>
          <w:szCs w:val="24"/>
        </w:rPr>
        <w:t xml:space="preserve">56 straipsnio </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 xml:space="preserve"> dalies 1 punkto nuostatomis</w:t>
      </w:r>
      <w:r>
        <w:rPr>
          <w:rFonts w:ascii="Times New Roman" w:eastAsia="Times New Roman" w:hAnsi="Times New Roman" w:cs="Times New Roman"/>
          <w:sz w:val="24"/>
          <w:szCs w:val="24"/>
        </w:rPr>
        <w:t>.</w:t>
      </w:r>
    </w:p>
    <w:p w:rsidR="00971633" w:rsidRDefault="00971633" w:rsidP="00971633">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971633" w:rsidRDefault="00971633" w:rsidP="00780CF9">
      <w:pPr>
        <w:spacing w:after="0" w:line="240" w:lineRule="auto"/>
        <w:ind w:firstLine="697"/>
        <w:jc w:val="both"/>
        <w:rPr>
          <w:rFonts w:ascii="Times New Roman" w:eastAsia="Times New Roman" w:hAnsi="Times New Roman" w:cs="Times New Roman"/>
          <w:sz w:val="24"/>
          <w:szCs w:val="24"/>
        </w:rPr>
      </w:pPr>
    </w:p>
    <w:p w:rsidR="00767572" w:rsidRDefault="00767572" w:rsidP="00767572">
      <w:pPr>
        <w:spacing w:after="0" w:line="360" w:lineRule="auto"/>
        <w:ind w:right="142"/>
        <w:jc w:val="both"/>
        <w:rPr>
          <w:rFonts w:ascii="Times New Roman" w:eastAsia="Times New Roman" w:hAnsi="Times New Roman" w:cs="Times New Roman"/>
          <w:sz w:val="24"/>
          <w:szCs w:val="24"/>
        </w:rPr>
      </w:pPr>
    </w:p>
    <w:p w:rsidR="00690166" w:rsidRDefault="00690166" w:rsidP="00767572">
      <w:pPr>
        <w:spacing w:after="0" w:line="360" w:lineRule="auto"/>
        <w:ind w:right="142"/>
        <w:jc w:val="both"/>
        <w:rPr>
          <w:rFonts w:ascii="Times New Roman" w:eastAsia="Times New Roman" w:hAnsi="Times New Roman" w:cs="Times New Roman"/>
          <w:sz w:val="24"/>
          <w:szCs w:val="24"/>
        </w:rPr>
      </w:pPr>
    </w:p>
    <w:p w:rsidR="00767572" w:rsidRDefault="00767572" w:rsidP="0076757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767572" w:rsidRDefault="001574C4" w:rsidP="0076757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Aurelija Balčiūnienė</w:t>
      </w: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B4535C" w:rsidRDefault="00B4535C" w:rsidP="00767572">
      <w:pPr>
        <w:spacing w:after="0" w:line="240" w:lineRule="auto"/>
        <w:ind w:right="142"/>
        <w:jc w:val="both"/>
        <w:rPr>
          <w:rFonts w:ascii="Times New Roman" w:eastAsia="Times New Roman" w:hAnsi="Times New Roman" w:cs="Times New Roman"/>
          <w:sz w:val="24"/>
          <w:szCs w:val="24"/>
        </w:rPr>
      </w:pPr>
    </w:p>
    <w:p w:rsidR="00B4535C" w:rsidRDefault="00B4535C" w:rsidP="00767572">
      <w:pPr>
        <w:spacing w:after="0" w:line="240" w:lineRule="auto"/>
        <w:ind w:right="142"/>
        <w:jc w:val="both"/>
        <w:rPr>
          <w:rFonts w:ascii="Times New Roman" w:eastAsia="Times New Roman" w:hAnsi="Times New Roman" w:cs="Times New Roman"/>
          <w:sz w:val="24"/>
          <w:szCs w:val="24"/>
        </w:rPr>
      </w:pPr>
    </w:p>
    <w:p w:rsidR="002A76FD" w:rsidRDefault="002A76FD" w:rsidP="00767572">
      <w:pPr>
        <w:spacing w:after="0" w:line="240" w:lineRule="auto"/>
        <w:ind w:right="142"/>
        <w:jc w:val="both"/>
        <w:rPr>
          <w:rFonts w:ascii="Times New Roman" w:eastAsia="Times New Roman" w:hAnsi="Times New Roman" w:cs="Times New Roman"/>
          <w:sz w:val="24"/>
          <w:szCs w:val="24"/>
        </w:rPr>
      </w:pPr>
    </w:p>
    <w:p w:rsidR="002A76FD" w:rsidRDefault="002A76FD" w:rsidP="002A76FD">
      <w:pPr>
        <w:tabs>
          <w:tab w:val="left" w:pos="900"/>
        </w:tabs>
        <w:rPr>
          <w:rFonts w:ascii="Times New Roman" w:eastAsia="Times New Roman" w:hAnsi="Times New Roman" w:cs="Times New Roman"/>
        </w:rPr>
      </w:pPr>
      <w:r w:rsidRPr="002A76FD">
        <w:rPr>
          <w:rFonts w:ascii="Times New Roman" w:hAnsi="Times New Roman" w:cs="Times New Roman"/>
          <w:sz w:val="24"/>
          <w:szCs w:val="24"/>
        </w:rPr>
        <w:t xml:space="preserve">Aurelija Balčiūnienė, tel. (8 5) 2197019, el. p. </w:t>
      </w:r>
      <w:r w:rsidRPr="002A76FD">
        <w:rPr>
          <w:rFonts w:ascii="Times New Roman" w:hAnsi="Times New Roman" w:cs="Times New Roman"/>
          <w:color w:val="000000"/>
          <w:sz w:val="24"/>
          <w:szCs w:val="24"/>
        </w:rPr>
        <w:t>A.B</w:t>
      </w:r>
      <w:hyperlink r:id="rId8" w:history="1">
        <w:r w:rsidRPr="002A76FD">
          <w:rPr>
            <w:rStyle w:val="Hipersaitas"/>
            <w:rFonts w:ascii="Times New Roman" w:hAnsi="Times New Roman" w:cs="Times New Roman"/>
            <w:color w:val="000000"/>
            <w:sz w:val="24"/>
            <w:szCs w:val="24"/>
            <w:u w:val="none"/>
          </w:rPr>
          <w:t>alciuniene@vpt.lt</w:t>
        </w:r>
      </w:hyperlink>
      <w:r w:rsidRPr="002A76FD">
        <w:rPr>
          <w:rFonts w:ascii="Times New Roman" w:hAnsi="Times New Roman" w:cs="Times New Roman"/>
          <w:sz w:val="24"/>
          <w:szCs w:val="24"/>
        </w:rPr>
        <w:t xml:space="preserve"> </w:t>
      </w:r>
    </w:p>
    <w:sectPr w:rsidR="002A76FD" w:rsidSect="00767C5B">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AF7" w:rsidRDefault="00D27AF7">
      <w:pPr>
        <w:spacing w:after="0" w:line="240" w:lineRule="auto"/>
      </w:pPr>
      <w:r>
        <w:separator/>
      </w:r>
    </w:p>
  </w:endnote>
  <w:endnote w:type="continuationSeparator" w:id="0">
    <w:p w:rsidR="00D27AF7" w:rsidRDefault="00D2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A4041C">
    <w:pPr>
      <w:pStyle w:val="Porat"/>
    </w:pPr>
  </w:p>
  <w:p w:rsidR="00B23540" w:rsidRDefault="00A4041C">
    <w:pPr>
      <w:pStyle w:val="Porat"/>
    </w:pPr>
  </w:p>
  <w:p w:rsidR="00B23540" w:rsidRDefault="00A4041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FF2279"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FF2279"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A4041C"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AF7" w:rsidRDefault="00D27AF7">
      <w:pPr>
        <w:spacing w:after="0" w:line="240" w:lineRule="auto"/>
      </w:pPr>
      <w:r>
        <w:separator/>
      </w:r>
    </w:p>
  </w:footnote>
  <w:footnote w:type="continuationSeparator" w:id="0">
    <w:p w:rsidR="00D27AF7" w:rsidRDefault="00D27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FF22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A4041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FF22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041C">
      <w:rPr>
        <w:rStyle w:val="Puslapionumeris"/>
        <w:noProof/>
      </w:rPr>
      <w:t>2</w:t>
    </w:r>
    <w:r>
      <w:rPr>
        <w:rStyle w:val="Puslapionumeris"/>
      </w:rPr>
      <w:fldChar w:fldCharType="end"/>
    </w:r>
  </w:p>
  <w:p w:rsidR="00B23540" w:rsidRDefault="00A404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72"/>
    <w:rsid w:val="00044AD9"/>
    <w:rsid w:val="000544CA"/>
    <w:rsid w:val="00060480"/>
    <w:rsid w:val="00070098"/>
    <w:rsid w:val="000747CC"/>
    <w:rsid w:val="00076F2E"/>
    <w:rsid w:val="00086830"/>
    <w:rsid w:val="00086D4F"/>
    <w:rsid w:val="00090A17"/>
    <w:rsid w:val="000A0184"/>
    <w:rsid w:val="000C7EF1"/>
    <w:rsid w:val="000F65E1"/>
    <w:rsid w:val="000F7AD1"/>
    <w:rsid w:val="0013440E"/>
    <w:rsid w:val="00153064"/>
    <w:rsid w:val="001574C4"/>
    <w:rsid w:val="00180D85"/>
    <w:rsid w:val="0018517E"/>
    <w:rsid w:val="001C0F8B"/>
    <w:rsid w:val="001C3FC7"/>
    <w:rsid w:val="001D039C"/>
    <w:rsid w:val="00224396"/>
    <w:rsid w:val="00234CEE"/>
    <w:rsid w:val="00266E60"/>
    <w:rsid w:val="00280481"/>
    <w:rsid w:val="002A1BB2"/>
    <w:rsid w:val="002A76FD"/>
    <w:rsid w:val="00317904"/>
    <w:rsid w:val="00320342"/>
    <w:rsid w:val="003260A3"/>
    <w:rsid w:val="00371C7E"/>
    <w:rsid w:val="003835FC"/>
    <w:rsid w:val="00396431"/>
    <w:rsid w:val="003B1B1E"/>
    <w:rsid w:val="003C2BD6"/>
    <w:rsid w:val="003C3235"/>
    <w:rsid w:val="003E296D"/>
    <w:rsid w:val="0042660B"/>
    <w:rsid w:val="00441C68"/>
    <w:rsid w:val="00455EC5"/>
    <w:rsid w:val="00456A3F"/>
    <w:rsid w:val="00462921"/>
    <w:rsid w:val="00483A19"/>
    <w:rsid w:val="00487818"/>
    <w:rsid w:val="004B2E9B"/>
    <w:rsid w:val="004B5D08"/>
    <w:rsid w:val="004C7805"/>
    <w:rsid w:val="0050448C"/>
    <w:rsid w:val="00567B38"/>
    <w:rsid w:val="0057056D"/>
    <w:rsid w:val="005760F1"/>
    <w:rsid w:val="0057771A"/>
    <w:rsid w:val="00580130"/>
    <w:rsid w:val="00602FDA"/>
    <w:rsid w:val="006154F5"/>
    <w:rsid w:val="006234E6"/>
    <w:rsid w:val="00632783"/>
    <w:rsid w:val="00632B83"/>
    <w:rsid w:val="006528A5"/>
    <w:rsid w:val="00652E32"/>
    <w:rsid w:val="00670B25"/>
    <w:rsid w:val="00671CE9"/>
    <w:rsid w:val="00684B78"/>
    <w:rsid w:val="006851F0"/>
    <w:rsid w:val="00690166"/>
    <w:rsid w:val="006D317F"/>
    <w:rsid w:val="00701CA4"/>
    <w:rsid w:val="00706018"/>
    <w:rsid w:val="00732C22"/>
    <w:rsid w:val="00735834"/>
    <w:rsid w:val="007608E8"/>
    <w:rsid w:val="00767572"/>
    <w:rsid w:val="00767C5B"/>
    <w:rsid w:val="007705F4"/>
    <w:rsid w:val="00780CF9"/>
    <w:rsid w:val="0078298B"/>
    <w:rsid w:val="007A071F"/>
    <w:rsid w:val="007B065C"/>
    <w:rsid w:val="007B0C64"/>
    <w:rsid w:val="007C063E"/>
    <w:rsid w:val="007E1EE7"/>
    <w:rsid w:val="007E3EF3"/>
    <w:rsid w:val="008174A6"/>
    <w:rsid w:val="008222A3"/>
    <w:rsid w:val="0083470E"/>
    <w:rsid w:val="00846414"/>
    <w:rsid w:val="00857C78"/>
    <w:rsid w:val="0086331C"/>
    <w:rsid w:val="00865622"/>
    <w:rsid w:val="00867BC7"/>
    <w:rsid w:val="0089204A"/>
    <w:rsid w:val="008D093C"/>
    <w:rsid w:val="008F6940"/>
    <w:rsid w:val="00906168"/>
    <w:rsid w:val="00926C27"/>
    <w:rsid w:val="009326DB"/>
    <w:rsid w:val="009404F7"/>
    <w:rsid w:val="00945DEE"/>
    <w:rsid w:val="00947921"/>
    <w:rsid w:val="009559C5"/>
    <w:rsid w:val="00971633"/>
    <w:rsid w:val="009A731E"/>
    <w:rsid w:val="009B554F"/>
    <w:rsid w:val="009C58FD"/>
    <w:rsid w:val="009E13B8"/>
    <w:rsid w:val="009E5A18"/>
    <w:rsid w:val="00A17F15"/>
    <w:rsid w:val="00A4041C"/>
    <w:rsid w:val="00A45CA9"/>
    <w:rsid w:val="00A56B0B"/>
    <w:rsid w:val="00A60C5E"/>
    <w:rsid w:val="00A61F78"/>
    <w:rsid w:val="00A6301E"/>
    <w:rsid w:val="00A66900"/>
    <w:rsid w:val="00A80DEB"/>
    <w:rsid w:val="00A86822"/>
    <w:rsid w:val="00AA0461"/>
    <w:rsid w:val="00AA1E94"/>
    <w:rsid w:val="00AE1AB9"/>
    <w:rsid w:val="00B4535C"/>
    <w:rsid w:val="00B72FB1"/>
    <w:rsid w:val="00B81585"/>
    <w:rsid w:val="00B83C35"/>
    <w:rsid w:val="00C27549"/>
    <w:rsid w:val="00C323D8"/>
    <w:rsid w:val="00C556C2"/>
    <w:rsid w:val="00C85B39"/>
    <w:rsid w:val="00C90355"/>
    <w:rsid w:val="00CA1630"/>
    <w:rsid w:val="00CA56B5"/>
    <w:rsid w:val="00CC285E"/>
    <w:rsid w:val="00CD7156"/>
    <w:rsid w:val="00CE306C"/>
    <w:rsid w:val="00D15365"/>
    <w:rsid w:val="00D27AF7"/>
    <w:rsid w:val="00D348B2"/>
    <w:rsid w:val="00D61907"/>
    <w:rsid w:val="00D64768"/>
    <w:rsid w:val="00D6739E"/>
    <w:rsid w:val="00D72BE5"/>
    <w:rsid w:val="00D7308F"/>
    <w:rsid w:val="00D97F13"/>
    <w:rsid w:val="00DE3617"/>
    <w:rsid w:val="00E165ED"/>
    <w:rsid w:val="00E65936"/>
    <w:rsid w:val="00EC5587"/>
    <w:rsid w:val="00F053B4"/>
    <w:rsid w:val="00F12F4A"/>
    <w:rsid w:val="00F2610E"/>
    <w:rsid w:val="00F46F60"/>
    <w:rsid w:val="00F54767"/>
    <w:rsid w:val="00F61EDD"/>
    <w:rsid w:val="00F668D0"/>
    <w:rsid w:val="00FF0887"/>
    <w:rsid w:val="00FF2279"/>
    <w:rsid w:val="00FF2C9C"/>
    <w:rsid w:val="00FF3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9377EA0-F67C-41EF-8681-8480D2C5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75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75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7572"/>
  </w:style>
  <w:style w:type="paragraph" w:styleId="Porat">
    <w:name w:val="footer"/>
    <w:basedOn w:val="prastasis"/>
    <w:link w:val="PoratDiagrama"/>
    <w:uiPriority w:val="99"/>
    <w:unhideWhenUsed/>
    <w:rsid w:val="007675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572"/>
  </w:style>
  <w:style w:type="character" w:styleId="Puslapionumeris">
    <w:name w:val="page number"/>
    <w:basedOn w:val="Numatytasispastraiposriftas"/>
    <w:rsid w:val="00767572"/>
  </w:style>
  <w:style w:type="character" w:styleId="Hipersaitas">
    <w:name w:val="Hyperlink"/>
    <w:basedOn w:val="Numatytasispastraiposriftas"/>
    <w:uiPriority w:val="99"/>
    <w:unhideWhenUsed/>
    <w:rsid w:val="00767572"/>
    <w:rPr>
      <w:color w:val="0000FF" w:themeColor="hyperlink"/>
      <w:u w:val="single"/>
    </w:rPr>
  </w:style>
  <w:style w:type="paragraph" w:styleId="Sraopastraipa">
    <w:name w:val="List Paragraph"/>
    <w:basedOn w:val="prastasis"/>
    <w:uiPriority w:val="34"/>
    <w:qFormat/>
    <w:rsid w:val="002A76FD"/>
    <w:pPr>
      <w:ind w:left="720"/>
      <w:contextualSpacing/>
    </w:pPr>
  </w:style>
  <w:style w:type="paragraph" w:styleId="Debesliotekstas">
    <w:name w:val="Balloon Text"/>
    <w:basedOn w:val="prastasis"/>
    <w:link w:val="DebesliotekstasDiagrama"/>
    <w:uiPriority w:val="99"/>
    <w:semiHidden/>
    <w:unhideWhenUsed/>
    <w:rsid w:val="00A868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81972">
      <w:bodyDiv w:val="1"/>
      <w:marLeft w:val="0"/>
      <w:marRight w:val="0"/>
      <w:marTop w:val="0"/>
      <w:marBottom w:val="0"/>
      <w:divBdr>
        <w:top w:val="none" w:sz="0" w:space="0" w:color="auto"/>
        <w:left w:val="none" w:sz="0" w:space="0" w:color="auto"/>
        <w:bottom w:val="none" w:sz="0" w:space="0" w:color="auto"/>
        <w:right w:val="none" w:sz="0" w:space="0" w:color="auto"/>
      </w:divBdr>
    </w:div>
    <w:div w:id="1604797935">
      <w:bodyDiv w:val="1"/>
      <w:marLeft w:val="0"/>
      <w:marRight w:val="0"/>
      <w:marTop w:val="0"/>
      <w:marBottom w:val="0"/>
      <w:divBdr>
        <w:top w:val="none" w:sz="0" w:space="0" w:color="auto"/>
        <w:left w:val="none" w:sz="0" w:space="0" w:color="auto"/>
        <w:bottom w:val="none" w:sz="0" w:space="0" w:color="auto"/>
        <w:right w:val="none" w:sz="0" w:space="0" w:color="auto"/>
      </w:divBdr>
    </w:div>
    <w:div w:id="19293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3</Pages>
  <Words>6857</Words>
  <Characters>3910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27</cp:revision>
  <cp:lastPrinted>2015-05-18T13:25:00Z</cp:lastPrinted>
  <dcterms:created xsi:type="dcterms:W3CDTF">2015-05-11T09:02:00Z</dcterms:created>
  <dcterms:modified xsi:type="dcterms:W3CDTF">2015-05-20T10:30:00Z</dcterms:modified>
</cp:coreProperties>
</file>