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C8011F" w:rsidRPr="00D814E3" w:rsidRDefault="00C8011F" w:rsidP="00C8011F">
      <w:pPr>
        <w:jc w:val="center"/>
        <w:rPr>
          <w:rFonts w:ascii="CG Times" w:hAnsi="CG Times"/>
          <w:sz w:val="24"/>
          <w:szCs w:val="24"/>
        </w:rPr>
      </w:pPr>
      <w:r w:rsidRPr="00D814E3">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92239591" r:id="rId7"/>
        </w:object>
      </w:r>
    </w:p>
    <w:p w:rsidR="00C8011F" w:rsidRPr="00D814E3" w:rsidRDefault="00C8011F" w:rsidP="00C8011F">
      <w:pPr>
        <w:pStyle w:val="Antrat1"/>
        <w:jc w:val="center"/>
        <w:rPr>
          <w:sz w:val="24"/>
          <w:szCs w:val="24"/>
        </w:rPr>
      </w:pPr>
    </w:p>
    <w:p w:rsidR="00C8011F" w:rsidRPr="00D814E3" w:rsidRDefault="00C8011F" w:rsidP="00C8011F">
      <w:pPr>
        <w:pStyle w:val="Antrat1"/>
        <w:tabs>
          <w:tab w:val="left" w:pos="2625"/>
          <w:tab w:val="center" w:pos="4819"/>
        </w:tabs>
        <w:rPr>
          <w:sz w:val="24"/>
          <w:szCs w:val="24"/>
        </w:rPr>
      </w:pPr>
      <w:r w:rsidRPr="00D814E3">
        <w:rPr>
          <w:sz w:val="24"/>
          <w:szCs w:val="24"/>
        </w:rPr>
        <w:tab/>
      </w:r>
      <w:r w:rsidRPr="00D814E3">
        <w:rPr>
          <w:sz w:val="24"/>
          <w:szCs w:val="24"/>
        </w:rPr>
        <w:tab/>
        <w:t>VIEŠŲJŲ PIRKIMŲ TARNYBA</w:t>
      </w:r>
    </w:p>
    <w:p w:rsidR="00C8011F" w:rsidRPr="00D814E3" w:rsidRDefault="00C8011F" w:rsidP="00C8011F">
      <w:pPr>
        <w:jc w:val="center"/>
        <w:rPr>
          <w:b/>
          <w:sz w:val="24"/>
          <w:szCs w:val="24"/>
        </w:rPr>
      </w:pPr>
      <w:r w:rsidRPr="00D814E3">
        <w:rPr>
          <w:b/>
          <w:sz w:val="24"/>
          <w:szCs w:val="24"/>
        </w:rPr>
        <w:t>PREVENCIJOS IR PIRKIMO SUTARČIŲ PRIEŽIŪROS SKYRIUS</w:t>
      </w:r>
    </w:p>
    <w:p w:rsidR="00C8011F" w:rsidRPr="00D814E3" w:rsidRDefault="00C8011F" w:rsidP="00C8011F">
      <w:pPr>
        <w:ind w:left="-284" w:firstLine="284"/>
        <w:jc w:val="center"/>
        <w:rPr>
          <w:b/>
          <w:bCs/>
          <w:sz w:val="24"/>
          <w:szCs w:val="24"/>
        </w:rPr>
      </w:pPr>
    </w:p>
    <w:p w:rsidR="00C8011F" w:rsidRPr="00D814E3" w:rsidRDefault="00C8011F" w:rsidP="00C8011F">
      <w:pPr>
        <w:ind w:left="-284" w:firstLine="284"/>
        <w:jc w:val="center"/>
        <w:rPr>
          <w:b/>
          <w:bCs/>
          <w:sz w:val="24"/>
          <w:szCs w:val="24"/>
        </w:rPr>
      </w:pPr>
      <w:r w:rsidRPr="00D814E3">
        <w:rPr>
          <w:b/>
          <w:bCs/>
          <w:sz w:val="24"/>
          <w:szCs w:val="24"/>
        </w:rPr>
        <w:t>SPRENDIMAS DĖL SUTIKIMO PAKEISTI PIRKIMO SUTARTIES SĄLYGAS</w:t>
      </w:r>
    </w:p>
    <w:tbl>
      <w:tblPr>
        <w:tblW w:w="6588" w:type="dxa"/>
        <w:tblInd w:w="2799" w:type="dxa"/>
        <w:tblLayout w:type="fixed"/>
        <w:tblLook w:val="0000" w:firstRow="0" w:lastRow="0" w:firstColumn="0" w:lastColumn="0" w:noHBand="0" w:noVBand="0"/>
      </w:tblPr>
      <w:tblGrid>
        <w:gridCol w:w="3594"/>
        <w:gridCol w:w="1182"/>
        <w:gridCol w:w="386"/>
        <w:gridCol w:w="1426"/>
      </w:tblGrid>
      <w:tr w:rsidR="00C8011F" w:rsidRPr="00D814E3" w:rsidTr="00826836">
        <w:trPr>
          <w:cantSplit/>
          <w:trHeight w:val="671"/>
        </w:trPr>
        <w:tc>
          <w:tcPr>
            <w:tcW w:w="3594" w:type="dxa"/>
          </w:tcPr>
          <w:p w:rsidR="00C8011F" w:rsidRPr="00D814E3" w:rsidRDefault="00C8011F" w:rsidP="00826836">
            <w:pPr>
              <w:pStyle w:val="Default"/>
              <w:jc w:val="center"/>
              <w:rPr>
                <w:lang w:val="lt-LT"/>
              </w:rPr>
            </w:pPr>
          </w:p>
          <w:p w:rsidR="008B46A6" w:rsidRDefault="008B46A6" w:rsidP="00826836">
            <w:pPr>
              <w:pStyle w:val="Default"/>
              <w:jc w:val="center"/>
              <w:rPr>
                <w:u w:val="single"/>
                <w:lang w:val="lt-LT"/>
              </w:rPr>
            </w:pPr>
          </w:p>
          <w:p w:rsidR="00C8011F" w:rsidRPr="00D814E3" w:rsidRDefault="00DE264B" w:rsidP="00826836">
            <w:pPr>
              <w:pStyle w:val="Default"/>
              <w:jc w:val="center"/>
              <w:rPr>
                <w:lang w:val="lt-LT"/>
              </w:rPr>
            </w:pPr>
            <w:r>
              <w:rPr>
                <w:u w:val="single"/>
                <w:lang w:val="lt-LT"/>
              </w:rPr>
              <w:t>2015-05</w:t>
            </w:r>
            <w:r w:rsidR="00C8011F" w:rsidRPr="00D814E3">
              <w:rPr>
                <w:u w:val="single"/>
                <w:lang w:val="lt-LT"/>
              </w:rPr>
              <w:t xml:space="preserve">-   </w:t>
            </w:r>
            <w:r w:rsidR="00C8011F" w:rsidRPr="00D814E3">
              <w:rPr>
                <w:lang w:val="lt-LT"/>
              </w:rPr>
              <w:t xml:space="preserve"> Nr. 4S-______</w:t>
            </w:r>
          </w:p>
          <w:p w:rsidR="00C8011F" w:rsidRPr="00D814E3" w:rsidRDefault="00C8011F" w:rsidP="00826836">
            <w:pPr>
              <w:pStyle w:val="Default"/>
              <w:jc w:val="center"/>
              <w:rPr>
                <w:lang w:val="lt-LT"/>
              </w:rPr>
            </w:pPr>
          </w:p>
          <w:p w:rsidR="00C8011F" w:rsidRPr="00D814E3" w:rsidRDefault="00C8011F" w:rsidP="00826836">
            <w:pPr>
              <w:pStyle w:val="Default"/>
              <w:jc w:val="center"/>
              <w:rPr>
                <w:lang w:val="lt-LT"/>
              </w:rPr>
            </w:pPr>
            <w:r w:rsidRPr="00D814E3">
              <w:rPr>
                <w:lang w:val="lt-LT"/>
              </w:rPr>
              <w:t>Vilnius</w:t>
            </w:r>
          </w:p>
          <w:p w:rsidR="00C8011F" w:rsidRPr="00D814E3" w:rsidRDefault="00C8011F" w:rsidP="00826836">
            <w:pPr>
              <w:jc w:val="center"/>
              <w:rPr>
                <w:sz w:val="24"/>
                <w:szCs w:val="24"/>
              </w:rPr>
            </w:pPr>
          </w:p>
        </w:tc>
        <w:tc>
          <w:tcPr>
            <w:tcW w:w="1182" w:type="dxa"/>
          </w:tcPr>
          <w:p w:rsidR="00C8011F" w:rsidRPr="00D814E3" w:rsidRDefault="00C8011F" w:rsidP="00826836">
            <w:pPr>
              <w:rPr>
                <w:sz w:val="24"/>
                <w:szCs w:val="24"/>
              </w:rPr>
            </w:pPr>
          </w:p>
        </w:tc>
        <w:tc>
          <w:tcPr>
            <w:tcW w:w="386" w:type="dxa"/>
          </w:tcPr>
          <w:p w:rsidR="00C8011F" w:rsidRPr="00D814E3" w:rsidRDefault="00C8011F" w:rsidP="00826836">
            <w:pPr>
              <w:rPr>
                <w:sz w:val="24"/>
                <w:szCs w:val="24"/>
              </w:rPr>
            </w:pPr>
          </w:p>
        </w:tc>
        <w:tc>
          <w:tcPr>
            <w:tcW w:w="1426" w:type="dxa"/>
          </w:tcPr>
          <w:p w:rsidR="00C8011F" w:rsidRPr="00D814E3" w:rsidRDefault="00C8011F" w:rsidP="00826836">
            <w:pPr>
              <w:rPr>
                <w:sz w:val="24"/>
                <w:szCs w:val="24"/>
              </w:rPr>
            </w:pPr>
          </w:p>
        </w:tc>
      </w:tr>
    </w:tbl>
    <w:p w:rsidR="00C8011F" w:rsidRPr="00F67744" w:rsidRDefault="00C8011F" w:rsidP="00710276">
      <w:pPr>
        <w:tabs>
          <w:tab w:val="left" w:pos="900"/>
        </w:tabs>
        <w:ind w:firstLine="539"/>
        <w:jc w:val="both"/>
        <w:rPr>
          <w:sz w:val="24"/>
          <w:szCs w:val="24"/>
        </w:rPr>
      </w:pPr>
      <w:r>
        <w:rPr>
          <w:sz w:val="24"/>
          <w:szCs w:val="24"/>
        </w:rPr>
        <w:t>Viešųjų pirkimų tarnyba (toliau – Tarnyba), vadovaudamasi Lietuvos Respublikos viešųjų pirkimų įstatymo (toliau – Įstatymas)</w:t>
      </w:r>
      <w:r w:rsidRPr="00E72CD4">
        <w:rPr>
          <w:sz w:val="24"/>
          <w:szCs w:val="24"/>
        </w:rPr>
        <w:t xml:space="preserve"> </w:t>
      </w:r>
      <w:r>
        <w:rPr>
          <w:sz w:val="24"/>
          <w:szCs w:val="24"/>
        </w:rPr>
        <w:t>8</w:t>
      </w:r>
      <w:r>
        <w:rPr>
          <w:sz w:val="24"/>
          <w:szCs w:val="24"/>
          <w:vertAlign w:val="superscript"/>
        </w:rPr>
        <w:t>2</w:t>
      </w:r>
      <w:r>
        <w:rPr>
          <w:sz w:val="24"/>
          <w:szCs w:val="24"/>
        </w:rPr>
        <w:t xml:space="preserve"> straipsnio 2 dalies 7 punkto nuostatomis, išnagrinėjo </w:t>
      </w:r>
      <w:r>
        <w:rPr>
          <w:sz w:val="24"/>
        </w:rPr>
        <w:t xml:space="preserve">Jūsų prašymą sutikti, kad būtų pakeistos </w:t>
      </w:r>
      <w:r w:rsidR="00DE264B">
        <w:rPr>
          <w:sz w:val="24"/>
          <w:szCs w:val="24"/>
        </w:rPr>
        <w:t>2014</w:t>
      </w:r>
      <w:r>
        <w:rPr>
          <w:sz w:val="24"/>
          <w:szCs w:val="24"/>
        </w:rPr>
        <w:t xml:space="preserve"> m. </w:t>
      </w:r>
      <w:r w:rsidR="00DE264B">
        <w:rPr>
          <w:sz w:val="24"/>
          <w:szCs w:val="24"/>
        </w:rPr>
        <w:t>rugpjūčio 19</w:t>
      </w:r>
      <w:r>
        <w:rPr>
          <w:sz w:val="24"/>
          <w:szCs w:val="24"/>
        </w:rPr>
        <w:t xml:space="preserve"> d. </w:t>
      </w:r>
      <w:r w:rsidR="00DE264B">
        <w:rPr>
          <w:sz w:val="24"/>
          <w:szCs w:val="24"/>
        </w:rPr>
        <w:t>Statybos darbų sutarties Nr. SR-955</w:t>
      </w:r>
      <w:r>
        <w:rPr>
          <w:sz w:val="24"/>
          <w:szCs w:val="24"/>
        </w:rPr>
        <w:t xml:space="preserve"> (</w:t>
      </w:r>
      <w:r w:rsidRPr="00966566">
        <w:rPr>
          <w:sz w:val="24"/>
          <w:szCs w:val="24"/>
        </w:rPr>
        <w:t xml:space="preserve">toliau </w:t>
      </w:r>
      <w:r>
        <w:rPr>
          <w:sz w:val="24"/>
          <w:szCs w:val="24"/>
        </w:rPr>
        <w:t>−</w:t>
      </w:r>
      <w:r w:rsidRPr="00966566">
        <w:rPr>
          <w:sz w:val="24"/>
          <w:szCs w:val="24"/>
        </w:rPr>
        <w:t xml:space="preserve"> </w:t>
      </w:r>
      <w:r>
        <w:rPr>
          <w:sz w:val="24"/>
          <w:szCs w:val="24"/>
        </w:rPr>
        <w:t xml:space="preserve">Sutartis), </w:t>
      </w:r>
      <w:r w:rsidRPr="00EF610C">
        <w:rPr>
          <w:sz w:val="24"/>
          <w:szCs w:val="24"/>
        </w:rPr>
        <w:t xml:space="preserve">sudarytos tarp </w:t>
      </w:r>
      <w:r w:rsidR="00DE264B">
        <w:rPr>
          <w:sz w:val="24"/>
          <w:szCs w:val="24"/>
        </w:rPr>
        <w:t>Alytaus</w:t>
      </w:r>
      <w:r>
        <w:rPr>
          <w:sz w:val="24"/>
          <w:szCs w:val="24"/>
        </w:rPr>
        <w:t xml:space="preserve"> miesto savivaldybės administracijos (toliau – Perkančioji organizacija) ir </w:t>
      </w:r>
      <w:r w:rsidR="00C44775">
        <w:rPr>
          <w:sz w:val="24"/>
          <w:szCs w:val="24"/>
        </w:rPr>
        <w:t xml:space="preserve">ūkio subjektų grupės: </w:t>
      </w:r>
      <w:r>
        <w:rPr>
          <w:sz w:val="24"/>
          <w:szCs w:val="24"/>
        </w:rPr>
        <w:t>U</w:t>
      </w:r>
      <w:r w:rsidRPr="00EF610C">
        <w:rPr>
          <w:sz w:val="24"/>
          <w:szCs w:val="24"/>
        </w:rPr>
        <w:t>AB „</w:t>
      </w:r>
      <w:r w:rsidR="00C44775">
        <w:rPr>
          <w:sz w:val="24"/>
          <w:szCs w:val="24"/>
        </w:rPr>
        <w:t>LitCon</w:t>
      </w:r>
      <w:r>
        <w:rPr>
          <w:sz w:val="24"/>
          <w:szCs w:val="24"/>
        </w:rPr>
        <w:t>“</w:t>
      </w:r>
      <w:r w:rsidR="00C44775">
        <w:rPr>
          <w:sz w:val="24"/>
          <w:szCs w:val="24"/>
        </w:rPr>
        <w:t>, UAB „Dzūkijos statyba“, UAB „Sumeda“ ir UAB „Lakaja“, atstovaujamos UAB „LitCon“</w:t>
      </w:r>
      <w:r>
        <w:rPr>
          <w:sz w:val="24"/>
          <w:szCs w:val="24"/>
        </w:rPr>
        <w:t xml:space="preserve"> (toliau – Rangovas), sąlygos, t. y. leisti atsisakyti </w:t>
      </w:r>
      <w:r w:rsidR="00D760B1">
        <w:rPr>
          <w:sz w:val="24"/>
          <w:szCs w:val="24"/>
        </w:rPr>
        <w:t>dalies Sutartyje numatytų</w:t>
      </w:r>
      <w:r>
        <w:rPr>
          <w:sz w:val="24"/>
          <w:szCs w:val="24"/>
        </w:rPr>
        <w:t xml:space="preserve"> darbų už </w:t>
      </w:r>
      <w:r w:rsidR="00D760B1">
        <w:rPr>
          <w:sz w:val="24"/>
          <w:szCs w:val="24"/>
        </w:rPr>
        <w:t>23 900,20</w:t>
      </w:r>
      <w:r>
        <w:rPr>
          <w:sz w:val="24"/>
          <w:szCs w:val="24"/>
        </w:rPr>
        <w:t xml:space="preserve"> Eur su PVM ir atitinkamai sumažinti bendrą Sutarties kainą </w:t>
      </w:r>
      <w:r w:rsidRPr="00F67744">
        <w:rPr>
          <w:sz w:val="24"/>
          <w:szCs w:val="24"/>
        </w:rPr>
        <w:t xml:space="preserve">iki </w:t>
      </w:r>
      <w:r w:rsidR="00D760B1">
        <w:rPr>
          <w:sz w:val="24"/>
          <w:szCs w:val="24"/>
        </w:rPr>
        <w:t>2 891 612,35 Eur su PVM, bei leisti vykdyti papildomų darbų pirkimą neskelbiamų derybų būdu, vadovaujantis Įstatymo 56 straipsnio 4 dalies 1 punkto nuostatomis.</w:t>
      </w:r>
    </w:p>
    <w:p w:rsidR="00C8011F" w:rsidRPr="00C646EA" w:rsidRDefault="00C8011F" w:rsidP="00710276">
      <w:pPr>
        <w:tabs>
          <w:tab w:val="left" w:pos="900"/>
        </w:tabs>
        <w:ind w:firstLine="539"/>
        <w:jc w:val="both"/>
        <w:rPr>
          <w:sz w:val="24"/>
          <w:szCs w:val="24"/>
        </w:rPr>
      </w:pPr>
      <w:r w:rsidRPr="00966566">
        <w:rPr>
          <w:sz w:val="24"/>
          <w:szCs w:val="24"/>
        </w:rPr>
        <w:t xml:space="preserve">Sutartis sudaryta </w:t>
      </w:r>
      <w:r w:rsidR="00D760B1">
        <w:rPr>
          <w:sz w:val="24"/>
          <w:szCs w:val="24"/>
        </w:rPr>
        <w:t xml:space="preserve">atlikus riboto </w:t>
      </w:r>
      <w:r>
        <w:rPr>
          <w:sz w:val="24"/>
          <w:szCs w:val="24"/>
        </w:rPr>
        <w:t xml:space="preserve">konkurso </w:t>
      </w:r>
      <w:r w:rsidRPr="004B3F69">
        <w:rPr>
          <w:sz w:val="24"/>
          <w:szCs w:val="24"/>
        </w:rPr>
        <w:t>„</w:t>
      </w:r>
      <w:r w:rsidR="00D760B1">
        <w:rPr>
          <w:sz w:val="24"/>
          <w:szCs w:val="24"/>
        </w:rPr>
        <w:t>Universalios sporto salės statybos darbų pirkimas</w:t>
      </w:r>
      <w:r w:rsidRPr="004B3F69">
        <w:rPr>
          <w:sz w:val="24"/>
          <w:szCs w:val="24"/>
        </w:rPr>
        <w:t>“</w:t>
      </w:r>
      <w:r w:rsidR="00D760B1">
        <w:rPr>
          <w:sz w:val="24"/>
          <w:szCs w:val="24"/>
        </w:rPr>
        <w:t xml:space="preserve"> (skelbtas 2014</w:t>
      </w:r>
      <w:r>
        <w:rPr>
          <w:sz w:val="24"/>
          <w:szCs w:val="24"/>
        </w:rPr>
        <w:t xml:space="preserve"> m. </w:t>
      </w:r>
      <w:r w:rsidR="00D760B1">
        <w:rPr>
          <w:sz w:val="24"/>
          <w:szCs w:val="24"/>
        </w:rPr>
        <w:t>kovo 6</w:t>
      </w:r>
      <w:r>
        <w:rPr>
          <w:sz w:val="24"/>
          <w:szCs w:val="24"/>
        </w:rPr>
        <w:t xml:space="preserve"> d. Centrinėje viešųjų pirkimų informacinėje sistemoje; pirkimo Nr. </w:t>
      </w:r>
      <w:r w:rsidR="00D760B1">
        <w:rPr>
          <w:sz w:val="24"/>
          <w:szCs w:val="24"/>
        </w:rPr>
        <w:t>148744</w:t>
      </w:r>
      <w:r>
        <w:rPr>
          <w:sz w:val="24"/>
          <w:szCs w:val="24"/>
        </w:rPr>
        <w:t>) pirkimo procedūras (toliau – Pirkimas).</w:t>
      </w:r>
      <w:r w:rsidR="00334E38">
        <w:rPr>
          <w:sz w:val="24"/>
          <w:szCs w:val="24"/>
        </w:rPr>
        <w:t xml:space="preserve"> Pirkimas </w:t>
      </w:r>
      <w:r>
        <w:rPr>
          <w:sz w:val="24"/>
          <w:szCs w:val="24"/>
        </w:rPr>
        <w:t xml:space="preserve">yra finansuojamas </w:t>
      </w:r>
      <w:r w:rsidR="00334E38">
        <w:rPr>
          <w:sz w:val="24"/>
          <w:szCs w:val="24"/>
        </w:rPr>
        <w:t xml:space="preserve">Europos Sąjungos fondų, </w:t>
      </w:r>
      <w:r w:rsidR="00B523EC">
        <w:rPr>
          <w:sz w:val="24"/>
          <w:szCs w:val="24"/>
        </w:rPr>
        <w:t xml:space="preserve">Lietuvos Respublikos </w:t>
      </w:r>
      <w:r w:rsidR="00334E38">
        <w:rPr>
          <w:sz w:val="24"/>
          <w:szCs w:val="24"/>
        </w:rPr>
        <w:t xml:space="preserve">valstybės </w:t>
      </w:r>
      <w:r w:rsidR="00B523EC">
        <w:rPr>
          <w:sz w:val="24"/>
          <w:szCs w:val="24"/>
        </w:rPr>
        <w:t xml:space="preserve">biudžeto </w:t>
      </w:r>
      <w:r w:rsidR="00334E38">
        <w:rPr>
          <w:sz w:val="24"/>
          <w:szCs w:val="24"/>
        </w:rPr>
        <w:t xml:space="preserve">ir Perkančiosios organizacijos </w:t>
      </w:r>
      <w:r w:rsidR="00D760B1">
        <w:rPr>
          <w:sz w:val="24"/>
          <w:szCs w:val="24"/>
        </w:rPr>
        <w:t>lėšomis, įgyvendinant projektą „Sporto ir kultūros infrastruktūros plėtra Lietuvos – Lenkijos pasienyje“, projekto Nr. LT-PL/179.</w:t>
      </w:r>
    </w:p>
    <w:p w:rsidR="00710276" w:rsidRDefault="00C8011F" w:rsidP="00710276">
      <w:pPr>
        <w:tabs>
          <w:tab w:val="left" w:pos="900"/>
        </w:tabs>
        <w:ind w:firstLine="539"/>
        <w:jc w:val="both"/>
        <w:rPr>
          <w:sz w:val="24"/>
          <w:szCs w:val="24"/>
        </w:rPr>
      </w:pPr>
      <w:r>
        <w:rPr>
          <w:sz w:val="24"/>
          <w:szCs w:val="24"/>
        </w:rPr>
        <w:t xml:space="preserve">Perkančioji organizacija savo prašyme nurodo, kad </w:t>
      </w:r>
      <w:r w:rsidR="00710276">
        <w:rPr>
          <w:sz w:val="24"/>
          <w:szCs w:val="24"/>
        </w:rPr>
        <w:t xml:space="preserve">universalios sporto salės statyba yra vykdoma pagal 2006 m. parengtą Alytaus miesto stadiono rekonstrukcijos Birutės g. 5, Alytuje III etapo (universalios sporto salės) techninį projektą. </w:t>
      </w:r>
      <w:r w:rsidR="00F41E81">
        <w:rPr>
          <w:sz w:val="24"/>
          <w:szCs w:val="24"/>
        </w:rPr>
        <w:t>R</w:t>
      </w:r>
      <w:r w:rsidR="00710276">
        <w:rPr>
          <w:sz w:val="24"/>
          <w:szCs w:val="24"/>
        </w:rPr>
        <w:t xml:space="preserve">angovas, rengdamas darbo projektą, pastebėjo, jog techniniame </w:t>
      </w:r>
      <w:r w:rsidR="009754D4">
        <w:rPr>
          <w:sz w:val="24"/>
          <w:szCs w:val="24"/>
        </w:rPr>
        <w:t>projekte numatyta grindis (1335 kv. m.) betonuoti 5 cm storio smulkiagrūdžiu betonu, todėl kreipėsi į techninio projekto rengėjus, kad šie patikslintų grindų ant grunto įrengimo apkrovas. Techninio projekto rengėjai nurodė, kad dalyje pastato grindų apkrova pagal STR 2.05.04:2003 „Poveikiai ir apkrovos“ yra C4 kategorijos, o šiai kategorij</w:t>
      </w:r>
      <w:r w:rsidR="00AA4761">
        <w:rPr>
          <w:sz w:val="24"/>
          <w:szCs w:val="24"/>
        </w:rPr>
        <w:t>ai techniniame projekte numatyta</w:t>
      </w:r>
      <w:r w:rsidR="009754D4">
        <w:rPr>
          <w:sz w:val="24"/>
          <w:szCs w:val="24"/>
        </w:rPr>
        <w:t xml:space="preserve">s 5 cm betono sluoksnis yra per silpnas. Taip </w:t>
      </w:r>
      <w:r w:rsidR="00F241C3">
        <w:rPr>
          <w:sz w:val="24"/>
          <w:szCs w:val="24"/>
        </w:rPr>
        <w:t>pat, remian</w:t>
      </w:r>
      <w:r w:rsidR="009754D4">
        <w:rPr>
          <w:sz w:val="24"/>
          <w:szCs w:val="24"/>
        </w:rPr>
        <w:t>tis STR 2.05.05:2005 „Betoninių ir gelžbetoninių konstrukcijų projektavimas“ tokios grindys priskiriamos XC2 aplinkos sąlygų klasei. Šios klasės grindims turi būti naudojamas betonas ne žemesnės klasės nei C20/25.</w:t>
      </w:r>
      <w:r w:rsidR="00CB2AA9">
        <w:rPr>
          <w:sz w:val="24"/>
          <w:szCs w:val="24"/>
        </w:rPr>
        <w:t xml:space="preserve"> Todėl buvo atsisakyta reikalavimų neatitinkančio 5 cm smulkiagrūdžio betono, vietoje jo parinktas „FIBRA“ betonas, o</w:t>
      </w:r>
      <w:r w:rsidR="00AA4761">
        <w:rPr>
          <w:sz w:val="24"/>
          <w:szCs w:val="24"/>
        </w:rPr>
        <w:t>,</w:t>
      </w:r>
      <w:r w:rsidR="00CB2AA9">
        <w:rPr>
          <w:sz w:val="24"/>
          <w:szCs w:val="24"/>
        </w:rPr>
        <w:t xml:space="preserve"> siekiant taupyti užsakovo lėšas, atsisakyta termoizoliacinio sluoksnio </w:t>
      </w:r>
      <w:r w:rsidR="00AA4761">
        <w:rPr>
          <w:sz w:val="24"/>
          <w:szCs w:val="24"/>
        </w:rPr>
        <w:t>pastato viduje (1031 kv. m). S</w:t>
      </w:r>
      <w:r w:rsidR="00CB2AA9">
        <w:rPr>
          <w:sz w:val="24"/>
          <w:szCs w:val="24"/>
        </w:rPr>
        <w:t>tatybos techniniame reglamente STR 2.05.13:2004 „Statinių konstrukcijos. Grindys“ nėra nurodyta, kad apšiltinimo sluoksnis būtinas po visu plotu, todėl termoizoliacinis sluoksnis (Polisterinis putplastis EPS 100) paliktas perimetre 1 m zonoje nuo išorės sienų (304 kv. m), nes tai yra įšalo zona.</w:t>
      </w:r>
    </w:p>
    <w:p w:rsidR="00CB7DE5" w:rsidRDefault="00CB7DE5" w:rsidP="00710276">
      <w:pPr>
        <w:tabs>
          <w:tab w:val="left" w:pos="900"/>
        </w:tabs>
        <w:ind w:firstLine="539"/>
        <w:jc w:val="both"/>
        <w:rPr>
          <w:sz w:val="24"/>
          <w:szCs w:val="24"/>
        </w:rPr>
      </w:pPr>
      <w:r>
        <w:rPr>
          <w:sz w:val="24"/>
          <w:szCs w:val="24"/>
        </w:rPr>
        <w:t>Remdam</w:t>
      </w:r>
      <w:r w:rsidR="00297CC6">
        <w:rPr>
          <w:sz w:val="24"/>
          <w:szCs w:val="24"/>
        </w:rPr>
        <w:t>asi</w:t>
      </w:r>
      <w:r>
        <w:rPr>
          <w:sz w:val="24"/>
          <w:szCs w:val="24"/>
        </w:rPr>
        <w:t xml:space="preserve"> Sutarties 10.2.1 punktu, kuriame numatyta „</w:t>
      </w:r>
      <w:r w:rsidRPr="00F41E81">
        <w:rPr>
          <w:i/>
          <w:sz w:val="24"/>
          <w:szCs w:val="24"/>
        </w:rPr>
        <w:t>jei dėl nenumatytų aplinkybių, kurių negalima buvo numatyti</w:t>
      </w:r>
      <w:r w:rsidR="00297CC6" w:rsidRPr="00F41E81">
        <w:rPr>
          <w:i/>
          <w:sz w:val="24"/>
          <w:szCs w:val="24"/>
        </w:rPr>
        <w:t xml:space="preserve"> iki sutarties pasirašymo, racionaliai naudojant darbams atlikti skirtas lėšas, būtina/tikslinga atsisakyti atskiro darbo ar būtina/tikslinga mažinti darbų apimtis, raštu pagrindžiamos aplinkybės, sąlygojančios būtinybę atlikti darbų pakeitimus, rangovas pateikia neatliekamų darbų lokalinę sąmatą, kurioje nurodo neatliekamų darbų kainas, apskaičiuotas pagal 9.9.1 punkte nurodytus darbų kainų nustatymo būdu</w:t>
      </w:r>
      <w:r w:rsidR="00726F9F">
        <w:rPr>
          <w:i/>
          <w:sz w:val="24"/>
          <w:szCs w:val="24"/>
        </w:rPr>
        <w:t>s</w:t>
      </w:r>
      <w:r w:rsidR="00297CC6" w:rsidRPr="00F41E81">
        <w:rPr>
          <w:i/>
          <w:sz w:val="24"/>
          <w:szCs w:val="24"/>
        </w:rPr>
        <w:t xml:space="preserve"> – jos pagrindu pagal 9.9.1 punktą koreguojama </w:t>
      </w:r>
      <w:r w:rsidR="00297CC6" w:rsidRPr="00F41E81">
        <w:rPr>
          <w:i/>
          <w:sz w:val="24"/>
          <w:szCs w:val="24"/>
        </w:rPr>
        <w:lastRenderedPageBreak/>
        <w:t>sutarties darbų kaina</w:t>
      </w:r>
      <w:r w:rsidR="00F41E81">
        <w:rPr>
          <w:i/>
          <w:sz w:val="24"/>
          <w:szCs w:val="24"/>
        </w:rPr>
        <w:t>“</w:t>
      </w:r>
      <w:r w:rsidR="00297CC6">
        <w:rPr>
          <w:sz w:val="24"/>
          <w:szCs w:val="24"/>
        </w:rPr>
        <w:t xml:space="preserve"> Perkančioji organizacija prašo leisti nevykdyti dalies </w:t>
      </w:r>
      <w:r w:rsidR="00F41E81">
        <w:rPr>
          <w:sz w:val="24"/>
          <w:szCs w:val="24"/>
        </w:rPr>
        <w:t xml:space="preserve">Sutartyje </w:t>
      </w:r>
      <w:r w:rsidR="00297CC6">
        <w:rPr>
          <w:sz w:val="24"/>
          <w:szCs w:val="24"/>
        </w:rPr>
        <w:t xml:space="preserve">numatytų </w:t>
      </w:r>
      <w:r w:rsidR="00F41E81">
        <w:rPr>
          <w:sz w:val="24"/>
          <w:szCs w:val="24"/>
        </w:rPr>
        <w:t>darbų</w:t>
      </w:r>
      <w:r w:rsidR="00297CC6">
        <w:rPr>
          <w:sz w:val="24"/>
          <w:szCs w:val="24"/>
        </w:rPr>
        <w:t xml:space="preserve"> už 23 900,</w:t>
      </w:r>
      <w:r w:rsidR="00F41E81">
        <w:rPr>
          <w:sz w:val="24"/>
          <w:szCs w:val="24"/>
        </w:rPr>
        <w:t>20 Eur su PVM ir atitinkamai sumažinti Sutarties kainą.</w:t>
      </w:r>
    </w:p>
    <w:p w:rsidR="00DD22D7" w:rsidRDefault="00DD22D7" w:rsidP="00710276">
      <w:pPr>
        <w:tabs>
          <w:tab w:val="left" w:pos="900"/>
        </w:tabs>
        <w:ind w:firstLine="539"/>
        <w:jc w:val="both"/>
        <w:rPr>
          <w:sz w:val="24"/>
          <w:szCs w:val="24"/>
        </w:rPr>
      </w:pPr>
      <w:r>
        <w:rPr>
          <w:sz w:val="24"/>
          <w:szCs w:val="24"/>
        </w:rPr>
        <w:t xml:space="preserve">Nevykdomi darbai </w:t>
      </w:r>
      <w:r w:rsidR="005D290B">
        <w:rPr>
          <w:sz w:val="24"/>
          <w:szCs w:val="24"/>
        </w:rPr>
        <w:t xml:space="preserve">– </w:t>
      </w:r>
      <w:r w:rsidRPr="005D290B">
        <w:rPr>
          <w:sz w:val="24"/>
          <w:szCs w:val="24"/>
        </w:rPr>
        <w:t>5</w:t>
      </w:r>
      <w:r w:rsidR="005D290B" w:rsidRPr="005D290B">
        <w:rPr>
          <w:sz w:val="24"/>
          <w:szCs w:val="24"/>
        </w:rPr>
        <w:t xml:space="preserve"> </w:t>
      </w:r>
      <w:r w:rsidRPr="005D290B">
        <w:rPr>
          <w:sz w:val="24"/>
          <w:szCs w:val="24"/>
        </w:rPr>
        <w:t>cm smulkiagrūdžio betono įrengimas</w:t>
      </w:r>
      <w:r>
        <w:rPr>
          <w:sz w:val="24"/>
          <w:szCs w:val="24"/>
        </w:rPr>
        <w:t>, vietoje kurio būtina įsigyti 10 cm fibrobetoninių grindų į</w:t>
      </w:r>
      <w:r w:rsidR="005D290B">
        <w:rPr>
          <w:sz w:val="24"/>
          <w:szCs w:val="24"/>
        </w:rPr>
        <w:t>rengimo darbų (papildomi darbai)</w:t>
      </w:r>
      <w:r>
        <w:rPr>
          <w:sz w:val="24"/>
          <w:szCs w:val="24"/>
        </w:rPr>
        <w:t xml:space="preserve">. Numatomų papildomų darbų </w:t>
      </w:r>
      <w:r w:rsidR="005D290B">
        <w:rPr>
          <w:sz w:val="24"/>
          <w:szCs w:val="24"/>
        </w:rPr>
        <w:t>vertė</w:t>
      </w:r>
      <w:r>
        <w:rPr>
          <w:sz w:val="24"/>
          <w:szCs w:val="24"/>
        </w:rPr>
        <w:t xml:space="preserve"> – 35.139,35 Eur su PVM</w:t>
      </w:r>
      <w:r w:rsidR="00F71E86">
        <w:rPr>
          <w:sz w:val="24"/>
          <w:szCs w:val="24"/>
        </w:rPr>
        <w:t>,</w:t>
      </w:r>
      <w:r w:rsidR="00592991">
        <w:rPr>
          <w:sz w:val="24"/>
          <w:szCs w:val="24"/>
        </w:rPr>
        <w:t xml:space="preserve"> tai sudaro 1,22 </w:t>
      </w:r>
      <w:r w:rsidR="00592991">
        <w:rPr>
          <w:sz w:val="24"/>
          <w:szCs w:val="24"/>
          <w:lang w:val="en-GB"/>
        </w:rPr>
        <w:t>%</w:t>
      </w:r>
      <w:r w:rsidR="00592991">
        <w:rPr>
          <w:sz w:val="24"/>
          <w:szCs w:val="24"/>
        </w:rPr>
        <w:t xml:space="preserve"> </w:t>
      </w:r>
      <w:r w:rsidR="00F71E86">
        <w:rPr>
          <w:sz w:val="24"/>
          <w:szCs w:val="24"/>
        </w:rPr>
        <w:t>pagrindinės</w:t>
      </w:r>
      <w:r w:rsidR="00592991">
        <w:rPr>
          <w:sz w:val="24"/>
          <w:szCs w:val="24"/>
        </w:rPr>
        <w:t xml:space="preserve"> Sutarties </w:t>
      </w:r>
      <w:r w:rsidR="00F71E86">
        <w:rPr>
          <w:sz w:val="24"/>
          <w:szCs w:val="24"/>
        </w:rPr>
        <w:t>vertės, kuri yra 2 891 612,35 Eur su PVM</w:t>
      </w:r>
      <w:r>
        <w:rPr>
          <w:sz w:val="24"/>
          <w:szCs w:val="24"/>
        </w:rPr>
        <w:t xml:space="preserve">. Vadovaudamasi Įstatymo 56 straipsnio 4 dalies 1 punktu ir 56 straipsnio 5 dalimi bei Sutarties </w:t>
      </w:r>
      <w:r w:rsidR="005D290B">
        <w:rPr>
          <w:sz w:val="24"/>
          <w:szCs w:val="24"/>
        </w:rPr>
        <w:t xml:space="preserve">10.2.3 punktu, kuriame numatyta, kad </w:t>
      </w:r>
      <w:r>
        <w:rPr>
          <w:sz w:val="24"/>
          <w:szCs w:val="24"/>
        </w:rPr>
        <w:t>„</w:t>
      </w:r>
      <w:r w:rsidRPr="005D290B">
        <w:rPr>
          <w:i/>
          <w:sz w:val="24"/>
          <w:szCs w:val="24"/>
        </w:rPr>
        <w:t>Papildomi darbai – tai sutartyje nenumatyti, tačiau tiesiogiai su sutartyje numatytais darbais susiję ir būtini sutarčiai įvykdyti (užbaigti) darbai</w:t>
      </w:r>
      <w:r>
        <w:rPr>
          <w:sz w:val="24"/>
          <w:szCs w:val="24"/>
        </w:rPr>
        <w:t xml:space="preserve">“, Perkančioji organizacija prašo leisti vykdyti papildomų darbų </w:t>
      </w:r>
      <w:r w:rsidR="006A1A52">
        <w:rPr>
          <w:sz w:val="24"/>
          <w:szCs w:val="24"/>
        </w:rPr>
        <w:t>pirkimą neskelbiamų derybų būdu iš Rangovo</w:t>
      </w:r>
      <w:r w:rsidR="005D290B">
        <w:rPr>
          <w:sz w:val="24"/>
          <w:szCs w:val="24"/>
        </w:rPr>
        <w:t>, su kuriuo sudaryta pagrindinė Sutartis</w:t>
      </w:r>
      <w:r w:rsidR="006A1A52">
        <w:rPr>
          <w:sz w:val="24"/>
          <w:szCs w:val="24"/>
        </w:rPr>
        <w:t xml:space="preserve"> (2015 m. balandžio 21 d. Viešųjų pirkimų komisijos posėdžio protokolas Nr. VP-37).</w:t>
      </w:r>
    </w:p>
    <w:p w:rsidR="00726F9F" w:rsidRDefault="00726F9F" w:rsidP="00710276">
      <w:pPr>
        <w:tabs>
          <w:tab w:val="left" w:pos="900"/>
        </w:tabs>
        <w:ind w:firstLine="539"/>
        <w:jc w:val="both"/>
        <w:rPr>
          <w:b/>
          <w:i/>
          <w:sz w:val="24"/>
          <w:szCs w:val="24"/>
        </w:rPr>
      </w:pPr>
    </w:p>
    <w:p w:rsidR="0036065D" w:rsidRPr="0036065D" w:rsidRDefault="0036065D" w:rsidP="00710276">
      <w:pPr>
        <w:tabs>
          <w:tab w:val="left" w:pos="900"/>
        </w:tabs>
        <w:ind w:firstLine="539"/>
        <w:jc w:val="both"/>
        <w:rPr>
          <w:b/>
          <w:i/>
          <w:sz w:val="24"/>
          <w:szCs w:val="24"/>
        </w:rPr>
      </w:pPr>
      <w:r w:rsidRPr="0036065D">
        <w:rPr>
          <w:b/>
          <w:i/>
          <w:sz w:val="24"/>
          <w:szCs w:val="24"/>
        </w:rPr>
        <w:t>Dėl dalies darbų atsisakymo, Sutarties kainos mažinimo</w:t>
      </w:r>
    </w:p>
    <w:p w:rsidR="00C13477" w:rsidRDefault="00C8011F" w:rsidP="00C13477">
      <w:pPr>
        <w:tabs>
          <w:tab w:val="left" w:pos="900"/>
        </w:tabs>
        <w:ind w:firstLine="539"/>
        <w:jc w:val="both"/>
        <w:rPr>
          <w:sz w:val="24"/>
          <w:szCs w:val="24"/>
        </w:rPr>
      </w:pPr>
      <w:r w:rsidRPr="00D814E3">
        <w:rPr>
          <w:sz w:val="24"/>
          <w:szCs w:val="24"/>
        </w:rPr>
        <w:t>Perk</w:t>
      </w:r>
      <w:r w:rsidR="00C13477">
        <w:rPr>
          <w:sz w:val="24"/>
          <w:szCs w:val="24"/>
        </w:rPr>
        <w:t>ančiosios organizacijos nurodyt</w:t>
      </w:r>
      <w:r w:rsidR="00726F9F">
        <w:rPr>
          <w:sz w:val="24"/>
          <w:szCs w:val="24"/>
        </w:rPr>
        <w:t>o</w:t>
      </w:r>
      <w:r w:rsidR="00C13477">
        <w:rPr>
          <w:sz w:val="24"/>
          <w:szCs w:val="24"/>
        </w:rPr>
        <w:t>s aplinkyb</w:t>
      </w:r>
      <w:r w:rsidR="00726F9F">
        <w:rPr>
          <w:sz w:val="24"/>
          <w:szCs w:val="24"/>
        </w:rPr>
        <w:t>ė</w:t>
      </w:r>
      <w:r w:rsidRPr="00D814E3">
        <w:rPr>
          <w:sz w:val="24"/>
          <w:szCs w:val="24"/>
        </w:rPr>
        <w:t>s</w:t>
      </w:r>
      <w:r w:rsidR="00726F9F">
        <w:rPr>
          <w:sz w:val="24"/>
          <w:szCs w:val="24"/>
        </w:rPr>
        <w:t>, kad buvo patikslintos grindų ant grunto įrengimo apkrovos ir buvo nustatyta, kad 5 cm storio grindys iš smulkiagrūdžio betono yra per silpnos, taip pat tai, kad termoizoliacinis sluoksnis pastato viduje nėra būtinas po visu grindų plotu – bus paliekamas tik įšalo zonoje,</w:t>
      </w:r>
      <w:r w:rsidR="00C4657B">
        <w:rPr>
          <w:sz w:val="24"/>
          <w:szCs w:val="24"/>
        </w:rPr>
        <w:t xml:space="preserve"> </w:t>
      </w:r>
      <w:r w:rsidR="00726F9F">
        <w:rPr>
          <w:sz w:val="24"/>
          <w:szCs w:val="24"/>
        </w:rPr>
        <w:t xml:space="preserve">patvirtina, kad </w:t>
      </w:r>
      <w:r w:rsidR="00126A17" w:rsidRPr="00D814E3">
        <w:rPr>
          <w:sz w:val="24"/>
          <w:szCs w:val="24"/>
        </w:rPr>
        <w:t>Perkančiosios organizacijos prašymas atsisakyti dalies Sutartyje numatytų darbų, atitinkamai jų verte mažinant bendrą Sutarties kainą, yra pagrįstas ir sąlygotas objektyvių priežasčių.</w:t>
      </w:r>
      <w:r w:rsidR="00C13477">
        <w:rPr>
          <w:sz w:val="24"/>
          <w:szCs w:val="24"/>
        </w:rPr>
        <w:t xml:space="preserve"> </w:t>
      </w:r>
      <w:r w:rsidR="00C13477" w:rsidRPr="00D814E3">
        <w:rPr>
          <w:sz w:val="24"/>
          <w:szCs w:val="24"/>
        </w:rPr>
        <w:t xml:space="preserve">Išnagrinėjus </w:t>
      </w:r>
      <w:r w:rsidR="00726F9F">
        <w:rPr>
          <w:sz w:val="24"/>
          <w:szCs w:val="24"/>
        </w:rPr>
        <w:t xml:space="preserve">Nevykdomų darbų aktą Nr. 2, </w:t>
      </w:r>
      <w:r w:rsidR="00C13477" w:rsidRPr="00D814E3">
        <w:rPr>
          <w:sz w:val="24"/>
          <w:szCs w:val="24"/>
        </w:rPr>
        <w:t>ne</w:t>
      </w:r>
      <w:r w:rsidR="00C4657B">
        <w:rPr>
          <w:sz w:val="24"/>
          <w:szCs w:val="24"/>
        </w:rPr>
        <w:t>vykdomų darbų lokalinę sąmatą Nr. 5 (</w:t>
      </w:r>
      <w:r w:rsidR="00C4657B" w:rsidRPr="00126A17">
        <w:rPr>
          <w:i/>
          <w:sz w:val="24"/>
          <w:szCs w:val="24"/>
        </w:rPr>
        <w:t>žiniaraštis: Grindys (nevykdomi darbai)</w:t>
      </w:r>
      <w:r w:rsidR="00C4657B">
        <w:rPr>
          <w:sz w:val="24"/>
          <w:szCs w:val="24"/>
        </w:rPr>
        <w:t>)</w:t>
      </w:r>
      <w:r w:rsidR="00C13477" w:rsidRPr="00D814E3">
        <w:rPr>
          <w:sz w:val="24"/>
          <w:szCs w:val="24"/>
        </w:rPr>
        <w:t xml:space="preserve">, nustatyta, kad atsirado nevykdomų darbų už </w:t>
      </w:r>
      <w:r w:rsidR="00025C05">
        <w:rPr>
          <w:sz w:val="24"/>
          <w:szCs w:val="24"/>
        </w:rPr>
        <w:t>23 900,20</w:t>
      </w:r>
      <w:r w:rsidR="00C13477" w:rsidRPr="00D814E3">
        <w:rPr>
          <w:sz w:val="24"/>
          <w:szCs w:val="24"/>
        </w:rPr>
        <w:t xml:space="preserve"> Eur su PVM. Atsižvelgus į nurodytas aplinkybes ir ta</w:t>
      </w:r>
      <w:r w:rsidR="00025C05">
        <w:rPr>
          <w:sz w:val="24"/>
          <w:szCs w:val="24"/>
        </w:rPr>
        <w:t>i, kad nevykdomų darbų lokalinė</w:t>
      </w:r>
      <w:r w:rsidR="00C13477" w:rsidRPr="00D814E3">
        <w:rPr>
          <w:sz w:val="24"/>
          <w:szCs w:val="24"/>
        </w:rPr>
        <w:t xml:space="preserve"> sąmat</w:t>
      </w:r>
      <w:r w:rsidR="00025C05">
        <w:rPr>
          <w:sz w:val="24"/>
          <w:szCs w:val="24"/>
        </w:rPr>
        <w:t>a</w:t>
      </w:r>
      <w:r w:rsidR="00C13477" w:rsidRPr="00D814E3">
        <w:rPr>
          <w:sz w:val="24"/>
          <w:szCs w:val="24"/>
        </w:rPr>
        <w:t xml:space="preserve"> yra </w:t>
      </w:r>
      <w:r w:rsidR="00025C05">
        <w:rPr>
          <w:sz w:val="24"/>
          <w:szCs w:val="24"/>
        </w:rPr>
        <w:t>ap</w:t>
      </w:r>
      <w:r w:rsidR="00C13477" w:rsidRPr="00D814E3">
        <w:rPr>
          <w:sz w:val="24"/>
          <w:szCs w:val="24"/>
        </w:rPr>
        <w:t>skaičiuot</w:t>
      </w:r>
      <w:r w:rsidR="00025C05">
        <w:rPr>
          <w:sz w:val="24"/>
          <w:szCs w:val="24"/>
        </w:rPr>
        <w:t>a</w:t>
      </w:r>
      <w:r w:rsidR="00AA4761">
        <w:rPr>
          <w:sz w:val="24"/>
          <w:szCs w:val="24"/>
        </w:rPr>
        <w:t xml:space="preserve"> </w:t>
      </w:r>
      <w:r w:rsidR="00025C05">
        <w:rPr>
          <w:sz w:val="24"/>
          <w:szCs w:val="24"/>
        </w:rPr>
        <w:t>„Sistela“ duomenų bazėje nurodytomis darbų kainomis, patvirtintomis Sutarties sudarymo laikotarpiu (2015 m. balandžio 7 d. Rangovo raštas Nr. SD-20150407-01DD)</w:t>
      </w:r>
      <w:r w:rsidR="00C13477" w:rsidRPr="00D814E3">
        <w:rPr>
          <w:sz w:val="24"/>
          <w:szCs w:val="24"/>
        </w:rPr>
        <w:t xml:space="preserve">, bet kuris Pirkime dalyvavęs </w:t>
      </w:r>
      <w:r w:rsidR="00025C05">
        <w:rPr>
          <w:sz w:val="24"/>
          <w:szCs w:val="24"/>
        </w:rPr>
        <w:t>rangovas</w:t>
      </w:r>
      <w:r w:rsidR="00C13477" w:rsidRPr="00D814E3">
        <w:rPr>
          <w:sz w:val="24"/>
          <w:szCs w:val="24"/>
        </w:rPr>
        <w:t xml:space="preserve"> būtų susidūręs su tomis pačiomis</w:t>
      </w:r>
      <w:r w:rsidR="00C13477">
        <w:rPr>
          <w:sz w:val="24"/>
          <w:szCs w:val="24"/>
        </w:rPr>
        <w:t xml:space="preserve"> aplinkybėmis, Tarnybos nuomone,</w:t>
      </w:r>
      <w:r w:rsidR="00C13477" w:rsidRPr="00D814E3">
        <w:rPr>
          <w:sz w:val="24"/>
          <w:szCs w:val="24"/>
        </w:rPr>
        <w:t xml:space="preserve"> pakeitus Sutarties sąlygas</w:t>
      </w:r>
      <w:r w:rsidR="00C13477">
        <w:rPr>
          <w:sz w:val="24"/>
          <w:szCs w:val="24"/>
        </w:rPr>
        <w:t>,</w:t>
      </w:r>
      <w:r w:rsidR="00C13477" w:rsidRPr="00D814E3">
        <w:rPr>
          <w:sz w:val="24"/>
          <w:szCs w:val="24"/>
        </w:rPr>
        <w:t xml:space="preserve"> nebus pažeisti Įstatymo 3 straipsnyje įtvirtinti viešųjų pirkimų principai ir bus pasiektas viešųjų pirkimų tikslas – vadovaujantis Įstatymo reikalavimais įsigyti Perkančiajai organizacijai reikalingi darbai, racionaliai naudojant tam skirtas lėšas. </w:t>
      </w:r>
    </w:p>
    <w:p w:rsidR="00726F9F" w:rsidRDefault="00726F9F" w:rsidP="00C15170">
      <w:pPr>
        <w:tabs>
          <w:tab w:val="left" w:pos="900"/>
        </w:tabs>
        <w:ind w:firstLine="539"/>
        <w:jc w:val="both"/>
        <w:rPr>
          <w:b/>
          <w:i/>
          <w:sz w:val="24"/>
          <w:szCs w:val="24"/>
        </w:rPr>
      </w:pPr>
    </w:p>
    <w:p w:rsidR="00C15170" w:rsidRDefault="00025C05" w:rsidP="00C15170">
      <w:pPr>
        <w:tabs>
          <w:tab w:val="left" w:pos="900"/>
        </w:tabs>
        <w:ind w:firstLine="539"/>
        <w:jc w:val="both"/>
        <w:rPr>
          <w:b/>
          <w:i/>
          <w:sz w:val="24"/>
          <w:szCs w:val="24"/>
        </w:rPr>
      </w:pPr>
      <w:r w:rsidRPr="00025C05">
        <w:rPr>
          <w:b/>
          <w:i/>
          <w:sz w:val="24"/>
          <w:szCs w:val="24"/>
        </w:rPr>
        <w:t>Dėl papildomų darbų pirkimo</w:t>
      </w:r>
    </w:p>
    <w:p w:rsidR="00C15170" w:rsidRPr="00C15170" w:rsidRDefault="00C15170" w:rsidP="00C15170">
      <w:pPr>
        <w:tabs>
          <w:tab w:val="left" w:pos="900"/>
        </w:tabs>
        <w:ind w:firstLine="539"/>
        <w:jc w:val="both"/>
        <w:rPr>
          <w:b/>
          <w:i/>
          <w:sz w:val="24"/>
          <w:szCs w:val="24"/>
        </w:rPr>
      </w:pPr>
      <w:r w:rsidRPr="00402953">
        <w:rPr>
          <w:sz w:val="24"/>
          <w:szCs w:val="24"/>
        </w:rPr>
        <w:t xml:space="preserve">Tarnyba pažymi, kad Įstatymo </w:t>
      </w:r>
      <w:r w:rsidRPr="00402953">
        <w:rPr>
          <w:b/>
          <w:sz w:val="24"/>
          <w:szCs w:val="24"/>
        </w:rPr>
        <w:t>5</w:t>
      </w:r>
      <w:r>
        <w:rPr>
          <w:b/>
          <w:sz w:val="24"/>
          <w:szCs w:val="24"/>
        </w:rPr>
        <w:t>6 straipsnio 4 dalies 1 punktas</w:t>
      </w:r>
      <w:r w:rsidRPr="00402953">
        <w:rPr>
          <w:b/>
          <w:sz w:val="24"/>
          <w:szCs w:val="24"/>
        </w:rPr>
        <w:t xml:space="preserve"> </w:t>
      </w:r>
      <w:r>
        <w:rPr>
          <w:sz w:val="24"/>
          <w:szCs w:val="24"/>
        </w:rPr>
        <w:t xml:space="preserve">numato galimybę perkančiosioms organizacijoms neskelbiamų derybų būdu įsigyti paslaugas ar darbus, </w:t>
      </w:r>
      <w:r w:rsidRPr="00402953">
        <w:rPr>
          <w:i/>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402953">
        <w:rPr>
          <w:sz w:val="24"/>
          <w:szCs w:val="24"/>
        </w:rPr>
        <w:t>.</w:t>
      </w:r>
    </w:p>
    <w:p w:rsidR="00092769" w:rsidRDefault="00C1213F" w:rsidP="00786C19">
      <w:pPr>
        <w:ind w:firstLine="697"/>
        <w:jc w:val="both"/>
        <w:rPr>
          <w:sz w:val="24"/>
          <w:szCs w:val="24"/>
        </w:rPr>
      </w:pPr>
      <w:r>
        <w:rPr>
          <w:sz w:val="24"/>
          <w:szCs w:val="24"/>
        </w:rPr>
        <w:t>Prašyme nurodytos</w:t>
      </w:r>
      <w:r w:rsidRPr="00402953">
        <w:rPr>
          <w:sz w:val="24"/>
          <w:szCs w:val="24"/>
        </w:rPr>
        <w:t xml:space="preserve"> </w:t>
      </w:r>
      <w:r>
        <w:rPr>
          <w:sz w:val="24"/>
          <w:szCs w:val="24"/>
        </w:rPr>
        <w:t>aplinkybės ir pateikti dokumentai</w:t>
      </w:r>
      <w:r w:rsidRPr="00402953">
        <w:rPr>
          <w:sz w:val="24"/>
          <w:szCs w:val="24"/>
        </w:rPr>
        <w:t xml:space="preserve"> </w:t>
      </w:r>
      <w:r>
        <w:rPr>
          <w:sz w:val="24"/>
          <w:szCs w:val="24"/>
        </w:rPr>
        <w:t>(</w:t>
      </w:r>
      <w:r w:rsidR="00DD3663">
        <w:rPr>
          <w:sz w:val="24"/>
          <w:szCs w:val="24"/>
        </w:rPr>
        <w:t>2015 m. kovo 17 d. Rangovo raštas „Dėl betoninių grindų ant grunto įrengimo“ Nr. SR-20150317-01DD; 2015 m. balandžio 7 d. Nevykdomų darbų aktas Nr. 2; 2015 m. balandžio 7 d. Papildomų darbų aktas Nr. 2; 2015 m. balandžio 21 d. Viešųjų pirkimų komisijos posėdžio protokolas Nr. VP-37</w:t>
      </w:r>
      <w:r>
        <w:rPr>
          <w:sz w:val="24"/>
          <w:szCs w:val="24"/>
        </w:rPr>
        <w:t xml:space="preserve">) </w:t>
      </w:r>
      <w:r w:rsidR="0076439E">
        <w:rPr>
          <w:sz w:val="24"/>
          <w:szCs w:val="24"/>
        </w:rPr>
        <w:t xml:space="preserve">patvirtina, kad dėl aplinkybių, kurių nebuvo galima numatyti, </w:t>
      </w:r>
      <w:r w:rsidR="00726F9F">
        <w:rPr>
          <w:sz w:val="24"/>
          <w:szCs w:val="24"/>
        </w:rPr>
        <w:t>reikalinga įsigyti</w:t>
      </w:r>
      <w:r w:rsidRPr="00402953">
        <w:rPr>
          <w:sz w:val="24"/>
          <w:szCs w:val="24"/>
        </w:rPr>
        <w:t xml:space="preserve"> papildom</w:t>
      </w:r>
      <w:r w:rsidR="00726F9F">
        <w:rPr>
          <w:sz w:val="24"/>
          <w:szCs w:val="24"/>
        </w:rPr>
        <w:t>us</w:t>
      </w:r>
      <w:r w:rsidRPr="00402953">
        <w:rPr>
          <w:sz w:val="24"/>
          <w:szCs w:val="24"/>
        </w:rPr>
        <w:t xml:space="preserve"> </w:t>
      </w:r>
      <w:r w:rsidR="005D0647">
        <w:rPr>
          <w:sz w:val="24"/>
          <w:szCs w:val="24"/>
        </w:rPr>
        <w:t>darb</w:t>
      </w:r>
      <w:r w:rsidR="00726F9F">
        <w:rPr>
          <w:sz w:val="24"/>
          <w:szCs w:val="24"/>
        </w:rPr>
        <w:t>us</w:t>
      </w:r>
      <w:r w:rsidRPr="00402953">
        <w:rPr>
          <w:sz w:val="24"/>
          <w:szCs w:val="24"/>
        </w:rPr>
        <w:t>, kuri</w:t>
      </w:r>
      <w:r w:rsidR="005D0647">
        <w:rPr>
          <w:sz w:val="24"/>
          <w:szCs w:val="24"/>
        </w:rPr>
        <w:t>e</w:t>
      </w:r>
      <w:r w:rsidRPr="00402953">
        <w:rPr>
          <w:sz w:val="24"/>
          <w:szCs w:val="24"/>
        </w:rPr>
        <w:t xml:space="preserve"> nebuvo įrašyt</w:t>
      </w:r>
      <w:r w:rsidR="005D0647">
        <w:rPr>
          <w:sz w:val="24"/>
          <w:szCs w:val="24"/>
        </w:rPr>
        <w:t>i</w:t>
      </w:r>
      <w:r w:rsidRPr="00402953">
        <w:rPr>
          <w:sz w:val="24"/>
          <w:szCs w:val="24"/>
        </w:rPr>
        <w:t xml:space="preserve"> į pradinę Sutartį</w:t>
      </w:r>
      <w:r w:rsidR="0076439E">
        <w:rPr>
          <w:sz w:val="24"/>
          <w:szCs w:val="24"/>
        </w:rPr>
        <w:t xml:space="preserve"> (</w:t>
      </w:r>
      <w:r w:rsidR="0076439E" w:rsidRPr="0076439E">
        <w:rPr>
          <w:i/>
          <w:sz w:val="24"/>
          <w:szCs w:val="24"/>
        </w:rPr>
        <w:t>Fibrobetoninų grindų įrengimas vakuumuojant</w:t>
      </w:r>
      <w:r w:rsidR="0076439E">
        <w:rPr>
          <w:sz w:val="24"/>
          <w:szCs w:val="24"/>
        </w:rPr>
        <w:t>)</w:t>
      </w:r>
      <w:r w:rsidRPr="00402953">
        <w:rPr>
          <w:sz w:val="24"/>
          <w:szCs w:val="24"/>
        </w:rPr>
        <w:t>,</w:t>
      </w:r>
      <w:r w:rsidR="005D0647">
        <w:rPr>
          <w:sz w:val="24"/>
          <w:szCs w:val="24"/>
        </w:rPr>
        <w:t xml:space="preserve"> </w:t>
      </w:r>
      <w:r w:rsidR="00726F9F">
        <w:rPr>
          <w:sz w:val="24"/>
          <w:szCs w:val="24"/>
        </w:rPr>
        <w:t xml:space="preserve">tačiau jie </w:t>
      </w:r>
      <w:r w:rsidR="005D0647">
        <w:rPr>
          <w:sz w:val="24"/>
          <w:szCs w:val="24"/>
        </w:rPr>
        <w:t>yra reikalingi Sutarčiai užbaigti,</w:t>
      </w:r>
      <w:r w:rsidRPr="00402953">
        <w:rPr>
          <w:sz w:val="24"/>
          <w:szCs w:val="24"/>
        </w:rPr>
        <w:t xml:space="preserve"> </w:t>
      </w:r>
      <w:r w:rsidR="00AA4761">
        <w:rPr>
          <w:sz w:val="24"/>
          <w:szCs w:val="24"/>
        </w:rPr>
        <w:t xml:space="preserve">ir </w:t>
      </w:r>
      <w:r w:rsidRPr="00402953">
        <w:rPr>
          <w:sz w:val="24"/>
          <w:szCs w:val="24"/>
        </w:rPr>
        <w:t xml:space="preserve">šių </w:t>
      </w:r>
      <w:r w:rsidR="005D0647">
        <w:rPr>
          <w:sz w:val="24"/>
          <w:szCs w:val="24"/>
        </w:rPr>
        <w:t>darbų</w:t>
      </w:r>
      <w:r w:rsidRPr="00402953">
        <w:rPr>
          <w:sz w:val="24"/>
          <w:szCs w:val="24"/>
        </w:rPr>
        <w:t xml:space="preserve"> techniškai ir ekonomiškai neįmanoma atskirti nuo </w:t>
      </w:r>
      <w:r w:rsidR="005D0647">
        <w:rPr>
          <w:sz w:val="24"/>
          <w:szCs w:val="24"/>
        </w:rPr>
        <w:t>pagrindinės</w:t>
      </w:r>
      <w:r w:rsidRPr="00402953">
        <w:rPr>
          <w:sz w:val="24"/>
          <w:szCs w:val="24"/>
        </w:rPr>
        <w:t xml:space="preserve"> Sutarties, nesukeliant didelių nepatogumų Perkančiajai organizacijai. Pažymėtina, kad papildomų </w:t>
      </w:r>
      <w:r w:rsidR="005D0647">
        <w:rPr>
          <w:sz w:val="24"/>
          <w:szCs w:val="24"/>
        </w:rPr>
        <w:t>darbų</w:t>
      </w:r>
      <w:r w:rsidRPr="00402953">
        <w:rPr>
          <w:sz w:val="24"/>
          <w:szCs w:val="24"/>
        </w:rPr>
        <w:t xml:space="preserve"> </w:t>
      </w:r>
      <w:r w:rsidR="00786C19">
        <w:rPr>
          <w:sz w:val="24"/>
          <w:szCs w:val="24"/>
        </w:rPr>
        <w:t xml:space="preserve">vertė yra </w:t>
      </w:r>
      <w:r w:rsidR="002D27C5">
        <w:rPr>
          <w:sz w:val="24"/>
          <w:szCs w:val="24"/>
        </w:rPr>
        <w:t xml:space="preserve">35 139,93 Eur su PVM (apskaičiuota „Sistela“ duomenų bazėje nurodytomis darbų kainomis, patvirtintomis laikotarpiu, kada buvo nustatytas papildomų darbų poreikis (2015 m. balandžio 7 d. Rangovo raštas Nr. SD-20150407-02DD)) ir tai neviršytų </w:t>
      </w:r>
      <w:r w:rsidRPr="00402953">
        <w:rPr>
          <w:sz w:val="24"/>
          <w:szCs w:val="24"/>
        </w:rPr>
        <w:t xml:space="preserve">50 </w:t>
      </w:r>
      <w:r w:rsidRPr="00402953">
        <w:rPr>
          <w:sz w:val="24"/>
          <w:szCs w:val="24"/>
          <w:lang w:val="en-US"/>
        </w:rPr>
        <w:t>%</w:t>
      </w:r>
      <w:r w:rsidRPr="00402953">
        <w:rPr>
          <w:sz w:val="24"/>
          <w:szCs w:val="24"/>
        </w:rPr>
        <w:t xml:space="preserve"> pagrindinės Sutarties vertės, todėl </w:t>
      </w:r>
      <w:r w:rsidR="005D0647">
        <w:rPr>
          <w:sz w:val="24"/>
          <w:szCs w:val="24"/>
        </w:rPr>
        <w:t>yra tenkinamos</w:t>
      </w:r>
      <w:r w:rsidRPr="00402953">
        <w:rPr>
          <w:sz w:val="24"/>
          <w:szCs w:val="24"/>
        </w:rPr>
        <w:t xml:space="preserve"> sąlygos, nurodytos Įstatymo 56 straipsnio 4 dalies 1 punkte ir yra pagrindas </w:t>
      </w:r>
      <w:r w:rsidR="005D0647" w:rsidRPr="005D0647">
        <w:rPr>
          <w:sz w:val="24"/>
          <w:szCs w:val="24"/>
        </w:rPr>
        <w:t xml:space="preserve">prašyme </w:t>
      </w:r>
      <w:r w:rsidR="005D0647" w:rsidRPr="005D0647">
        <w:rPr>
          <w:sz w:val="24"/>
          <w:szCs w:val="24"/>
        </w:rPr>
        <w:lastRenderedPageBreak/>
        <w:t>nurodytų papildomų darbų pirkimą atlikti neskelbiamų derybų būdu iš Rangovo</w:t>
      </w:r>
      <w:r w:rsidR="005D0647">
        <w:rPr>
          <w:sz w:val="24"/>
          <w:szCs w:val="24"/>
        </w:rPr>
        <w:t xml:space="preserve"> </w:t>
      </w:r>
      <w:r w:rsidRPr="00402953">
        <w:rPr>
          <w:sz w:val="24"/>
          <w:szCs w:val="24"/>
        </w:rPr>
        <w:t xml:space="preserve">(ūkio subjektų grupės, susidedančios iš </w:t>
      </w:r>
      <w:r w:rsidR="005D0647">
        <w:rPr>
          <w:sz w:val="24"/>
          <w:szCs w:val="24"/>
        </w:rPr>
        <w:t>U</w:t>
      </w:r>
      <w:r w:rsidR="005D0647" w:rsidRPr="00EF610C">
        <w:rPr>
          <w:sz w:val="24"/>
          <w:szCs w:val="24"/>
        </w:rPr>
        <w:t>AB „</w:t>
      </w:r>
      <w:r w:rsidR="00AA4761">
        <w:rPr>
          <w:sz w:val="24"/>
          <w:szCs w:val="24"/>
        </w:rPr>
        <w:t>LitCon</w:t>
      </w:r>
      <w:r w:rsidR="005D0647">
        <w:rPr>
          <w:sz w:val="24"/>
          <w:szCs w:val="24"/>
        </w:rPr>
        <w:t>“, UAB „Dzūkijos statyba“, UAB „Sumeda“ ir UAB „Lakaja“, atstovaujamos UAB „LitCon“</w:t>
      </w:r>
      <w:r w:rsidRPr="00402953">
        <w:rPr>
          <w:sz w:val="24"/>
          <w:szCs w:val="24"/>
        </w:rPr>
        <w:t xml:space="preserve">), su kuriuo sudaryta </w:t>
      </w:r>
      <w:r w:rsidR="005D0647">
        <w:rPr>
          <w:sz w:val="24"/>
          <w:szCs w:val="24"/>
        </w:rPr>
        <w:t xml:space="preserve">pagrindinė </w:t>
      </w:r>
      <w:r w:rsidRPr="00402953">
        <w:rPr>
          <w:sz w:val="24"/>
          <w:szCs w:val="24"/>
        </w:rPr>
        <w:t>Sutartis.</w:t>
      </w:r>
    </w:p>
    <w:p w:rsidR="0076439E" w:rsidRPr="00F67744" w:rsidRDefault="00C8011F" w:rsidP="0076439E">
      <w:pPr>
        <w:tabs>
          <w:tab w:val="left" w:pos="900"/>
        </w:tabs>
        <w:ind w:firstLine="539"/>
        <w:jc w:val="both"/>
        <w:rPr>
          <w:sz w:val="24"/>
          <w:szCs w:val="24"/>
        </w:rPr>
      </w:pPr>
      <w:r w:rsidRPr="00D814E3">
        <w:rPr>
          <w:sz w:val="24"/>
          <w:szCs w:val="24"/>
        </w:rPr>
        <w:t>Atsižvelgdama į aukščiau išdėstytas aplinkybes bei vadovaudamasi Įstatymo 8</w:t>
      </w:r>
      <w:r w:rsidRPr="00D814E3">
        <w:rPr>
          <w:rFonts w:ascii="2" w:hAnsi="2"/>
          <w:sz w:val="24"/>
          <w:szCs w:val="24"/>
          <w:vertAlign w:val="superscript"/>
        </w:rPr>
        <w:t>2</w:t>
      </w:r>
      <w:r w:rsidRPr="00D814E3">
        <w:rPr>
          <w:sz w:val="24"/>
          <w:szCs w:val="24"/>
        </w:rPr>
        <w:t xml:space="preserve"> straipsnio 2 dalies 7 punkto nuostatomis, Tarnyba </w:t>
      </w:r>
      <w:r w:rsidRPr="00D814E3">
        <w:rPr>
          <w:b/>
          <w:sz w:val="24"/>
          <w:szCs w:val="24"/>
        </w:rPr>
        <w:t>sutinka</w:t>
      </w:r>
      <w:r w:rsidRPr="00D814E3">
        <w:rPr>
          <w:sz w:val="24"/>
          <w:szCs w:val="24"/>
        </w:rPr>
        <w:t xml:space="preserve">, kad pagal Perkančiosios organizacijos pateiktą </w:t>
      </w:r>
      <w:r>
        <w:rPr>
          <w:sz w:val="24"/>
          <w:szCs w:val="24"/>
        </w:rPr>
        <w:t xml:space="preserve">  Papildom</w:t>
      </w:r>
      <w:r w:rsidR="0076439E">
        <w:rPr>
          <w:sz w:val="24"/>
          <w:szCs w:val="24"/>
        </w:rPr>
        <w:t>o</w:t>
      </w:r>
      <w:r>
        <w:rPr>
          <w:sz w:val="24"/>
          <w:szCs w:val="24"/>
        </w:rPr>
        <w:t xml:space="preserve"> susitarim</w:t>
      </w:r>
      <w:r w:rsidR="0076439E">
        <w:rPr>
          <w:sz w:val="24"/>
          <w:szCs w:val="24"/>
        </w:rPr>
        <w:t>o</w:t>
      </w:r>
      <w:r>
        <w:rPr>
          <w:sz w:val="24"/>
          <w:szCs w:val="24"/>
        </w:rPr>
        <w:t xml:space="preserve"> </w:t>
      </w:r>
      <w:r w:rsidRPr="00D814E3">
        <w:rPr>
          <w:sz w:val="24"/>
          <w:szCs w:val="24"/>
        </w:rPr>
        <w:t xml:space="preserve">Nr. </w:t>
      </w:r>
      <w:r>
        <w:rPr>
          <w:sz w:val="24"/>
          <w:szCs w:val="24"/>
        </w:rPr>
        <w:t>3</w:t>
      </w:r>
      <w:r w:rsidR="0076439E" w:rsidRPr="0076439E">
        <w:rPr>
          <w:sz w:val="24"/>
          <w:szCs w:val="24"/>
        </w:rPr>
        <w:t xml:space="preserve"> </w:t>
      </w:r>
      <w:r w:rsidR="0076439E">
        <w:rPr>
          <w:sz w:val="24"/>
          <w:szCs w:val="24"/>
        </w:rPr>
        <w:t xml:space="preserve">prie </w:t>
      </w:r>
      <w:r w:rsidR="0076439E" w:rsidRPr="00D814E3">
        <w:rPr>
          <w:sz w:val="24"/>
          <w:szCs w:val="24"/>
        </w:rPr>
        <w:t>Sutarties</w:t>
      </w:r>
      <w:r w:rsidR="0076439E">
        <w:rPr>
          <w:sz w:val="24"/>
          <w:szCs w:val="24"/>
        </w:rPr>
        <w:t xml:space="preserve"> projektą</w:t>
      </w:r>
      <w:r>
        <w:rPr>
          <w:sz w:val="24"/>
          <w:szCs w:val="24"/>
        </w:rPr>
        <w:t xml:space="preserve">, būtų pakeistos </w:t>
      </w:r>
      <w:r w:rsidR="0076439E">
        <w:rPr>
          <w:sz w:val="24"/>
          <w:szCs w:val="24"/>
        </w:rPr>
        <w:t>2014 m. rugpjūčio 19 d. Statybos darbų sutarties Nr. SR-955</w:t>
      </w:r>
      <w:r w:rsidRPr="00D814E3">
        <w:rPr>
          <w:sz w:val="24"/>
          <w:szCs w:val="24"/>
        </w:rPr>
        <w:t xml:space="preserve">, sudarytos tarp </w:t>
      </w:r>
      <w:r w:rsidR="0076439E">
        <w:rPr>
          <w:sz w:val="24"/>
          <w:szCs w:val="24"/>
        </w:rPr>
        <w:t>Alytaus miesto savivaldybės administracijos ir ūkio subjektų grupės: U</w:t>
      </w:r>
      <w:r w:rsidR="0076439E" w:rsidRPr="00EF610C">
        <w:rPr>
          <w:sz w:val="24"/>
          <w:szCs w:val="24"/>
        </w:rPr>
        <w:t>AB „</w:t>
      </w:r>
      <w:r w:rsidR="00AA4761">
        <w:rPr>
          <w:sz w:val="24"/>
          <w:szCs w:val="24"/>
        </w:rPr>
        <w:t>LitCon</w:t>
      </w:r>
      <w:r w:rsidR="0076439E">
        <w:rPr>
          <w:sz w:val="24"/>
          <w:szCs w:val="24"/>
        </w:rPr>
        <w:t>“, UAB „Dzūkijos statyba“, UAB „Sumeda“ ir UAB „Lakaja“, atstovaujamos UAB „LitCon“</w:t>
      </w:r>
      <w:r w:rsidRPr="00D814E3">
        <w:rPr>
          <w:sz w:val="24"/>
          <w:szCs w:val="24"/>
        </w:rPr>
        <w:t xml:space="preserve">, sąlygos, t. y. </w:t>
      </w:r>
      <w:r w:rsidR="0076439E">
        <w:rPr>
          <w:sz w:val="24"/>
          <w:szCs w:val="24"/>
        </w:rPr>
        <w:t xml:space="preserve">leisti atsisakyti dalies Sutartyje numatytų darbų už 23 900,20 Eur su PVM ir atitinkamai sumažinti bendrą Sutarties kainą </w:t>
      </w:r>
      <w:r w:rsidR="0076439E" w:rsidRPr="00F67744">
        <w:rPr>
          <w:sz w:val="24"/>
          <w:szCs w:val="24"/>
        </w:rPr>
        <w:t xml:space="preserve">iki </w:t>
      </w:r>
      <w:r w:rsidR="0076439E">
        <w:rPr>
          <w:sz w:val="24"/>
          <w:szCs w:val="24"/>
        </w:rPr>
        <w:t>2 891 612,35 Eur su PVM, bei leisti vykdyti papildomų darbų pirkimą neskelbiamų derybų būdu, vadovaujantis Įstatymo 56 straipsnio 4 dalies 1 punkto nuostatomis</w:t>
      </w:r>
      <w:r w:rsidR="002D27C5">
        <w:rPr>
          <w:sz w:val="24"/>
          <w:szCs w:val="24"/>
        </w:rPr>
        <w:t>.</w:t>
      </w:r>
    </w:p>
    <w:p w:rsidR="00C8011F" w:rsidRPr="00D814E3" w:rsidRDefault="00C8011F" w:rsidP="0076439E">
      <w:pPr>
        <w:ind w:firstLine="697"/>
        <w:jc w:val="both"/>
        <w:rPr>
          <w:sz w:val="24"/>
          <w:szCs w:val="24"/>
        </w:rPr>
      </w:pPr>
      <w:r w:rsidRPr="00D814E3">
        <w:rPr>
          <w:sz w:val="24"/>
          <w:szCs w:val="24"/>
        </w:rPr>
        <w:t>Vadovaujantis Lietuvos Respublikos administracinių bylų teisenos įstatymo 5 ir 15 straipsniais, nesutikę su šiuo Tarnybos sprendimu, Jūs galite jį apskųsti teismui šio įstatymo nustatyta tvarka.</w:t>
      </w:r>
    </w:p>
    <w:tbl>
      <w:tblPr>
        <w:tblW w:w="0" w:type="auto"/>
        <w:tblLook w:val="01E0" w:firstRow="1" w:lastRow="1" w:firstColumn="1" w:lastColumn="1" w:noHBand="0" w:noVBand="0"/>
      </w:tblPr>
      <w:tblGrid>
        <w:gridCol w:w="4821"/>
        <w:gridCol w:w="565"/>
        <w:gridCol w:w="934"/>
        <w:gridCol w:w="3319"/>
      </w:tblGrid>
      <w:tr w:rsidR="00C8011F" w:rsidRPr="00D814E3" w:rsidTr="00826836">
        <w:tc>
          <w:tcPr>
            <w:tcW w:w="5386" w:type="dxa"/>
            <w:gridSpan w:val="2"/>
            <w:hideMark/>
          </w:tcPr>
          <w:p w:rsidR="00C8011F" w:rsidRPr="00D814E3" w:rsidRDefault="00C8011F" w:rsidP="00826836">
            <w:pPr>
              <w:spacing w:line="256" w:lineRule="auto"/>
              <w:rPr>
                <w:sz w:val="24"/>
                <w:szCs w:val="24"/>
              </w:rPr>
            </w:pPr>
          </w:p>
          <w:p w:rsidR="00C8011F" w:rsidRPr="00D814E3" w:rsidRDefault="00C8011F" w:rsidP="00826836">
            <w:pPr>
              <w:spacing w:line="256" w:lineRule="auto"/>
              <w:rPr>
                <w:sz w:val="24"/>
                <w:szCs w:val="24"/>
              </w:rPr>
            </w:pPr>
          </w:p>
          <w:p w:rsidR="00C8011F" w:rsidRPr="00D814E3" w:rsidRDefault="00C8011F" w:rsidP="00826836">
            <w:pPr>
              <w:spacing w:line="256" w:lineRule="auto"/>
              <w:rPr>
                <w:sz w:val="24"/>
                <w:szCs w:val="24"/>
              </w:rPr>
            </w:pPr>
          </w:p>
          <w:p w:rsidR="00C8011F" w:rsidRPr="00D814E3" w:rsidRDefault="00C8011F" w:rsidP="00826836">
            <w:pPr>
              <w:spacing w:line="256" w:lineRule="auto"/>
              <w:rPr>
                <w:sz w:val="24"/>
                <w:szCs w:val="24"/>
              </w:rPr>
            </w:pPr>
            <w:r w:rsidRPr="00D814E3">
              <w:rPr>
                <w:sz w:val="24"/>
                <w:szCs w:val="24"/>
              </w:rPr>
              <w:t>Prevencijos ir pirkimo sutarčių priežiūros skyriaus</w:t>
            </w:r>
          </w:p>
          <w:p w:rsidR="00C8011F" w:rsidRPr="00D814E3" w:rsidRDefault="00C8011F" w:rsidP="00826836">
            <w:pPr>
              <w:spacing w:line="256" w:lineRule="auto"/>
              <w:rPr>
                <w:sz w:val="24"/>
                <w:szCs w:val="24"/>
              </w:rPr>
            </w:pPr>
            <w:r w:rsidRPr="00D814E3">
              <w:rPr>
                <w:sz w:val="24"/>
                <w:szCs w:val="24"/>
              </w:rPr>
              <w:t xml:space="preserve">Vyriausioji specialistė                                                                         </w:t>
            </w:r>
          </w:p>
        </w:tc>
        <w:tc>
          <w:tcPr>
            <w:tcW w:w="934" w:type="dxa"/>
          </w:tcPr>
          <w:p w:rsidR="00C8011F" w:rsidRPr="00D814E3" w:rsidRDefault="00C8011F" w:rsidP="00826836">
            <w:pPr>
              <w:spacing w:line="256" w:lineRule="auto"/>
              <w:rPr>
                <w:sz w:val="24"/>
                <w:szCs w:val="24"/>
              </w:rPr>
            </w:pPr>
          </w:p>
        </w:tc>
        <w:tc>
          <w:tcPr>
            <w:tcW w:w="3319" w:type="dxa"/>
            <w:hideMark/>
          </w:tcPr>
          <w:p w:rsidR="00C8011F" w:rsidRPr="00D814E3" w:rsidRDefault="00C8011F" w:rsidP="00826836">
            <w:pPr>
              <w:spacing w:line="256" w:lineRule="auto"/>
              <w:rPr>
                <w:sz w:val="24"/>
                <w:szCs w:val="24"/>
              </w:rPr>
            </w:pPr>
            <w:r w:rsidRPr="00D814E3">
              <w:rPr>
                <w:sz w:val="24"/>
                <w:szCs w:val="24"/>
              </w:rPr>
              <w:t xml:space="preserve">                         </w:t>
            </w:r>
          </w:p>
          <w:p w:rsidR="00C8011F" w:rsidRPr="00D814E3" w:rsidRDefault="00C8011F" w:rsidP="00826836">
            <w:pPr>
              <w:spacing w:line="256" w:lineRule="auto"/>
              <w:rPr>
                <w:sz w:val="24"/>
                <w:szCs w:val="24"/>
              </w:rPr>
            </w:pPr>
            <w:r w:rsidRPr="00D814E3">
              <w:rPr>
                <w:sz w:val="24"/>
                <w:szCs w:val="24"/>
              </w:rPr>
              <w:t xml:space="preserve">                    </w:t>
            </w:r>
          </w:p>
          <w:p w:rsidR="00C8011F" w:rsidRPr="00D814E3" w:rsidRDefault="00C8011F" w:rsidP="00826836">
            <w:pPr>
              <w:spacing w:line="256" w:lineRule="auto"/>
              <w:rPr>
                <w:sz w:val="24"/>
                <w:szCs w:val="24"/>
              </w:rPr>
            </w:pPr>
          </w:p>
          <w:p w:rsidR="00C8011F" w:rsidRPr="00D814E3" w:rsidRDefault="00C8011F" w:rsidP="00826836">
            <w:pPr>
              <w:spacing w:line="256" w:lineRule="auto"/>
              <w:rPr>
                <w:sz w:val="24"/>
                <w:szCs w:val="24"/>
              </w:rPr>
            </w:pPr>
            <w:r w:rsidRPr="00D814E3">
              <w:rPr>
                <w:sz w:val="24"/>
                <w:szCs w:val="24"/>
              </w:rPr>
              <w:t xml:space="preserve">   Lina Klingienė</w:t>
            </w:r>
          </w:p>
        </w:tc>
      </w:tr>
      <w:tr w:rsidR="00C8011F" w:rsidRPr="00D814E3" w:rsidTr="00826836">
        <w:tc>
          <w:tcPr>
            <w:tcW w:w="4821" w:type="dxa"/>
          </w:tcPr>
          <w:p w:rsidR="00C8011F" w:rsidRPr="00D814E3" w:rsidRDefault="00C8011F" w:rsidP="00826836">
            <w:pPr>
              <w:rPr>
                <w:sz w:val="24"/>
                <w:szCs w:val="24"/>
              </w:rPr>
            </w:pPr>
          </w:p>
        </w:tc>
        <w:tc>
          <w:tcPr>
            <w:tcW w:w="4818" w:type="dxa"/>
            <w:gridSpan w:val="3"/>
          </w:tcPr>
          <w:p w:rsidR="00C8011F" w:rsidRPr="00D814E3" w:rsidRDefault="00C8011F" w:rsidP="00826836">
            <w:pPr>
              <w:rPr>
                <w:sz w:val="24"/>
                <w:szCs w:val="24"/>
              </w:rPr>
            </w:pPr>
          </w:p>
        </w:tc>
      </w:tr>
    </w:tbl>
    <w:p w:rsidR="00C8011F" w:rsidRPr="00D814E3" w:rsidRDefault="00C8011F" w:rsidP="00C8011F">
      <w:pPr>
        <w:tabs>
          <w:tab w:val="left" w:pos="900"/>
        </w:tabs>
        <w:jc w:val="both"/>
        <w:rPr>
          <w:sz w:val="24"/>
          <w:szCs w:val="24"/>
        </w:rPr>
      </w:pPr>
    </w:p>
    <w:p w:rsidR="00C8011F" w:rsidRPr="00D814E3" w:rsidRDefault="00C8011F" w:rsidP="00C8011F">
      <w:pPr>
        <w:tabs>
          <w:tab w:val="left" w:pos="900"/>
        </w:tabs>
        <w:jc w:val="both"/>
        <w:rPr>
          <w:sz w:val="24"/>
          <w:szCs w:val="24"/>
        </w:rPr>
      </w:pPr>
    </w:p>
    <w:p w:rsidR="00C8011F" w:rsidRDefault="00C8011F" w:rsidP="00C8011F">
      <w:pPr>
        <w:tabs>
          <w:tab w:val="left" w:pos="900"/>
        </w:tabs>
        <w:jc w:val="both"/>
        <w:rPr>
          <w:sz w:val="24"/>
          <w:szCs w:val="24"/>
        </w:rPr>
      </w:pPr>
    </w:p>
    <w:p w:rsidR="00C8011F" w:rsidRDefault="00C8011F" w:rsidP="00C8011F">
      <w:pPr>
        <w:tabs>
          <w:tab w:val="left" w:pos="900"/>
        </w:tabs>
        <w:jc w:val="both"/>
        <w:rPr>
          <w:sz w:val="24"/>
          <w:szCs w:val="24"/>
        </w:rPr>
      </w:pPr>
    </w:p>
    <w:p w:rsidR="00C8011F" w:rsidRDefault="00C8011F" w:rsidP="00C8011F">
      <w:pPr>
        <w:tabs>
          <w:tab w:val="left" w:pos="900"/>
        </w:tabs>
        <w:jc w:val="both"/>
        <w:rPr>
          <w:sz w:val="24"/>
          <w:szCs w:val="24"/>
        </w:rPr>
      </w:pPr>
    </w:p>
    <w:p w:rsidR="00C8011F" w:rsidRDefault="00C8011F" w:rsidP="00C8011F">
      <w:pPr>
        <w:tabs>
          <w:tab w:val="left" w:pos="900"/>
        </w:tabs>
        <w:jc w:val="both"/>
        <w:rPr>
          <w:sz w:val="24"/>
          <w:szCs w:val="24"/>
        </w:rPr>
      </w:pPr>
    </w:p>
    <w:p w:rsidR="005B5F41" w:rsidRDefault="005B5F41" w:rsidP="00C8011F">
      <w:pPr>
        <w:tabs>
          <w:tab w:val="left" w:pos="900"/>
        </w:tabs>
        <w:jc w:val="both"/>
        <w:rPr>
          <w:sz w:val="24"/>
          <w:szCs w:val="24"/>
        </w:rPr>
      </w:pPr>
    </w:p>
    <w:p w:rsidR="005B5F41" w:rsidRDefault="005B5F41" w:rsidP="00C8011F">
      <w:pPr>
        <w:tabs>
          <w:tab w:val="left" w:pos="900"/>
        </w:tabs>
        <w:jc w:val="both"/>
        <w:rPr>
          <w:sz w:val="24"/>
          <w:szCs w:val="24"/>
        </w:rPr>
      </w:pPr>
    </w:p>
    <w:p w:rsidR="005B5F41" w:rsidRDefault="005B5F41" w:rsidP="00C8011F">
      <w:pPr>
        <w:tabs>
          <w:tab w:val="left" w:pos="900"/>
        </w:tabs>
        <w:jc w:val="both"/>
        <w:rPr>
          <w:sz w:val="24"/>
          <w:szCs w:val="24"/>
        </w:rPr>
      </w:pPr>
    </w:p>
    <w:p w:rsidR="005B5F41" w:rsidRDefault="005B5F41" w:rsidP="00C8011F">
      <w:pPr>
        <w:tabs>
          <w:tab w:val="left" w:pos="900"/>
        </w:tabs>
        <w:jc w:val="both"/>
        <w:rPr>
          <w:sz w:val="24"/>
          <w:szCs w:val="24"/>
        </w:rPr>
      </w:pPr>
    </w:p>
    <w:p w:rsidR="005B5F41" w:rsidRDefault="005B5F41" w:rsidP="00C8011F">
      <w:pPr>
        <w:tabs>
          <w:tab w:val="left" w:pos="900"/>
        </w:tabs>
        <w:jc w:val="both"/>
        <w:rPr>
          <w:sz w:val="24"/>
          <w:szCs w:val="24"/>
        </w:rPr>
      </w:pPr>
    </w:p>
    <w:p w:rsidR="005B5F41" w:rsidRDefault="005B5F41" w:rsidP="00C8011F">
      <w:pPr>
        <w:tabs>
          <w:tab w:val="left" w:pos="900"/>
        </w:tabs>
        <w:jc w:val="both"/>
        <w:rPr>
          <w:sz w:val="24"/>
          <w:szCs w:val="24"/>
        </w:rPr>
      </w:pPr>
    </w:p>
    <w:p w:rsidR="005B5F41" w:rsidRDefault="005B5F41" w:rsidP="00C8011F">
      <w:pPr>
        <w:tabs>
          <w:tab w:val="left" w:pos="900"/>
        </w:tabs>
        <w:jc w:val="both"/>
        <w:rPr>
          <w:sz w:val="24"/>
          <w:szCs w:val="24"/>
        </w:rPr>
      </w:pPr>
    </w:p>
    <w:p w:rsidR="005B5F41" w:rsidRDefault="005B5F41" w:rsidP="00C8011F">
      <w:pPr>
        <w:tabs>
          <w:tab w:val="left" w:pos="900"/>
        </w:tabs>
        <w:jc w:val="both"/>
        <w:rPr>
          <w:sz w:val="24"/>
          <w:szCs w:val="24"/>
        </w:rPr>
      </w:pPr>
    </w:p>
    <w:p w:rsidR="005B5F41" w:rsidRDefault="005B5F41" w:rsidP="00C8011F">
      <w:pPr>
        <w:tabs>
          <w:tab w:val="left" w:pos="900"/>
        </w:tabs>
        <w:jc w:val="both"/>
        <w:rPr>
          <w:sz w:val="24"/>
          <w:szCs w:val="24"/>
        </w:rPr>
      </w:pPr>
    </w:p>
    <w:p w:rsidR="005B5F41" w:rsidRDefault="005B5F41" w:rsidP="00C8011F">
      <w:pPr>
        <w:tabs>
          <w:tab w:val="left" w:pos="900"/>
        </w:tabs>
        <w:jc w:val="both"/>
        <w:rPr>
          <w:sz w:val="24"/>
          <w:szCs w:val="24"/>
        </w:rPr>
      </w:pPr>
    </w:p>
    <w:p w:rsidR="005B5F41" w:rsidRDefault="005B5F41" w:rsidP="00C8011F">
      <w:pPr>
        <w:tabs>
          <w:tab w:val="left" w:pos="900"/>
        </w:tabs>
        <w:jc w:val="both"/>
        <w:rPr>
          <w:sz w:val="24"/>
          <w:szCs w:val="24"/>
        </w:rPr>
      </w:pPr>
    </w:p>
    <w:p w:rsidR="005B5F41" w:rsidRDefault="005B5F41" w:rsidP="00C8011F">
      <w:pPr>
        <w:tabs>
          <w:tab w:val="left" w:pos="900"/>
        </w:tabs>
        <w:jc w:val="both"/>
        <w:rPr>
          <w:sz w:val="24"/>
          <w:szCs w:val="24"/>
        </w:rPr>
      </w:pPr>
    </w:p>
    <w:p w:rsidR="00C8011F" w:rsidRDefault="00C8011F" w:rsidP="00C8011F">
      <w:pPr>
        <w:tabs>
          <w:tab w:val="left" w:pos="900"/>
        </w:tabs>
        <w:jc w:val="both"/>
        <w:rPr>
          <w:sz w:val="24"/>
          <w:szCs w:val="24"/>
        </w:rPr>
      </w:pPr>
    </w:p>
    <w:p w:rsidR="00C044CF" w:rsidRDefault="00C044CF" w:rsidP="00C8011F">
      <w:pPr>
        <w:tabs>
          <w:tab w:val="left" w:pos="900"/>
        </w:tabs>
        <w:jc w:val="both"/>
        <w:rPr>
          <w:sz w:val="24"/>
          <w:szCs w:val="24"/>
        </w:rPr>
      </w:pPr>
      <w:bookmarkStart w:id="2" w:name="_GoBack"/>
      <w:bookmarkEnd w:id="2"/>
    </w:p>
    <w:p w:rsidR="00C8011F" w:rsidRDefault="00C8011F" w:rsidP="00C8011F">
      <w:pPr>
        <w:tabs>
          <w:tab w:val="left" w:pos="900"/>
        </w:tabs>
        <w:jc w:val="both"/>
        <w:rPr>
          <w:sz w:val="24"/>
          <w:szCs w:val="24"/>
        </w:rPr>
      </w:pPr>
    </w:p>
    <w:p w:rsidR="00C8011F" w:rsidRDefault="00C8011F" w:rsidP="00C8011F">
      <w:pPr>
        <w:tabs>
          <w:tab w:val="left" w:pos="900"/>
        </w:tabs>
        <w:jc w:val="both"/>
        <w:rPr>
          <w:sz w:val="24"/>
          <w:szCs w:val="24"/>
        </w:rPr>
      </w:pPr>
    </w:p>
    <w:p w:rsidR="00C8011F" w:rsidRDefault="00C8011F" w:rsidP="00C8011F">
      <w:pPr>
        <w:tabs>
          <w:tab w:val="left" w:pos="900"/>
        </w:tabs>
        <w:jc w:val="both"/>
        <w:rPr>
          <w:sz w:val="24"/>
          <w:szCs w:val="24"/>
        </w:rPr>
      </w:pPr>
    </w:p>
    <w:p w:rsidR="00C8011F" w:rsidRDefault="00C8011F" w:rsidP="00C8011F">
      <w:pPr>
        <w:tabs>
          <w:tab w:val="left" w:pos="900"/>
        </w:tabs>
        <w:jc w:val="both"/>
        <w:rPr>
          <w:sz w:val="24"/>
          <w:szCs w:val="24"/>
        </w:rPr>
      </w:pPr>
    </w:p>
    <w:p w:rsidR="00C8011F" w:rsidRDefault="00C8011F" w:rsidP="00C8011F">
      <w:pPr>
        <w:tabs>
          <w:tab w:val="left" w:pos="900"/>
        </w:tabs>
        <w:jc w:val="both"/>
        <w:rPr>
          <w:sz w:val="24"/>
          <w:szCs w:val="24"/>
        </w:rPr>
      </w:pPr>
    </w:p>
    <w:p w:rsidR="00C8011F" w:rsidRPr="00D814E3" w:rsidRDefault="00C8011F" w:rsidP="00C8011F">
      <w:pPr>
        <w:tabs>
          <w:tab w:val="left" w:pos="900"/>
        </w:tabs>
        <w:jc w:val="both"/>
        <w:rPr>
          <w:sz w:val="24"/>
          <w:szCs w:val="24"/>
        </w:rPr>
      </w:pPr>
    </w:p>
    <w:p w:rsidR="00C8011F" w:rsidRDefault="00C8011F" w:rsidP="00C8011F">
      <w:pPr>
        <w:tabs>
          <w:tab w:val="left" w:pos="900"/>
        </w:tabs>
        <w:jc w:val="both"/>
        <w:rPr>
          <w:sz w:val="24"/>
          <w:szCs w:val="24"/>
        </w:rPr>
      </w:pPr>
    </w:p>
    <w:p w:rsidR="00C8011F" w:rsidRDefault="00C8011F" w:rsidP="00C8011F">
      <w:pPr>
        <w:tabs>
          <w:tab w:val="left" w:pos="900"/>
        </w:tabs>
        <w:jc w:val="both"/>
        <w:rPr>
          <w:sz w:val="24"/>
          <w:szCs w:val="24"/>
        </w:rPr>
      </w:pPr>
    </w:p>
    <w:p w:rsidR="00C8011F" w:rsidRPr="00D814E3" w:rsidRDefault="00C8011F" w:rsidP="00C8011F">
      <w:pPr>
        <w:tabs>
          <w:tab w:val="left" w:pos="900"/>
        </w:tabs>
        <w:jc w:val="both"/>
        <w:rPr>
          <w:sz w:val="24"/>
          <w:szCs w:val="24"/>
        </w:rPr>
      </w:pPr>
    </w:p>
    <w:p w:rsidR="00C8011F" w:rsidRPr="00D814E3" w:rsidRDefault="00C8011F" w:rsidP="00C8011F">
      <w:pPr>
        <w:tabs>
          <w:tab w:val="left" w:pos="900"/>
        </w:tabs>
        <w:jc w:val="both"/>
        <w:rPr>
          <w:sz w:val="24"/>
          <w:szCs w:val="24"/>
        </w:rPr>
      </w:pPr>
    </w:p>
    <w:p w:rsidR="00874E9A" w:rsidRDefault="00C8011F" w:rsidP="002B5060">
      <w:pPr>
        <w:ind w:right="-544"/>
        <w:jc w:val="both"/>
      </w:pPr>
      <w:r w:rsidRPr="00D814E3">
        <w:t xml:space="preserve">Lina Klingienė, tel. (8 5) 219 7050, faks. (85) 213 6213, el. p. </w:t>
      </w:r>
      <w:hyperlink r:id="rId8" w:history="1">
        <w:r w:rsidRPr="00D814E3">
          <w:rPr>
            <w:rStyle w:val="Hipersaitas"/>
            <w:color w:val="auto"/>
          </w:rPr>
          <w:t>Lina.Klingiene</w:t>
        </w:r>
        <w:r w:rsidRPr="00D814E3">
          <w:rPr>
            <w:rStyle w:val="Hipersaitas"/>
            <w:color w:val="auto"/>
            <w:lang w:val="en-GB"/>
          </w:rPr>
          <w:t>@</w:t>
        </w:r>
        <w:r w:rsidRPr="00D814E3">
          <w:rPr>
            <w:rStyle w:val="Hipersaitas"/>
            <w:color w:val="auto"/>
          </w:rPr>
          <w:t>vpt.lt</w:t>
        </w:r>
      </w:hyperlink>
    </w:p>
    <w:sectPr w:rsidR="00874E9A" w:rsidSect="00DE264B">
      <w:headerReference w:type="even" r:id="rId9"/>
      <w:headerReference w:type="default" r:id="rId10"/>
      <w:footerReference w:type="default" r:id="rId11"/>
      <w:footerReference w:type="first" r:id="rId12"/>
      <w:pgSz w:w="11907" w:h="16840" w:code="9"/>
      <w:pgMar w:top="1134" w:right="567" w:bottom="1134" w:left="1701" w:header="567" w:footer="34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78E" w:rsidRDefault="00A1078E">
      <w:r>
        <w:separator/>
      </w:r>
    </w:p>
  </w:endnote>
  <w:endnote w:type="continuationSeparator" w:id="0">
    <w:p w:rsidR="00A1078E" w:rsidRDefault="00A1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2">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358" w:rsidRDefault="00A1078E">
    <w:pPr>
      <w:pStyle w:val="Porat"/>
    </w:pPr>
  </w:p>
  <w:p w:rsidR="000F6358" w:rsidRDefault="00A1078E">
    <w:pPr>
      <w:pStyle w:val="Porat"/>
    </w:pPr>
  </w:p>
  <w:p w:rsidR="000F6358" w:rsidRDefault="00A1078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0F6358" w:rsidRPr="009A2212" w:rsidTr="00B5549B">
      <w:tc>
        <w:tcPr>
          <w:tcW w:w="3225" w:type="dxa"/>
        </w:tcPr>
        <w:p w:rsidR="000F6358" w:rsidRPr="003D4C0E" w:rsidRDefault="001C155C" w:rsidP="00B5549B">
          <w:pPr>
            <w:pStyle w:val="Porat"/>
            <w:rPr>
              <w:lang w:val="lt-LT"/>
            </w:rPr>
          </w:pPr>
          <w:r w:rsidRPr="003D4C0E">
            <w:rPr>
              <w:lang w:val="lt-LT"/>
            </w:rPr>
            <w:t>Biudžetinė įstaiga</w:t>
          </w:r>
        </w:p>
        <w:p w:rsidR="000F6358" w:rsidRPr="003D4C0E" w:rsidRDefault="001C155C" w:rsidP="00B5549B">
          <w:pPr>
            <w:pStyle w:val="Porat"/>
            <w:rPr>
              <w:lang w:val="lt-LT"/>
            </w:rPr>
          </w:pPr>
          <w:r w:rsidRPr="003D4C0E">
            <w:rPr>
              <w:lang w:val="lt-LT"/>
            </w:rPr>
            <w:t>Kareivių g. 1, 08221 Vilnius</w:t>
          </w:r>
        </w:p>
        <w:p w:rsidR="000F6358" w:rsidRPr="003D4C0E" w:rsidRDefault="001C155C" w:rsidP="00B5549B">
          <w:pPr>
            <w:pStyle w:val="Porat"/>
            <w:rPr>
              <w:lang w:val="lt-LT"/>
            </w:rPr>
          </w:pPr>
          <w:r w:rsidRPr="003D4C0E">
            <w:rPr>
              <w:lang w:val="lt-LT"/>
            </w:rPr>
            <w:t>http://www.vpt.lt</w:t>
          </w:r>
        </w:p>
      </w:tc>
      <w:tc>
        <w:tcPr>
          <w:tcW w:w="3225" w:type="dxa"/>
        </w:tcPr>
        <w:p w:rsidR="000F6358" w:rsidRPr="003D4C0E" w:rsidRDefault="001C155C" w:rsidP="00B5549B">
          <w:pPr>
            <w:pStyle w:val="Porat"/>
            <w:rPr>
              <w:lang w:val="lt-LT"/>
            </w:rPr>
          </w:pPr>
          <w:r w:rsidRPr="003D4C0E">
            <w:rPr>
              <w:lang w:val="lt-LT"/>
            </w:rPr>
            <w:t>Tel. (8 5) 219 7001</w:t>
          </w:r>
        </w:p>
        <w:p w:rsidR="000F6358" w:rsidRPr="003D4C0E" w:rsidRDefault="001C155C" w:rsidP="00B5549B">
          <w:pPr>
            <w:pStyle w:val="Porat"/>
            <w:rPr>
              <w:lang w:val="lt-LT"/>
            </w:rPr>
          </w:pPr>
          <w:r w:rsidRPr="003D4C0E">
            <w:rPr>
              <w:lang w:val="lt-LT"/>
            </w:rPr>
            <w:t>Faks. (8 5) 213 6213</w:t>
          </w:r>
        </w:p>
        <w:p w:rsidR="000F6358" w:rsidRPr="003D4C0E" w:rsidRDefault="001C155C" w:rsidP="00B5549B">
          <w:pPr>
            <w:pStyle w:val="Porat"/>
            <w:rPr>
              <w:lang w:val="lt-LT"/>
            </w:rPr>
          </w:pPr>
          <w:r w:rsidRPr="003D4C0E">
            <w:rPr>
              <w:lang w:val="lt-LT"/>
            </w:rPr>
            <w:t>El. p. info@vpt.lt</w:t>
          </w:r>
        </w:p>
      </w:tc>
      <w:tc>
        <w:tcPr>
          <w:tcW w:w="3225" w:type="dxa"/>
        </w:tcPr>
        <w:p w:rsidR="000F6358" w:rsidRPr="003D4C0E" w:rsidRDefault="001C155C" w:rsidP="00B5549B">
          <w:pPr>
            <w:pStyle w:val="Porat"/>
            <w:rPr>
              <w:lang w:val="lt-LT"/>
            </w:rPr>
          </w:pPr>
          <w:r w:rsidRPr="003D4C0E">
            <w:rPr>
              <w:lang w:val="lt-LT"/>
            </w:rPr>
            <w:t>Duomenys kaupiami ir saugomi</w:t>
          </w:r>
        </w:p>
        <w:p w:rsidR="000F6358" w:rsidRPr="003D4C0E" w:rsidRDefault="001C155C" w:rsidP="00B5549B">
          <w:pPr>
            <w:pStyle w:val="Porat"/>
            <w:rPr>
              <w:lang w:val="lt-LT"/>
            </w:rPr>
          </w:pPr>
          <w:r w:rsidRPr="003D4C0E">
            <w:rPr>
              <w:lang w:val="lt-LT"/>
            </w:rPr>
            <w:t>Juridinių asmenų registre</w:t>
          </w:r>
        </w:p>
        <w:p w:rsidR="000F6358" w:rsidRPr="003D4C0E" w:rsidRDefault="001C155C" w:rsidP="00B5549B">
          <w:pPr>
            <w:pStyle w:val="Porat"/>
            <w:rPr>
              <w:lang w:val="lt-LT"/>
            </w:rPr>
          </w:pPr>
          <w:r w:rsidRPr="003D4C0E">
            <w:rPr>
              <w:lang w:val="lt-LT"/>
            </w:rPr>
            <w:t>Kodas 188656261</w:t>
          </w:r>
        </w:p>
      </w:tc>
    </w:tr>
  </w:tbl>
  <w:p w:rsidR="00413066" w:rsidRPr="00D1239C" w:rsidRDefault="00A1078E" w:rsidP="006765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78E" w:rsidRDefault="00A1078E">
      <w:r>
        <w:separator/>
      </w:r>
    </w:p>
  </w:footnote>
  <w:footnote w:type="continuationSeparator" w:id="0">
    <w:p w:rsidR="00A1078E" w:rsidRDefault="00A10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358" w:rsidRDefault="001C15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F6358" w:rsidRDefault="00A107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358" w:rsidRDefault="001C15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044CF">
      <w:rPr>
        <w:rStyle w:val="Puslapionumeris"/>
        <w:noProof/>
      </w:rPr>
      <w:t>2</w:t>
    </w:r>
    <w:r>
      <w:rPr>
        <w:rStyle w:val="Puslapionumeris"/>
      </w:rPr>
      <w:fldChar w:fldCharType="end"/>
    </w:r>
  </w:p>
  <w:p w:rsidR="000F6358" w:rsidRDefault="00A1078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11F"/>
    <w:rsid w:val="00025C05"/>
    <w:rsid w:val="00092769"/>
    <w:rsid w:val="00126A17"/>
    <w:rsid w:val="001C155C"/>
    <w:rsid w:val="00297CC6"/>
    <w:rsid w:val="002B5060"/>
    <w:rsid w:val="002D27C5"/>
    <w:rsid w:val="002D3FB6"/>
    <w:rsid w:val="00334E38"/>
    <w:rsid w:val="0036065D"/>
    <w:rsid w:val="00592991"/>
    <w:rsid w:val="005B5F41"/>
    <w:rsid w:val="005D0647"/>
    <w:rsid w:val="005D290B"/>
    <w:rsid w:val="006A1A52"/>
    <w:rsid w:val="006F7D03"/>
    <w:rsid w:val="00710276"/>
    <w:rsid w:val="00726F9F"/>
    <w:rsid w:val="0076439E"/>
    <w:rsid w:val="00786C19"/>
    <w:rsid w:val="007C5FFE"/>
    <w:rsid w:val="00874E9A"/>
    <w:rsid w:val="008B46A6"/>
    <w:rsid w:val="009754D4"/>
    <w:rsid w:val="00A1078E"/>
    <w:rsid w:val="00AA4761"/>
    <w:rsid w:val="00B523EC"/>
    <w:rsid w:val="00C044CF"/>
    <w:rsid w:val="00C1213F"/>
    <w:rsid w:val="00C13477"/>
    <w:rsid w:val="00C15170"/>
    <w:rsid w:val="00C44775"/>
    <w:rsid w:val="00C4657B"/>
    <w:rsid w:val="00C8011F"/>
    <w:rsid w:val="00CB2AA9"/>
    <w:rsid w:val="00CB7DE5"/>
    <w:rsid w:val="00D4258F"/>
    <w:rsid w:val="00D760B1"/>
    <w:rsid w:val="00DD22D7"/>
    <w:rsid w:val="00DD3663"/>
    <w:rsid w:val="00DE264B"/>
    <w:rsid w:val="00F241C3"/>
    <w:rsid w:val="00F41E81"/>
    <w:rsid w:val="00F71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D4C90-55BB-4586-BA04-FA5C3E70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011F"/>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C8011F"/>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8011F"/>
    <w:rPr>
      <w:rFonts w:ascii="Times New Roman" w:eastAsia="Times New Roman" w:hAnsi="Times New Roman" w:cs="Times New Roman"/>
      <w:b/>
      <w:bCs/>
      <w:sz w:val="32"/>
      <w:szCs w:val="32"/>
    </w:rPr>
  </w:style>
  <w:style w:type="paragraph" w:styleId="Antrats">
    <w:name w:val="header"/>
    <w:basedOn w:val="prastasis"/>
    <w:link w:val="AntratsDiagrama"/>
    <w:rsid w:val="00C8011F"/>
    <w:pPr>
      <w:tabs>
        <w:tab w:val="center" w:pos="4320"/>
        <w:tab w:val="right" w:pos="8640"/>
      </w:tabs>
    </w:pPr>
    <w:rPr>
      <w:lang w:val="x-none"/>
    </w:rPr>
  </w:style>
  <w:style w:type="character" w:customStyle="1" w:styleId="AntratsDiagrama">
    <w:name w:val="Antraštės Diagrama"/>
    <w:basedOn w:val="Numatytasispastraiposriftas"/>
    <w:link w:val="Antrats"/>
    <w:rsid w:val="00C8011F"/>
    <w:rPr>
      <w:rFonts w:ascii="Times New Roman" w:eastAsia="Times New Roman" w:hAnsi="Times New Roman" w:cs="Times New Roman"/>
      <w:sz w:val="20"/>
      <w:szCs w:val="20"/>
      <w:lang w:val="x-none"/>
    </w:rPr>
  </w:style>
  <w:style w:type="paragraph" w:styleId="Porat">
    <w:name w:val="footer"/>
    <w:basedOn w:val="prastasis"/>
    <w:link w:val="PoratDiagrama"/>
    <w:rsid w:val="00C8011F"/>
    <w:pPr>
      <w:tabs>
        <w:tab w:val="center" w:pos="4320"/>
        <w:tab w:val="right" w:pos="8640"/>
      </w:tabs>
    </w:pPr>
    <w:rPr>
      <w:lang w:val="x-none"/>
    </w:rPr>
  </w:style>
  <w:style w:type="character" w:customStyle="1" w:styleId="PoratDiagrama">
    <w:name w:val="Poraštė Diagrama"/>
    <w:basedOn w:val="Numatytasispastraiposriftas"/>
    <w:link w:val="Porat"/>
    <w:rsid w:val="00C8011F"/>
    <w:rPr>
      <w:rFonts w:ascii="Times New Roman" w:eastAsia="Times New Roman" w:hAnsi="Times New Roman" w:cs="Times New Roman"/>
      <w:sz w:val="20"/>
      <w:szCs w:val="20"/>
      <w:lang w:val="x-none"/>
    </w:rPr>
  </w:style>
  <w:style w:type="character" w:styleId="Hipersaitas">
    <w:name w:val="Hyperlink"/>
    <w:rsid w:val="00C8011F"/>
    <w:rPr>
      <w:color w:val="0000FF"/>
      <w:u w:val="single"/>
    </w:rPr>
  </w:style>
  <w:style w:type="character" w:styleId="Puslapionumeris">
    <w:name w:val="page number"/>
    <w:basedOn w:val="Numatytasispastraiposriftas"/>
    <w:rsid w:val="00C8011F"/>
  </w:style>
  <w:style w:type="paragraph" w:customStyle="1" w:styleId="Default">
    <w:name w:val="Default"/>
    <w:rsid w:val="00C8011F"/>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Debesliotekstas">
    <w:name w:val="Balloon Text"/>
    <w:basedOn w:val="prastasis"/>
    <w:link w:val="DebesliotekstasDiagrama"/>
    <w:uiPriority w:val="99"/>
    <w:semiHidden/>
    <w:unhideWhenUsed/>
    <w:rsid w:val="00F41E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1E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3</Pages>
  <Words>6117</Words>
  <Characters>3487</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30</cp:revision>
  <cp:lastPrinted>2015-04-29T11:46:00Z</cp:lastPrinted>
  <dcterms:created xsi:type="dcterms:W3CDTF">2015-04-29T06:10:00Z</dcterms:created>
  <dcterms:modified xsi:type="dcterms:W3CDTF">2015-05-04T07:13:00Z</dcterms:modified>
</cp:coreProperties>
</file>