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8E3F34" w:rsidRDefault="00486801" w:rsidP="001443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48.95pt" o:ole="" fillcolor="window">
            <v:imagedata r:id="rId8" o:title=""/>
          </v:shape>
          <o:OLEObject Type="Embed" ProgID="Word.Picture.8" ShapeID="_x0000_i1025" DrawAspect="Content" ObjectID="_1491656553" r:id="rId9"/>
        </w:object>
      </w:r>
    </w:p>
    <w:p w:rsidR="00486801" w:rsidRPr="008E3F34" w:rsidRDefault="00486801" w:rsidP="001443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EF0" w:rsidRDefault="00E81EF0" w:rsidP="00144367">
      <w:pPr>
        <w:widowControl w:val="0"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1E0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3366C1" w:rsidRDefault="003366C1" w:rsidP="00144367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6801" w:rsidRPr="008E3F34" w:rsidRDefault="00486801" w:rsidP="00144367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8E3F34" w:rsidRDefault="00486801" w:rsidP="00144367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8E3F34" w:rsidRDefault="00486801" w:rsidP="00144367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3F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8E3F34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Pr="008E3F34" w:rsidRDefault="00CB15F9" w:rsidP="001443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8E3F34" w:rsidRDefault="00423D7E" w:rsidP="001443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8E3F34" w:rsidRDefault="00486801" w:rsidP="00144367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EF600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F600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366C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0DA7"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86801" w:rsidRPr="008E3F34" w:rsidRDefault="00486801" w:rsidP="00144367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39004B" w:rsidRPr="00361610" w:rsidRDefault="0039004B" w:rsidP="00361610">
      <w:pPr>
        <w:widowControl w:val="0"/>
        <w:tabs>
          <w:tab w:val="left" w:pos="567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FD4" w:rsidRPr="00361610" w:rsidRDefault="00C01269" w:rsidP="00361610">
      <w:pPr>
        <w:widowControl w:val="0"/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3616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61610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981CE1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pardavimo, saugojimo, naikinimo, kilnojamojo/nekilnojamojo turto vertinimo, tvarkymo, kadastrinių matavimų paslaug</w:t>
      </w:r>
      <w:r w:rsidR="009935EA">
        <w:rPr>
          <w:rFonts w:ascii="Times New Roman" w:hAnsi="Times New Roman" w:cs="Times New Roman"/>
          <w:i/>
          <w:sz w:val="24"/>
          <w:szCs w:val="24"/>
        </w:rPr>
        <w:t>ų</w:t>
      </w:r>
      <w:r w:rsidR="00981CE1" w:rsidRPr="00361610">
        <w:rPr>
          <w:rFonts w:ascii="Times New Roman" w:hAnsi="Times New Roman" w:cs="Times New Roman"/>
          <w:i/>
          <w:sz w:val="24"/>
          <w:szCs w:val="24"/>
        </w:rPr>
        <w:t xml:space="preserve"> viešąjį </w:t>
      </w:r>
      <w:r w:rsidR="00D91200" w:rsidRPr="00361610">
        <w:rPr>
          <w:rFonts w:ascii="Times New Roman" w:eastAsia="Times New Roman" w:hAnsi="Times New Roman" w:cs="Times New Roman"/>
          <w:i/>
          <w:sz w:val="24"/>
          <w:szCs w:val="24"/>
        </w:rPr>
        <w:t>pirkim</w:t>
      </w:r>
      <w:r w:rsidR="0003622B" w:rsidRPr="00361610">
        <w:rPr>
          <w:rFonts w:ascii="Times New Roman" w:eastAsia="Times New Roman" w:hAnsi="Times New Roman" w:cs="Times New Roman"/>
          <w:i/>
          <w:sz w:val="24"/>
          <w:szCs w:val="24"/>
        </w:rPr>
        <w:t xml:space="preserve">ą </w:t>
      </w:r>
      <w:r w:rsidR="00D91200" w:rsidRPr="00361610">
        <w:rPr>
          <w:rFonts w:ascii="Times New Roman" w:eastAsia="Times New Roman" w:hAnsi="Times New Roman" w:cs="Times New Roman"/>
          <w:sz w:val="24"/>
          <w:szCs w:val="24"/>
        </w:rPr>
        <w:t xml:space="preserve">atlikti neskelbiamų derybų būdu, vadovaujantis Įstatymo 56 straipsnio 1 dalies </w:t>
      </w:r>
      <w:r w:rsidR="00981CE1" w:rsidRPr="003616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1200" w:rsidRPr="00361610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="00775FD4" w:rsidRPr="003616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46A3" w:rsidRPr="00361610" w:rsidRDefault="00C35EDE" w:rsidP="00361610">
      <w:pPr>
        <w:widowControl w:val="0"/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Style w:val="copy"/>
          <w:rFonts w:ascii="Times New Roman" w:hAnsi="Times New Roman" w:cs="Times New Roman"/>
          <w:sz w:val="24"/>
          <w:szCs w:val="24"/>
        </w:rPr>
        <w:t>Valstybinė mokesčių inspekcija prie Lietuvos Respublikos finansų ministerijos</w:t>
      </w:r>
      <w:r w:rsidRPr="00361610">
        <w:rPr>
          <w:rFonts w:ascii="Times New Roman" w:hAnsi="Times New Roman" w:cs="Times New Roman"/>
          <w:sz w:val="24"/>
          <w:szCs w:val="24"/>
        </w:rPr>
        <w:t xml:space="preserve"> (toliau – Perkančioji organizacija) prašyme nurodo, kad šiuo metu vykdo atvirą konkursą </w:t>
      </w:r>
      <w:r w:rsidRPr="003616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361610">
        <w:rPr>
          <w:rFonts w:ascii="Times New Roman" w:hAnsi="Times New Roman" w:cs="Times New Roman"/>
          <w:sz w:val="24"/>
          <w:szCs w:val="24"/>
        </w:rPr>
        <w:t>Valstybei perduoto kilnojamojo turto pardavimo, saugojimo, naikinimo, kilnojamojo/nekilnojamojo turto vertinimo, tvarkymo, kadastrinių matavimų paslaugos viešasis pirkimas“ (toliau – Pirkimas; skelbtas Centrinėje viešųjų pirkimų informacinėje sistemoje 2014 m. balandžio 4 d., Pirkimo Nr. 149846</w:t>
      </w:r>
      <w:r w:rsidR="008646A3" w:rsidRPr="00361610">
        <w:rPr>
          <w:rFonts w:ascii="Times New Roman" w:hAnsi="Times New Roman" w:cs="Times New Roman"/>
          <w:sz w:val="24"/>
          <w:szCs w:val="24"/>
        </w:rPr>
        <w:t xml:space="preserve">. Pirkimą sudaro 140 dalių ir kiekvienai Pirkimo daliai bus sudaromos atskiros sutartys. </w:t>
      </w:r>
    </w:p>
    <w:p w:rsidR="003A40D4" w:rsidRPr="00361610" w:rsidRDefault="008646A3" w:rsidP="00361610">
      <w:pPr>
        <w:widowControl w:val="0"/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P</w:t>
      </w:r>
      <w:r w:rsidR="00981CE1" w:rsidRPr="00361610">
        <w:rPr>
          <w:rFonts w:ascii="Times New Roman" w:hAnsi="Times New Roman" w:cs="Times New Roman"/>
          <w:sz w:val="24"/>
          <w:szCs w:val="24"/>
        </w:rPr>
        <w:t>erkančio</w:t>
      </w:r>
      <w:r w:rsidRPr="00361610">
        <w:rPr>
          <w:rFonts w:ascii="Times New Roman" w:hAnsi="Times New Roman" w:cs="Times New Roman"/>
          <w:sz w:val="24"/>
          <w:szCs w:val="24"/>
        </w:rPr>
        <w:t>sios</w:t>
      </w:r>
      <w:r w:rsidR="00981CE1" w:rsidRPr="00361610">
        <w:rPr>
          <w:rFonts w:ascii="Times New Roman" w:hAnsi="Times New Roman" w:cs="Times New Roman"/>
          <w:sz w:val="24"/>
          <w:szCs w:val="24"/>
        </w:rPr>
        <w:t xml:space="preserve"> organizacij</w:t>
      </w:r>
      <w:r w:rsidRPr="00361610">
        <w:rPr>
          <w:rFonts w:ascii="Times New Roman" w:hAnsi="Times New Roman" w:cs="Times New Roman"/>
          <w:sz w:val="24"/>
          <w:szCs w:val="24"/>
        </w:rPr>
        <w:t>os</w:t>
      </w:r>
      <w:r w:rsidR="00981CE1" w:rsidRPr="00361610">
        <w:rPr>
          <w:rFonts w:ascii="Times New Roman" w:hAnsi="Times New Roman" w:cs="Times New Roman"/>
          <w:sz w:val="24"/>
          <w:szCs w:val="24"/>
        </w:rPr>
        <w:t xml:space="preserve"> prašymas motyvuojamas tuo, kad </w:t>
      </w:r>
      <w:r w:rsidR="00A3270E" w:rsidRPr="00361610">
        <w:rPr>
          <w:rFonts w:ascii="Times New Roman" w:eastAsia="Times New Roman" w:hAnsi="Times New Roman" w:cs="Times New Roman"/>
          <w:sz w:val="24"/>
          <w:szCs w:val="24"/>
        </w:rPr>
        <w:t xml:space="preserve">paskelbus </w:t>
      </w:r>
      <w:r w:rsidRPr="00361610">
        <w:rPr>
          <w:rFonts w:ascii="Times New Roman" w:hAnsi="Times New Roman" w:cs="Times New Roman"/>
          <w:sz w:val="24"/>
          <w:szCs w:val="24"/>
        </w:rPr>
        <w:t>apie Pirkimą,</w:t>
      </w:r>
      <w:r w:rsidR="00A3270E" w:rsidRPr="00361610">
        <w:rPr>
          <w:rFonts w:ascii="Times New Roman" w:hAnsi="Times New Roman" w:cs="Times New Roman"/>
          <w:sz w:val="24"/>
          <w:szCs w:val="24"/>
        </w:rPr>
        <w:t xml:space="preserve"> nebuvo gauta tiekėjų pasiūlymų šioms Pirkimo dalims</w:t>
      </w:r>
      <w:r w:rsidR="00883FA0" w:rsidRPr="00361610">
        <w:rPr>
          <w:rFonts w:ascii="Times New Roman" w:hAnsi="Times New Roman" w:cs="Times New Roman"/>
          <w:sz w:val="24"/>
          <w:szCs w:val="24"/>
        </w:rPr>
        <w:t xml:space="preserve"> (Valstybei perduoto kilnojamojo turto pardavimo, saugojimo, naikinimo, kilnojamojo/nekilnojamojo turto vertinimo, tvarkymo, kadastrinių matavimų paslaugos Viešojo pirkimo komisijos (toliau – Komisija) 2014 m. rugsėjo 19 d. posėdžio protokolas Nr. 21)</w:t>
      </w:r>
      <w:r w:rsidR="00A3270E" w:rsidRPr="003616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1688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7</w:t>
      </w:r>
      <w:r w:rsidR="005A2E90" w:rsidRPr="00361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E90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saugojimo paslaugų teikimas uždaroje patalpoje Vilniaus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231688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10</w:t>
      </w:r>
      <w:r w:rsidR="005A2E9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5A2E90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Vilniaus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231688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12</w:t>
      </w:r>
      <w:r w:rsidR="005A2E9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5A2E90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Vilniaus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5A2E9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13</w:t>
      </w:r>
      <w:r w:rsidR="005A2E9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4A0A4E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Vilniaus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4A0A4E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21</w:t>
      </w:r>
      <w:r w:rsidR="004A0A4E" w:rsidRPr="00361610">
        <w:rPr>
          <w:rFonts w:ascii="Times New Roman" w:hAnsi="Times New Roman" w:cs="Times New Roman"/>
          <w:sz w:val="24"/>
          <w:szCs w:val="24"/>
        </w:rPr>
        <w:t xml:space="preserve"> Valstybei perduoto kilnojamojo turto saugojimo paslaugų teikimas uždaroje patalpoje Utenos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4A0A4E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22</w:t>
      </w:r>
      <w:r w:rsidR="004A0A4E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4A0A4E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saugojimo paslaugų teikimas  atviroje aikštelėje Utenos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4A0A4E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24</w:t>
      </w:r>
      <w:r w:rsidR="004A0A4E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4A0A4E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Utenos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4A0A4E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26</w:t>
      </w:r>
      <w:r w:rsidR="004A0A4E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610D61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Utenos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610D6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27</w:t>
      </w:r>
      <w:r w:rsidR="00610D61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610D61" w:rsidRPr="00361610">
        <w:rPr>
          <w:rFonts w:ascii="Times New Roman" w:hAnsi="Times New Roman" w:cs="Times New Roman"/>
          <w:i/>
          <w:sz w:val="24"/>
          <w:szCs w:val="24"/>
        </w:rPr>
        <w:t xml:space="preserve">Valstybei perduoto nekilnojamojo turto tvarkymo paslaugų teikimas Utenos </w:t>
      </w:r>
      <w:r w:rsidR="00610D61" w:rsidRPr="00361610">
        <w:rPr>
          <w:rFonts w:ascii="Times New Roman" w:hAnsi="Times New Roman" w:cs="Times New Roman"/>
          <w:i/>
          <w:sz w:val="24"/>
          <w:szCs w:val="24"/>
        </w:rPr>
        <w:lastRenderedPageBreak/>
        <w:t>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610D6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33</w:t>
      </w:r>
      <w:r w:rsidR="00610D61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610D61" w:rsidRPr="00361610">
        <w:rPr>
          <w:rFonts w:ascii="Times New Roman" w:hAnsi="Times New Roman" w:cs="Times New Roman"/>
          <w:i/>
          <w:sz w:val="24"/>
          <w:szCs w:val="24"/>
        </w:rPr>
        <w:t>Valstybei perduotų juodųjų ir spalvotų metalų, jų laužo ir atliekų pardavimo paslaugų teikimas Telšių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610D6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38</w:t>
      </w:r>
      <w:r w:rsidR="00610D61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610D61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Telšių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3722F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40</w:t>
      </w:r>
      <w:r w:rsidR="003722F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3722F0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Telšių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3722F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41</w:t>
      </w:r>
      <w:r w:rsidR="003722F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3722F0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Telšių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3722F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52</w:t>
      </w:r>
      <w:r w:rsidR="003722F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3722F0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Tauragės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3722F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54</w:t>
      </w:r>
      <w:r w:rsidR="003722F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3722F0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Tauragės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3722F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55</w:t>
      </w:r>
      <w:r w:rsidR="003722F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3722F0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Tauragės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3722F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61</w:t>
      </w:r>
      <w:r w:rsidR="003722F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3722F0" w:rsidRPr="00361610">
        <w:rPr>
          <w:rFonts w:ascii="Times New Roman" w:hAnsi="Times New Roman" w:cs="Times New Roman"/>
          <w:i/>
          <w:sz w:val="24"/>
          <w:szCs w:val="24"/>
        </w:rPr>
        <w:t>Valstybei perduotų juodųjų ir spalvotų metalų, jų laužo ir atliekų pardavimo paslaugų teikimas Šiaulių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3722F0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66</w:t>
      </w:r>
      <w:r w:rsidR="003722F0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164F24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Šiaulių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164F24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68</w:t>
      </w:r>
      <w:r w:rsidR="00164F2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7D4D5D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Šiaulių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164F24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69</w:t>
      </w:r>
      <w:r w:rsidR="00164F2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7D4D5D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Šiaulių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164F24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80</w:t>
      </w:r>
      <w:r w:rsidR="00164F2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7D4D5D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Panevėžio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164F24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82</w:t>
      </w:r>
      <w:r w:rsidR="00164F2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7D4D5D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Panevėžio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164F24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83</w:t>
      </w:r>
      <w:r w:rsidR="00164F2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Panevėžio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164F24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89</w:t>
      </w:r>
      <w:r w:rsidR="00164F2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perduotų juodųjų ir spalvotų metalų, jų laužo ir atliekų pardavimo paslaugų teikimas Marijampolės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91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saugojimo paslaugų teikimas uždaroje patalpoje Marijampolės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92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saugojimo paslaugų teikimas  atviroje aikštelėje Marijampolės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94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Marijampolės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96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Marijampolės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97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Marijampolės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103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perduotų juodųjų ir spalvotų metalų, jų laužo ir atliekų pardavimo paslaugų teikimas Klaipėdos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108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Klaipėdos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110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 xml:space="preserve">Valstybei perduotų naftos produktų pervežimo, saugojimo ir utilizavimo paslaugų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lastRenderedPageBreak/>
        <w:t>teikimas Klaipėdos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111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Klaipėdos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122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Kauno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124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Kauno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125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Kauno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131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perduotų juodųjų ir spalvotų metalų, jų laužo ir atliekų pardavimo paslaugų teikimas Alytaus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133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saugojimo paslaugų teikimas uždaroje patalpoje Alytaus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134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saugojimo paslaugų teikimas  atviroje aikštelėje Alytaus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136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(perduotino) kilnojamojo turto vertinimo paslaugų teikimas Alytaus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910221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138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perduotų naftos produktų pervežimo, saugojimo ir utilizavimo paslaugų teikimas Alytaus apskrityje</w:t>
      </w:r>
      <w:r w:rsidR="001D49A1" w:rsidRPr="00361610">
        <w:rPr>
          <w:rFonts w:ascii="Times New Roman" w:hAnsi="Times New Roman" w:cs="Times New Roman"/>
          <w:sz w:val="24"/>
          <w:szCs w:val="24"/>
        </w:rPr>
        <w:t>;</w:t>
      </w:r>
    </w:p>
    <w:p w:rsidR="00A3270E" w:rsidRPr="00361610" w:rsidRDefault="00A3270E" w:rsidP="00361610">
      <w:pPr>
        <w:pStyle w:val="ListParagraph"/>
        <w:widowControl w:val="0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Nr. 139</w:t>
      </w:r>
      <w:r w:rsidR="009E0064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9E0064" w:rsidRPr="00361610">
        <w:rPr>
          <w:rFonts w:ascii="Times New Roman" w:hAnsi="Times New Roman" w:cs="Times New Roman"/>
          <w:i/>
          <w:sz w:val="24"/>
          <w:szCs w:val="24"/>
        </w:rPr>
        <w:t>Valstybei perduoto nekilnojamojo turto tvarkymo paslaugų teikimas Alytaus apskrityje</w:t>
      </w:r>
      <w:r w:rsidR="00883FA0" w:rsidRPr="00361610">
        <w:rPr>
          <w:rFonts w:ascii="Times New Roman" w:hAnsi="Times New Roman" w:cs="Times New Roman"/>
          <w:sz w:val="24"/>
          <w:szCs w:val="24"/>
        </w:rPr>
        <w:t>.</w:t>
      </w:r>
    </w:p>
    <w:p w:rsidR="00010846" w:rsidRPr="00361610" w:rsidRDefault="00981CE1" w:rsidP="00361610">
      <w:pPr>
        <w:widowControl w:val="0"/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Įvertinusi nurodytas aplinkybes</w:t>
      </w:r>
      <w:r w:rsidR="00104A5A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AD6CF7" w:rsidRPr="00361610">
        <w:rPr>
          <w:rStyle w:val="copy"/>
          <w:rFonts w:ascii="Times New Roman" w:hAnsi="Times New Roman" w:cs="Times New Roman"/>
          <w:sz w:val="24"/>
          <w:szCs w:val="24"/>
        </w:rPr>
        <w:t>Komisija</w:t>
      </w:r>
      <w:r w:rsidRPr="00361610">
        <w:rPr>
          <w:rStyle w:val="copy"/>
          <w:rFonts w:ascii="Times New Roman" w:hAnsi="Times New Roman" w:cs="Times New Roman"/>
          <w:sz w:val="24"/>
          <w:szCs w:val="24"/>
        </w:rPr>
        <w:t xml:space="preserve"> priėmė sprendimą</w:t>
      </w:r>
      <w:r w:rsidR="00104A5A" w:rsidRPr="00361610">
        <w:rPr>
          <w:rStyle w:val="copy"/>
          <w:rFonts w:ascii="Times New Roman" w:hAnsi="Times New Roman" w:cs="Times New Roman"/>
          <w:sz w:val="24"/>
          <w:szCs w:val="24"/>
        </w:rPr>
        <w:t xml:space="preserve"> </w:t>
      </w:r>
      <w:r w:rsidR="00196B6B" w:rsidRPr="00361610">
        <w:rPr>
          <w:rStyle w:val="copy"/>
          <w:rFonts w:ascii="Times New Roman" w:hAnsi="Times New Roman" w:cs="Times New Roman"/>
          <w:sz w:val="24"/>
          <w:szCs w:val="24"/>
        </w:rPr>
        <w:t>Pirkimo dal</w:t>
      </w:r>
      <w:r w:rsidR="00883FA0" w:rsidRPr="00361610">
        <w:rPr>
          <w:rStyle w:val="copy"/>
          <w:rFonts w:ascii="Times New Roman" w:hAnsi="Times New Roman" w:cs="Times New Roman"/>
          <w:sz w:val="24"/>
          <w:szCs w:val="24"/>
        </w:rPr>
        <w:t>yse</w:t>
      </w:r>
      <w:r w:rsidR="00E842F0">
        <w:rPr>
          <w:rStyle w:val="copy"/>
          <w:rFonts w:ascii="Times New Roman" w:hAnsi="Times New Roman" w:cs="Times New Roman"/>
          <w:sz w:val="24"/>
          <w:szCs w:val="24"/>
        </w:rPr>
        <w:t xml:space="preserve"> </w:t>
      </w:r>
      <w:r w:rsidR="00E842F0" w:rsidRPr="00E842F0">
        <w:rPr>
          <w:rFonts w:ascii="Times New Roman" w:hAnsi="Times New Roman" w:cs="Times New Roman"/>
          <w:sz w:val="24"/>
          <w:szCs w:val="24"/>
        </w:rPr>
        <w:t>Nr. 7, Nr. 10, Nr. 12, Nr. 13, Nr. 21, Nr. 22, Nr. 24, Nr. 26, Nr. 27, Nr. 33, Nr. 38, Nr. 40, Nr. 41, Nr. 52, Nr. 54, Nr. 55, Nr. 61, Nr. 66, Nr. 68, Nr. 69, Nr. 80, Nr. 82, Nr. 83, Nr. 89, Nr. 91, Nr. 92, Nr. 94, Nr. 96, Nr. 97, Nr. 103, Nr. 108, Nr. 110, Nr. 111, Nr. 122, Nr. 124, Nr. 125, Nr. 131, Nr. 133, Nr. 134, Nr. 136, Nr. 138, Nr. 139</w:t>
      </w:r>
      <w:r w:rsidR="00E842F0">
        <w:rPr>
          <w:rFonts w:ascii="Times New Roman" w:hAnsi="Times New Roman" w:cs="Times New Roman"/>
          <w:sz w:val="24"/>
          <w:szCs w:val="24"/>
        </w:rPr>
        <w:t xml:space="preserve"> </w:t>
      </w:r>
      <w:r w:rsidR="00B830EF" w:rsidRPr="00361610">
        <w:rPr>
          <w:rStyle w:val="copy"/>
          <w:rFonts w:ascii="Times New Roman" w:hAnsi="Times New Roman" w:cs="Times New Roman"/>
          <w:sz w:val="24"/>
          <w:szCs w:val="24"/>
        </w:rPr>
        <w:t xml:space="preserve">nurodytas </w:t>
      </w:r>
      <w:r w:rsidR="00196B6B" w:rsidRPr="00361610">
        <w:rPr>
          <w:rFonts w:ascii="Times New Roman" w:hAnsi="Times New Roman" w:cs="Times New Roman"/>
          <w:i/>
          <w:sz w:val="24"/>
          <w:szCs w:val="24"/>
        </w:rPr>
        <w:t xml:space="preserve">Valstybei perduoto kilnojamojo turto pardavimo, saugojimo, naikinimo, kilnojamojo/nekilnojamojo turto vertinimo, tvarkymo, kadastrinių matavimų </w:t>
      </w:r>
      <w:r w:rsidR="004E009E" w:rsidRPr="00361610">
        <w:rPr>
          <w:rStyle w:val="copy"/>
          <w:rFonts w:ascii="Times New Roman" w:hAnsi="Times New Roman" w:cs="Times New Roman"/>
          <w:i/>
          <w:sz w:val="24"/>
          <w:szCs w:val="24"/>
        </w:rPr>
        <w:t>paslaugas</w:t>
      </w:r>
      <w:r w:rsidR="004E009E" w:rsidRPr="00361610">
        <w:rPr>
          <w:rStyle w:val="copy"/>
          <w:rFonts w:ascii="Times New Roman" w:hAnsi="Times New Roman" w:cs="Times New Roman"/>
          <w:sz w:val="24"/>
          <w:szCs w:val="24"/>
        </w:rPr>
        <w:t xml:space="preserve"> </w:t>
      </w:r>
      <w:r w:rsidR="00196B6B" w:rsidRPr="00361610">
        <w:rPr>
          <w:rStyle w:val="copy"/>
          <w:rFonts w:ascii="Times New Roman" w:hAnsi="Times New Roman" w:cs="Times New Roman"/>
          <w:sz w:val="24"/>
          <w:szCs w:val="24"/>
        </w:rPr>
        <w:t>į</w:t>
      </w:r>
      <w:r w:rsidR="004E009E" w:rsidRPr="00361610">
        <w:rPr>
          <w:rStyle w:val="copy"/>
          <w:rFonts w:ascii="Times New Roman" w:hAnsi="Times New Roman" w:cs="Times New Roman"/>
          <w:sz w:val="24"/>
          <w:szCs w:val="24"/>
        </w:rPr>
        <w:t>sigyt</w:t>
      </w:r>
      <w:r w:rsidR="00B830EF" w:rsidRPr="00361610">
        <w:rPr>
          <w:rStyle w:val="copy"/>
          <w:rFonts w:ascii="Times New Roman" w:hAnsi="Times New Roman" w:cs="Times New Roman"/>
          <w:sz w:val="24"/>
          <w:szCs w:val="24"/>
        </w:rPr>
        <w:t>i</w:t>
      </w:r>
      <w:r w:rsidR="007961EA" w:rsidRPr="00361610">
        <w:rPr>
          <w:rStyle w:val="copy"/>
          <w:rFonts w:ascii="Times New Roman" w:hAnsi="Times New Roman" w:cs="Times New Roman"/>
          <w:sz w:val="24"/>
          <w:szCs w:val="24"/>
        </w:rPr>
        <w:t xml:space="preserve"> </w:t>
      </w:r>
      <w:r w:rsidR="007961EA" w:rsidRPr="00361610">
        <w:rPr>
          <w:rFonts w:ascii="Times New Roman" w:hAnsi="Times New Roman" w:cs="Times New Roman"/>
          <w:sz w:val="24"/>
          <w:szCs w:val="24"/>
        </w:rPr>
        <w:t>neskelbiamų derybų būdu</w:t>
      </w:r>
      <w:r w:rsidR="00D40461" w:rsidRPr="00361610">
        <w:rPr>
          <w:rFonts w:ascii="Times New Roman" w:hAnsi="Times New Roman" w:cs="Times New Roman"/>
          <w:sz w:val="24"/>
          <w:szCs w:val="24"/>
        </w:rPr>
        <w:t>,</w:t>
      </w:r>
      <w:r w:rsidR="008D0D9C" w:rsidRPr="003616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1EA" w:rsidRPr="00361610">
        <w:rPr>
          <w:rFonts w:ascii="Times New Roman" w:eastAsia="Times New Roman" w:hAnsi="Times New Roman" w:cs="Times New Roman"/>
          <w:sz w:val="24"/>
          <w:szCs w:val="24"/>
        </w:rPr>
        <w:t>vadovaujantis Įstatymo 56 straipsnio 1 dalies 2 punktu</w:t>
      </w:r>
      <w:r w:rsidR="00196B6B" w:rsidRPr="0036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610">
        <w:rPr>
          <w:rFonts w:ascii="Times New Roman" w:hAnsi="Times New Roman" w:cs="Times New Roman"/>
          <w:sz w:val="24"/>
          <w:szCs w:val="24"/>
        </w:rPr>
        <w:t>(Komisijos 201</w:t>
      </w:r>
      <w:r w:rsidR="00D40461" w:rsidRPr="00361610">
        <w:rPr>
          <w:rFonts w:ascii="Times New Roman" w:hAnsi="Times New Roman" w:cs="Times New Roman"/>
          <w:sz w:val="24"/>
          <w:szCs w:val="24"/>
        </w:rPr>
        <w:t>5</w:t>
      </w:r>
      <w:r w:rsidRPr="00361610">
        <w:rPr>
          <w:rFonts w:ascii="Times New Roman" w:hAnsi="Times New Roman" w:cs="Times New Roman"/>
          <w:sz w:val="24"/>
          <w:szCs w:val="24"/>
        </w:rPr>
        <w:t xml:space="preserve"> m. </w:t>
      </w:r>
      <w:r w:rsidR="00D40461" w:rsidRPr="00361610">
        <w:rPr>
          <w:rFonts w:ascii="Times New Roman" w:hAnsi="Times New Roman" w:cs="Times New Roman"/>
          <w:sz w:val="24"/>
          <w:szCs w:val="24"/>
        </w:rPr>
        <w:t>kovo</w:t>
      </w:r>
      <w:r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D40461" w:rsidRPr="00361610">
        <w:rPr>
          <w:rFonts w:ascii="Times New Roman" w:hAnsi="Times New Roman" w:cs="Times New Roman"/>
          <w:sz w:val="24"/>
          <w:szCs w:val="24"/>
        </w:rPr>
        <w:t>26</w:t>
      </w:r>
      <w:r w:rsidRPr="00361610">
        <w:rPr>
          <w:rFonts w:ascii="Times New Roman" w:hAnsi="Times New Roman" w:cs="Times New Roman"/>
          <w:sz w:val="24"/>
          <w:szCs w:val="24"/>
        </w:rPr>
        <w:t xml:space="preserve"> d. posėdžio protokolas Nr. </w:t>
      </w:r>
      <w:r w:rsidR="00D40461" w:rsidRPr="00361610">
        <w:rPr>
          <w:rFonts w:ascii="Times New Roman" w:hAnsi="Times New Roman" w:cs="Times New Roman"/>
          <w:sz w:val="24"/>
          <w:szCs w:val="24"/>
        </w:rPr>
        <w:t>27</w:t>
      </w:r>
      <w:r w:rsidRPr="00361610">
        <w:rPr>
          <w:rFonts w:ascii="Times New Roman" w:hAnsi="Times New Roman" w:cs="Times New Roman"/>
          <w:sz w:val="24"/>
          <w:szCs w:val="24"/>
        </w:rPr>
        <w:t xml:space="preserve">). </w:t>
      </w:r>
      <w:r w:rsidR="00D40461" w:rsidRPr="00361610">
        <w:rPr>
          <w:rFonts w:ascii="Times New Roman" w:hAnsi="Times New Roman" w:cs="Times New Roman"/>
          <w:sz w:val="24"/>
          <w:szCs w:val="24"/>
        </w:rPr>
        <w:t>Komisija informuoja</w:t>
      </w:r>
      <w:r w:rsidRPr="00361610">
        <w:rPr>
          <w:rFonts w:ascii="Times New Roman" w:hAnsi="Times New Roman" w:cs="Times New Roman"/>
          <w:sz w:val="24"/>
          <w:szCs w:val="24"/>
        </w:rPr>
        <w:t xml:space="preserve">, kad atliekant pirkimą neskelbiamų derybų būdu Įstatymo 56 straipsnio 1 dalies 2 punkte nurodytu pagrindu, prieš tai vykdyto Pirkimo sąlygos </w:t>
      </w:r>
      <w:r w:rsidR="00010846" w:rsidRPr="00361610">
        <w:rPr>
          <w:rFonts w:ascii="Times New Roman" w:hAnsi="Times New Roman" w:cs="Times New Roman"/>
          <w:sz w:val="24"/>
          <w:szCs w:val="24"/>
        </w:rPr>
        <w:t>iš esmės keičiamo</w:t>
      </w:r>
      <w:r w:rsidR="0064469A">
        <w:rPr>
          <w:rFonts w:ascii="Times New Roman" w:hAnsi="Times New Roman" w:cs="Times New Roman"/>
          <w:sz w:val="24"/>
          <w:szCs w:val="24"/>
        </w:rPr>
        <w:t>s</w:t>
      </w:r>
      <w:r w:rsidR="00010846" w:rsidRPr="00361610">
        <w:rPr>
          <w:rFonts w:ascii="Times New Roman" w:hAnsi="Times New Roman" w:cs="Times New Roman"/>
          <w:sz w:val="24"/>
          <w:szCs w:val="24"/>
        </w:rPr>
        <w:t xml:space="preserve"> nebus</w:t>
      </w:r>
      <w:r w:rsidR="00384D58" w:rsidRPr="00361610">
        <w:rPr>
          <w:rFonts w:ascii="Times New Roman" w:hAnsi="Times New Roman" w:cs="Times New Roman"/>
          <w:sz w:val="24"/>
          <w:szCs w:val="24"/>
        </w:rPr>
        <w:t>.</w:t>
      </w:r>
    </w:p>
    <w:p w:rsidR="00C20AC1" w:rsidRPr="00361610" w:rsidRDefault="00981CE1" w:rsidP="00361610">
      <w:pPr>
        <w:widowControl w:val="0"/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 xml:space="preserve">Perkančioji organizacija, atsižvelgdama į aukščiau nurodytas aplinkybes ir į </w:t>
      </w:r>
      <w:r w:rsidR="00C20AC1" w:rsidRPr="00361610">
        <w:rPr>
          <w:rFonts w:ascii="Times New Roman" w:hAnsi="Times New Roman" w:cs="Times New Roman"/>
          <w:sz w:val="24"/>
          <w:szCs w:val="24"/>
        </w:rPr>
        <w:t xml:space="preserve">tai, kad Perkančiajai organizacijai yra </w:t>
      </w:r>
      <w:proofErr w:type="gramStart"/>
      <w:r w:rsidR="00C20AC1" w:rsidRPr="00361610">
        <w:rPr>
          <w:rFonts w:ascii="Times New Roman" w:hAnsi="Times New Roman" w:cs="Times New Roman"/>
          <w:sz w:val="24"/>
          <w:szCs w:val="24"/>
        </w:rPr>
        <w:t>poreikis</w:t>
      </w:r>
      <w:proofErr w:type="gramEnd"/>
      <w:r w:rsidR="00C20AC1" w:rsidRPr="00361610">
        <w:rPr>
          <w:rFonts w:ascii="Times New Roman" w:hAnsi="Times New Roman" w:cs="Times New Roman"/>
          <w:sz w:val="24"/>
          <w:szCs w:val="24"/>
        </w:rPr>
        <w:t xml:space="preserve"> operatyviai ir racional</w:t>
      </w:r>
      <w:r w:rsidR="000F5810" w:rsidRPr="00361610">
        <w:rPr>
          <w:rFonts w:ascii="Times New Roman" w:hAnsi="Times New Roman" w:cs="Times New Roman"/>
          <w:sz w:val="24"/>
          <w:szCs w:val="24"/>
        </w:rPr>
        <w:t>i</w:t>
      </w:r>
      <w:r w:rsidR="00C20AC1" w:rsidRPr="00361610">
        <w:rPr>
          <w:rFonts w:ascii="Times New Roman" w:hAnsi="Times New Roman" w:cs="Times New Roman"/>
          <w:sz w:val="24"/>
          <w:szCs w:val="24"/>
        </w:rPr>
        <w:t xml:space="preserve">ai panaudojant lėšas įsigyti paslaugas </w:t>
      </w:r>
      <w:r w:rsidR="00384D58" w:rsidRPr="00361610">
        <w:rPr>
          <w:rFonts w:ascii="Times New Roman" w:hAnsi="Times New Roman" w:cs="Times New Roman"/>
          <w:sz w:val="24"/>
          <w:szCs w:val="24"/>
        </w:rPr>
        <w:t>nurodytas visose</w:t>
      </w:r>
      <w:r w:rsidR="00C20AC1" w:rsidRPr="00361610">
        <w:rPr>
          <w:rFonts w:ascii="Times New Roman" w:hAnsi="Times New Roman" w:cs="Times New Roman"/>
          <w:sz w:val="24"/>
          <w:szCs w:val="24"/>
        </w:rPr>
        <w:t xml:space="preserve"> Pirkimo dal</w:t>
      </w:r>
      <w:r w:rsidR="00384D58" w:rsidRPr="00361610">
        <w:rPr>
          <w:rFonts w:ascii="Times New Roman" w:hAnsi="Times New Roman" w:cs="Times New Roman"/>
          <w:sz w:val="24"/>
          <w:szCs w:val="24"/>
        </w:rPr>
        <w:t>yse</w:t>
      </w:r>
      <w:r w:rsidRPr="00361610">
        <w:rPr>
          <w:rFonts w:ascii="Times New Roman" w:hAnsi="Times New Roman" w:cs="Times New Roman"/>
          <w:sz w:val="24"/>
          <w:szCs w:val="24"/>
        </w:rPr>
        <w:t xml:space="preserve">, prašo Tarnybos sutikimo </w:t>
      </w:r>
      <w:r w:rsidR="00C20AC1" w:rsidRPr="00361610">
        <w:rPr>
          <w:rFonts w:ascii="Times New Roman" w:hAnsi="Times New Roman" w:cs="Times New Roman"/>
          <w:i/>
          <w:sz w:val="24"/>
          <w:szCs w:val="24"/>
        </w:rPr>
        <w:t>Valstybei perduoto kilnojamojo turto pardavimo, saugojimo, naikinimo, kilnojamojo/nekilnojamojo turto vertinimo, tvarkymo, kadastrinių matavimų paslaug</w:t>
      </w:r>
      <w:r w:rsidR="00404AE1">
        <w:rPr>
          <w:rFonts w:ascii="Times New Roman" w:hAnsi="Times New Roman" w:cs="Times New Roman"/>
          <w:i/>
          <w:sz w:val="24"/>
          <w:szCs w:val="24"/>
        </w:rPr>
        <w:t>ų</w:t>
      </w:r>
      <w:r w:rsidR="00C20AC1" w:rsidRPr="00361610">
        <w:rPr>
          <w:rFonts w:ascii="Times New Roman" w:hAnsi="Times New Roman" w:cs="Times New Roman"/>
          <w:i/>
          <w:sz w:val="24"/>
          <w:szCs w:val="24"/>
        </w:rPr>
        <w:t xml:space="preserve"> viešąjį </w:t>
      </w:r>
      <w:r w:rsidR="00C20AC1" w:rsidRPr="00361610">
        <w:rPr>
          <w:rFonts w:ascii="Times New Roman" w:eastAsia="Times New Roman" w:hAnsi="Times New Roman" w:cs="Times New Roman"/>
          <w:i/>
          <w:sz w:val="24"/>
          <w:szCs w:val="24"/>
        </w:rPr>
        <w:t xml:space="preserve">pirkimą </w:t>
      </w:r>
      <w:r w:rsidR="00C20AC1" w:rsidRPr="00361610">
        <w:rPr>
          <w:rFonts w:ascii="Times New Roman" w:eastAsia="Times New Roman" w:hAnsi="Times New Roman" w:cs="Times New Roman"/>
          <w:sz w:val="24"/>
          <w:szCs w:val="24"/>
        </w:rPr>
        <w:t xml:space="preserve">atlikti neskelbiamų derybų būdu, vadovaujantis Įstatymo 56 straipsnio 1 dalies 2 punktu. </w:t>
      </w:r>
    </w:p>
    <w:p w:rsidR="00981CE1" w:rsidRPr="00361610" w:rsidRDefault="007011A1" w:rsidP="00361610">
      <w:pPr>
        <w:widowControl w:val="0"/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Paslaugų</w:t>
      </w:r>
      <w:r w:rsidR="00981CE1" w:rsidRPr="00361610">
        <w:rPr>
          <w:rFonts w:ascii="Times New Roman" w:hAnsi="Times New Roman" w:cs="Times New Roman"/>
          <w:sz w:val="24"/>
          <w:szCs w:val="24"/>
        </w:rPr>
        <w:t xml:space="preserve"> viešasis pirkimas, vadovaujantis Įstatymo 56 straipsnio 1 dalies 2 punktu, gali būti vykdomas: „</w:t>
      </w:r>
      <w:r w:rsidR="00981CE1" w:rsidRPr="00361610">
        <w:rPr>
          <w:rFonts w:ascii="Times New Roman" w:hAnsi="Times New Roman" w:cs="Times New Roman"/>
          <w:i/>
          <w:sz w:val="24"/>
          <w:szCs w:val="24"/>
        </w:rPr>
        <w:t>jeigu, paskelbus atvirą ar ribotą konkursą,</w:t>
      </w:r>
      <w:r w:rsidR="00981CE1" w:rsidRPr="0036161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81CE1" w:rsidRPr="00361610">
        <w:rPr>
          <w:rFonts w:ascii="Times New Roman" w:hAnsi="Times New Roman" w:cs="Times New Roman"/>
          <w:i/>
          <w:sz w:val="24"/>
          <w:szCs w:val="24"/>
        </w:rPr>
        <w:t>apskritai nebuvo gauta pasiūlymų arba nebuvo gauta tinkamų pasiūlymų, o pirminės pirkimo sąlygos iš esmės nekeičiamos ir jei Europos Komisijos prašymu jai pateikiama šiuo pagrindu atliekamo ar atlikto pirkimo ataskaita</w:t>
      </w:r>
      <w:r w:rsidR="00981CE1" w:rsidRPr="00361610">
        <w:rPr>
          <w:rFonts w:ascii="Times New Roman" w:hAnsi="Times New Roman" w:cs="Times New Roman"/>
          <w:sz w:val="24"/>
          <w:szCs w:val="24"/>
        </w:rPr>
        <w:t>“. Perkančiosios organizacijos pateikti argumentai</w:t>
      </w:r>
      <w:r w:rsidR="00981CE1" w:rsidRPr="00361610">
        <w:rPr>
          <w:rFonts w:ascii="Times New Roman" w:hAnsi="Times New Roman" w:cs="Times New Roman"/>
          <w:sz w:val="24"/>
          <w:szCs w:val="24"/>
          <w:lang w:eastAsia="lt-LT"/>
        </w:rPr>
        <w:t xml:space="preserve"> bei juos pagrindžiantys dokumentai</w:t>
      </w:r>
      <w:r w:rsidR="00981CE1" w:rsidRPr="00361610">
        <w:rPr>
          <w:rFonts w:ascii="Times New Roman" w:hAnsi="Times New Roman" w:cs="Times New Roman"/>
          <w:sz w:val="24"/>
          <w:szCs w:val="24"/>
        </w:rPr>
        <w:t xml:space="preserve"> patvirtina, kad tenkinamos neskelbiamų derybų sąlygos, nustatytos Įstatymo 56 straipsnio 1 dalies 2 punkte, todėl Perkančiosios organizacijos priimtas sprendimas ir pasirinktas pirkimo būdas atitinka Įstatymo 56 straipsnio 1 dalies 2 punkto nuostatas. Vadovaudamasi Įstatymo 8</w:t>
      </w:r>
      <w:r w:rsidR="00981CE1" w:rsidRPr="003616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1CE1" w:rsidRPr="00361610">
        <w:rPr>
          <w:rFonts w:ascii="Times New Roman" w:hAnsi="Times New Roman" w:cs="Times New Roman"/>
          <w:sz w:val="24"/>
          <w:szCs w:val="24"/>
        </w:rPr>
        <w:t xml:space="preserve"> straipsnio 2 dalies 7 punktu, Tarnyba </w:t>
      </w:r>
      <w:r w:rsidR="00981CE1" w:rsidRPr="00361610">
        <w:rPr>
          <w:rFonts w:ascii="Times New Roman" w:hAnsi="Times New Roman" w:cs="Times New Roman"/>
          <w:b/>
          <w:sz w:val="24"/>
          <w:szCs w:val="24"/>
        </w:rPr>
        <w:t>sutinka</w:t>
      </w:r>
      <w:r w:rsidR="00981CE1" w:rsidRPr="00361610">
        <w:rPr>
          <w:rFonts w:ascii="Times New Roman" w:hAnsi="Times New Roman" w:cs="Times New Roman"/>
          <w:sz w:val="24"/>
          <w:szCs w:val="24"/>
        </w:rPr>
        <w:t>,</w:t>
      </w:r>
      <w:r w:rsidR="00981CE1" w:rsidRPr="003616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CE1" w:rsidRPr="00361610">
        <w:rPr>
          <w:rFonts w:ascii="Times New Roman" w:hAnsi="Times New Roman" w:cs="Times New Roman"/>
          <w:sz w:val="24"/>
          <w:szCs w:val="24"/>
        </w:rPr>
        <w:t xml:space="preserve">kad </w:t>
      </w:r>
      <w:r w:rsidRPr="00361610">
        <w:rPr>
          <w:rStyle w:val="copy"/>
          <w:rFonts w:ascii="Times New Roman" w:hAnsi="Times New Roman" w:cs="Times New Roman"/>
          <w:sz w:val="24"/>
          <w:szCs w:val="24"/>
        </w:rPr>
        <w:t>Valstybinė mokesčių inspekcija prie Lietuvos Respublikos finansų ministerijo</w:t>
      </w:r>
      <w:r w:rsidR="000F5810" w:rsidRPr="00361610">
        <w:rPr>
          <w:rStyle w:val="copy"/>
          <w:rFonts w:ascii="Times New Roman" w:hAnsi="Times New Roman" w:cs="Times New Roman"/>
          <w:sz w:val="24"/>
          <w:szCs w:val="24"/>
        </w:rPr>
        <w:t>s</w:t>
      </w:r>
      <w:r w:rsidRPr="00361610">
        <w:rPr>
          <w:rStyle w:val="copy"/>
          <w:rFonts w:ascii="Times New Roman" w:hAnsi="Times New Roman" w:cs="Times New Roman"/>
          <w:sz w:val="24"/>
          <w:szCs w:val="24"/>
        </w:rPr>
        <w:t xml:space="preserve"> </w:t>
      </w:r>
      <w:r w:rsidR="00981CE1" w:rsidRPr="00361610">
        <w:rPr>
          <w:rFonts w:ascii="Times New Roman" w:hAnsi="Times New Roman" w:cs="Times New Roman"/>
          <w:sz w:val="24"/>
          <w:szCs w:val="24"/>
        </w:rPr>
        <w:t xml:space="preserve">vykdytų </w:t>
      </w:r>
      <w:r w:rsidR="00BA5F45" w:rsidRPr="00361610">
        <w:rPr>
          <w:rFonts w:ascii="Times New Roman" w:hAnsi="Times New Roman" w:cs="Times New Roman"/>
          <w:i/>
          <w:sz w:val="24"/>
          <w:szCs w:val="24"/>
        </w:rPr>
        <w:t xml:space="preserve">Valstybei perduoto kilnojamojo turto pardavimo, saugojimo, naikinimo, </w:t>
      </w:r>
      <w:r w:rsidR="00BA5F45" w:rsidRPr="00361610">
        <w:rPr>
          <w:rFonts w:ascii="Times New Roman" w:hAnsi="Times New Roman" w:cs="Times New Roman"/>
          <w:i/>
          <w:sz w:val="24"/>
          <w:szCs w:val="24"/>
        </w:rPr>
        <w:lastRenderedPageBreak/>
        <w:t>kilnojamojo/nekilnojamojo turto vertinimo, tvarkymo, kadastrinių matavimų paslaug</w:t>
      </w:r>
      <w:r w:rsidR="009935EA">
        <w:rPr>
          <w:rFonts w:ascii="Times New Roman" w:hAnsi="Times New Roman" w:cs="Times New Roman"/>
          <w:i/>
          <w:sz w:val="24"/>
          <w:szCs w:val="24"/>
        </w:rPr>
        <w:t>ų</w:t>
      </w:r>
      <w:r w:rsidR="00BA5F45" w:rsidRPr="00361610">
        <w:rPr>
          <w:rFonts w:ascii="Times New Roman" w:hAnsi="Times New Roman" w:cs="Times New Roman"/>
          <w:i/>
          <w:sz w:val="24"/>
          <w:szCs w:val="24"/>
        </w:rPr>
        <w:t xml:space="preserve"> viešąjį </w:t>
      </w:r>
      <w:r w:rsidR="00BA5F45" w:rsidRPr="00361610">
        <w:rPr>
          <w:rFonts w:ascii="Times New Roman" w:eastAsia="Times New Roman" w:hAnsi="Times New Roman" w:cs="Times New Roman"/>
          <w:i/>
          <w:sz w:val="24"/>
          <w:szCs w:val="24"/>
        </w:rPr>
        <w:t xml:space="preserve">pirkimą </w:t>
      </w:r>
      <w:r w:rsidR="00144367" w:rsidRPr="0036161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BA5F45" w:rsidRPr="00361610">
        <w:rPr>
          <w:rFonts w:ascii="Times New Roman" w:eastAsia="Times New Roman" w:hAnsi="Times New Roman" w:cs="Times New Roman"/>
          <w:i/>
          <w:sz w:val="24"/>
          <w:szCs w:val="24"/>
        </w:rPr>
        <w:t>dėl Pirkimo dali</w:t>
      </w:r>
      <w:r w:rsidR="00144367" w:rsidRPr="00361610">
        <w:rPr>
          <w:rFonts w:ascii="Times New Roman" w:eastAsia="Times New Roman" w:hAnsi="Times New Roman" w:cs="Times New Roman"/>
          <w:i/>
          <w:sz w:val="24"/>
          <w:szCs w:val="24"/>
        </w:rPr>
        <w:t>ų:</w:t>
      </w:r>
      <w:r w:rsidR="00BA5F45" w:rsidRPr="00361610">
        <w:rPr>
          <w:rFonts w:ascii="Times New Roman" w:hAnsi="Times New Roman" w:cs="Times New Roman"/>
          <w:sz w:val="24"/>
          <w:szCs w:val="24"/>
        </w:rPr>
        <w:t xml:space="preserve"> </w:t>
      </w:r>
      <w:r w:rsidR="00BA5F45" w:rsidRPr="00361610">
        <w:rPr>
          <w:rFonts w:ascii="Times New Roman" w:hAnsi="Times New Roman" w:cs="Times New Roman"/>
          <w:i/>
          <w:sz w:val="24"/>
          <w:szCs w:val="24"/>
        </w:rPr>
        <w:t>Nr. 7, Nr. 10, Nr. 12, Nr. 13, Nr. 21, Nr. 22, Nr. 24, Nr. 26, Nr. 27, Nr. 33, Nr. 38, Nr. 40, Nr. 41, Nr. 52, Nr. 54, Nr. 55, Nr. 61, Nr. 66, Nr. 68, Nr. 69, Nr. 80, Nr. 82, Nr. 83, Nr. 89, Nr. 91, Nr. 92, Nr. 94, Nr. 96, Nr. 97, Nr. 103, Nr. 108, Nr. 110, Nr. 111, Nr. 122, Nr. 124, Nr. 125, Nr. 131, Nr. 133, Nr. 134, Nr. 136, Nr. 138, Nr. 139</w:t>
      </w:r>
      <w:r w:rsidR="00144367" w:rsidRPr="00361610">
        <w:rPr>
          <w:rFonts w:ascii="Times New Roman" w:hAnsi="Times New Roman" w:cs="Times New Roman"/>
          <w:i/>
          <w:sz w:val="24"/>
          <w:szCs w:val="24"/>
        </w:rPr>
        <w:t>)</w:t>
      </w:r>
      <w:r w:rsidR="00E842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1CE1" w:rsidRPr="00361610">
        <w:rPr>
          <w:rFonts w:ascii="Times New Roman" w:hAnsi="Times New Roman" w:cs="Times New Roman"/>
          <w:sz w:val="24"/>
          <w:szCs w:val="24"/>
        </w:rPr>
        <w:t>neskelbiamų derybų būdu, vadovaujantis Įstatymo 56 straipsnio 1 dalies 2 punkto nuostatomis.</w:t>
      </w:r>
    </w:p>
    <w:p w:rsidR="00981CE1" w:rsidRPr="00361610" w:rsidRDefault="00981CE1" w:rsidP="00361610">
      <w:pPr>
        <w:widowControl w:val="0"/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Pažymėtina, kad Tarnyba, nagrinėdama perkančiosios organizacijos prašymą dėl sutikimo vykdyti pirkimą neskelbiamų derybų būdu, neatlieka pirkimo dokumentų ir vykdytų pirkimo procedūrų įvertinimo, t. y. Tarnyba vertina</w:t>
      </w:r>
      <w:r w:rsidR="000D1CF5">
        <w:rPr>
          <w:rFonts w:ascii="Times New Roman" w:hAnsi="Times New Roman" w:cs="Times New Roman"/>
          <w:sz w:val="24"/>
          <w:szCs w:val="24"/>
        </w:rPr>
        <w:t xml:space="preserve"> tik tai</w:t>
      </w:r>
      <w:r w:rsidRPr="00361610">
        <w:rPr>
          <w:rFonts w:ascii="Times New Roman" w:hAnsi="Times New Roman" w:cs="Times New Roman"/>
          <w:sz w:val="24"/>
          <w:szCs w:val="24"/>
        </w:rPr>
        <w:t>, ar perkančiosios organizacijos pateikti dokumentai pagrindžia, kad yra Įstatymo 56 straipsnio atitinkamoje dalyje ir punkte nurodytos sąlygos, kad pirkimas galėtų būti vykdomas neskelbiamų derybų būdu.</w:t>
      </w:r>
    </w:p>
    <w:p w:rsidR="005A7661" w:rsidRPr="00361610" w:rsidRDefault="005A7661" w:rsidP="00361610">
      <w:pPr>
        <w:widowControl w:val="0"/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61610"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15 straipsniais, nesutikę su šiais Tarnybos sprendimais, Jūs galite juos apskųsti teismui šio įstatymo nustatyta tvarka.</w:t>
      </w:r>
    </w:p>
    <w:p w:rsidR="005A7661" w:rsidRPr="00F22225" w:rsidRDefault="005A7661" w:rsidP="003A40D4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BD4774" w:rsidRPr="00F22225" w:rsidRDefault="00BD4774" w:rsidP="003A40D4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8E3F34" w:rsidRDefault="008E3F34" w:rsidP="003A40D4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3A40D4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Pr="00383351" w:rsidRDefault="0000115B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B52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B52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486801" w:rsidRDefault="00486801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FD0" w:rsidRDefault="00B52FD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FD0" w:rsidRDefault="00B52FD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DE0" w:rsidRDefault="00846DE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DE0" w:rsidRDefault="00846DE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610" w:rsidRDefault="00361610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533" w:rsidRDefault="00773533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640DA7" w:rsidRDefault="00CC1061" w:rsidP="00B52FD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640DA7">
        <w:rPr>
          <w:rFonts w:ascii="Times New Roman" w:hAnsi="Times New Roman" w:cs="Times New Roman"/>
        </w:rPr>
        <w:t>Inga Noreikienė, tel. (8 5) 205 2967, faks. (8 5) 213 6213, el. p. Inga.Noreikiene</w:t>
      </w:r>
      <w:r w:rsidRPr="00640DA7">
        <w:rPr>
          <w:rFonts w:ascii="Times New Roman" w:hAnsi="Times New Roman" w:cs="Times New Roman"/>
          <w:lang w:val="en-US"/>
        </w:rPr>
        <w:t>@</w:t>
      </w:r>
      <w:proofErr w:type="spellStart"/>
      <w:r w:rsidRPr="00640DA7">
        <w:rPr>
          <w:rFonts w:ascii="Times New Roman" w:hAnsi="Times New Roman" w:cs="Times New Roman"/>
          <w:lang w:val="en-US"/>
        </w:rPr>
        <w:t>vpt.lt</w:t>
      </w:r>
      <w:proofErr w:type="spellEnd"/>
    </w:p>
    <w:sectPr w:rsidR="00486801" w:rsidRPr="00640DA7" w:rsidSect="001300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99" w:rsidRDefault="00937499" w:rsidP="007F62DB">
      <w:pPr>
        <w:spacing w:after="0" w:line="240" w:lineRule="auto"/>
      </w:pPr>
      <w:r>
        <w:separator/>
      </w:r>
    </w:p>
  </w:endnote>
  <w:endnote w:type="continuationSeparator" w:id="0">
    <w:p w:rsidR="00937499" w:rsidRDefault="00937499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99" w:rsidRDefault="009374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99" w:rsidRDefault="00937499">
    <w:pPr>
      <w:pStyle w:val="Footer"/>
    </w:pPr>
  </w:p>
  <w:p w:rsidR="00937499" w:rsidRDefault="00937499">
    <w:pPr>
      <w:pStyle w:val="Footer"/>
    </w:pPr>
  </w:p>
  <w:p w:rsidR="00937499" w:rsidRDefault="009374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937499" w:rsidRPr="00DC371C" w:rsidTr="001C5996">
      <w:tc>
        <w:tcPr>
          <w:tcW w:w="3225" w:type="dxa"/>
        </w:tcPr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937499" w:rsidRPr="00FF61D0" w:rsidRDefault="00937499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937499" w:rsidRPr="00DC371C" w:rsidRDefault="00937499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99" w:rsidRDefault="00937499" w:rsidP="007F62DB">
      <w:pPr>
        <w:spacing w:after="0" w:line="240" w:lineRule="auto"/>
      </w:pPr>
      <w:r>
        <w:separator/>
      </w:r>
    </w:p>
  </w:footnote>
  <w:footnote w:type="continuationSeparator" w:id="0">
    <w:p w:rsidR="00937499" w:rsidRDefault="00937499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99" w:rsidRDefault="005A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4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499" w:rsidRDefault="009374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99" w:rsidRDefault="005A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4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CF5">
      <w:rPr>
        <w:rStyle w:val="PageNumber"/>
        <w:noProof/>
      </w:rPr>
      <w:t>4</w:t>
    </w:r>
    <w:r>
      <w:rPr>
        <w:rStyle w:val="PageNumber"/>
      </w:rPr>
      <w:fldChar w:fldCharType="end"/>
    </w:r>
  </w:p>
  <w:p w:rsidR="00937499" w:rsidRDefault="009374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99" w:rsidRDefault="009374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96182"/>
    <w:multiLevelType w:val="hybridMultilevel"/>
    <w:tmpl w:val="1AD6EF76"/>
    <w:lvl w:ilvl="0" w:tplc="0427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115B"/>
    <w:rsid w:val="00003265"/>
    <w:rsid w:val="00004609"/>
    <w:rsid w:val="00010846"/>
    <w:rsid w:val="00010B53"/>
    <w:rsid w:val="00011562"/>
    <w:rsid w:val="000303B0"/>
    <w:rsid w:val="0003418B"/>
    <w:rsid w:val="0003599B"/>
    <w:rsid w:val="0003622B"/>
    <w:rsid w:val="000446C9"/>
    <w:rsid w:val="00044C8A"/>
    <w:rsid w:val="00045BDA"/>
    <w:rsid w:val="00052A59"/>
    <w:rsid w:val="0005449C"/>
    <w:rsid w:val="000641F3"/>
    <w:rsid w:val="00071072"/>
    <w:rsid w:val="00072BC6"/>
    <w:rsid w:val="00073E8A"/>
    <w:rsid w:val="00075742"/>
    <w:rsid w:val="0007758D"/>
    <w:rsid w:val="000809BF"/>
    <w:rsid w:val="00080AE5"/>
    <w:rsid w:val="000835DC"/>
    <w:rsid w:val="000917A3"/>
    <w:rsid w:val="0009547A"/>
    <w:rsid w:val="000A33E4"/>
    <w:rsid w:val="000B0B15"/>
    <w:rsid w:val="000B2C14"/>
    <w:rsid w:val="000B2EB0"/>
    <w:rsid w:val="000B75F4"/>
    <w:rsid w:val="000C0EBF"/>
    <w:rsid w:val="000C3DDC"/>
    <w:rsid w:val="000C6A86"/>
    <w:rsid w:val="000D1CF5"/>
    <w:rsid w:val="000D3C1D"/>
    <w:rsid w:val="000D59DA"/>
    <w:rsid w:val="000E720D"/>
    <w:rsid w:val="000F54FF"/>
    <w:rsid w:val="000F5810"/>
    <w:rsid w:val="000F7703"/>
    <w:rsid w:val="000F7AD1"/>
    <w:rsid w:val="00104A5A"/>
    <w:rsid w:val="001065AF"/>
    <w:rsid w:val="0011761A"/>
    <w:rsid w:val="00123C08"/>
    <w:rsid w:val="0012615B"/>
    <w:rsid w:val="001263E0"/>
    <w:rsid w:val="001300DC"/>
    <w:rsid w:val="00137A91"/>
    <w:rsid w:val="00140ECF"/>
    <w:rsid w:val="001413D7"/>
    <w:rsid w:val="00141C7F"/>
    <w:rsid w:val="00144367"/>
    <w:rsid w:val="00147A71"/>
    <w:rsid w:val="001524C3"/>
    <w:rsid w:val="00164F24"/>
    <w:rsid w:val="001761C6"/>
    <w:rsid w:val="00183135"/>
    <w:rsid w:val="001837FB"/>
    <w:rsid w:val="00185E77"/>
    <w:rsid w:val="001876EF"/>
    <w:rsid w:val="0019079D"/>
    <w:rsid w:val="00191382"/>
    <w:rsid w:val="00192435"/>
    <w:rsid w:val="0019600C"/>
    <w:rsid w:val="00196B6B"/>
    <w:rsid w:val="001A3A6B"/>
    <w:rsid w:val="001A4683"/>
    <w:rsid w:val="001A604C"/>
    <w:rsid w:val="001B3B8D"/>
    <w:rsid w:val="001B74B7"/>
    <w:rsid w:val="001B76CC"/>
    <w:rsid w:val="001C3572"/>
    <w:rsid w:val="001C3B1C"/>
    <w:rsid w:val="001C5996"/>
    <w:rsid w:val="001C6523"/>
    <w:rsid w:val="001D49A1"/>
    <w:rsid w:val="001D67FF"/>
    <w:rsid w:val="001E3D36"/>
    <w:rsid w:val="001E456F"/>
    <w:rsid w:val="001F5E60"/>
    <w:rsid w:val="001F780B"/>
    <w:rsid w:val="002051DD"/>
    <w:rsid w:val="00205B65"/>
    <w:rsid w:val="002178B8"/>
    <w:rsid w:val="0022047E"/>
    <w:rsid w:val="00221359"/>
    <w:rsid w:val="002253B8"/>
    <w:rsid w:val="00231688"/>
    <w:rsid w:val="002317BC"/>
    <w:rsid w:val="0023317E"/>
    <w:rsid w:val="0023458A"/>
    <w:rsid w:val="00236F10"/>
    <w:rsid w:val="00241147"/>
    <w:rsid w:val="002452E8"/>
    <w:rsid w:val="0024657E"/>
    <w:rsid w:val="00250740"/>
    <w:rsid w:val="00254184"/>
    <w:rsid w:val="00257343"/>
    <w:rsid w:val="00264E64"/>
    <w:rsid w:val="00277A33"/>
    <w:rsid w:val="00277FB6"/>
    <w:rsid w:val="00290DB8"/>
    <w:rsid w:val="00293870"/>
    <w:rsid w:val="002953DF"/>
    <w:rsid w:val="002A2737"/>
    <w:rsid w:val="002A3465"/>
    <w:rsid w:val="002A7FCC"/>
    <w:rsid w:val="002B1D16"/>
    <w:rsid w:val="002B637C"/>
    <w:rsid w:val="002C0BD4"/>
    <w:rsid w:val="002C3578"/>
    <w:rsid w:val="002C6002"/>
    <w:rsid w:val="002D1A0B"/>
    <w:rsid w:val="002D647A"/>
    <w:rsid w:val="002E3B5F"/>
    <w:rsid w:val="002E6190"/>
    <w:rsid w:val="002F06B4"/>
    <w:rsid w:val="002F2FA2"/>
    <w:rsid w:val="002F3D34"/>
    <w:rsid w:val="002F4430"/>
    <w:rsid w:val="002F5837"/>
    <w:rsid w:val="0030063A"/>
    <w:rsid w:val="003036E4"/>
    <w:rsid w:val="00306DED"/>
    <w:rsid w:val="00307C18"/>
    <w:rsid w:val="00310E8C"/>
    <w:rsid w:val="003118C6"/>
    <w:rsid w:val="00323328"/>
    <w:rsid w:val="003265B1"/>
    <w:rsid w:val="003366C1"/>
    <w:rsid w:val="00340659"/>
    <w:rsid w:val="00342CFF"/>
    <w:rsid w:val="00343811"/>
    <w:rsid w:val="00353BD3"/>
    <w:rsid w:val="00353CF3"/>
    <w:rsid w:val="00354187"/>
    <w:rsid w:val="00356418"/>
    <w:rsid w:val="003579A6"/>
    <w:rsid w:val="00361610"/>
    <w:rsid w:val="003647C7"/>
    <w:rsid w:val="00365200"/>
    <w:rsid w:val="003714F3"/>
    <w:rsid w:val="003722F0"/>
    <w:rsid w:val="00372EDB"/>
    <w:rsid w:val="003808F2"/>
    <w:rsid w:val="003824F3"/>
    <w:rsid w:val="00383351"/>
    <w:rsid w:val="00384041"/>
    <w:rsid w:val="00384D58"/>
    <w:rsid w:val="0039004B"/>
    <w:rsid w:val="00390536"/>
    <w:rsid w:val="00390CEC"/>
    <w:rsid w:val="003A0B43"/>
    <w:rsid w:val="003A1F16"/>
    <w:rsid w:val="003A1F7A"/>
    <w:rsid w:val="003A3A37"/>
    <w:rsid w:val="003A40D4"/>
    <w:rsid w:val="003B031D"/>
    <w:rsid w:val="003B4A39"/>
    <w:rsid w:val="003C1241"/>
    <w:rsid w:val="003C6A9C"/>
    <w:rsid w:val="003C73A9"/>
    <w:rsid w:val="003D0263"/>
    <w:rsid w:val="003D5AD2"/>
    <w:rsid w:val="003D640B"/>
    <w:rsid w:val="003D6B33"/>
    <w:rsid w:val="003D6F12"/>
    <w:rsid w:val="003E5925"/>
    <w:rsid w:val="003E6685"/>
    <w:rsid w:val="003E7DE5"/>
    <w:rsid w:val="004015F6"/>
    <w:rsid w:val="004017EA"/>
    <w:rsid w:val="0040461E"/>
    <w:rsid w:val="00404928"/>
    <w:rsid w:val="00404AE1"/>
    <w:rsid w:val="00410734"/>
    <w:rsid w:val="00423D7E"/>
    <w:rsid w:val="004241BB"/>
    <w:rsid w:val="0042590E"/>
    <w:rsid w:val="004259D1"/>
    <w:rsid w:val="00427024"/>
    <w:rsid w:val="00427060"/>
    <w:rsid w:val="00431842"/>
    <w:rsid w:val="004354A4"/>
    <w:rsid w:val="0043728E"/>
    <w:rsid w:val="00446DCB"/>
    <w:rsid w:val="004628B5"/>
    <w:rsid w:val="00463206"/>
    <w:rsid w:val="0047311D"/>
    <w:rsid w:val="004765F9"/>
    <w:rsid w:val="00477CF6"/>
    <w:rsid w:val="00482805"/>
    <w:rsid w:val="00482BA1"/>
    <w:rsid w:val="004850BB"/>
    <w:rsid w:val="00486801"/>
    <w:rsid w:val="0048691C"/>
    <w:rsid w:val="004908D0"/>
    <w:rsid w:val="004931E1"/>
    <w:rsid w:val="00493AC1"/>
    <w:rsid w:val="004A0A4E"/>
    <w:rsid w:val="004A1486"/>
    <w:rsid w:val="004A24F4"/>
    <w:rsid w:val="004A5A5C"/>
    <w:rsid w:val="004A687F"/>
    <w:rsid w:val="004A754B"/>
    <w:rsid w:val="004B5BB8"/>
    <w:rsid w:val="004B7655"/>
    <w:rsid w:val="004C5668"/>
    <w:rsid w:val="004D1A5C"/>
    <w:rsid w:val="004D3838"/>
    <w:rsid w:val="004D4156"/>
    <w:rsid w:val="004E009E"/>
    <w:rsid w:val="004E0AB9"/>
    <w:rsid w:val="004E4876"/>
    <w:rsid w:val="00500F4B"/>
    <w:rsid w:val="00516174"/>
    <w:rsid w:val="005173EF"/>
    <w:rsid w:val="0052197D"/>
    <w:rsid w:val="00522996"/>
    <w:rsid w:val="0053372D"/>
    <w:rsid w:val="00535FAD"/>
    <w:rsid w:val="005508C7"/>
    <w:rsid w:val="00553658"/>
    <w:rsid w:val="005543B1"/>
    <w:rsid w:val="00557140"/>
    <w:rsid w:val="00557720"/>
    <w:rsid w:val="00562456"/>
    <w:rsid w:val="00564950"/>
    <w:rsid w:val="00574868"/>
    <w:rsid w:val="005767A3"/>
    <w:rsid w:val="00581FA5"/>
    <w:rsid w:val="00586CD7"/>
    <w:rsid w:val="0059582D"/>
    <w:rsid w:val="005A0F04"/>
    <w:rsid w:val="005A2E90"/>
    <w:rsid w:val="005A7661"/>
    <w:rsid w:val="005B250B"/>
    <w:rsid w:val="005B2893"/>
    <w:rsid w:val="005B3B56"/>
    <w:rsid w:val="005B6E17"/>
    <w:rsid w:val="005C00BC"/>
    <w:rsid w:val="005C3578"/>
    <w:rsid w:val="005E7129"/>
    <w:rsid w:val="005F38A4"/>
    <w:rsid w:val="005F4F56"/>
    <w:rsid w:val="006068F6"/>
    <w:rsid w:val="00607F48"/>
    <w:rsid w:val="00610736"/>
    <w:rsid w:val="00610D61"/>
    <w:rsid w:val="006164DA"/>
    <w:rsid w:val="00617561"/>
    <w:rsid w:val="00624CD7"/>
    <w:rsid w:val="006304BF"/>
    <w:rsid w:val="006335E9"/>
    <w:rsid w:val="006352F2"/>
    <w:rsid w:val="00636BA4"/>
    <w:rsid w:val="00637DAD"/>
    <w:rsid w:val="00640DA7"/>
    <w:rsid w:val="0064469A"/>
    <w:rsid w:val="00657599"/>
    <w:rsid w:val="0067035D"/>
    <w:rsid w:val="00683CCE"/>
    <w:rsid w:val="00685F1C"/>
    <w:rsid w:val="006867FE"/>
    <w:rsid w:val="00692C87"/>
    <w:rsid w:val="006A5D8E"/>
    <w:rsid w:val="006A62C0"/>
    <w:rsid w:val="006B1A56"/>
    <w:rsid w:val="006C4105"/>
    <w:rsid w:val="006D290F"/>
    <w:rsid w:val="006D48A4"/>
    <w:rsid w:val="006E25E7"/>
    <w:rsid w:val="006E3E62"/>
    <w:rsid w:val="006E4A78"/>
    <w:rsid w:val="006E71EF"/>
    <w:rsid w:val="006F4B35"/>
    <w:rsid w:val="00700347"/>
    <w:rsid w:val="007011A1"/>
    <w:rsid w:val="00704D7D"/>
    <w:rsid w:val="007121BE"/>
    <w:rsid w:val="00720F39"/>
    <w:rsid w:val="0072595C"/>
    <w:rsid w:val="00730357"/>
    <w:rsid w:val="00734FB1"/>
    <w:rsid w:val="00744E07"/>
    <w:rsid w:val="00747254"/>
    <w:rsid w:val="0075112E"/>
    <w:rsid w:val="0075592B"/>
    <w:rsid w:val="007728AB"/>
    <w:rsid w:val="00773533"/>
    <w:rsid w:val="00775FD4"/>
    <w:rsid w:val="00783D14"/>
    <w:rsid w:val="0079414F"/>
    <w:rsid w:val="007961EA"/>
    <w:rsid w:val="007A39FA"/>
    <w:rsid w:val="007A3ACD"/>
    <w:rsid w:val="007A3F0B"/>
    <w:rsid w:val="007A6640"/>
    <w:rsid w:val="007A6B96"/>
    <w:rsid w:val="007B0587"/>
    <w:rsid w:val="007D21C7"/>
    <w:rsid w:val="007D3ED7"/>
    <w:rsid w:val="007D4D5D"/>
    <w:rsid w:val="007D657F"/>
    <w:rsid w:val="007D6E58"/>
    <w:rsid w:val="007E295F"/>
    <w:rsid w:val="007E2B12"/>
    <w:rsid w:val="007F1242"/>
    <w:rsid w:val="007F29B8"/>
    <w:rsid w:val="007F35BF"/>
    <w:rsid w:val="007F62DB"/>
    <w:rsid w:val="007F66A2"/>
    <w:rsid w:val="008129A9"/>
    <w:rsid w:val="00821F76"/>
    <w:rsid w:val="0083073C"/>
    <w:rsid w:val="0083167E"/>
    <w:rsid w:val="00846DE0"/>
    <w:rsid w:val="0085672D"/>
    <w:rsid w:val="00857855"/>
    <w:rsid w:val="008604E0"/>
    <w:rsid w:val="00863C8A"/>
    <w:rsid w:val="008646A3"/>
    <w:rsid w:val="00872BF7"/>
    <w:rsid w:val="00873895"/>
    <w:rsid w:val="008814B1"/>
    <w:rsid w:val="008817B9"/>
    <w:rsid w:val="00883FA0"/>
    <w:rsid w:val="008944BC"/>
    <w:rsid w:val="008949D8"/>
    <w:rsid w:val="00894B82"/>
    <w:rsid w:val="0089692F"/>
    <w:rsid w:val="00896AD9"/>
    <w:rsid w:val="008971DD"/>
    <w:rsid w:val="008A3F94"/>
    <w:rsid w:val="008A53F9"/>
    <w:rsid w:val="008B06F8"/>
    <w:rsid w:val="008B2BAD"/>
    <w:rsid w:val="008B6233"/>
    <w:rsid w:val="008C6ECC"/>
    <w:rsid w:val="008D0D9C"/>
    <w:rsid w:val="008D48C4"/>
    <w:rsid w:val="008D4C73"/>
    <w:rsid w:val="008E16A5"/>
    <w:rsid w:val="008E1845"/>
    <w:rsid w:val="008E292E"/>
    <w:rsid w:val="008E3C32"/>
    <w:rsid w:val="008E3F34"/>
    <w:rsid w:val="008E57EB"/>
    <w:rsid w:val="008F5562"/>
    <w:rsid w:val="008F73E1"/>
    <w:rsid w:val="009045DC"/>
    <w:rsid w:val="0090703E"/>
    <w:rsid w:val="00910221"/>
    <w:rsid w:val="009112F6"/>
    <w:rsid w:val="0091178C"/>
    <w:rsid w:val="009225CD"/>
    <w:rsid w:val="009302B2"/>
    <w:rsid w:val="00932A9F"/>
    <w:rsid w:val="009348BD"/>
    <w:rsid w:val="00936A80"/>
    <w:rsid w:val="00937499"/>
    <w:rsid w:val="00945271"/>
    <w:rsid w:val="00946AC8"/>
    <w:rsid w:val="0095465E"/>
    <w:rsid w:val="00955881"/>
    <w:rsid w:val="00956123"/>
    <w:rsid w:val="00956A28"/>
    <w:rsid w:val="009732F0"/>
    <w:rsid w:val="00974E2E"/>
    <w:rsid w:val="009819AB"/>
    <w:rsid w:val="00981CE1"/>
    <w:rsid w:val="00983B40"/>
    <w:rsid w:val="00984CA9"/>
    <w:rsid w:val="00985D1F"/>
    <w:rsid w:val="00986528"/>
    <w:rsid w:val="009935EA"/>
    <w:rsid w:val="00995723"/>
    <w:rsid w:val="00997773"/>
    <w:rsid w:val="009A1619"/>
    <w:rsid w:val="009A24A7"/>
    <w:rsid w:val="009B0EE0"/>
    <w:rsid w:val="009B4064"/>
    <w:rsid w:val="009C6895"/>
    <w:rsid w:val="009D1573"/>
    <w:rsid w:val="009D3C68"/>
    <w:rsid w:val="009D46BA"/>
    <w:rsid w:val="009D47CF"/>
    <w:rsid w:val="009D5042"/>
    <w:rsid w:val="009D5A79"/>
    <w:rsid w:val="009D7A04"/>
    <w:rsid w:val="009E0064"/>
    <w:rsid w:val="009E24EC"/>
    <w:rsid w:val="009E2DFC"/>
    <w:rsid w:val="009F2297"/>
    <w:rsid w:val="00A00544"/>
    <w:rsid w:val="00A12BCC"/>
    <w:rsid w:val="00A2120B"/>
    <w:rsid w:val="00A24D1F"/>
    <w:rsid w:val="00A3009E"/>
    <w:rsid w:val="00A3270E"/>
    <w:rsid w:val="00A33E6F"/>
    <w:rsid w:val="00A37A6F"/>
    <w:rsid w:val="00A4378D"/>
    <w:rsid w:val="00A45734"/>
    <w:rsid w:val="00A5021D"/>
    <w:rsid w:val="00A54466"/>
    <w:rsid w:val="00A613E6"/>
    <w:rsid w:val="00A641DE"/>
    <w:rsid w:val="00A70D0F"/>
    <w:rsid w:val="00A71881"/>
    <w:rsid w:val="00A815DD"/>
    <w:rsid w:val="00A83BE4"/>
    <w:rsid w:val="00A84C99"/>
    <w:rsid w:val="00A8727F"/>
    <w:rsid w:val="00AA3B95"/>
    <w:rsid w:val="00AB39BA"/>
    <w:rsid w:val="00AB54EB"/>
    <w:rsid w:val="00AB79F3"/>
    <w:rsid w:val="00AC3B4C"/>
    <w:rsid w:val="00AC76D8"/>
    <w:rsid w:val="00AC772B"/>
    <w:rsid w:val="00AD2083"/>
    <w:rsid w:val="00AD41A6"/>
    <w:rsid w:val="00AD6CF7"/>
    <w:rsid w:val="00AE063B"/>
    <w:rsid w:val="00AE62A7"/>
    <w:rsid w:val="00B10670"/>
    <w:rsid w:val="00B10D35"/>
    <w:rsid w:val="00B32FE8"/>
    <w:rsid w:val="00B417DF"/>
    <w:rsid w:val="00B41B5A"/>
    <w:rsid w:val="00B43149"/>
    <w:rsid w:val="00B52FD0"/>
    <w:rsid w:val="00B56DC2"/>
    <w:rsid w:val="00B60A6B"/>
    <w:rsid w:val="00B63D60"/>
    <w:rsid w:val="00B7019A"/>
    <w:rsid w:val="00B7463E"/>
    <w:rsid w:val="00B75B81"/>
    <w:rsid w:val="00B75DF5"/>
    <w:rsid w:val="00B81031"/>
    <w:rsid w:val="00B82B97"/>
    <w:rsid w:val="00B830EF"/>
    <w:rsid w:val="00B841CB"/>
    <w:rsid w:val="00B857A0"/>
    <w:rsid w:val="00B915E9"/>
    <w:rsid w:val="00B9320B"/>
    <w:rsid w:val="00B96938"/>
    <w:rsid w:val="00B97B00"/>
    <w:rsid w:val="00BA034B"/>
    <w:rsid w:val="00BA5F45"/>
    <w:rsid w:val="00BB1849"/>
    <w:rsid w:val="00BD1D2E"/>
    <w:rsid w:val="00BD288A"/>
    <w:rsid w:val="00BD4774"/>
    <w:rsid w:val="00BD580B"/>
    <w:rsid w:val="00BD62E8"/>
    <w:rsid w:val="00BE019F"/>
    <w:rsid w:val="00BE09C7"/>
    <w:rsid w:val="00BF25EF"/>
    <w:rsid w:val="00BF6390"/>
    <w:rsid w:val="00BF7A84"/>
    <w:rsid w:val="00C00B36"/>
    <w:rsid w:val="00C0103F"/>
    <w:rsid w:val="00C01269"/>
    <w:rsid w:val="00C04734"/>
    <w:rsid w:val="00C10D24"/>
    <w:rsid w:val="00C13775"/>
    <w:rsid w:val="00C14F3E"/>
    <w:rsid w:val="00C20AC1"/>
    <w:rsid w:val="00C210D9"/>
    <w:rsid w:val="00C25482"/>
    <w:rsid w:val="00C34D73"/>
    <w:rsid w:val="00C353DA"/>
    <w:rsid w:val="00C35EDE"/>
    <w:rsid w:val="00C40A93"/>
    <w:rsid w:val="00C424F9"/>
    <w:rsid w:val="00C425CA"/>
    <w:rsid w:val="00C474A0"/>
    <w:rsid w:val="00C50E5D"/>
    <w:rsid w:val="00C51100"/>
    <w:rsid w:val="00C659EC"/>
    <w:rsid w:val="00C7448A"/>
    <w:rsid w:val="00C92581"/>
    <w:rsid w:val="00CA0528"/>
    <w:rsid w:val="00CA3875"/>
    <w:rsid w:val="00CB15F9"/>
    <w:rsid w:val="00CB3732"/>
    <w:rsid w:val="00CC0BF4"/>
    <w:rsid w:val="00CC1061"/>
    <w:rsid w:val="00CC48BD"/>
    <w:rsid w:val="00CC6E04"/>
    <w:rsid w:val="00CD05E2"/>
    <w:rsid w:val="00CD591F"/>
    <w:rsid w:val="00CE5FCB"/>
    <w:rsid w:val="00CE70B8"/>
    <w:rsid w:val="00CF6A9B"/>
    <w:rsid w:val="00CF7562"/>
    <w:rsid w:val="00CF7A2A"/>
    <w:rsid w:val="00D03C36"/>
    <w:rsid w:val="00D20928"/>
    <w:rsid w:val="00D2355C"/>
    <w:rsid w:val="00D23ADE"/>
    <w:rsid w:val="00D32343"/>
    <w:rsid w:val="00D37E52"/>
    <w:rsid w:val="00D40461"/>
    <w:rsid w:val="00D4267E"/>
    <w:rsid w:val="00D43FCF"/>
    <w:rsid w:val="00D464D3"/>
    <w:rsid w:val="00D50752"/>
    <w:rsid w:val="00D51D19"/>
    <w:rsid w:val="00D5422D"/>
    <w:rsid w:val="00D55142"/>
    <w:rsid w:val="00D62A28"/>
    <w:rsid w:val="00D64BB3"/>
    <w:rsid w:val="00D80243"/>
    <w:rsid w:val="00D827F4"/>
    <w:rsid w:val="00D84A93"/>
    <w:rsid w:val="00D852E6"/>
    <w:rsid w:val="00D91200"/>
    <w:rsid w:val="00DA0298"/>
    <w:rsid w:val="00DA3428"/>
    <w:rsid w:val="00DA514B"/>
    <w:rsid w:val="00DA6932"/>
    <w:rsid w:val="00DC4834"/>
    <w:rsid w:val="00DC7A86"/>
    <w:rsid w:val="00DD4D96"/>
    <w:rsid w:val="00DE4560"/>
    <w:rsid w:val="00DE5C03"/>
    <w:rsid w:val="00DE6761"/>
    <w:rsid w:val="00DF1D0E"/>
    <w:rsid w:val="00DF594B"/>
    <w:rsid w:val="00E003E5"/>
    <w:rsid w:val="00E16663"/>
    <w:rsid w:val="00E21D4C"/>
    <w:rsid w:val="00E33A5A"/>
    <w:rsid w:val="00E3524C"/>
    <w:rsid w:val="00E35CEA"/>
    <w:rsid w:val="00E3657E"/>
    <w:rsid w:val="00E36B4F"/>
    <w:rsid w:val="00E43997"/>
    <w:rsid w:val="00E44514"/>
    <w:rsid w:val="00E52123"/>
    <w:rsid w:val="00E5783B"/>
    <w:rsid w:val="00E66A91"/>
    <w:rsid w:val="00E752D1"/>
    <w:rsid w:val="00E80333"/>
    <w:rsid w:val="00E81EF0"/>
    <w:rsid w:val="00E842F0"/>
    <w:rsid w:val="00E935F2"/>
    <w:rsid w:val="00EA0449"/>
    <w:rsid w:val="00EA078D"/>
    <w:rsid w:val="00EA436A"/>
    <w:rsid w:val="00EB0CEC"/>
    <w:rsid w:val="00EB17F2"/>
    <w:rsid w:val="00EB1E5C"/>
    <w:rsid w:val="00EB2802"/>
    <w:rsid w:val="00EB3780"/>
    <w:rsid w:val="00EC0CA3"/>
    <w:rsid w:val="00EC1D5A"/>
    <w:rsid w:val="00EC70D9"/>
    <w:rsid w:val="00ED0F32"/>
    <w:rsid w:val="00ED2F86"/>
    <w:rsid w:val="00ED6A32"/>
    <w:rsid w:val="00EE2A49"/>
    <w:rsid w:val="00EE54AD"/>
    <w:rsid w:val="00EE78BF"/>
    <w:rsid w:val="00EF033F"/>
    <w:rsid w:val="00EF600E"/>
    <w:rsid w:val="00F039C3"/>
    <w:rsid w:val="00F041C7"/>
    <w:rsid w:val="00F053B4"/>
    <w:rsid w:val="00F07534"/>
    <w:rsid w:val="00F11FCD"/>
    <w:rsid w:val="00F13BFA"/>
    <w:rsid w:val="00F14094"/>
    <w:rsid w:val="00F15FFA"/>
    <w:rsid w:val="00F16D40"/>
    <w:rsid w:val="00F22225"/>
    <w:rsid w:val="00F30F0C"/>
    <w:rsid w:val="00F33702"/>
    <w:rsid w:val="00F36004"/>
    <w:rsid w:val="00F41710"/>
    <w:rsid w:val="00F42D9C"/>
    <w:rsid w:val="00F46B35"/>
    <w:rsid w:val="00F51C3B"/>
    <w:rsid w:val="00F622F6"/>
    <w:rsid w:val="00F646F2"/>
    <w:rsid w:val="00F75779"/>
    <w:rsid w:val="00F85C0C"/>
    <w:rsid w:val="00F90C4A"/>
    <w:rsid w:val="00F91D67"/>
    <w:rsid w:val="00F926A8"/>
    <w:rsid w:val="00F9444F"/>
    <w:rsid w:val="00FA2863"/>
    <w:rsid w:val="00FB19D5"/>
    <w:rsid w:val="00FB23F3"/>
    <w:rsid w:val="00FB2DE4"/>
    <w:rsid w:val="00FB4F33"/>
    <w:rsid w:val="00FB54F6"/>
    <w:rsid w:val="00FC2B08"/>
    <w:rsid w:val="00FC6945"/>
    <w:rsid w:val="00FC6B8A"/>
    <w:rsid w:val="00FD4997"/>
    <w:rsid w:val="00FE2ADA"/>
    <w:rsid w:val="00FE6AA1"/>
    <w:rsid w:val="00FF41D2"/>
    <w:rsid w:val="00FF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paragraph" w:styleId="Heading1">
    <w:name w:val="heading 1"/>
    <w:basedOn w:val="Normal"/>
    <w:next w:val="Normal"/>
    <w:link w:val="Heading1Char"/>
    <w:qFormat/>
    <w:rsid w:val="00BD5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character" w:customStyle="1" w:styleId="copy">
    <w:name w:val="copy"/>
    <w:basedOn w:val="DefaultParagraphFont"/>
    <w:rsid w:val="0039004B"/>
  </w:style>
  <w:style w:type="paragraph" w:customStyle="1" w:styleId="Default">
    <w:name w:val="Default"/>
    <w:rsid w:val="00B96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580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agramaCharChar1Diagrama">
    <w:name w:val="Diagrama Char Char1 Diagrama"/>
    <w:basedOn w:val="Normal"/>
    <w:rsid w:val="0034381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3">
    <w:name w:val="Font Style23"/>
    <w:rsid w:val="009045DC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3A4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69F41-E2D1-4FCA-B510-C42041F4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4</Pages>
  <Words>6339</Words>
  <Characters>3614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Inga Noreikienė</cp:lastModifiedBy>
  <cp:revision>49</cp:revision>
  <cp:lastPrinted>2015-04-09T10:22:00Z</cp:lastPrinted>
  <dcterms:created xsi:type="dcterms:W3CDTF">2014-10-31T09:02:00Z</dcterms:created>
  <dcterms:modified xsi:type="dcterms:W3CDTF">2015-04-27T13:16:00Z</dcterms:modified>
</cp:coreProperties>
</file>