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p w:rsidR="00F10716" w:rsidRPr="001111E0" w:rsidRDefault="00F10716" w:rsidP="00F10716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489231809" r:id="rId7"/>
        </w:object>
      </w:r>
    </w:p>
    <w:p w:rsidR="00F10716" w:rsidRPr="001111E0" w:rsidRDefault="00F10716" w:rsidP="00F1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716" w:rsidRPr="00684F1E" w:rsidRDefault="00F10716" w:rsidP="00F107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F10716" w:rsidRPr="00684F1E" w:rsidRDefault="00F10716" w:rsidP="00F10716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F10716" w:rsidRPr="001111E0" w:rsidRDefault="00F10716" w:rsidP="00F1071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0716" w:rsidRDefault="00F10716" w:rsidP="00F1071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716" w:rsidRPr="00684F1E" w:rsidRDefault="00F10716" w:rsidP="00F10716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F10716" w:rsidRPr="00174A69" w:rsidRDefault="00F10716" w:rsidP="00F1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Pr="00174A69">
        <w:rPr>
          <w:rFonts w:ascii="Times New Roman" w:eastAsia="Times New Roman" w:hAnsi="Times New Roman" w:cs="Times New Roman"/>
          <w:b/>
          <w:sz w:val="24"/>
          <w:szCs w:val="20"/>
        </w:rPr>
        <w:t>SUTIKIMO VYKDYTI PIRKIMĄ NESKELBIAMŲ DERYBŲ BŪDU</w:t>
      </w:r>
    </w:p>
    <w:p w:rsidR="00F10716" w:rsidRDefault="00F10716" w:rsidP="00F10716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F10716" w:rsidRPr="00F10716" w:rsidRDefault="00F10716" w:rsidP="00F10716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0716" w:rsidRPr="00684F1E" w:rsidRDefault="00F10716" w:rsidP="00F10716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FB418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E4B0F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F10716" w:rsidRPr="00684F1E" w:rsidRDefault="00F10716" w:rsidP="00F10716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F10716" w:rsidRDefault="00F10716" w:rsidP="00F1071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716" w:rsidRDefault="00F10716" w:rsidP="00F1071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716" w:rsidRPr="00A3576D" w:rsidRDefault="00F10716" w:rsidP="00F107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76D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A3576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prašymą sutikti, kad </w:t>
      </w:r>
      <w:r w:rsidR="00DE4B0F" w:rsidRPr="00A3576D">
        <w:rPr>
          <w:rFonts w:ascii="Times New Roman" w:eastAsia="Times New Roman" w:hAnsi="Times New Roman" w:cs="Times New Roman"/>
          <w:i/>
          <w:sz w:val="24"/>
          <w:szCs w:val="24"/>
        </w:rPr>
        <w:t xml:space="preserve">Duomenų perdavimo infrastruktūros plėtros </w:t>
      </w:r>
      <w:r w:rsidRPr="00A3576D">
        <w:rPr>
          <w:rFonts w:ascii="Times New Roman" w:eastAsia="Times New Roman" w:hAnsi="Times New Roman" w:cs="Times New Roman"/>
          <w:i/>
          <w:sz w:val="24"/>
          <w:szCs w:val="24"/>
        </w:rPr>
        <w:t>paslaugų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576D">
        <w:rPr>
          <w:rFonts w:ascii="Times New Roman" w:eastAsia="Times New Roman" w:hAnsi="Times New Roman" w:cs="Times New Roman"/>
          <w:i/>
          <w:sz w:val="24"/>
          <w:szCs w:val="24"/>
        </w:rPr>
        <w:t>pirkimas</w:t>
      </w:r>
      <w:r w:rsidR="00B86FD0" w:rsidRPr="00A3576D">
        <w:rPr>
          <w:rFonts w:ascii="Times New Roman" w:hAnsi="Times New Roman" w:cs="Times New Roman"/>
          <w:i/>
          <w:sz w:val="24"/>
          <w:szCs w:val="24"/>
        </w:rPr>
        <w:t xml:space="preserve"> Nr. 2556</w:t>
      </w:r>
      <w:r w:rsidRPr="00A3576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 xml:space="preserve">būtų vykdomas neskelbiamų derybų būdu, vadovaujantis Įstatymo 56 straipsnio 1 dalies 1 punkto nuostatomis, nes vykdant </w:t>
      </w: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atviro konkurso </w:t>
      </w:r>
      <w:r w:rsidRPr="00A357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„</w:t>
      </w:r>
      <w:r w:rsidR="00DE4B0F" w:rsidRPr="00A3576D">
        <w:rPr>
          <w:rFonts w:ascii="Times New Roman" w:eastAsia="Times New Roman" w:hAnsi="Times New Roman" w:cs="Times New Roman"/>
          <w:i/>
          <w:sz w:val="24"/>
          <w:szCs w:val="24"/>
        </w:rPr>
        <w:t>Duomenų perdavimo infrastruktūros plėtros,</w:t>
      </w:r>
      <w:r w:rsidR="00DE4B0F" w:rsidRPr="00A3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B0F" w:rsidRPr="00A3576D">
        <w:rPr>
          <w:rFonts w:ascii="Times New Roman" w:eastAsia="Times New Roman" w:hAnsi="Times New Roman" w:cs="Times New Roman"/>
          <w:i/>
          <w:sz w:val="24"/>
          <w:szCs w:val="24"/>
        </w:rPr>
        <w:t>pirkimas Nr. 2556</w:t>
      </w:r>
      <w:r w:rsidRPr="00A357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“ </w:t>
      </w: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(skelbtas 2014 m. </w:t>
      </w:r>
      <w:r w:rsidR="00DE4B0F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gruodžio 11</w:t>
      </w: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2341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Centrinėje viešųjų pirkimų informacinėje sistemoje, pirkimo</w:t>
      </w:r>
      <w:r w:rsidRPr="00A357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Nr. 15</w:t>
      </w:r>
      <w:r w:rsidR="00DE4B0F" w:rsidRPr="00A357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8497</w:t>
      </w: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) pirkimo procedūras (toliau – Pirkimas),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B0F" w:rsidRPr="00A3576D">
        <w:rPr>
          <w:rFonts w:ascii="Times New Roman" w:eastAsia="Times New Roman" w:hAnsi="Times New Roman" w:cs="Times New Roman"/>
          <w:sz w:val="24"/>
          <w:szCs w:val="24"/>
        </w:rPr>
        <w:t xml:space="preserve">visi pateikti </w:t>
      </w: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pasiūlyma</w:t>
      </w:r>
      <w:r w:rsidR="00DE4B0F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i buvo atmesti</w:t>
      </w: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D0CA1" w:rsidRPr="00A3576D" w:rsidRDefault="00DE4B0F" w:rsidP="006D0C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76D">
        <w:rPr>
          <w:rFonts w:ascii="Times New Roman" w:eastAsia="Times New Roman" w:hAnsi="Times New Roman" w:cs="Times New Roman"/>
          <w:sz w:val="24"/>
          <w:szCs w:val="24"/>
        </w:rPr>
        <w:t xml:space="preserve">Vilniaus universiteto </w:t>
      </w:r>
      <w:r w:rsidR="00F10716" w:rsidRPr="00A3576D">
        <w:rPr>
          <w:rFonts w:ascii="Times New Roman" w:eastAsia="Times New Roman" w:hAnsi="Times New Roman" w:cs="Times New Roman"/>
          <w:sz w:val="24"/>
          <w:szCs w:val="24"/>
        </w:rPr>
        <w:t>(toliau – P</w:t>
      </w:r>
      <w:r w:rsidR="00F10716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erkančioji organizacija) prašyme nurodoma, kad Pirkimui </w:t>
      </w: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pasiūlymus pateikė du tiekėjai</w:t>
      </w:r>
      <w:r w:rsidR="00F10716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UAB „</w:t>
      </w:r>
      <w:proofErr w:type="spellStart"/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Proact</w:t>
      </w:r>
      <w:proofErr w:type="spellEnd"/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0716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Lietuva“</w:t>
      </w: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UAB „</w:t>
      </w:r>
      <w:proofErr w:type="spellStart"/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Eit</w:t>
      </w:r>
      <w:proofErr w:type="spellEnd"/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Sprendimai“. </w:t>
      </w:r>
      <w:r w:rsidR="00C14C9C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Viešojo pirkimo komisija </w:t>
      </w:r>
      <w:r w:rsidR="00B86FD0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(toliau – Komisija)</w:t>
      </w:r>
      <w:r w:rsidR="00876107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, įvertinusi tiekėjų kvalifikacijos duomenis,</w:t>
      </w:r>
      <w:r w:rsidR="00C14C9C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nustatė, kad abiejų tiekėjų kvalifikacija atitinka Pirkimo dokumentuose nustatytus minimalius kvalifikacijos reikalavimus</w:t>
      </w:r>
      <w:r w:rsidR="00CC6CF2" w:rsidRPr="00A3576D">
        <w:rPr>
          <w:rFonts w:ascii="Times New Roman" w:hAnsi="Times New Roman" w:cs="Times New Roman"/>
          <w:sz w:val="24"/>
          <w:szCs w:val="24"/>
        </w:rPr>
        <w:t xml:space="preserve"> (Komisijos 2015 m. vasario 24 d. posėdžio  protokol</w:t>
      </w:r>
      <w:r w:rsidR="00B9746F" w:rsidRPr="00A3576D">
        <w:rPr>
          <w:rFonts w:ascii="Times New Roman" w:hAnsi="Times New Roman" w:cs="Times New Roman"/>
          <w:sz w:val="24"/>
          <w:szCs w:val="24"/>
        </w:rPr>
        <w:t>o</w:t>
      </w:r>
      <w:r w:rsidR="00CC6CF2" w:rsidRPr="00A3576D">
        <w:rPr>
          <w:rFonts w:ascii="Times New Roman" w:hAnsi="Times New Roman" w:cs="Times New Roman"/>
          <w:sz w:val="24"/>
          <w:szCs w:val="24"/>
        </w:rPr>
        <w:t xml:space="preserve">  Nr. 17</w:t>
      </w:r>
      <w:r w:rsidR="00B9746F" w:rsidRPr="00A3576D">
        <w:rPr>
          <w:rFonts w:ascii="Times New Roman" w:hAnsi="Times New Roman" w:cs="Times New Roman"/>
          <w:sz w:val="24"/>
          <w:szCs w:val="24"/>
        </w:rPr>
        <w:t xml:space="preserve"> išrašas</w:t>
      </w:r>
      <w:r w:rsidR="00CC6CF2" w:rsidRPr="00A3576D">
        <w:rPr>
          <w:rFonts w:ascii="Times New Roman" w:hAnsi="Times New Roman" w:cs="Times New Roman"/>
          <w:sz w:val="24"/>
          <w:szCs w:val="24"/>
        </w:rPr>
        <w:t>)</w:t>
      </w:r>
      <w:r w:rsidR="00876107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. Įvertinusi tiekėjų pasiūlymus,</w:t>
      </w:r>
      <w:r w:rsidR="00C14C9C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107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Komisija </w:t>
      </w:r>
      <w:r w:rsidR="006D0CA1" w:rsidRPr="00A3576D">
        <w:rPr>
          <w:rFonts w:ascii="Times New Roman" w:hAnsi="Times New Roman" w:cs="Times New Roman"/>
          <w:sz w:val="24"/>
          <w:szCs w:val="24"/>
        </w:rPr>
        <w:t>(Komisijos 2015 m. kovo 5 d. posėdžio  protokolas  Nr. 22</w:t>
      </w:r>
      <w:r w:rsidR="00B9746F" w:rsidRPr="00A3576D">
        <w:rPr>
          <w:rFonts w:ascii="Times New Roman" w:hAnsi="Times New Roman" w:cs="Times New Roman"/>
          <w:sz w:val="24"/>
          <w:szCs w:val="24"/>
        </w:rPr>
        <w:t xml:space="preserve"> išrašas</w:t>
      </w:r>
      <w:r w:rsidR="006D0CA1" w:rsidRPr="00A3576D">
        <w:rPr>
          <w:rFonts w:ascii="Times New Roman" w:hAnsi="Times New Roman" w:cs="Times New Roman"/>
          <w:sz w:val="24"/>
          <w:szCs w:val="24"/>
        </w:rPr>
        <w:t>), nustatė, kad abu pasiūlymai atmestini, nes:</w:t>
      </w:r>
      <w:r w:rsidR="006D0CA1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D3ACB" w:rsidRPr="00A3576D" w:rsidRDefault="006D0CA1" w:rsidP="006D0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- UAB „</w:t>
      </w:r>
      <w:proofErr w:type="spellStart"/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Proact</w:t>
      </w:r>
      <w:proofErr w:type="spellEnd"/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Lietuva“ pasiūlymas neatitinka techninės specifikacijos </w:t>
      </w:r>
      <w:r w:rsidR="00B9746F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1.11 punkto </w:t>
      </w: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reikalavimų</w:t>
      </w:r>
      <w:r w:rsidR="00CC6CF2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D0CA1" w:rsidRPr="00A3576D" w:rsidRDefault="006D3ACB" w:rsidP="006D0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D0CA1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6D0CA1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Eit</w:t>
      </w:r>
      <w:proofErr w:type="spellEnd"/>
      <w:r w:rsidR="006D0CA1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Sprendimai“ pasiūlymo kaina </w:t>
      </w:r>
      <w:r w:rsidR="006D0CA1" w:rsidRPr="00A3576D">
        <w:rPr>
          <w:rFonts w:ascii="Times New Roman" w:hAnsi="Times New Roman" w:cs="Times New Roman"/>
          <w:sz w:val="24"/>
          <w:szCs w:val="24"/>
        </w:rPr>
        <w:t>yra per didelė ir nepriimtina Perkančiajai organizacijai (viršija planuotą Pirkimo objekto vertę)</w:t>
      </w:r>
      <w:r w:rsidR="00CC6CF2" w:rsidRPr="00A3576D">
        <w:rPr>
          <w:rFonts w:ascii="Times New Roman" w:hAnsi="Times New Roman" w:cs="Times New Roman"/>
          <w:sz w:val="24"/>
          <w:szCs w:val="24"/>
        </w:rPr>
        <w:t>.</w:t>
      </w:r>
    </w:p>
    <w:p w:rsidR="00B9746F" w:rsidRPr="00A3576D" w:rsidRDefault="006D0CA1" w:rsidP="00CE1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Atmetus visus pasiūlymus, vadovaujantis Įstatymo 7 straipsnio 4 dalies 2 punktu, Pirkimas pasibaigė.</w:t>
      </w:r>
    </w:p>
    <w:p w:rsidR="006D0CA1" w:rsidRPr="00A3576D" w:rsidRDefault="006D0CA1" w:rsidP="00CE10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Atsižvelgdama į tai</w:t>
      </w:r>
      <w:r w:rsidRPr="00A3576D">
        <w:rPr>
          <w:rFonts w:ascii="Times New Roman" w:hAnsi="Times New Roman" w:cs="Times New Roman"/>
          <w:color w:val="000000"/>
          <w:sz w:val="24"/>
          <w:szCs w:val="24"/>
        </w:rPr>
        <w:t xml:space="preserve">, jog vykdytam atviram konkursui visi pateikti pasiūlymai atmesti ir tenkinamos Įstatymo 56 straipsnio 1 dalies 1 punkte nustatytos sąlygos, vadovaudamasi  Įstatymo </w:t>
      </w:r>
      <w:r w:rsidR="00B9746F" w:rsidRPr="00A3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A3576D">
        <w:rPr>
          <w:rFonts w:ascii="Times New Roman" w:hAnsi="Times New Roman" w:cs="Times New Roman"/>
          <w:color w:val="000000"/>
          <w:sz w:val="24"/>
          <w:szCs w:val="24"/>
        </w:rPr>
        <w:t xml:space="preserve">56 straipsnio 5 dalimi, Perkančioji organizacija priėmė sprendimą kreiptis į Tarnybą dėl sutikimo leisti vykdyti </w:t>
      </w:r>
      <w:r w:rsidRPr="00A3576D">
        <w:rPr>
          <w:rFonts w:ascii="Times New Roman" w:eastAsia="Times New Roman" w:hAnsi="Times New Roman" w:cs="Times New Roman"/>
          <w:i/>
          <w:sz w:val="24"/>
          <w:szCs w:val="24"/>
        </w:rPr>
        <w:t>Duomenų perdavimo infrastruktūros plėtros paslaugų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576D">
        <w:rPr>
          <w:rFonts w:ascii="Times New Roman" w:eastAsia="Times New Roman" w:hAnsi="Times New Roman" w:cs="Times New Roman"/>
          <w:i/>
          <w:sz w:val="24"/>
          <w:szCs w:val="24"/>
        </w:rPr>
        <w:t>pirkimą</w:t>
      </w:r>
      <w:r w:rsidRPr="00A3576D">
        <w:rPr>
          <w:rFonts w:ascii="Times New Roman" w:hAnsi="Times New Roman" w:cs="Times New Roman"/>
          <w:i/>
          <w:sz w:val="24"/>
          <w:szCs w:val="24"/>
        </w:rPr>
        <w:t xml:space="preserve"> Nr. 2556</w:t>
      </w:r>
      <w:r w:rsidRPr="00A3576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56 straipsnio 1 dalies 1 punkto nuostatomis. Prašyme nurodoma, kad Perkančioji organizacija į neskelbiamas derybas planuoja kviesti </w:t>
      </w:r>
      <w:r w:rsidR="0037325B" w:rsidRPr="00A3576D">
        <w:rPr>
          <w:rFonts w:ascii="Times New Roman" w:eastAsia="Times New Roman" w:hAnsi="Times New Roman" w:cs="Times New Roman"/>
          <w:sz w:val="24"/>
          <w:szCs w:val="24"/>
        </w:rPr>
        <w:t xml:space="preserve">tiekėjus </w:t>
      </w:r>
      <w:r w:rsidR="0037325B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37325B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Proact</w:t>
      </w:r>
      <w:proofErr w:type="spellEnd"/>
      <w:r w:rsidR="0037325B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Lietuva“ ir UAB „</w:t>
      </w:r>
      <w:proofErr w:type="spellStart"/>
      <w:r w:rsidR="0037325B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Eit</w:t>
      </w:r>
      <w:proofErr w:type="spellEnd"/>
      <w:r w:rsidR="0037325B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Sprendimai“, kurių </w:t>
      </w: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kvalifikacija atitiko Pirkimo dokumentuose nustatytus reikalavimus</w:t>
      </w:r>
      <w:r w:rsidR="00B9746F"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patvirtina, kad vykdant neskelbiamas derybas prieš tai vykdyto Pirkimo sąlygos iš esmės nebus keičiamos. </w:t>
      </w:r>
    </w:p>
    <w:p w:rsidR="00775963" w:rsidRPr="00A3576D" w:rsidRDefault="00F10716" w:rsidP="00F107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576D">
        <w:rPr>
          <w:rFonts w:ascii="Times New Roman" w:eastAsia="Times New Roman" w:hAnsi="Times New Roman" w:cs="Times New Roman"/>
          <w:sz w:val="24"/>
          <w:szCs w:val="24"/>
        </w:rPr>
        <w:t xml:space="preserve">Įstatymo 56 straipsnio 1 dalies 1 punktas nustato, kad </w:t>
      </w:r>
      <w:r w:rsidR="00BF5596" w:rsidRPr="00A3576D">
        <w:rPr>
          <w:rFonts w:ascii="Times New Roman" w:eastAsia="Times New Roman" w:hAnsi="Times New Roman" w:cs="Times New Roman"/>
          <w:sz w:val="24"/>
          <w:szCs w:val="24"/>
        </w:rPr>
        <w:t xml:space="preserve">prekės, 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 xml:space="preserve">paslaugos </w:t>
      </w:r>
      <w:r w:rsidR="00BF5596" w:rsidRPr="00A3576D">
        <w:rPr>
          <w:rFonts w:ascii="Times New Roman" w:eastAsia="Times New Roman" w:hAnsi="Times New Roman" w:cs="Times New Roman"/>
          <w:sz w:val="24"/>
          <w:szCs w:val="24"/>
        </w:rPr>
        <w:t xml:space="preserve">ar darbai 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>neskelbiamų derybų būdu gali būti perkamos</w:t>
      </w: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Pr="00A3576D">
        <w:rPr>
          <w:rFonts w:ascii="Times New Roman" w:eastAsia="Times New Roman" w:hAnsi="Times New Roman" w:cs="Times New Roman"/>
          <w:i/>
          <w:sz w:val="24"/>
          <w:szCs w:val="24"/>
        </w:rPr>
        <w:t xml:space="preserve">jeigu atviram ar ribotam konkursui ar konkurenciniam dialogui pateikti pasiūlymai visi nepriimtini arba nevisiškai atitiko pirkimo dokumentuose nustatytus reikalavimus, o pirkimo sąlygos iš esmės nekeičiamos, ir į derybas kviečiami visi vykusiam atviram, </w:t>
      </w:r>
      <w:r w:rsidRPr="00A3576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ribotam konkursui, ar konkurenciniam dialogui pasiūlymus pateikę tiekėjai, atitinkantys perkančiosios organizacijos nustatytus minimalius kvalifikacijos ir pasiūlymo pateikimo reikalavimus“.</w:t>
      </w:r>
    </w:p>
    <w:p w:rsidR="00775963" w:rsidRPr="00A3576D" w:rsidRDefault="00F10716" w:rsidP="007759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76D">
        <w:rPr>
          <w:rFonts w:ascii="Times New Roman" w:eastAsia="Times New Roman" w:hAnsi="Times New Roman" w:cs="Times New Roman"/>
          <w:sz w:val="24"/>
          <w:szCs w:val="24"/>
        </w:rPr>
        <w:t>Perkančiosios organizacijos priimt</w:t>
      </w:r>
      <w:r w:rsidR="00876107" w:rsidRPr="00A3576D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 xml:space="preserve"> sprendima</w:t>
      </w:r>
      <w:r w:rsidR="00876107" w:rsidRPr="00A357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 xml:space="preserve"> ir pasirinktas pirkimo būdas atitinka pagrindą, nustatytą Įstatymo 56 straipsnio 1 dalies 1 punkte</w:t>
      </w:r>
      <w:r w:rsidR="00176A41" w:rsidRPr="00A3576D">
        <w:rPr>
          <w:rFonts w:ascii="Times New Roman" w:eastAsia="Times New Roman" w:hAnsi="Times New Roman" w:cs="Times New Roman"/>
          <w:sz w:val="24"/>
          <w:szCs w:val="24"/>
        </w:rPr>
        <w:t xml:space="preserve">, todėl 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>Tarnyba, vadov</w:t>
      </w:r>
      <w:r w:rsidRPr="00A357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audamasi Įstatymo 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3576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Pr="00A357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sutinka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3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2341EE">
        <w:rPr>
          <w:rFonts w:ascii="Times New Roman" w:eastAsia="Times New Roman" w:hAnsi="Times New Roman" w:cs="Times New Roman"/>
          <w:sz w:val="24"/>
          <w:szCs w:val="24"/>
        </w:rPr>
        <w:t>Vilniaus universitetas</w:t>
      </w:r>
      <w:bookmarkStart w:id="1" w:name="_GoBack"/>
      <w:bookmarkEnd w:id="1"/>
      <w:r w:rsidR="00176A41" w:rsidRPr="00A3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8A1" w:rsidRPr="00A3576D">
        <w:rPr>
          <w:rFonts w:ascii="Times New Roman" w:eastAsia="Times New Roman" w:hAnsi="Times New Roman" w:cs="Times New Roman"/>
          <w:i/>
          <w:sz w:val="24"/>
          <w:szCs w:val="24"/>
        </w:rPr>
        <w:t>Duomenų perdavimo infrastruktūros plėtros paslaugų</w:t>
      </w:r>
      <w:r w:rsidR="00E158A1" w:rsidRPr="00A3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8A1" w:rsidRPr="00A3576D">
        <w:rPr>
          <w:rFonts w:ascii="Times New Roman" w:eastAsia="Times New Roman" w:hAnsi="Times New Roman" w:cs="Times New Roman"/>
          <w:i/>
          <w:sz w:val="24"/>
          <w:szCs w:val="24"/>
        </w:rPr>
        <w:t>pirkimą</w:t>
      </w:r>
      <w:r w:rsidR="00E158A1" w:rsidRPr="00A3576D">
        <w:rPr>
          <w:rFonts w:ascii="Times New Roman" w:hAnsi="Times New Roman" w:cs="Times New Roman"/>
          <w:i/>
          <w:sz w:val="24"/>
          <w:szCs w:val="24"/>
        </w:rPr>
        <w:t xml:space="preserve"> Nr. 2556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 xml:space="preserve"> vykdytų neskelbiamų derybų būdu, vadovaujantis Įstatymo 56 straipsnio 1 dalies 1 punkto nuostatomis.</w:t>
      </w:r>
    </w:p>
    <w:p w:rsidR="00775963" w:rsidRPr="00A3576D" w:rsidRDefault="00775963" w:rsidP="007759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76D">
        <w:rPr>
          <w:rFonts w:ascii="Times New Roman" w:hAnsi="Times New Roman" w:cs="Times New Roman"/>
          <w:sz w:val="24"/>
          <w:szCs w:val="24"/>
        </w:rPr>
        <w:t>Vadovaujantis Lietuvos Respublikos administracinių bylų teisenos įstatymo 5 ir 15 straipsniais, nesutikę su šiuo Tarnybos sprendimu, Jūs galite jį apskųsti teismui šio įstatymo nustatyta tvarka.</w:t>
      </w:r>
    </w:p>
    <w:p w:rsidR="00F10716" w:rsidRPr="00A3576D" w:rsidRDefault="00775963" w:rsidP="007759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76D">
        <w:rPr>
          <w:rFonts w:ascii="Times New Roman" w:eastAsia="Times New Roman" w:hAnsi="Times New Roman" w:cs="Times New Roman"/>
          <w:sz w:val="24"/>
          <w:szCs w:val="24"/>
        </w:rPr>
        <w:t>P</w:t>
      </w:r>
      <w:r w:rsidR="00F10716" w:rsidRPr="00A3576D">
        <w:rPr>
          <w:rFonts w:ascii="Times New Roman" w:eastAsia="Times New Roman" w:hAnsi="Times New Roman" w:cs="Times New Roman"/>
          <w:sz w:val="24"/>
          <w:szCs w:val="24"/>
        </w:rPr>
        <w:t xml:space="preserve">ažymėtina, kad Tarnyba, nagrinėdama perkančiųjų organizacijų prašymus dėl sutikimų vykdyti neskelbiamas derybas, neatlieka pirkimo dokumentų ir vykdytų procedūrų vertinimo, t. y. </w:t>
      </w:r>
      <w:r w:rsidR="00B9746F" w:rsidRPr="00A3576D">
        <w:rPr>
          <w:rFonts w:ascii="Times New Roman" w:eastAsia="Times New Roman" w:hAnsi="Times New Roman" w:cs="Times New Roman"/>
          <w:sz w:val="24"/>
          <w:szCs w:val="24"/>
        </w:rPr>
        <w:t xml:space="preserve">Tarnyba </w:t>
      </w:r>
      <w:r w:rsidR="00F10716" w:rsidRPr="00A3576D">
        <w:rPr>
          <w:rFonts w:ascii="Times New Roman" w:eastAsia="Times New Roman" w:hAnsi="Times New Roman" w:cs="Times New Roman"/>
          <w:sz w:val="24"/>
          <w:szCs w:val="24"/>
        </w:rPr>
        <w:t xml:space="preserve">vertina </w:t>
      </w:r>
      <w:r w:rsidR="00FB418C" w:rsidRPr="00A3576D">
        <w:rPr>
          <w:rFonts w:ascii="Times New Roman" w:eastAsia="Times New Roman" w:hAnsi="Times New Roman" w:cs="Times New Roman"/>
          <w:sz w:val="24"/>
          <w:szCs w:val="24"/>
        </w:rPr>
        <w:t xml:space="preserve">tik </w:t>
      </w:r>
      <w:r w:rsidR="00F10716" w:rsidRPr="00A3576D">
        <w:rPr>
          <w:rFonts w:ascii="Times New Roman" w:eastAsia="Times New Roman" w:hAnsi="Times New Roman" w:cs="Times New Roman"/>
          <w:sz w:val="24"/>
          <w:szCs w:val="24"/>
        </w:rPr>
        <w:t>tai, ar perkančiosios organizacijos pateikti dokumentai pagrindžia, kad yra Įstatymo 56 straipsnio atitinkamoje dalyje ir punkte nurodytas pagrindas vykdyti pirkimą apie jį neskelbiant.</w:t>
      </w:r>
    </w:p>
    <w:p w:rsidR="00F10716" w:rsidRPr="00A3576D" w:rsidRDefault="00F10716" w:rsidP="00F1071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716" w:rsidRPr="00A3576D" w:rsidRDefault="00F10716" w:rsidP="00F1071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6A41" w:rsidRPr="00A3576D" w:rsidRDefault="00176A41" w:rsidP="00F1071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716" w:rsidRPr="00A3576D" w:rsidRDefault="00F10716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76D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F10716" w:rsidRPr="00A3576D" w:rsidRDefault="00E158A1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76D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A3576D">
        <w:rPr>
          <w:rFonts w:ascii="Times New Roman" w:eastAsia="Times New Roman" w:hAnsi="Times New Roman" w:cs="Times New Roman"/>
          <w:sz w:val="24"/>
          <w:szCs w:val="24"/>
        </w:rPr>
        <w:tab/>
      </w:r>
      <w:r w:rsidRPr="00A3576D">
        <w:rPr>
          <w:rFonts w:ascii="Times New Roman" w:eastAsia="Times New Roman" w:hAnsi="Times New Roman" w:cs="Times New Roman"/>
          <w:sz w:val="24"/>
          <w:szCs w:val="24"/>
        </w:rPr>
        <w:tab/>
      </w:r>
      <w:r w:rsidRPr="00A3576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Aurelija Balčiūnienė</w:t>
      </w: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CB" w:rsidRPr="00A3576D" w:rsidRDefault="006D3ACB" w:rsidP="00F1071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76D">
        <w:rPr>
          <w:rFonts w:ascii="Times New Roman" w:hAnsi="Times New Roman" w:cs="Times New Roman"/>
          <w:sz w:val="24"/>
          <w:szCs w:val="24"/>
        </w:rPr>
        <w:t xml:space="preserve">Aurelija Balčiūnienė, tel. (8 5) 2197019, el. p. </w:t>
      </w:r>
      <w:r w:rsidRPr="00A3576D">
        <w:rPr>
          <w:rFonts w:ascii="Times New Roman" w:hAnsi="Times New Roman" w:cs="Times New Roman"/>
          <w:color w:val="000000"/>
          <w:sz w:val="24"/>
          <w:szCs w:val="24"/>
        </w:rPr>
        <w:t>A.B</w:t>
      </w:r>
      <w:hyperlink r:id="rId8" w:history="1">
        <w:r w:rsidRPr="00A3576D">
          <w:rPr>
            <w:rStyle w:val="Hipersaitas"/>
            <w:rFonts w:ascii="Times New Roman" w:hAnsi="Times New Roman" w:cs="Times New Roman"/>
            <w:color w:val="000000"/>
            <w:sz w:val="24"/>
            <w:szCs w:val="24"/>
            <w:u w:val="none"/>
          </w:rPr>
          <w:t>alciuniene@vpt.lt</w:t>
        </w:r>
      </w:hyperlink>
    </w:p>
    <w:sectPr w:rsidR="006D3ACB" w:rsidRPr="00A3576D" w:rsidSect="00370D63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721" w:rsidRDefault="00AE2721">
      <w:pPr>
        <w:spacing w:after="0" w:line="240" w:lineRule="auto"/>
      </w:pPr>
      <w:r>
        <w:separator/>
      </w:r>
    </w:p>
  </w:endnote>
  <w:endnote w:type="continuationSeparator" w:id="0">
    <w:p w:rsidR="00AE2721" w:rsidRDefault="00AE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F561D5">
    <w:pPr>
      <w:pStyle w:val="Porat"/>
    </w:pPr>
  </w:p>
  <w:p w:rsidR="00B23540" w:rsidRDefault="00F561D5">
    <w:pPr>
      <w:pStyle w:val="Porat"/>
    </w:pPr>
  </w:p>
  <w:p w:rsidR="00B23540" w:rsidRDefault="00F561D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396B0F" w:rsidRPr="00DC371C" w:rsidTr="0048148B">
      <w:tc>
        <w:tcPr>
          <w:tcW w:w="3225" w:type="dxa"/>
        </w:tcPr>
        <w:p w:rsidR="008A5A7B" w:rsidRPr="00FF61D0" w:rsidRDefault="00176A41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25780" w:rsidRPr="00FF61D0" w:rsidRDefault="00176A41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25780" w:rsidRPr="00FF61D0" w:rsidRDefault="00176A41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396B0F" w:rsidRPr="00FF61D0" w:rsidRDefault="00176A41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8A5A7B" w:rsidRPr="00FF61D0" w:rsidRDefault="00176A41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8A5A7B" w:rsidRPr="00FF61D0" w:rsidRDefault="00176A41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8A5A7B" w:rsidRPr="00FF61D0" w:rsidRDefault="00176A41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25780" w:rsidRPr="00FF61D0" w:rsidRDefault="00176A41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396B0F" w:rsidRPr="00FF61D0" w:rsidRDefault="00176A41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23540" w:rsidRPr="00DC371C" w:rsidRDefault="00F561D5" w:rsidP="00225780">
    <w:pPr>
      <w:pStyle w:val="Por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721" w:rsidRDefault="00AE2721">
      <w:pPr>
        <w:spacing w:after="0" w:line="240" w:lineRule="auto"/>
      </w:pPr>
      <w:r>
        <w:separator/>
      </w:r>
    </w:p>
  </w:footnote>
  <w:footnote w:type="continuationSeparator" w:id="0">
    <w:p w:rsidR="00AE2721" w:rsidRDefault="00AE2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176A4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F561D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176A4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61D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F561D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16"/>
    <w:rsid w:val="00027E67"/>
    <w:rsid w:val="000F7AD1"/>
    <w:rsid w:val="00161684"/>
    <w:rsid w:val="00176A41"/>
    <w:rsid w:val="002341EE"/>
    <w:rsid w:val="00254291"/>
    <w:rsid w:val="002721D7"/>
    <w:rsid w:val="002C5BE5"/>
    <w:rsid w:val="00370D63"/>
    <w:rsid w:val="0037325B"/>
    <w:rsid w:val="00377910"/>
    <w:rsid w:val="006D0CA1"/>
    <w:rsid w:val="006D3ACB"/>
    <w:rsid w:val="00775963"/>
    <w:rsid w:val="007E040D"/>
    <w:rsid w:val="00803CB8"/>
    <w:rsid w:val="00876107"/>
    <w:rsid w:val="009866F7"/>
    <w:rsid w:val="00A3576D"/>
    <w:rsid w:val="00A809F7"/>
    <w:rsid w:val="00AE2721"/>
    <w:rsid w:val="00AE5F10"/>
    <w:rsid w:val="00B86FD0"/>
    <w:rsid w:val="00B9746F"/>
    <w:rsid w:val="00BF5596"/>
    <w:rsid w:val="00C14C9C"/>
    <w:rsid w:val="00CA233C"/>
    <w:rsid w:val="00CC6CF2"/>
    <w:rsid w:val="00CE1029"/>
    <w:rsid w:val="00DE4B0F"/>
    <w:rsid w:val="00E158A1"/>
    <w:rsid w:val="00F053B4"/>
    <w:rsid w:val="00F10716"/>
    <w:rsid w:val="00F561D5"/>
    <w:rsid w:val="00FB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3943B1B-F537-42F6-911C-8F29BE6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071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107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0716"/>
  </w:style>
  <w:style w:type="paragraph" w:styleId="Porat">
    <w:name w:val="footer"/>
    <w:basedOn w:val="prastasis"/>
    <w:link w:val="PoratDiagrama"/>
    <w:uiPriority w:val="99"/>
    <w:unhideWhenUsed/>
    <w:rsid w:val="00F107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0716"/>
  </w:style>
  <w:style w:type="character" w:styleId="Puslapionumeris">
    <w:name w:val="page number"/>
    <w:basedOn w:val="Numatytasispastraiposriftas"/>
    <w:rsid w:val="00F10716"/>
  </w:style>
  <w:style w:type="paragraph" w:styleId="Sraopastraipa">
    <w:name w:val="List Paragraph"/>
    <w:basedOn w:val="prastasis"/>
    <w:uiPriority w:val="34"/>
    <w:qFormat/>
    <w:rsid w:val="006D0CA1"/>
    <w:pPr>
      <w:ind w:left="720"/>
      <w:contextualSpacing/>
    </w:pPr>
  </w:style>
  <w:style w:type="character" w:styleId="Hipersaitas">
    <w:name w:val="Hyperlink"/>
    <w:semiHidden/>
    <w:unhideWhenUsed/>
    <w:rsid w:val="006D3AC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6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6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iuniene@vpt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2853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Aurelija Balčiūnienė</cp:lastModifiedBy>
  <cp:revision>19</cp:revision>
  <cp:lastPrinted>2015-03-30T11:36:00Z</cp:lastPrinted>
  <dcterms:created xsi:type="dcterms:W3CDTF">2015-03-16T12:57:00Z</dcterms:created>
  <dcterms:modified xsi:type="dcterms:W3CDTF">2015-03-30T11:44:00Z</dcterms:modified>
</cp:coreProperties>
</file>