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p w:rsidR="008C73F6" w:rsidRPr="008C73F6" w:rsidRDefault="008C73F6" w:rsidP="008C73F6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8C73F6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489302695" r:id="rId7"/>
        </w:object>
      </w:r>
    </w:p>
    <w:p w:rsidR="008C73F6" w:rsidRPr="008C73F6" w:rsidRDefault="008C73F6" w:rsidP="008C7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3F6" w:rsidRPr="008C73F6" w:rsidRDefault="008C73F6" w:rsidP="008C73F6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3F6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8C73F6" w:rsidRPr="008C73F6" w:rsidRDefault="008C73F6" w:rsidP="008C73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73F6" w:rsidRPr="008C73F6" w:rsidRDefault="008C73F6" w:rsidP="008C73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73F6" w:rsidRPr="008C73F6" w:rsidRDefault="008C73F6" w:rsidP="008C73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-17"/>
        <w:tblW w:w="0" w:type="auto"/>
        <w:tblLayout w:type="fixed"/>
        <w:tblLook w:val="04A0" w:firstRow="1" w:lastRow="0" w:firstColumn="1" w:lastColumn="0" w:noHBand="0" w:noVBand="1"/>
      </w:tblPr>
      <w:tblGrid>
        <w:gridCol w:w="407"/>
        <w:gridCol w:w="1620"/>
        <w:gridCol w:w="540"/>
        <w:gridCol w:w="1080"/>
      </w:tblGrid>
      <w:tr w:rsidR="008C73F6" w:rsidRPr="008C73F6" w:rsidTr="002E58E1">
        <w:trPr>
          <w:cantSplit/>
          <w:trHeight w:val="80"/>
        </w:trPr>
        <w:tc>
          <w:tcPr>
            <w:tcW w:w="407" w:type="dxa"/>
          </w:tcPr>
          <w:p w:rsidR="008C73F6" w:rsidRPr="008C73F6" w:rsidRDefault="008C73F6" w:rsidP="008C73F6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:rsidR="008C73F6" w:rsidRPr="008C73F6" w:rsidRDefault="008C73F6" w:rsidP="008C73F6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F6">
              <w:rPr>
                <w:rFonts w:ascii="Times New Roman" w:eastAsia="Times New Roman" w:hAnsi="Times New Roman" w:cs="Times New Roman"/>
                <w:sz w:val="24"/>
                <w:szCs w:val="24"/>
              </w:rPr>
              <w:t>2015-0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73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hideMark/>
          </w:tcPr>
          <w:p w:rsidR="008C73F6" w:rsidRPr="008C73F6" w:rsidRDefault="008C73F6" w:rsidP="008C73F6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F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080" w:type="dxa"/>
            <w:hideMark/>
          </w:tcPr>
          <w:p w:rsidR="008C73F6" w:rsidRPr="008C73F6" w:rsidRDefault="008C73F6" w:rsidP="008C73F6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F6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</w:tc>
      </w:tr>
      <w:tr w:rsidR="008C73F6" w:rsidRPr="008C73F6" w:rsidTr="002E58E1">
        <w:trPr>
          <w:cantSplit/>
          <w:trHeight w:val="80"/>
        </w:trPr>
        <w:tc>
          <w:tcPr>
            <w:tcW w:w="407" w:type="dxa"/>
          </w:tcPr>
          <w:p w:rsidR="008C73F6" w:rsidRPr="008C73F6" w:rsidRDefault="008C73F6" w:rsidP="008C73F6">
            <w:pPr>
              <w:tabs>
                <w:tab w:val="left" w:pos="900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73F6" w:rsidRPr="008C73F6" w:rsidRDefault="008C73F6" w:rsidP="008C73F6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F6">
              <w:rPr>
                <w:rFonts w:ascii="Times New Roman" w:eastAsia="Times New Roman" w:hAnsi="Times New Roman" w:cs="Times New Roman"/>
                <w:sz w:val="24"/>
                <w:szCs w:val="24"/>
              </w:rPr>
              <w:t>Į 2015-0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C73F6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8C73F6" w:rsidRPr="008C73F6" w:rsidRDefault="008C73F6" w:rsidP="008C73F6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F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080" w:type="dxa"/>
          </w:tcPr>
          <w:p w:rsidR="008C73F6" w:rsidRPr="008C73F6" w:rsidRDefault="008C73F6" w:rsidP="008C73F6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(4.12)-D3-1000</w:t>
            </w:r>
          </w:p>
        </w:tc>
      </w:tr>
    </w:tbl>
    <w:p w:rsidR="008C73F6" w:rsidRPr="008C73F6" w:rsidRDefault="008C73F6" w:rsidP="008C73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Palangos miesto savivaldybės administracijai</w:t>
      </w:r>
    </w:p>
    <w:p w:rsidR="008C73F6" w:rsidRDefault="008C73F6" w:rsidP="008C73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Vytauto g. 112,</w:t>
      </w:r>
    </w:p>
    <w:p w:rsidR="008C73F6" w:rsidRPr="008C73F6" w:rsidRDefault="008C73F6" w:rsidP="008C73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00153 Palanga </w:t>
      </w:r>
    </w:p>
    <w:p w:rsidR="008C73F6" w:rsidRPr="008C73F6" w:rsidRDefault="008C73F6" w:rsidP="008C73F6">
      <w:pPr>
        <w:shd w:val="clear" w:color="auto" w:fill="FFFFFF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8C73F6" w:rsidRDefault="008C73F6" w:rsidP="008C7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C73F6" w:rsidRDefault="008C73F6" w:rsidP="008C7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C73F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SUTIKIMO KULTŪROS PASKIRTIES PASTATO VYTAUTO G. 43, PALANGOJE, REKONTRAVIMO Į KULTŪROS IR MOKSLO PASKIRTIES PASTATAĄ I-OJO ETAPO PAPILDOMŲ DARBŲ PIRKIMUI NESKELBIAMŲ DERYBŲ BŪDU </w:t>
      </w:r>
    </w:p>
    <w:p w:rsidR="008C73F6" w:rsidRDefault="008C73F6" w:rsidP="008C7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C73F6" w:rsidRPr="008C73F6" w:rsidRDefault="008C73F6" w:rsidP="008C7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C73F6" w:rsidRPr="008C73F6" w:rsidRDefault="008C73F6" w:rsidP="008C73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F6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8C73F6">
        <w:rPr>
          <w:rFonts w:ascii="Times New Roman" w:eastAsia="Times New Roman" w:hAnsi="Times New Roman" w:cs="Times New Roman"/>
          <w:sz w:val="24"/>
          <w:szCs w:val="24"/>
        </w:rPr>
        <w:t>Viešųjų pirkimų tarnyba</w:t>
      </w:r>
      <w:r w:rsidR="006A6651">
        <w:rPr>
          <w:rFonts w:ascii="Times New Roman" w:eastAsia="Times New Roman" w:hAnsi="Times New Roman" w:cs="Times New Roman"/>
          <w:sz w:val="24"/>
          <w:szCs w:val="24"/>
        </w:rPr>
        <w:t xml:space="preserve"> (toliau – Tarnyba)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gavo </w:t>
      </w:r>
      <w:r w:rsidR="00343947">
        <w:rPr>
          <w:rFonts w:ascii="Times New Roman" w:eastAsia="Times New Roman" w:hAnsi="Times New Roman" w:cs="Times New Roman"/>
          <w:sz w:val="24"/>
          <w:szCs w:val="24"/>
        </w:rPr>
        <w:t>Palangos miesto savivaldybės administracijos (toliau – Perkančioji organizacija)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2015-03-24 raštą Nr. (4.12)-D3-1000, kuriame </w:t>
      </w:r>
      <w:r w:rsidR="00C109F0">
        <w:rPr>
          <w:rFonts w:ascii="Times New Roman" w:eastAsia="Times New Roman" w:hAnsi="Times New Roman" w:cs="Times New Roman"/>
          <w:sz w:val="24"/>
          <w:szCs w:val="24"/>
        </w:rPr>
        <w:t>nurod</w:t>
      </w:r>
      <w:r w:rsidR="006A6651">
        <w:rPr>
          <w:rFonts w:ascii="Times New Roman" w:eastAsia="Times New Roman" w:hAnsi="Times New Roman" w:cs="Times New Roman"/>
          <w:sz w:val="24"/>
          <w:szCs w:val="24"/>
        </w:rPr>
        <w:t>yta</w:t>
      </w:r>
      <w:r w:rsidR="00C109F0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6A6651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="00C109F0">
        <w:rPr>
          <w:rFonts w:ascii="Times New Roman" w:eastAsia="Times New Roman" w:hAnsi="Times New Roman" w:cs="Times New Roman"/>
          <w:sz w:val="24"/>
          <w:szCs w:val="24"/>
        </w:rPr>
        <w:t>kreipia</w:t>
      </w:r>
      <w:r w:rsidR="006A6651">
        <w:rPr>
          <w:rFonts w:ascii="Times New Roman" w:eastAsia="Times New Roman" w:hAnsi="Times New Roman" w:cs="Times New Roman"/>
          <w:sz w:val="24"/>
          <w:szCs w:val="24"/>
        </w:rPr>
        <w:t>si</w:t>
      </w:r>
      <w:r w:rsidR="00C109F0">
        <w:rPr>
          <w:rFonts w:ascii="Times New Roman" w:eastAsia="Times New Roman" w:hAnsi="Times New Roman" w:cs="Times New Roman"/>
          <w:sz w:val="24"/>
          <w:szCs w:val="24"/>
        </w:rPr>
        <w:t xml:space="preserve"> į Tarnyb</w:t>
      </w:r>
      <w:r w:rsidR="006A6651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109F0">
        <w:rPr>
          <w:rFonts w:ascii="Times New Roman" w:eastAsia="Times New Roman" w:hAnsi="Times New Roman" w:cs="Times New Roman"/>
          <w:sz w:val="24"/>
          <w:szCs w:val="24"/>
        </w:rPr>
        <w:t xml:space="preserve"> dėl sutikimo vykdyti </w:t>
      </w:r>
      <w:r w:rsidR="00BF282F" w:rsidRPr="00BF282F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C109F0" w:rsidRPr="00BF282F">
        <w:rPr>
          <w:rFonts w:ascii="Times New Roman" w:eastAsia="Times New Roman" w:hAnsi="Times New Roman" w:cs="Times New Roman"/>
          <w:i/>
          <w:sz w:val="24"/>
          <w:szCs w:val="24"/>
        </w:rPr>
        <w:t>ultūros paskirties pastato Vytauto g. 43, Palangoje, rekonstravimo į kultūros ir mokslo paskirties pastatą I-</w:t>
      </w:r>
      <w:proofErr w:type="spellStart"/>
      <w:r w:rsidR="00C109F0" w:rsidRPr="00BF282F">
        <w:rPr>
          <w:rFonts w:ascii="Times New Roman" w:eastAsia="Times New Roman" w:hAnsi="Times New Roman" w:cs="Times New Roman"/>
          <w:i/>
          <w:sz w:val="24"/>
          <w:szCs w:val="24"/>
        </w:rPr>
        <w:t>ojo</w:t>
      </w:r>
      <w:proofErr w:type="spellEnd"/>
      <w:r w:rsidR="00C109F0" w:rsidRPr="00BF282F">
        <w:rPr>
          <w:rFonts w:ascii="Times New Roman" w:eastAsia="Times New Roman" w:hAnsi="Times New Roman" w:cs="Times New Roman"/>
          <w:i/>
          <w:sz w:val="24"/>
          <w:szCs w:val="24"/>
        </w:rPr>
        <w:t xml:space="preserve"> etapo darbų pirkimą</w:t>
      </w:r>
      <w:r w:rsidR="00BF282F">
        <w:rPr>
          <w:rFonts w:ascii="Times New Roman" w:eastAsia="Times New Roman" w:hAnsi="Times New Roman" w:cs="Times New Roman"/>
          <w:sz w:val="24"/>
          <w:szCs w:val="24"/>
        </w:rPr>
        <w:t xml:space="preserve"> (Viešųjų pirkimų komisijos 2015-03-24 protokolas Nr. (11.1)VŠ1-89)</w:t>
      </w:r>
      <w:r w:rsidR="00C109F0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C109F0" w:rsidRPr="00BF282F">
        <w:rPr>
          <w:rFonts w:ascii="Times New Roman" w:eastAsia="Times New Roman" w:hAnsi="Times New Roman" w:cs="Times New Roman"/>
          <w:i/>
          <w:sz w:val="24"/>
          <w:szCs w:val="24"/>
        </w:rPr>
        <w:t>Tribūnų įsigijimo ir papildomų archeologinių tyrimų pirkimą</w:t>
      </w:r>
      <w:r w:rsidR="00C109F0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 Viešųjų pirkimų įstatymo (toliau – Įstatymas) 56 straipsnio 1 dalies 4 punkto pagrindu.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C7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3947" w:rsidRDefault="00343947" w:rsidP="008C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47">
        <w:rPr>
          <w:rFonts w:ascii="Times New Roman" w:eastAsia="Times New Roman" w:hAnsi="Times New Roman" w:cs="Times New Roman"/>
          <w:sz w:val="24"/>
          <w:szCs w:val="24"/>
        </w:rPr>
        <w:t xml:space="preserve">Atkreipiame dėmesį, kad Įstatymo 56 straipsnio 5 dalyje nustatyta, kad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43947">
        <w:rPr>
          <w:rFonts w:ascii="Times New Roman" w:hAnsi="Times New Roman" w:cs="Times New Roman"/>
          <w:sz w:val="24"/>
          <w:szCs w:val="24"/>
        </w:rPr>
        <w:t>irkimas neskelbiamų derybų būdu gali būti pradedamas tik gavus Viešųjų pirkimų tarnybos sutikimą dėl tokio pirkimo būdo pasirinkimo</w:t>
      </w:r>
      <w:r>
        <w:rPr>
          <w:rFonts w:ascii="Times New Roman" w:hAnsi="Times New Roman" w:cs="Times New Roman"/>
          <w:sz w:val="24"/>
          <w:szCs w:val="24"/>
        </w:rPr>
        <w:t xml:space="preserve"> &lt;...&gt;. </w:t>
      </w:r>
      <w:r w:rsidRPr="00343947">
        <w:rPr>
          <w:rFonts w:ascii="Times New Roman" w:hAnsi="Times New Roman" w:cs="Times New Roman"/>
          <w:b/>
          <w:sz w:val="24"/>
          <w:szCs w:val="24"/>
        </w:rPr>
        <w:t>T</w:t>
      </w:r>
      <w:r w:rsidRPr="00343947">
        <w:rPr>
          <w:rFonts w:ascii="Times New Roman" w:hAnsi="Times New Roman" w:cs="Times New Roman"/>
          <w:b/>
          <w:sz w:val="24"/>
          <w:szCs w:val="24"/>
        </w:rPr>
        <w:t>arnybos sutikimas nereikalingas</w:t>
      </w:r>
      <w:r w:rsidRPr="00343947">
        <w:rPr>
          <w:rFonts w:ascii="Times New Roman" w:hAnsi="Times New Roman" w:cs="Times New Roman"/>
          <w:sz w:val="24"/>
          <w:szCs w:val="24"/>
        </w:rPr>
        <w:t>, jeigu perkančioji organizacija numato paskelbti pranešimą dėl savanoriško</w:t>
      </w:r>
      <w:r w:rsidRPr="003439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3947">
        <w:rPr>
          <w:rFonts w:ascii="Times New Roman" w:hAnsi="Times New Roman" w:cs="Times New Roman"/>
          <w:i/>
          <w:iCs/>
          <w:sz w:val="24"/>
          <w:szCs w:val="24"/>
        </w:rPr>
        <w:t>ex</w:t>
      </w:r>
      <w:proofErr w:type="spellEnd"/>
      <w:r w:rsidRPr="003439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3947">
        <w:rPr>
          <w:rFonts w:ascii="Times New Roman" w:hAnsi="Times New Roman" w:cs="Times New Roman"/>
          <w:i/>
          <w:iCs/>
          <w:sz w:val="24"/>
          <w:szCs w:val="24"/>
        </w:rPr>
        <w:t>ante</w:t>
      </w:r>
      <w:proofErr w:type="spellEnd"/>
      <w:r w:rsidRPr="00343947">
        <w:rPr>
          <w:rFonts w:ascii="Times New Roman" w:hAnsi="Times New Roman" w:cs="Times New Roman"/>
          <w:sz w:val="24"/>
          <w:szCs w:val="24"/>
        </w:rPr>
        <w:t xml:space="preserve"> skaidrumo ir informaciją apie tai nurodo pirkimo dokumentuose arba </w:t>
      </w:r>
      <w:r w:rsidRPr="00343947">
        <w:rPr>
          <w:rFonts w:ascii="Times New Roman" w:hAnsi="Times New Roman" w:cs="Times New Roman"/>
          <w:b/>
          <w:sz w:val="24"/>
          <w:szCs w:val="24"/>
        </w:rPr>
        <w:t>jeigu pirkimas atliekamas pagal šio straipsnio 1 dalies 4 punktą.</w:t>
      </w:r>
      <w:r w:rsidRPr="00343947">
        <w:rPr>
          <w:rFonts w:ascii="Times New Roman" w:hAnsi="Times New Roman" w:cs="Times New Roman"/>
          <w:sz w:val="24"/>
          <w:szCs w:val="24"/>
        </w:rPr>
        <w:t xml:space="preserve"> Šiuo atveju perkančioji organizacija, priėmusi sprendimą dėl pirkimo būdo pasirinkimo, nedelsdama turi raštu Viešųjų pirkimų tarnybai pateikti motyvus, pagrindžiančius šios išimties taikymą.</w:t>
      </w:r>
    </w:p>
    <w:p w:rsidR="004506B3" w:rsidRPr="004506B3" w:rsidRDefault="00343947" w:rsidP="00450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Atsižvelgiant į tai, kas išdėstyta, Tarnyba paaiškina, kad šiuo atveju Perkančiajai organizacijai priėmus sprendimą aukščiau minėtus pirkimus vykdyti Įstatymo 56 straipsnio 1 dalies 4 punkto pagrindu, </w:t>
      </w:r>
      <w:r w:rsidRPr="00343947">
        <w:rPr>
          <w:rFonts w:ascii="Times New Roman" w:hAnsi="Times New Roman" w:cs="Times New Roman"/>
          <w:b/>
          <w:sz w:val="24"/>
          <w:szCs w:val="24"/>
        </w:rPr>
        <w:t>Tarnybos sutikimas nereikalingas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06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Perkančioji organizacija, vadovaudamasi </w:t>
      </w:r>
      <w:r w:rsidR="004506B3" w:rsidRPr="004506B3">
        <w:rPr>
          <w:rFonts w:ascii="Times New Roman" w:hAnsi="Times New Roman" w:cs="Times New Roman"/>
          <w:color w:val="000000"/>
          <w:spacing w:val="-4"/>
          <w:sz w:val="24"/>
          <w:szCs w:val="24"/>
        </w:rPr>
        <w:t>Perkančiųjų organizacijų prašymų dėl Viešųjų pirkimų tarnybos sutikimų pateikimo ir nagrinėjimo ir pagrindimų Viešųjų pirkimų įstatymo 56 straipsnio 5 dalyje nustatytais atvejais teikimo Viešųjų pirkimų tarnybai taisykl</w:t>
      </w:r>
      <w:r w:rsidR="004506B3">
        <w:rPr>
          <w:rFonts w:ascii="Times New Roman" w:hAnsi="Times New Roman" w:cs="Times New Roman"/>
          <w:color w:val="000000"/>
          <w:spacing w:val="-4"/>
          <w:sz w:val="24"/>
          <w:szCs w:val="24"/>
        </w:rPr>
        <w:t>ėmis,</w:t>
      </w:r>
      <w:r w:rsidR="004506B3" w:rsidRPr="004506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patvirtint</w:t>
      </w:r>
      <w:r w:rsidR="004506B3">
        <w:rPr>
          <w:rFonts w:ascii="Times New Roman" w:hAnsi="Times New Roman" w:cs="Times New Roman"/>
          <w:color w:val="000000"/>
          <w:spacing w:val="-4"/>
          <w:sz w:val="24"/>
          <w:szCs w:val="24"/>
        </w:rPr>
        <w:t>omis</w:t>
      </w:r>
      <w:r w:rsidR="004506B3" w:rsidRPr="004506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Tarnybos direktoriaus </w:t>
      </w:r>
      <w:r w:rsidR="004506B3" w:rsidRPr="004506B3">
        <w:rPr>
          <w:rFonts w:ascii="Times New Roman" w:hAnsi="Times New Roman" w:cs="Times New Roman"/>
          <w:color w:val="000000"/>
          <w:sz w:val="24"/>
          <w:szCs w:val="24"/>
        </w:rPr>
        <w:t>2009 m. rugpjūčio 31 d. įsakym</w:t>
      </w:r>
      <w:r w:rsidR="004506B3" w:rsidRPr="004506B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506B3" w:rsidRPr="004506B3">
        <w:rPr>
          <w:rFonts w:ascii="Times New Roman" w:hAnsi="Times New Roman" w:cs="Times New Roman"/>
          <w:color w:val="000000"/>
          <w:sz w:val="24"/>
          <w:szCs w:val="24"/>
        </w:rPr>
        <w:t xml:space="preserve"> Nr. 1S-90</w:t>
      </w:r>
      <w:r w:rsidR="004506B3" w:rsidRPr="004506B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506B3" w:rsidRPr="004506B3">
        <w:rPr>
          <w:rFonts w:ascii="Times New Roman" w:hAnsi="Times New Roman" w:cs="Times New Roman"/>
          <w:color w:val="000000"/>
          <w:sz w:val="24"/>
          <w:szCs w:val="24"/>
        </w:rPr>
        <w:t xml:space="preserve">2014 m. spalio 6 d. </w:t>
      </w:r>
      <w:r w:rsidR="004506B3" w:rsidRPr="004506B3">
        <w:rPr>
          <w:rFonts w:ascii="Times New Roman" w:hAnsi="Times New Roman" w:cs="Times New Roman"/>
          <w:color w:val="000000"/>
          <w:sz w:val="24"/>
          <w:szCs w:val="24"/>
        </w:rPr>
        <w:t xml:space="preserve">įsakymo </w:t>
      </w:r>
      <w:r w:rsidR="004506B3" w:rsidRPr="004506B3">
        <w:rPr>
          <w:rFonts w:ascii="Times New Roman" w:hAnsi="Times New Roman" w:cs="Times New Roman"/>
          <w:color w:val="000000"/>
          <w:sz w:val="24"/>
          <w:szCs w:val="24"/>
        </w:rPr>
        <w:t>Nr. 1S-164</w:t>
      </w:r>
      <w:r w:rsidR="004506B3" w:rsidRPr="004506B3">
        <w:rPr>
          <w:rFonts w:ascii="Times New Roman" w:hAnsi="Times New Roman" w:cs="Times New Roman"/>
          <w:color w:val="000000"/>
          <w:sz w:val="24"/>
          <w:szCs w:val="24"/>
        </w:rPr>
        <w:t xml:space="preserve"> redakcija)</w:t>
      </w:r>
      <w:r w:rsidR="004506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1" w:name="part_05add065c53e4706a8b29ee02afec457"/>
      <w:bookmarkEnd w:id="1"/>
      <w:r w:rsidR="004506B3" w:rsidRPr="004506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Tarnyba</w:t>
      </w:r>
      <w:r w:rsidR="004506B3" w:rsidRPr="000C4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i </w:t>
      </w:r>
      <w:r w:rsidR="004506B3" w:rsidRPr="004506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teikia</w:t>
      </w:r>
      <w:r w:rsidR="004506B3" w:rsidRPr="004506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506B3" w:rsidRPr="004506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pagrindimus dėl Įstatymo 56 straipsnio 1 dalies 4 punkte nustatytos išimties taikymo</w:t>
      </w:r>
      <w:r w:rsidR="004506B3" w:rsidRPr="000C449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4506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4506B3" w:rsidRPr="004506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kuriuos Tarnyba nagrinėja, siekdama įvertinti teisės aktais nustatytų reikalavimų parenkant pirkimo būdą pažeidimų riziką.</w:t>
      </w:r>
    </w:p>
    <w:p w:rsidR="004506B3" w:rsidRDefault="004506B3" w:rsidP="008C7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t_8b61750b00624f209c62d039ae20fb48"/>
      <w:bookmarkStart w:id="3" w:name="part_b55629ec3c7d4e02969d171ddd27e70d"/>
      <w:bookmarkEnd w:id="2"/>
      <w:bookmarkEnd w:id="3"/>
    </w:p>
    <w:p w:rsidR="004506B3" w:rsidRDefault="004506B3" w:rsidP="008C7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6B3" w:rsidRPr="008C73F6" w:rsidRDefault="004506B3" w:rsidP="008C7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8"/>
        <w:gridCol w:w="3789"/>
      </w:tblGrid>
      <w:tr w:rsidR="008C73F6" w:rsidRPr="008C73F6" w:rsidTr="002E58E1">
        <w:tc>
          <w:tcPr>
            <w:tcW w:w="5958" w:type="dxa"/>
          </w:tcPr>
          <w:p w:rsidR="008C73F6" w:rsidRPr="008C73F6" w:rsidRDefault="008C73F6" w:rsidP="008C73F6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F6"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</w:t>
            </w:r>
          </w:p>
        </w:tc>
        <w:tc>
          <w:tcPr>
            <w:tcW w:w="3789" w:type="dxa"/>
          </w:tcPr>
          <w:p w:rsidR="008C73F6" w:rsidRPr="008C73F6" w:rsidRDefault="008C73F6" w:rsidP="008C7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F6">
              <w:rPr>
                <w:rFonts w:ascii="Times New Roman" w:eastAsia="Times New Roman" w:hAnsi="Times New Roman" w:cs="Times New Roman"/>
                <w:sz w:val="24"/>
                <w:szCs w:val="24"/>
              </w:rPr>
              <w:t>Diana Vilytė</w:t>
            </w:r>
          </w:p>
        </w:tc>
      </w:tr>
    </w:tbl>
    <w:p w:rsidR="008C73F6" w:rsidRDefault="008C73F6" w:rsidP="00450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bookmarkEnd w:id="4"/>
    </w:p>
    <w:p w:rsidR="004506B3" w:rsidRDefault="004506B3" w:rsidP="00450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D9E" w:rsidRDefault="00806D9E" w:rsidP="00450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6B3" w:rsidRPr="008C73F6" w:rsidRDefault="004506B3" w:rsidP="004506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06B3">
        <w:rPr>
          <w:rFonts w:ascii="Times New Roman" w:eastAsia="Times New Roman" w:hAnsi="Times New Roman" w:cs="Times New Roman"/>
          <w:sz w:val="20"/>
          <w:szCs w:val="20"/>
        </w:rPr>
        <w:t xml:space="preserve">Sonata Vaitukaitytė, tel. 8 5 219 7043, el. p. </w:t>
      </w:r>
      <w:hyperlink r:id="rId8" w:history="1">
        <w:r w:rsidRPr="004506B3">
          <w:rPr>
            <w:rStyle w:val="Hipersaitas"/>
            <w:rFonts w:ascii="Times New Roman" w:eastAsia="Times New Roman" w:hAnsi="Times New Roman" w:cs="Times New Roman"/>
            <w:sz w:val="20"/>
            <w:szCs w:val="20"/>
          </w:rPr>
          <w:t>Sonata.Vaitukaityte</w:t>
        </w:r>
        <w:r w:rsidRPr="004506B3">
          <w:rPr>
            <w:rStyle w:val="Hipersaitas"/>
            <w:rFonts w:ascii="Times New Roman" w:eastAsia="Times New Roman" w:hAnsi="Times New Roman" w:cs="Times New Roman"/>
            <w:sz w:val="20"/>
            <w:szCs w:val="20"/>
            <w:lang w:val="en-US"/>
          </w:rPr>
          <w:t>@vpt.lt</w:t>
        </w:r>
      </w:hyperlink>
      <w:r w:rsidRPr="004506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506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4506B3" w:rsidRPr="008C73F6" w:rsidSect="00617673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C449C">
    <w:pPr>
      <w:pStyle w:val="Porat"/>
    </w:pPr>
  </w:p>
  <w:p w:rsidR="00B23540" w:rsidRDefault="000C449C">
    <w:pPr>
      <w:pStyle w:val="Porat"/>
    </w:pPr>
  </w:p>
  <w:p w:rsidR="00B23540" w:rsidRDefault="000C449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0C449C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0C449C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0C449C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0C449C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0C449C" w:rsidP="008A5A7B">
          <w:pPr>
            <w:pStyle w:val="Porat"/>
          </w:pPr>
          <w:r w:rsidRPr="008F10BE">
            <w:t>Faks. (8 5</w:t>
          </w:r>
          <w:r w:rsidRPr="008F10BE">
            <w:t>) 213 6213</w:t>
          </w:r>
        </w:p>
        <w:p w:rsidR="008A5A7B" w:rsidRPr="008F10BE" w:rsidRDefault="000C449C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0C449C" w:rsidP="008A5A7B">
          <w:pPr>
            <w:pStyle w:val="Porat"/>
          </w:pPr>
          <w:r w:rsidRPr="008F10BE">
            <w:t>Duomenys kaupiami ir saugomi</w:t>
          </w:r>
        </w:p>
        <w:p w:rsidR="00225780" w:rsidRPr="008F10BE" w:rsidRDefault="000C449C" w:rsidP="00225780">
          <w:pPr>
            <w:pStyle w:val="Porat"/>
          </w:pPr>
          <w:r w:rsidRPr="008F10BE">
            <w:t>Juridinių asmenų registre</w:t>
          </w:r>
        </w:p>
        <w:p w:rsidR="00396B0F" w:rsidRPr="008F10BE" w:rsidRDefault="000C449C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0C449C" w:rsidP="00225780">
    <w:pPr>
      <w:pStyle w:val="Por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C449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0C449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C449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06B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0C44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B4C28"/>
    <w:multiLevelType w:val="hybridMultilevel"/>
    <w:tmpl w:val="ABAC6934"/>
    <w:lvl w:ilvl="0" w:tplc="3CEA4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F6"/>
    <w:rsid w:val="000C449C"/>
    <w:rsid w:val="00343947"/>
    <w:rsid w:val="004506B3"/>
    <w:rsid w:val="006A6651"/>
    <w:rsid w:val="006F0ECD"/>
    <w:rsid w:val="00806D9E"/>
    <w:rsid w:val="008C73F6"/>
    <w:rsid w:val="00BD2607"/>
    <w:rsid w:val="00BF282F"/>
    <w:rsid w:val="00C1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C7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C73F6"/>
  </w:style>
  <w:style w:type="paragraph" w:styleId="Porat">
    <w:name w:val="footer"/>
    <w:basedOn w:val="prastasis"/>
    <w:link w:val="PoratDiagrama"/>
    <w:uiPriority w:val="99"/>
    <w:semiHidden/>
    <w:unhideWhenUsed/>
    <w:rsid w:val="008C7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C73F6"/>
  </w:style>
  <w:style w:type="character" w:styleId="Puslapionumeris">
    <w:name w:val="page number"/>
    <w:basedOn w:val="Numatytasispastraiposriftas"/>
    <w:rsid w:val="008C73F6"/>
  </w:style>
  <w:style w:type="character" w:styleId="Hipersaitas">
    <w:name w:val="Hyperlink"/>
    <w:basedOn w:val="Numatytasispastraiposriftas"/>
    <w:uiPriority w:val="99"/>
    <w:unhideWhenUsed/>
    <w:rsid w:val="004506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C7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C73F6"/>
  </w:style>
  <w:style w:type="paragraph" w:styleId="Porat">
    <w:name w:val="footer"/>
    <w:basedOn w:val="prastasis"/>
    <w:link w:val="PoratDiagrama"/>
    <w:uiPriority w:val="99"/>
    <w:semiHidden/>
    <w:unhideWhenUsed/>
    <w:rsid w:val="008C7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C73F6"/>
  </w:style>
  <w:style w:type="character" w:styleId="Puslapionumeris">
    <w:name w:val="page number"/>
    <w:basedOn w:val="Numatytasispastraiposriftas"/>
    <w:rsid w:val="008C73F6"/>
  </w:style>
  <w:style w:type="character" w:styleId="Hipersaitas">
    <w:name w:val="Hyperlink"/>
    <w:basedOn w:val="Numatytasispastraiposriftas"/>
    <w:uiPriority w:val="99"/>
    <w:unhideWhenUsed/>
    <w:rsid w:val="00450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ta.Vaitukaityte@vpt.l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Vaitukaitytė</dc:creator>
  <cp:lastModifiedBy>Sonata Vaitukaitytė</cp:lastModifiedBy>
  <cp:revision>9</cp:revision>
  <cp:lastPrinted>2015-03-31T07:21:00Z</cp:lastPrinted>
  <dcterms:created xsi:type="dcterms:W3CDTF">2015-03-31T06:33:00Z</dcterms:created>
  <dcterms:modified xsi:type="dcterms:W3CDTF">2015-03-31T07:25:00Z</dcterms:modified>
</cp:coreProperties>
</file>