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824C52" w:rsidRPr="001111E0" w:rsidRDefault="00824C52" w:rsidP="00824C52">
      <w:pPr>
        <w:spacing w:after="0" w:line="240" w:lineRule="auto"/>
        <w:jc w:val="center"/>
        <w:rPr>
          <w:rFonts w:ascii="CG Times" w:eastAsia="Times New Roman" w:hAnsi="CG Times" w:cs="Times New Roman"/>
          <w:sz w:val="24"/>
          <w:szCs w:val="24"/>
        </w:rPr>
      </w:pPr>
      <w:r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484381106" r:id="rId8"/>
        </w:object>
      </w:r>
    </w:p>
    <w:p w:rsidR="00824C52" w:rsidRPr="001111E0" w:rsidRDefault="00824C52" w:rsidP="00824C52">
      <w:pPr>
        <w:spacing w:after="0" w:line="240" w:lineRule="auto"/>
        <w:jc w:val="center"/>
        <w:rPr>
          <w:rFonts w:ascii="Times New Roman" w:eastAsia="Times New Roman" w:hAnsi="Times New Roman" w:cs="Times New Roman"/>
          <w:sz w:val="24"/>
          <w:szCs w:val="24"/>
        </w:rPr>
      </w:pPr>
    </w:p>
    <w:p w:rsidR="00824C52" w:rsidRPr="00684F1E" w:rsidRDefault="00824C52" w:rsidP="00824C52">
      <w:pPr>
        <w:keepNext/>
        <w:spacing w:after="0" w:line="240" w:lineRule="auto"/>
        <w:jc w:val="center"/>
        <w:outlineLvl w:val="0"/>
        <w:rPr>
          <w:rFonts w:ascii="Times New Roman" w:eastAsia="Times New Roman" w:hAnsi="Times New Roman" w:cs="Times New Roman"/>
          <w:b/>
          <w:sz w:val="24"/>
          <w:szCs w:val="24"/>
        </w:rPr>
      </w:pPr>
      <w:r w:rsidRPr="00684F1E">
        <w:rPr>
          <w:rFonts w:ascii="Times New Roman" w:eastAsia="Times New Roman" w:hAnsi="Times New Roman" w:cs="Times New Roman"/>
          <w:b/>
          <w:sz w:val="24"/>
          <w:szCs w:val="24"/>
        </w:rPr>
        <w:t>VIEŠŲJŲ PIRKIMŲ TARNYBA</w:t>
      </w:r>
    </w:p>
    <w:p w:rsidR="00824C52" w:rsidRPr="00684F1E" w:rsidRDefault="00824C52" w:rsidP="00824C52">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 xml:space="preserve">PREVENCIJOS IR PIRKIMO SUTARČIŲ PRIEŽIŪROS SKYRIUS </w:t>
      </w:r>
    </w:p>
    <w:p w:rsidR="00824C52" w:rsidRPr="001111E0" w:rsidRDefault="00824C52" w:rsidP="00824C52">
      <w:pPr>
        <w:tabs>
          <w:tab w:val="left" w:pos="900"/>
        </w:tabs>
        <w:spacing w:after="0" w:line="240" w:lineRule="auto"/>
        <w:rPr>
          <w:rFonts w:ascii="Times New Roman" w:eastAsia="Times New Roman" w:hAnsi="Times New Roman" w:cs="Times New Roman"/>
          <w:bCs/>
          <w:sz w:val="24"/>
          <w:szCs w:val="24"/>
        </w:rPr>
      </w:pPr>
    </w:p>
    <w:p w:rsidR="00824C52" w:rsidRDefault="00824C52" w:rsidP="00824C52">
      <w:pPr>
        <w:tabs>
          <w:tab w:val="left" w:pos="1276"/>
        </w:tabs>
        <w:spacing w:after="0" w:line="240" w:lineRule="auto"/>
        <w:ind w:firstLine="567"/>
        <w:jc w:val="both"/>
        <w:rPr>
          <w:rFonts w:ascii="Times New Roman" w:eastAsia="Times New Roman" w:hAnsi="Times New Roman" w:cs="Times New Roman"/>
          <w:sz w:val="24"/>
          <w:szCs w:val="24"/>
        </w:rPr>
      </w:pPr>
    </w:p>
    <w:p w:rsidR="00824C52" w:rsidRPr="00684F1E" w:rsidRDefault="00824C52" w:rsidP="00824C52">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p>
    <w:p w:rsidR="00824C52" w:rsidRPr="00174A69" w:rsidRDefault="00824C52" w:rsidP="00824C52">
      <w:pPr>
        <w:spacing w:after="0" w:line="240" w:lineRule="auto"/>
        <w:jc w:val="both"/>
        <w:rPr>
          <w:rFonts w:ascii="Times New Roman" w:eastAsia="Times New Roman" w:hAnsi="Times New Roman" w:cs="Times New Roman"/>
          <w:sz w:val="24"/>
          <w:szCs w:val="24"/>
        </w:rPr>
      </w:pPr>
      <w:r w:rsidRPr="00684F1E">
        <w:rPr>
          <w:rFonts w:ascii="Times New Roman" w:eastAsia="Times New Roman" w:hAnsi="Times New Roman" w:cs="Times New Roman"/>
          <w:b/>
          <w:bCs/>
          <w:caps/>
          <w:color w:val="000000"/>
          <w:sz w:val="24"/>
          <w:szCs w:val="24"/>
        </w:rPr>
        <w:t xml:space="preserve">SPRENDIMAS dėl </w:t>
      </w:r>
      <w:r w:rsidRPr="00174A69">
        <w:rPr>
          <w:rFonts w:ascii="Times New Roman" w:eastAsia="Times New Roman" w:hAnsi="Times New Roman" w:cs="Times New Roman"/>
          <w:b/>
          <w:sz w:val="24"/>
          <w:szCs w:val="20"/>
        </w:rPr>
        <w:t>SUTIKIMO VYKDYTI PIRKIMĄ NESKELBIAMŲ DERYBŲ BŪDU</w:t>
      </w:r>
    </w:p>
    <w:p w:rsidR="00824C52" w:rsidRDefault="00824C52" w:rsidP="00824C52">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color w:val="000000"/>
          <w:sz w:val="24"/>
          <w:szCs w:val="24"/>
          <w:lang w:val="en-GB"/>
        </w:rPr>
      </w:pPr>
    </w:p>
    <w:p w:rsidR="00824C52" w:rsidRPr="00684F1E" w:rsidRDefault="00824C52" w:rsidP="00824C52">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2015-0</w:t>
      </w:r>
      <w:r w:rsidR="00BA2C5E">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r w:rsidRPr="00684F1E">
        <w:rPr>
          <w:rFonts w:ascii="Times New Roman" w:eastAsia="Times New Roman" w:hAnsi="Times New Roman" w:cs="Times New Roman"/>
          <w:color w:val="000000"/>
          <w:sz w:val="24"/>
          <w:szCs w:val="24"/>
        </w:rPr>
        <w:t>Nr. 4S-</w:t>
      </w:r>
    </w:p>
    <w:p w:rsidR="00824C52" w:rsidRPr="00684F1E" w:rsidRDefault="00824C52" w:rsidP="00824C52">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r w:rsidRPr="00684F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84F1E">
        <w:rPr>
          <w:rFonts w:ascii="Times New Roman" w:eastAsia="Times New Roman" w:hAnsi="Times New Roman" w:cs="Times New Roman"/>
          <w:sz w:val="24"/>
          <w:szCs w:val="24"/>
        </w:rPr>
        <w:t xml:space="preserve"> Vilnius</w:t>
      </w:r>
    </w:p>
    <w:p w:rsidR="00824C52" w:rsidRDefault="00824C52" w:rsidP="00824C52">
      <w:pPr>
        <w:tabs>
          <w:tab w:val="left" w:pos="1276"/>
        </w:tabs>
        <w:spacing w:after="0" w:line="240" w:lineRule="auto"/>
        <w:ind w:firstLine="567"/>
        <w:jc w:val="both"/>
        <w:rPr>
          <w:rFonts w:ascii="Times New Roman" w:eastAsia="Times New Roman" w:hAnsi="Times New Roman" w:cs="Times New Roman"/>
          <w:sz w:val="24"/>
          <w:szCs w:val="24"/>
        </w:rPr>
      </w:pPr>
    </w:p>
    <w:p w:rsidR="00927864" w:rsidRDefault="00824C52" w:rsidP="00824C52">
      <w:pPr>
        <w:spacing w:after="0" w:line="240" w:lineRule="auto"/>
        <w:ind w:firstLine="851"/>
        <w:jc w:val="both"/>
        <w:rPr>
          <w:rFonts w:ascii="Times New Roman" w:eastAsia="Times New Roman" w:hAnsi="Times New Roman" w:cs="Times New Roman"/>
          <w:sz w:val="24"/>
          <w:szCs w:val="24"/>
        </w:rPr>
      </w:pPr>
      <w:r w:rsidRPr="00D13D5E">
        <w:rPr>
          <w:rFonts w:ascii="Times New Roman" w:eastAsia="Times New Roman" w:hAnsi="Times New Roman" w:cs="Times New Roman"/>
          <w:sz w:val="24"/>
          <w:szCs w:val="24"/>
        </w:rPr>
        <w:t>Viešųjų pirkimų tarnyba (toliau – Tarnyba), vadovaudamasi Lietuvos Respublikos viešųjų pirkimų įstatymo</w:t>
      </w:r>
      <w:r w:rsidRPr="00A93D78">
        <w:rPr>
          <w:rFonts w:ascii="Times New Roman" w:eastAsia="Times New Roman" w:hAnsi="Times New Roman" w:cs="Times New Roman"/>
          <w:sz w:val="24"/>
          <w:szCs w:val="24"/>
        </w:rPr>
        <w:t xml:space="preserve"> </w:t>
      </w:r>
      <w:r w:rsidRPr="00D13D5E">
        <w:rPr>
          <w:rFonts w:ascii="Times New Roman" w:eastAsia="Times New Roman" w:hAnsi="Times New Roman" w:cs="Times New Roman"/>
          <w:sz w:val="24"/>
          <w:szCs w:val="24"/>
        </w:rPr>
        <w:t>(toliau – Įstatymas) 8</w:t>
      </w:r>
      <w:r w:rsidRPr="00D13D5E">
        <w:rPr>
          <w:rFonts w:ascii="Times New Roman" w:eastAsia="Times New Roman" w:hAnsi="Times New Roman" w:cs="Times New Roman"/>
          <w:sz w:val="24"/>
          <w:szCs w:val="24"/>
          <w:vertAlign w:val="superscript"/>
        </w:rPr>
        <w:t>2</w:t>
      </w:r>
      <w:r w:rsidRPr="00D13D5E">
        <w:rPr>
          <w:rFonts w:ascii="Times New Roman" w:eastAsia="Times New Roman" w:hAnsi="Times New Roman" w:cs="Times New Roman"/>
          <w:sz w:val="24"/>
          <w:szCs w:val="24"/>
        </w:rPr>
        <w:t xml:space="preserve"> straipsnio 2 dalies 7 punkto nuostatomis, išnagrinėjo </w:t>
      </w:r>
      <w:r w:rsidRPr="00D13D5E">
        <w:rPr>
          <w:rFonts w:ascii="Times New Roman" w:eastAsia="Times New Roman" w:hAnsi="Times New Roman" w:cs="Times New Roman"/>
          <w:sz w:val="24"/>
          <w:szCs w:val="20"/>
        </w:rPr>
        <w:t xml:space="preserve">Jūsų prašymą sutikti, kad </w:t>
      </w:r>
      <w:r w:rsidR="00BA2C5E" w:rsidRPr="00BA2C5E">
        <w:rPr>
          <w:rFonts w:ascii="Times New Roman" w:eastAsia="Times New Roman" w:hAnsi="Times New Roman" w:cs="Times New Roman"/>
          <w:i/>
          <w:sz w:val="24"/>
          <w:szCs w:val="20"/>
        </w:rPr>
        <w:t>Scenos įrangos</w:t>
      </w:r>
      <w:r w:rsidR="00BA2C5E">
        <w:rPr>
          <w:rFonts w:ascii="Times New Roman" w:eastAsia="Times New Roman" w:hAnsi="Times New Roman" w:cs="Times New Roman"/>
          <w:sz w:val="24"/>
          <w:szCs w:val="20"/>
        </w:rPr>
        <w:t xml:space="preserve"> </w:t>
      </w:r>
      <w:r w:rsidRPr="00D13D5E">
        <w:rPr>
          <w:rFonts w:ascii="Times New Roman" w:eastAsia="Times New Roman" w:hAnsi="Times New Roman" w:cs="Times New Roman"/>
          <w:i/>
          <w:sz w:val="24"/>
          <w:szCs w:val="20"/>
        </w:rPr>
        <w:t xml:space="preserve">pirkimas </w:t>
      </w:r>
      <w:r w:rsidRPr="00D13D5E">
        <w:rPr>
          <w:rFonts w:ascii="Times New Roman" w:eastAsia="Times New Roman" w:hAnsi="Times New Roman" w:cs="Times New Roman"/>
          <w:sz w:val="24"/>
          <w:szCs w:val="20"/>
        </w:rPr>
        <w:t xml:space="preserve">būtų vykdomas </w:t>
      </w:r>
      <w:r w:rsidRPr="00D13D5E">
        <w:rPr>
          <w:rFonts w:ascii="Times New Roman" w:eastAsia="Times New Roman" w:hAnsi="Times New Roman" w:cs="Times New Roman"/>
          <w:sz w:val="24"/>
          <w:szCs w:val="24"/>
        </w:rPr>
        <w:t>neskelbiamų derybų būdu, vadovaujantis Įstatymo</w:t>
      </w:r>
      <w:r>
        <w:rPr>
          <w:rFonts w:ascii="Times New Roman" w:eastAsia="Times New Roman" w:hAnsi="Times New Roman" w:cs="Times New Roman"/>
          <w:sz w:val="24"/>
          <w:szCs w:val="24"/>
        </w:rPr>
        <w:t xml:space="preserve"> </w:t>
      </w:r>
      <w:r w:rsidRPr="00D13D5E">
        <w:rPr>
          <w:rFonts w:ascii="Times New Roman" w:eastAsia="Times New Roman" w:hAnsi="Times New Roman" w:cs="Times New Roman"/>
          <w:sz w:val="24"/>
          <w:szCs w:val="24"/>
        </w:rPr>
        <w:t xml:space="preserve">56 straipsnio </w:t>
      </w:r>
      <w:r w:rsidR="00BA2C5E">
        <w:rPr>
          <w:rFonts w:ascii="Times New Roman" w:eastAsia="Times New Roman" w:hAnsi="Times New Roman" w:cs="Times New Roman"/>
          <w:sz w:val="24"/>
          <w:szCs w:val="24"/>
        </w:rPr>
        <w:t>4</w:t>
      </w:r>
      <w:r w:rsidRPr="00D13D5E">
        <w:rPr>
          <w:rFonts w:ascii="Times New Roman" w:eastAsia="Times New Roman" w:hAnsi="Times New Roman" w:cs="Times New Roman"/>
          <w:sz w:val="24"/>
          <w:szCs w:val="24"/>
        </w:rPr>
        <w:t xml:space="preserve"> dalies 1 punkto nuostatomis</w:t>
      </w:r>
      <w:r w:rsidR="002D37AF">
        <w:rPr>
          <w:rFonts w:ascii="Times New Roman" w:eastAsia="Times New Roman" w:hAnsi="Times New Roman" w:cs="Times New Roman"/>
          <w:sz w:val="24"/>
          <w:szCs w:val="24"/>
        </w:rPr>
        <w:t>, iš rangovo UAB „</w:t>
      </w:r>
      <w:proofErr w:type="spellStart"/>
      <w:r w:rsidR="002D37AF">
        <w:rPr>
          <w:rFonts w:ascii="Times New Roman" w:eastAsia="Times New Roman" w:hAnsi="Times New Roman" w:cs="Times New Roman"/>
          <w:sz w:val="24"/>
          <w:szCs w:val="24"/>
        </w:rPr>
        <w:t>Conresta</w:t>
      </w:r>
      <w:proofErr w:type="spellEnd"/>
      <w:r w:rsidR="002D37AF">
        <w:rPr>
          <w:rFonts w:ascii="Times New Roman" w:eastAsia="Times New Roman" w:hAnsi="Times New Roman" w:cs="Times New Roman"/>
          <w:sz w:val="24"/>
          <w:szCs w:val="24"/>
        </w:rPr>
        <w:t xml:space="preserve">“ su kuriuo </w:t>
      </w:r>
      <w:r w:rsidR="002D37AF" w:rsidRPr="002D37AF">
        <w:rPr>
          <w:rFonts w:ascii="Times New Roman" w:eastAsia="Times New Roman" w:hAnsi="Times New Roman" w:cs="Times New Roman"/>
          <w:sz w:val="24"/>
          <w:szCs w:val="24"/>
        </w:rPr>
        <w:t>201</w:t>
      </w:r>
      <w:r w:rsidR="002D37AF">
        <w:rPr>
          <w:rFonts w:ascii="Times New Roman" w:eastAsia="Times New Roman" w:hAnsi="Times New Roman" w:cs="Times New Roman"/>
          <w:sz w:val="24"/>
          <w:szCs w:val="24"/>
        </w:rPr>
        <w:t>3</w:t>
      </w:r>
      <w:r w:rsidR="002D37AF" w:rsidRPr="002D37AF">
        <w:rPr>
          <w:rFonts w:ascii="Times New Roman" w:eastAsia="Times New Roman" w:hAnsi="Times New Roman" w:cs="Times New Roman"/>
          <w:sz w:val="24"/>
          <w:szCs w:val="24"/>
        </w:rPr>
        <w:t xml:space="preserve"> m. spalio </w:t>
      </w:r>
      <w:r w:rsidR="002D37AF">
        <w:rPr>
          <w:rFonts w:ascii="Times New Roman" w:eastAsia="Times New Roman" w:hAnsi="Times New Roman" w:cs="Times New Roman"/>
          <w:sz w:val="24"/>
          <w:szCs w:val="24"/>
        </w:rPr>
        <w:t>17</w:t>
      </w:r>
      <w:r w:rsidR="002D37AF" w:rsidRPr="002D37AF">
        <w:rPr>
          <w:rFonts w:ascii="Times New Roman" w:eastAsia="Times New Roman" w:hAnsi="Times New Roman" w:cs="Times New Roman"/>
          <w:sz w:val="24"/>
          <w:szCs w:val="24"/>
        </w:rPr>
        <w:t xml:space="preserve"> d. sudaryta </w:t>
      </w:r>
      <w:r w:rsidR="002D37AF">
        <w:rPr>
          <w:rFonts w:ascii="Times New Roman" w:eastAsia="Times New Roman" w:hAnsi="Times New Roman" w:cs="Times New Roman"/>
          <w:sz w:val="24"/>
          <w:szCs w:val="24"/>
        </w:rPr>
        <w:t xml:space="preserve">Rangos </w:t>
      </w:r>
      <w:r w:rsidR="002D37AF" w:rsidRPr="002D37AF">
        <w:rPr>
          <w:rFonts w:ascii="Times New Roman" w:eastAsia="Times New Roman" w:hAnsi="Times New Roman" w:cs="Times New Roman"/>
          <w:sz w:val="24"/>
          <w:szCs w:val="24"/>
        </w:rPr>
        <w:t xml:space="preserve">sutartis Nr. </w:t>
      </w:r>
      <w:r w:rsidR="002D37AF">
        <w:rPr>
          <w:rFonts w:ascii="Times New Roman" w:eastAsia="Times New Roman" w:hAnsi="Times New Roman" w:cs="Times New Roman"/>
          <w:sz w:val="24"/>
          <w:szCs w:val="24"/>
        </w:rPr>
        <w:t>26-R</w:t>
      </w:r>
      <w:r w:rsidR="002D37AF" w:rsidRPr="002D37AF">
        <w:rPr>
          <w:rFonts w:ascii="Times New Roman" w:eastAsia="Times New Roman" w:hAnsi="Times New Roman" w:cs="Times New Roman"/>
          <w:sz w:val="24"/>
          <w:szCs w:val="24"/>
        </w:rPr>
        <w:t xml:space="preserve"> (toliau – Sutartis)</w:t>
      </w:r>
      <w:r w:rsidR="002D37AF">
        <w:rPr>
          <w:rFonts w:ascii="Times New Roman" w:eastAsia="Times New Roman" w:hAnsi="Times New Roman" w:cs="Times New Roman"/>
          <w:sz w:val="24"/>
          <w:szCs w:val="24"/>
        </w:rPr>
        <w:t>.</w:t>
      </w:r>
    </w:p>
    <w:p w:rsidR="00927864" w:rsidRDefault="002D37AF" w:rsidP="00824C52">
      <w:pPr>
        <w:spacing w:after="0" w:line="240" w:lineRule="auto"/>
        <w:ind w:firstLine="851"/>
        <w:jc w:val="both"/>
        <w:rPr>
          <w:rFonts w:ascii="Times New Roman" w:eastAsia="Times New Roman" w:hAnsi="Times New Roman" w:cs="Times New Roman"/>
          <w:sz w:val="24"/>
          <w:szCs w:val="24"/>
        </w:rPr>
      </w:pPr>
      <w:r w:rsidRPr="002D37AF">
        <w:rPr>
          <w:rFonts w:ascii="Times New Roman" w:eastAsia="Times New Roman" w:hAnsi="Times New Roman" w:cs="Times New Roman"/>
          <w:sz w:val="24"/>
          <w:szCs w:val="24"/>
        </w:rPr>
        <w:t xml:space="preserve">Sutartis sudaryta įvykdžius </w:t>
      </w:r>
      <w:r w:rsidRPr="002D37AF">
        <w:rPr>
          <w:rFonts w:ascii="Times New Roman" w:eastAsia="Times New Roman" w:hAnsi="Times New Roman" w:cs="Times New Roman"/>
          <w:color w:val="000000"/>
          <w:sz w:val="24"/>
          <w:szCs w:val="24"/>
          <w:lang w:eastAsia="lt-LT"/>
        </w:rPr>
        <w:t>atviro konkurso „</w:t>
      </w:r>
      <w:r>
        <w:rPr>
          <w:rFonts w:ascii="Times New Roman" w:eastAsia="Times New Roman" w:hAnsi="Times New Roman" w:cs="Times New Roman"/>
          <w:color w:val="000000"/>
          <w:sz w:val="24"/>
          <w:szCs w:val="24"/>
          <w:lang w:eastAsia="lt-LT"/>
        </w:rPr>
        <w:t>Kultūros paskirties pastato Vytauto g. 43, Palanga, rekonstravimo į kultūros ir mokslo paskirties pastatą I-</w:t>
      </w:r>
      <w:proofErr w:type="spellStart"/>
      <w:r>
        <w:rPr>
          <w:rFonts w:ascii="Times New Roman" w:eastAsia="Times New Roman" w:hAnsi="Times New Roman" w:cs="Times New Roman"/>
          <w:color w:val="000000"/>
          <w:sz w:val="24"/>
          <w:szCs w:val="24"/>
          <w:lang w:eastAsia="lt-LT"/>
        </w:rPr>
        <w:t>ojo</w:t>
      </w:r>
      <w:proofErr w:type="spellEnd"/>
      <w:r>
        <w:rPr>
          <w:rFonts w:ascii="Times New Roman" w:eastAsia="Times New Roman" w:hAnsi="Times New Roman" w:cs="Times New Roman"/>
          <w:color w:val="000000"/>
          <w:sz w:val="24"/>
          <w:szCs w:val="24"/>
          <w:lang w:eastAsia="lt-LT"/>
        </w:rPr>
        <w:t xml:space="preserve"> etapo darbų pirkimas</w:t>
      </w:r>
      <w:r w:rsidRPr="002D37AF">
        <w:rPr>
          <w:rFonts w:ascii="Times New Roman" w:eastAsia="Times New Roman" w:hAnsi="Times New Roman" w:cs="Times New Roman"/>
          <w:sz w:val="24"/>
          <w:szCs w:val="20"/>
        </w:rPr>
        <w:t xml:space="preserve">“ </w:t>
      </w:r>
      <w:r w:rsidRPr="002D37AF">
        <w:rPr>
          <w:rFonts w:ascii="Times New Roman" w:eastAsia="Times New Roman" w:hAnsi="Times New Roman" w:cs="Times New Roman"/>
          <w:sz w:val="24"/>
          <w:szCs w:val="24"/>
        </w:rPr>
        <w:t>(skelbtas 201</w:t>
      </w:r>
      <w:r>
        <w:rPr>
          <w:rFonts w:ascii="Times New Roman" w:eastAsia="Times New Roman" w:hAnsi="Times New Roman" w:cs="Times New Roman"/>
          <w:sz w:val="24"/>
          <w:szCs w:val="24"/>
        </w:rPr>
        <w:t>3</w:t>
      </w:r>
      <w:r w:rsidRPr="002D37AF">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birželio 28</w:t>
      </w:r>
      <w:r w:rsidRPr="002D37AF">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 xml:space="preserve">Centrinėje viešųjų pirkimų informacinėje sistemoje, </w:t>
      </w:r>
      <w:r w:rsidRPr="002D37AF">
        <w:rPr>
          <w:rFonts w:ascii="Times New Roman" w:eastAsia="Times New Roman" w:hAnsi="Times New Roman" w:cs="Times New Roman"/>
          <w:sz w:val="24"/>
          <w:szCs w:val="24"/>
        </w:rPr>
        <w:t xml:space="preserve">pirkimo </w:t>
      </w:r>
      <w:r w:rsidRPr="00A21212">
        <w:rPr>
          <w:rFonts w:ascii="Times New Roman" w:eastAsia="Times New Roman" w:hAnsi="Times New Roman" w:cs="Times New Roman"/>
          <w:b/>
          <w:sz w:val="24"/>
          <w:szCs w:val="24"/>
        </w:rPr>
        <w:t>Nr.</w:t>
      </w:r>
      <w:r w:rsidRPr="002D37A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139223</w:t>
      </w:r>
      <w:r w:rsidRPr="002D37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(toliau – Pirkimas) pirkimo procedūras. Pirkimas dalinai finansuojamas Europos Sąjungos lėšomis pagal priemonę VP3-1.3-ŪM-05-R „Viešosios turizmo infrastruktūros ir paslaugų plėtra regionuose“ (toliau – Projektas). </w:t>
      </w:r>
    </w:p>
    <w:p w:rsidR="00927864" w:rsidRDefault="00504177" w:rsidP="00927864">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Palangos miesto savivaldybės administracijos (toliau – Perkančioji organizacija) p</w:t>
      </w:r>
      <w:r w:rsidR="009C2454">
        <w:rPr>
          <w:rFonts w:ascii="Times New Roman" w:eastAsia="Times New Roman" w:hAnsi="Times New Roman" w:cs="Times New Roman"/>
          <w:sz w:val="24"/>
          <w:szCs w:val="24"/>
        </w:rPr>
        <w:t xml:space="preserve">rašyme nurodoma, kad </w:t>
      </w:r>
      <w:r w:rsidR="00426B2F">
        <w:rPr>
          <w:rFonts w:ascii="Times New Roman" w:eastAsia="Times New Roman" w:hAnsi="Times New Roman" w:cs="Times New Roman"/>
          <w:sz w:val="24"/>
          <w:szCs w:val="24"/>
        </w:rPr>
        <w:t xml:space="preserve">Perkančioji organizacija </w:t>
      </w:r>
      <w:r w:rsidR="009C2454">
        <w:rPr>
          <w:rFonts w:ascii="Times New Roman" w:eastAsia="Times New Roman" w:hAnsi="Times New Roman" w:cs="Times New Roman"/>
          <w:sz w:val="24"/>
          <w:szCs w:val="24"/>
        </w:rPr>
        <w:t xml:space="preserve">dalį </w:t>
      </w:r>
      <w:r w:rsidR="00426B2F">
        <w:rPr>
          <w:rFonts w:ascii="Times New Roman" w:eastAsia="Times New Roman" w:hAnsi="Times New Roman" w:cs="Times New Roman"/>
          <w:sz w:val="24"/>
          <w:szCs w:val="24"/>
        </w:rPr>
        <w:t xml:space="preserve">lėšų </w:t>
      </w:r>
      <w:r w:rsidR="0055470B">
        <w:rPr>
          <w:rFonts w:ascii="Times New Roman" w:eastAsia="Times New Roman" w:hAnsi="Times New Roman" w:cs="Times New Roman"/>
          <w:sz w:val="24"/>
          <w:szCs w:val="24"/>
        </w:rPr>
        <w:t>(</w:t>
      </w:r>
      <w:r w:rsidR="00426B2F">
        <w:rPr>
          <w:rFonts w:ascii="Times New Roman" w:eastAsia="Times New Roman" w:hAnsi="Times New Roman" w:cs="Times New Roman"/>
          <w:sz w:val="24"/>
          <w:szCs w:val="24"/>
        </w:rPr>
        <w:t>10 mln. Lt</w:t>
      </w:r>
      <w:r w:rsidR="0055470B">
        <w:rPr>
          <w:rFonts w:ascii="Times New Roman" w:eastAsia="Times New Roman" w:hAnsi="Times New Roman" w:cs="Times New Roman"/>
          <w:sz w:val="24"/>
          <w:szCs w:val="24"/>
        </w:rPr>
        <w:t>)</w:t>
      </w:r>
      <w:r w:rsidR="00426B2F">
        <w:rPr>
          <w:rFonts w:ascii="Times New Roman" w:eastAsia="Times New Roman" w:hAnsi="Times New Roman" w:cs="Times New Roman"/>
          <w:sz w:val="24"/>
          <w:szCs w:val="24"/>
        </w:rPr>
        <w:t xml:space="preserve"> objektui finansuoti </w:t>
      </w:r>
      <w:r w:rsidR="009C5BD6">
        <w:rPr>
          <w:rFonts w:ascii="Times New Roman" w:eastAsia="Times New Roman" w:hAnsi="Times New Roman" w:cs="Times New Roman"/>
          <w:sz w:val="24"/>
          <w:szCs w:val="24"/>
        </w:rPr>
        <w:t xml:space="preserve">gavo iš Europos Struktūrinių fondų, o kitos lėšos buvo numatytos valstybės investicijų programoje bei Perkančiosios organizacijos biudžete. </w:t>
      </w:r>
      <w:r w:rsidR="0055470B">
        <w:rPr>
          <w:rFonts w:ascii="Times New Roman" w:eastAsia="Times New Roman" w:hAnsi="Times New Roman" w:cs="Times New Roman"/>
          <w:sz w:val="24"/>
          <w:szCs w:val="24"/>
        </w:rPr>
        <w:t>Perkančioji organizacija paaiškina, kad s</w:t>
      </w:r>
      <w:r w:rsidR="009C5BD6">
        <w:rPr>
          <w:rFonts w:ascii="Times New Roman" w:eastAsia="Times New Roman" w:hAnsi="Times New Roman" w:cs="Times New Roman"/>
          <w:sz w:val="24"/>
          <w:szCs w:val="24"/>
        </w:rPr>
        <w:t xml:space="preserve">tatybos sąmatinė skaičiuojamoji kaina buvo 39 168 855,00 Lt, </w:t>
      </w:r>
      <w:r w:rsidR="0055470B">
        <w:rPr>
          <w:rFonts w:ascii="Times New Roman" w:eastAsia="Times New Roman" w:hAnsi="Times New Roman" w:cs="Times New Roman"/>
          <w:sz w:val="24"/>
          <w:szCs w:val="24"/>
        </w:rPr>
        <w:t xml:space="preserve">todėl atsižvelgiant į turimas lėšas, buvo nuspręsta scenos įrangos </w:t>
      </w:r>
      <w:r w:rsidR="00A21212">
        <w:rPr>
          <w:rFonts w:ascii="Times New Roman" w:eastAsia="Times New Roman" w:hAnsi="Times New Roman" w:cs="Times New Roman"/>
          <w:sz w:val="24"/>
          <w:szCs w:val="24"/>
        </w:rPr>
        <w:t xml:space="preserve">bei jos montavimo </w:t>
      </w:r>
      <w:r w:rsidR="0055470B">
        <w:rPr>
          <w:rFonts w:ascii="Times New Roman" w:eastAsia="Times New Roman" w:hAnsi="Times New Roman" w:cs="Times New Roman"/>
          <w:sz w:val="24"/>
          <w:szCs w:val="24"/>
        </w:rPr>
        <w:t>darbų į Pirkimą neįtraukti</w:t>
      </w:r>
      <w:r w:rsidR="00A21212">
        <w:rPr>
          <w:rFonts w:ascii="Times New Roman" w:eastAsia="Times New Roman" w:hAnsi="Times New Roman" w:cs="Times New Roman"/>
          <w:sz w:val="24"/>
          <w:szCs w:val="24"/>
        </w:rPr>
        <w:t>. Perkančioji organizacija p</w:t>
      </w:r>
      <w:r w:rsidR="0055470B">
        <w:rPr>
          <w:rFonts w:ascii="Times New Roman" w:eastAsia="Times New Roman" w:hAnsi="Times New Roman" w:cs="Times New Roman"/>
          <w:sz w:val="24"/>
          <w:szCs w:val="24"/>
        </w:rPr>
        <w:t>lan</w:t>
      </w:r>
      <w:r w:rsidR="00A21212">
        <w:rPr>
          <w:rFonts w:ascii="Times New Roman" w:eastAsia="Times New Roman" w:hAnsi="Times New Roman" w:cs="Times New Roman"/>
          <w:sz w:val="24"/>
          <w:szCs w:val="24"/>
        </w:rPr>
        <w:t>avo</w:t>
      </w:r>
      <w:r w:rsidR="0055470B">
        <w:rPr>
          <w:rFonts w:ascii="Times New Roman" w:eastAsia="Times New Roman" w:hAnsi="Times New Roman" w:cs="Times New Roman"/>
          <w:sz w:val="24"/>
          <w:szCs w:val="24"/>
        </w:rPr>
        <w:t xml:space="preserve"> scenos įrangos įsigijimą pavesti atlikti objekto operatoriui. Šiuo metu Perkančioji organizacija dar neturi operatoriaus, o Projekto finansavimo ir administravimo sutartyje </w:t>
      </w:r>
      <w:r w:rsidR="0068780C">
        <w:rPr>
          <w:rFonts w:ascii="Times New Roman" w:eastAsia="Times New Roman" w:hAnsi="Times New Roman" w:cs="Times New Roman"/>
          <w:sz w:val="24"/>
          <w:szCs w:val="24"/>
        </w:rPr>
        <w:t>Projekto pabaigos terminas yra 2015 m. rugpjūčio 31 d. Atsižvelgiant į tai, kad iki Projekto pabaigos yra likę labai nedaug laiko, bei įvertinus scenos įrangos pirkimo (gamybos bei įrengimo) apimtis, tikėtina, kad išrinktas operatorius nespės atlikti pirkimo ir technologiškai nebus įmanoma įrengti scenos iki objekto statybos darbų pabaigos. Be to jau dabar būtina atlikti paruošiamuosius ir paslėptuosius darbus (tokius kaip elektros kabelių privedimas, įvairios konstrukcijos, tvirtinimo elementai ir kt.)</w:t>
      </w:r>
      <w:r w:rsidR="00762ED9">
        <w:rPr>
          <w:rFonts w:ascii="Times New Roman" w:eastAsia="Times New Roman" w:hAnsi="Times New Roman" w:cs="Times New Roman"/>
          <w:sz w:val="24"/>
          <w:szCs w:val="24"/>
        </w:rPr>
        <w:t xml:space="preserve"> iki apdailos darbų pradžios. </w:t>
      </w:r>
      <w:r w:rsidR="00A21212">
        <w:rPr>
          <w:rFonts w:ascii="Times New Roman" w:eastAsia="Times New Roman" w:hAnsi="Times New Roman" w:cs="Times New Roman"/>
          <w:sz w:val="24"/>
          <w:szCs w:val="24"/>
        </w:rPr>
        <w:t xml:space="preserve">Norint </w:t>
      </w:r>
      <w:r w:rsidR="00762ED9">
        <w:rPr>
          <w:rFonts w:ascii="Times New Roman" w:eastAsia="Times New Roman" w:hAnsi="Times New Roman" w:cs="Times New Roman"/>
          <w:sz w:val="24"/>
          <w:szCs w:val="24"/>
        </w:rPr>
        <w:t xml:space="preserve">laiku ir tinkamai užbaigti objektą, Perkančioji organizacija planuoja reikiamą scenos įrangą, kuri turi būti įrengta ir būtina objektui funkcionuoti, įsigyti iš savo lėšų. Siekiant ekonominio naudingumo bei atsižvelgiant į įrengimo galimybes ir suderinamumą su šiuo metu vykdomais darbais, Perkančiosios organizacijos nuomone būtų racionaliau papildomus darbus, t. y. scenos įrangą </w:t>
      </w:r>
      <w:r w:rsidR="00A21212">
        <w:rPr>
          <w:rFonts w:ascii="Times New Roman" w:eastAsia="Times New Roman" w:hAnsi="Times New Roman" w:cs="Times New Roman"/>
          <w:sz w:val="24"/>
          <w:szCs w:val="24"/>
        </w:rPr>
        <w:t xml:space="preserve">bei jos montavimo </w:t>
      </w:r>
      <w:r w:rsidR="00762ED9">
        <w:rPr>
          <w:rFonts w:ascii="Times New Roman" w:eastAsia="Times New Roman" w:hAnsi="Times New Roman" w:cs="Times New Roman"/>
          <w:sz w:val="24"/>
          <w:szCs w:val="24"/>
        </w:rPr>
        <w:t>pirkti iš rangovo UAB „</w:t>
      </w:r>
      <w:proofErr w:type="spellStart"/>
      <w:r w:rsidR="00762ED9">
        <w:rPr>
          <w:rFonts w:ascii="Times New Roman" w:eastAsia="Times New Roman" w:hAnsi="Times New Roman" w:cs="Times New Roman"/>
          <w:sz w:val="24"/>
          <w:szCs w:val="24"/>
        </w:rPr>
        <w:t>Conresta</w:t>
      </w:r>
      <w:proofErr w:type="spellEnd"/>
      <w:r w:rsidR="00762ED9">
        <w:rPr>
          <w:rFonts w:ascii="Times New Roman" w:eastAsia="Times New Roman" w:hAnsi="Times New Roman" w:cs="Times New Roman"/>
          <w:sz w:val="24"/>
          <w:szCs w:val="24"/>
        </w:rPr>
        <w:t>“, kuris vykdo Sutartį, kadangi scenos įrengimo darbai yra glaudžiai susiję su visa</w:t>
      </w:r>
      <w:r w:rsidR="00A21212">
        <w:rPr>
          <w:rFonts w:ascii="Times New Roman" w:eastAsia="Times New Roman" w:hAnsi="Times New Roman" w:cs="Times New Roman"/>
          <w:sz w:val="24"/>
          <w:szCs w:val="24"/>
        </w:rPr>
        <w:t>i</w:t>
      </w:r>
      <w:r w:rsidR="00762ED9">
        <w:rPr>
          <w:rFonts w:ascii="Times New Roman" w:eastAsia="Times New Roman" w:hAnsi="Times New Roman" w:cs="Times New Roman"/>
          <w:sz w:val="24"/>
          <w:szCs w:val="24"/>
        </w:rPr>
        <w:t xml:space="preserve">s šiuo metu atliekamais darbais. Atsižvelgiant į aukščiau nurodytas aplinkybes, Perkančioji organizacija prašo Tarnybos sutikimo </w:t>
      </w:r>
      <w:r w:rsidR="00762ED9" w:rsidRPr="00BA2C5E">
        <w:rPr>
          <w:rFonts w:ascii="Times New Roman" w:eastAsia="Times New Roman" w:hAnsi="Times New Roman" w:cs="Times New Roman"/>
          <w:i/>
          <w:sz w:val="24"/>
          <w:szCs w:val="20"/>
        </w:rPr>
        <w:t>Scenos įrangos</w:t>
      </w:r>
      <w:r w:rsidR="00762ED9">
        <w:rPr>
          <w:rFonts w:ascii="Times New Roman" w:eastAsia="Times New Roman" w:hAnsi="Times New Roman" w:cs="Times New Roman"/>
          <w:sz w:val="24"/>
          <w:szCs w:val="20"/>
        </w:rPr>
        <w:t xml:space="preserve"> </w:t>
      </w:r>
      <w:r w:rsidR="00762ED9" w:rsidRPr="00D13D5E">
        <w:rPr>
          <w:rFonts w:ascii="Times New Roman" w:eastAsia="Times New Roman" w:hAnsi="Times New Roman" w:cs="Times New Roman"/>
          <w:i/>
          <w:sz w:val="24"/>
          <w:szCs w:val="20"/>
        </w:rPr>
        <w:t>pirkim</w:t>
      </w:r>
      <w:r w:rsidR="00762ED9">
        <w:rPr>
          <w:rFonts w:ascii="Times New Roman" w:eastAsia="Times New Roman" w:hAnsi="Times New Roman" w:cs="Times New Roman"/>
          <w:i/>
          <w:sz w:val="24"/>
          <w:szCs w:val="20"/>
        </w:rPr>
        <w:t>ą</w:t>
      </w:r>
      <w:r w:rsidR="00762ED9" w:rsidRPr="00D13D5E">
        <w:rPr>
          <w:rFonts w:ascii="Times New Roman" w:eastAsia="Times New Roman" w:hAnsi="Times New Roman" w:cs="Times New Roman"/>
          <w:sz w:val="24"/>
          <w:szCs w:val="20"/>
        </w:rPr>
        <w:t xml:space="preserve"> vykd</w:t>
      </w:r>
      <w:r w:rsidR="00762ED9">
        <w:rPr>
          <w:rFonts w:ascii="Times New Roman" w:eastAsia="Times New Roman" w:hAnsi="Times New Roman" w:cs="Times New Roman"/>
          <w:sz w:val="24"/>
          <w:szCs w:val="20"/>
        </w:rPr>
        <w:t>yti</w:t>
      </w:r>
      <w:r w:rsidR="00762ED9" w:rsidRPr="00D13D5E">
        <w:rPr>
          <w:rFonts w:ascii="Times New Roman" w:eastAsia="Times New Roman" w:hAnsi="Times New Roman" w:cs="Times New Roman"/>
          <w:sz w:val="24"/>
          <w:szCs w:val="20"/>
        </w:rPr>
        <w:t xml:space="preserve"> </w:t>
      </w:r>
      <w:r w:rsidR="00762ED9" w:rsidRPr="00D13D5E">
        <w:rPr>
          <w:rFonts w:ascii="Times New Roman" w:eastAsia="Times New Roman" w:hAnsi="Times New Roman" w:cs="Times New Roman"/>
          <w:sz w:val="24"/>
          <w:szCs w:val="24"/>
        </w:rPr>
        <w:t>neskelbiamų derybų būdu, vadovaujantis Įstatymo</w:t>
      </w:r>
      <w:r w:rsidR="00762ED9">
        <w:rPr>
          <w:rFonts w:ascii="Times New Roman" w:eastAsia="Times New Roman" w:hAnsi="Times New Roman" w:cs="Times New Roman"/>
          <w:sz w:val="24"/>
          <w:szCs w:val="24"/>
        </w:rPr>
        <w:t xml:space="preserve"> </w:t>
      </w:r>
      <w:r w:rsidR="00762ED9" w:rsidRPr="00D13D5E">
        <w:rPr>
          <w:rFonts w:ascii="Times New Roman" w:eastAsia="Times New Roman" w:hAnsi="Times New Roman" w:cs="Times New Roman"/>
          <w:sz w:val="24"/>
          <w:szCs w:val="24"/>
        </w:rPr>
        <w:t xml:space="preserve">56 straipsnio </w:t>
      </w:r>
      <w:r w:rsidR="00762ED9">
        <w:rPr>
          <w:rFonts w:ascii="Times New Roman" w:eastAsia="Times New Roman" w:hAnsi="Times New Roman" w:cs="Times New Roman"/>
          <w:sz w:val="24"/>
          <w:szCs w:val="24"/>
        </w:rPr>
        <w:t>4</w:t>
      </w:r>
      <w:r w:rsidR="00762ED9" w:rsidRPr="00D13D5E">
        <w:rPr>
          <w:rFonts w:ascii="Times New Roman" w:eastAsia="Times New Roman" w:hAnsi="Times New Roman" w:cs="Times New Roman"/>
          <w:sz w:val="24"/>
          <w:szCs w:val="24"/>
        </w:rPr>
        <w:t xml:space="preserve"> dalies 1 punkto nuostatomis</w:t>
      </w:r>
      <w:r w:rsidR="00762ED9">
        <w:rPr>
          <w:rFonts w:ascii="Times New Roman" w:eastAsia="Times New Roman" w:hAnsi="Times New Roman" w:cs="Times New Roman"/>
          <w:sz w:val="24"/>
          <w:szCs w:val="24"/>
        </w:rPr>
        <w:t xml:space="preserve">. </w:t>
      </w:r>
    </w:p>
    <w:p w:rsidR="00927864" w:rsidRDefault="00507DA8" w:rsidP="00927864">
      <w:pPr>
        <w:spacing w:after="0" w:line="240" w:lineRule="auto"/>
        <w:ind w:firstLine="851"/>
        <w:jc w:val="both"/>
        <w:rPr>
          <w:rFonts w:ascii="Times New Roman" w:eastAsia="Times New Roman" w:hAnsi="Times New Roman" w:cs="Times New Roman"/>
          <w:sz w:val="24"/>
          <w:szCs w:val="24"/>
        </w:rPr>
      </w:pPr>
      <w:r w:rsidRPr="00507DA8">
        <w:rPr>
          <w:rFonts w:ascii="Times New Roman" w:eastAsia="Times New Roman" w:hAnsi="Times New Roman" w:cs="Times New Roman"/>
          <w:sz w:val="24"/>
          <w:szCs w:val="24"/>
        </w:rPr>
        <w:t xml:space="preserve">Tarnyba pažymi, kad neskelbiamų derybų būdu pirkimo vykdymas yra Įstatymo išimtis, ir sąlygos, leidžiančios atlikti tokį pirkimą, turi būti aiškinamos itin siaurai, grindžiant jas akivaizdžiais įrodymais. Viešasis pirkimas, vadovaujantis Įstatymo </w:t>
      </w:r>
      <w:r w:rsidRPr="00507DA8">
        <w:rPr>
          <w:rFonts w:ascii="Times New Roman" w:eastAsia="Times New Roman" w:hAnsi="Times New Roman" w:cs="Times New Roman"/>
          <w:b/>
          <w:bCs/>
          <w:sz w:val="24"/>
          <w:szCs w:val="24"/>
        </w:rPr>
        <w:t xml:space="preserve">56 straipsnio 4 dalies 1 punkto </w:t>
      </w:r>
      <w:r w:rsidRPr="00507DA8">
        <w:rPr>
          <w:rFonts w:ascii="Times New Roman" w:eastAsia="Times New Roman" w:hAnsi="Times New Roman" w:cs="Times New Roman"/>
          <w:bCs/>
          <w:sz w:val="24"/>
          <w:szCs w:val="24"/>
        </w:rPr>
        <w:t xml:space="preserve">nuostatomis, gali būti vykdomas, tik jei išpildomos </w:t>
      </w:r>
      <w:r w:rsidRPr="00507DA8">
        <w:rPr>
          <w:rFonts w:ascii="Times New Roman" w:eastAsia="Times New Roman" w:hAnsi="Times New Roman" w:cs="Times New Roman"/>
          <w:b/>
          <w:sz w:val="24"/>
          <w:szCs w:val="24"/>
        </w:rPr>
        <w:t xml:space="preserve">visos </w:t>
      </w:r>
      <w:r w:rsidR="00CC6B79" w:rsidRPr="00CC6B79">
        <w:rPr>
          <w:rFonts w:ascii="Times New Roman" w:eastAsia="Times New Roman" w:hAnsi="Times New Roman" w:cs="Times New Roman"/>
          <w:sz w:val="24"/>
          <w:szCs w:val="24"/>
        </w:rPr>
        <w:t xml:space="preserve">šios </w:t>
      </w:r>
      <w:r w:rsidRPr="00507DA8">
        <w:rPr>
          <w:rFonts w:ascii="Times New Roman" w:eastAsia="Times New Roman" w:hAnsi="Times New Roman" w:cs="Times New Roman"/>
          <w:sz w:val="24"/>
          <w:szCs w:val="24"/>
        </w:rPr>
        <w:t>sąlygos</w:t>
      </w:r>
      <w:r w:rsidRPr="00507DA8">
        <w:rPr>
          <w:rFonts w:ascii="Times New Roman" w:eastAsia="Times New Roman" w:hAnsi="Times New Roman" w:cs="Times New Roman"/>
          <w:bCs/>
          <w:sz w:val="24"/>
          <w:szCs w:val="24"/>
        </w:rPr>
        <w:t>:</w:t>
      </w:r>
      <w:r w:rsidRPr="00507DA8">
        <w:rPr>
          <w:rFonts w:ascii="Times New Roman" w:eastAsia="Times New Roman" w:hAnsi="Times New Roman" w:cs="Times New Roman"/>
          <w:sz w:val="24"/>
          <w:szCs w:val="24"/>
        </w:rPr>
        <w:t xml:space="preserve"> „</w:t>
      </w:r>
      <w:r w:rsidRPr="00507DA8">
        <w:rPr>
          <w:rFonts w:ascii="Times New Roman" w:eastAsia="Times New Roman" w:hAnsi="Times New Roman" w:cs="Times New Roman"/>
          <w:i/>
          <w:iCs/>
          <w:sz w:val="24"/>
          <w:szCs w:val="24"/>
          <w:u w:val="single"/>
        </w:rPr>
        <w:t xml:space="preserve">kai dėl aplinkybių, kurių </w:t>
      </w:r>
      <w:r w:rsidRPr="00507DA8">
        <w:rPr>
          <w:rFonts w:ascii="Times New Roman" w:eastAsia="Times New Roman" w:hAnsi="Times New Roman" w:cs="Times New Roman"/>
          <w:i/>
          <w:iCs/>
          <w:sz w:val="24"/>
          <w:szCs w:val="24"/>
          <w:u w:val="single"/>
        </w:rPr>
        <w:lastRenderedPageBreak/>
        <w:t>nebuvo galima numatyti</w:t>
      </w:r>
      <w:r w:rsidRPr="00507DA8">
        <w:rPr>
          <w:rFonts w:ascii="Times New Roman" w:eastAsia="Times New Roman" w:hAnsi="Times New Roman" w:cs="Times New Roman"/>
          <w:i/>
          <w:iCs/>
          <w:sz w:val="24"/>
          <w:szCs w:val="24"/>
        </w:rPr>
        <w:t xml:space="preserve">, paaiškėja, kad yra </w:t>
      </w:r>
      <w:r w:rsidRPr="00507DA8">
        <w:rPr>
          <w:rFonts w:ascii="Times New Roman" w:eastAsia="Times New Roman" w:hAnsi="Times New Roman" w:cs="Times New Roman"/>
          <w:i/>
          <w:iCs/>
          <w:sz w:val="24"/>
          <w:szCs w:val="24"/>
          <w:u w:val="single"/>
        </w:rPr>
        <w:t>reikalingi papildomi darbai</w:t>
      </w:r>
      <w:r w:rsidRPr="00507DA8">
        <w:rPr>
          <w:rFonts w:ascii="Times New Roman" w:eastAsia="Times New Roman" w:hAnsi="Times New Roman" w:cs="Times New Roman"/>
          <w:i/>
          <w:iCs/>
          <w:sz w:val="24"/>
          <w:szCs w:val="24"/>
        </w:rPr>
        <w:t xml:space="preserve"> arba paslaugos, </w:t>
      </w:r>
      <w:r w:rsidRPr="00507DA8">
        <w:rPr>
          <w:rFonts w:ascii="Times New Roman" w:eastAsia="Times New Roman" w:hAnsi="Times New Roman" w:cs="Times New Roman"/>
          <w:i/>
          <w:iCs/>
          <w:sz w:val="24"/>
          <w:szCs w:val="24"/>
          <w:u w:val="single"/>
        </w:rPr>
        <w:t>kurie nebuvo įrašyti į pradinį projektą ar sudarytą pirkimo sutartį, ir kurių techniškai ir ekonomiškai neįmanoma atskirti nuo pradinės pirkimo sutarties</w:t>
      </w:r>
      <w:r w:rsidRPr="00507DA8">
        <w:rPr>
          <w:rFonts w:ascii="Times New Roman" w:eastAsia="Times New Roman" w:hAnsi="Times New Roman" w:cs="Times New Roman"/>
          <w:i/>
          <w:iCs/>
          <w:sz w:val="24"/>
          <w:szCs w:val="24"/>
        </w:rPr>
        <w:t xml:space="preserve">, nesukeliant didelių nepatogumų perkančiajai organizacijai, </w:t>
      </w:r>
      <w:r w:rsidRPr="00507DA8">
        <w:rPr>
          <w:rFonts w:ascii="Times New Roman" w:eastAsia="Times New Roman" w:hAnsi="Times New Roman" w:cs="Times New Roman"/>
          <w:i/>
          <w:iCs/>
          <w:sz w:val="24"/>
          <w:szCs w:val="24"/>
          <w:u w:val="single"/>
        </w:rPr>
        <w:t>arba kai tokie darbai ar paslaugos, nors ir gali būti atskirti nuo pradinės sutarties, yra būtinai reikalingi jai užbaigti</w:t>
      </w:r>
      <w:r w:rsidRPr="00507DA8">
        <w:rPr>
          <w:rFonts w:ascii="Times New Roman" w:eastAsia="Times New Roman" w:hAnsi="Times New Roman" w:cs="Times New Roman"/>
          <w:i/>
          <w:iCs/>
          <w:sz w:val="24"/>
          <w:szCs w:val="24"/>
        </w:rPr>
        <w:t>. Tokia papildomų darbų ar paslaugų pirkimo sutartis gali būti sudaroma tik su tuo tiekėju, su kuriuo buvo sudaryta pradinė pirkimo sutartis, o visų kitų papildomai sudarytų pirkimo sutarčių kaina neturi viršyti 50 procentų pagrindinės pirkimo sutarties vertės“</w:t>
      </w:r>
      <w:r w:rsidRPr="00507DA8">
        <w:rPr>
          <w:rFonts w:ascii="Times New Roman" w:eastAsia="Times New Roman" w:hAnsi="Times New Roman" w:cs="Times New Roman"/>
          <w:sz w:val="24"/>
          <w:szCs w:val="24"/>
        </w:rPr>
        <w:t>. Išnagrinėjus Perkančiosios organizacijos prašym</w:t>
      </w:r>
      <w:r w:rsidR="00915666">
        <w:rPr>
          <w:rFonts w:ascii="Times New Roman" w:eastAsia="Times New Roman" w:hAnsi="Times New Roman" w:cs="Times New Roman"/>
          <w:sz w:val="24"/>
          <w:szCs w:val="24"/>
        </w:rPr>
        <w:t xml:space="preserve">ą nustatyta, kad </w:t>
      </w:r>
      <w:r w:rsidRPr="00507DA8">
        <w:rPr>
          <w:rFonts w:ascii="Times New Roman" w:eastAsia="Times New Roman" w:hAnsi="Times New Roman" w:cs="Times New Roman"/>
          <w:sz w:val="24"/>
          <w:szCs w:val="24"/>
        </w:rPr>
        <w:t xml:space="preserve">siekiami įsigyti darbai </w:t>
      </w:r>
      <w:r w:rsidR="00915666">
        <w:rPr>
          <w:rFonts w:ascii="Times New Roman" w:eastAsia="Times New Roman" w:hAnsi="Times New Roman" w:cs="Times New Roman"/>
          <w:sz w:val="24"/>
          <w:szCs w:val="24"/>
        </w:rPr>
        <w:t xml:space="preserve">– scenos įranga ir jos </w:t>
      </w:r>
      <w:r w:rsidR="00ED4B59">
        <w:rPr>
          <w:rFonts w:ascii="Times New Roman" w:eastAsia="Times New Roman" w:hAnsi="Times New Roman" w:cs="Times New Roman"/>
          <w:sz w:val="24"/>
          <w:szCs w:val="24"/>
        </w:rPr>
        <w:t>montavimo</w:t>
      </w:r>
      <w:r w:rsidR="00915666">
        <w:rPr>
          <w:rFonts w:ascii="Times New Roman" w:eastAsia="Times New Roman" w:hAnsi="Times New Roman" w:cs="Times New Roman"/>
          <w:sz w:val="24"/>
          <w:szCs w:val="24"/>
        </w:rPr>
        <w:t xml:space="preserve"> darbai </w:t>
      </w:r>
      <w:r w:rsidRPr="00507DA8">
        <w:rPr>
          <w:rFonts w:ascii="Times New Roman" w:eastAsia="Times New Roman" w:hAnsi="Times New Roman" w:cs="Times New Roman"/>
          <w:i/>
          <w:sz w:val="24"/>
          <w:szCs w:val="24"/>
        </w:rPr>
        <w:t>buvo įrašyti į pradinį Techninį projektą</w:t>
      </w:r>
      <w:r w:rsidRPr="00507DA8">
        <w:rPr>
          <w:rFonts w:ascii="Times New Roman" w:eastAsia="Times New Roman" w:hAnsi="Times New Roman" w:cs="Times New Roman"/>
          <w:sz w:val="24"/>
          <w:szCs w:val="24"/>
        </w:rPr>
        <w:t xml:space="preserve">, </w:t>
      </w:r>
      <w:r w:rsidR="00915666">
        <w:rPr>
          <w:rFonts w:ascii="Times New Roman" w:eastAsia="Times New Roman" w:hAnsi="Times New Roman" w:cs="Times New Roman"/>
          <w:sz w:val="24"/>
          <w:szCs w:val="24"/>
        </w:rPr>
        <w:t xml:space="preserve">tačiau dėl nepakankamo finansavimo, Perkančioji organizacija nusprendė minėtą įrangą </w:t>
      </w:r>
      <w:r w:rsidR="003348D4">
        <w:rPr>
          <w:rFonts w:ascii="Times New Roman" w:eastAsia="Times New Roman" w:hAnsi="Times New Roman" w:cs="Times New Roman"/>
          <w:sz w:val="24"/>
          <w:szCs w:val="24"/>
        </w:rPr>
        <w:t>bei</w:t>
      </w:r>
      <w:r w:rsidR="00915666">
        <w:rPr>
          <w:rFonts w:ascii="Times New Roman" w:eastAsia="Times New Roman" w:hAnsi="Times New Roman" w:cs="Times New Roman"/>
          <w:sz w:val="24"/>
          <w:szCs w:val="24"/>
        </w:rPr>
        <w:t xml:space="preserve"> </w:t>
      </w:r>
      <w:r w:rsidR="00ED4B59">
        <w:rPr>
          <w:rFonts w:ascii="Times New Roman" w:eastAsia="Times New Roman" w:hAnsi="Times New Roman" w:cs="Times New Roman"/>
          <w:sz w:val="24"/>
          <w:szCs w:val="24"/>
        </w:rPr>
        <w:t xml:space="preserve">jos montavimo </w:t>
      </w:r>
      <w:r w:rsidR="00915666">
        <w:rPr>
          <w:rFonts w:ascii="Times New Roman" w:eastAsia="Times New Roman" w:hAnsi="Times New Roman" w:cs="Times New Roman"/>
          <w:sz w:val="24"/>
          <w:szCs w:val="24"/>
        </w:rPr>
        <w:t>darbus įsigyti atskir</w:t>
      </w:r>
      <w:r w:rsidR="00ED4B59">
        <w:rPr>
          <w:rFonts w:ascii="Times New Roman" w:eastAsia="Times New Roman" w:hAnsi="Times New Roman" w:cs="Times New Roman"/>
          <w:sz w:val="24"/>
          <w:szCs w:val="24"/>
        </w:rPr>
        <w:t>u pirkimu</w:t>
      </w:r>
      <w:r w:rsidR="00915666">
        <w:rPr>
          <w:rFonts w:ascii="Times New Roman" w:eastAsia="Times New Roman" w:hAnsi="Times New Roman" w:cs="Times New Roman"/>
          <w:sz w:val="24"/>
          <w:szCs w:val="24"/>
        </w:rPr>
        <w:t xml:space="preserve">, t. y. </w:t>
      </w:r>
      <w:r w:rsidR="00385CB9">
        <w:rPr>
          <w:rFonts w:ascii="Times New Roman" w:eastAsia="Times New Roman" w:hAnsi="Times New Roman" w:cs="Times New Roman"/>
          <w:sz w:val="24"/>
          <w:szCs w:val="24"/>
        </w:rPr>
        <w:t>Perkančioji organizacija nusprendė</w:t>
      </w:r>
      <w:r w:rsidR="00915666">
        <w:rPr>
          <w:rFonts w:ascii="Times New Roman" w:eastAsia="Times New Roman" w:hAnsi="Times New Roman" w:cs="Times New Roman"/>
          <w:sz w:val="24"/>
          <w:szCs w:val="24"/>
        </w:rPr>
        <w:t xml:space="preserve">, kad </w:t>
      </w:r>
      <w:r w:rsidR="003348D4">
        <w:rPr>
          <w:rFonts w:ascii="Times New Roman" w:eastAsia="Times New Roman" w:hAnsi="Times New Roman" w:cs="Times New Roman"/>
          <w:sz w:val="24"/>
          <w:szCs w:val="24"/>
        </w:rPr>
        <w:t>scenos įrangos</w:t>
      </w:r>
      <w:r w:rsidR="00915666">
        <w:rPr>
          <w:rFonts w:ascii="Times New Roman" w:eastAsia="Times New Roman" w:hAnsi="Times New Roman" w:cs="Times New Roman"/>
          <w:sz w:val="24"/>
          <w:szCs w:val="24"/>
        </w:rPr>
        <w:t xml:space="preserve"> įsigijimą turės vykdyti </w:t>
      </w:r>
      <w:r w:rsidR="00385CB9">
        <w:rPr>
          <w:rFonts w:ascii="Times New Roman" w:eastAsia="Times New Roman" w:hAnsi="Times New Roman" w:cs="Times New Roman"/>
          <w:sz w:val="24"/>
          <w:szCs w:val="24"/>
        </w:rPr>
        <w:t xml:space="preserve">jos </w:t>
      </w:r>
      <w:r w:rsidR="00915666">
        <w:rPr>
          <w:rFonts w:ascii="Times New Roman" w:eastAsia="Times New Roman" w:hAnsi="Times New Roman" w:cs="Times New Roman"/>
          <w:sz w:val="24"/>
          <w:szCs w:val="24"/>
        </w:rPr>
        <w:t xml:space="preserve">parinktas operatorius. </w:t>
      </w:r>
      <w:r w:rsidR="003348D4">
        <w:rPr>
          <w:rFonts w:ascii="Times New Roman" w:eastAsia="Times New Roman" w:hAnsi="Times New Roman" w:cs="Times New Roman"/>
          <w:sz w:val="24"/>
          <w:szCs w:val="24"/>
        </w:rPr>
        <w:t xml:space="preserve">Įvertinus nurodyta, </w:t>
      </w:r>
      <w:r w:rsidR="00385CB9">
        <w:rPr>
          <w:rFonts w:ascii="Times New Roman" w:eastAsia="Times New Roman" w:hAnsi="Times New Roman" w:cs="Times New Roman"/>
          <w:sz w:val="24"/>
          <w:szCs w:val="24"/>
        </w:rPr>
        <w:t xml:space="preserve">darytina išvada, kad Perkančiosios organizacijos </w:t>
      </w:r>
      <w:r w:rsidR="003348D4">
        <w:rPr>
          <w:rFonts w:ascii="Times New Roman" w:eastAsia="Times New Roman" w:hAnsi="Times New Roman" w:cs="Times New Roman"/>
          <w:sz w:val="24"/>
          <w:szCs w:val="24"/>
        </w:rPr>
        <w:t xml:space="preserve">rašte nurodytos </w:t>
      </w:r>
      <w:r w:rsidR="00385CB9">
        <w:rPr>
          <w:rFonts w:ascii="Times New Roman" w:eastAsia="Times New Roman" w:hAnsi="Times New Roman" w:cs="Times New Roman"/>
          <w:sz w:val="24"/>
          <w:szCs w:val="24"/>
        </w:rPr>
        <w:t>aplinkybės, t. y. kad operatorius tikėtina nespės atlikti pirkimų ir technologiškai įrengti scenos įrangos iki objekto statybos darbų pabaigos</w:t>
      </w:r>
      <w:r w:rsidR="00ED4B59">
        <w:rPr>
          <w:rFonts w:ascii="Times New Roman" w:eastAsia="Times New Roman" w:hAnsi="Times New Roman" w:cs="Times New Roman"/>
          <w:sz w:val="24"/>
          <w:szCs w:val="24"/>
        </w:rPr>
        <w:t>, o rangovas jau dabar turi atlikti paruošiamuosius ir paslėptuosius darbus</w:t>
      </w:r>
      <w:r w:rsidR="00385CB9">
        <w:rPr>
          <w:rFonts w:ascii="Times New Roman" w:eastAsia="Times New Roman" w:hAnsi="Times New Roman" w:cs="Times New Roman"/>
          <w:sz w:val="24"/>
          <w:szCs w:val="24"/>
        </w:rPr>
        <w:t>, negali būti laikomos aplinkybėmis, kurių Perkančioji organizacija negalėjo numatyti, be to</w:t>
      </w:r>
      <w:r w:rsidR="00ED4B59">
        <w:rPr>
          <w:rFonts w:ascii="Times New Roman" w:eastAsia="Times New Roman" w:hAnsi="Times New Roman" w:cs="Times New Roman"/>
          <w:sz w:val="24"/>
          <w:szCs w:val="24"/>
        </w:rPr>
        <w:t>,</w:t>
      </w:r>
      <w:r w:rsidR="00385CB9">
        <w:rPr>
          <w:rFonts w:ascii="Times New Roman" w:eastAsia="Times New Roman" w:hAnsi="Times New Roman" w:cs="Times New Roman"/>
          <w:sz w:val="24"/>
          <w:szCs w:val="24"/>
        </w:rPr>
        <w:t xml:space="preserve"> scenos įrang</w:t>
      </w:r>
      <w:r w:rsidR="00ED4B59">
        <w:rPr>
          <w:rFonts w:ascii="Times New Roman" w:eastAsia="Times New Roman" w:hAnsi="Times New Roman" w:cs="Times New Roman"/>
          <w:sz w:val="24"/>
          <w:szCs w:val="24"/>
        </w:rPr>
        <w:t>a ir jos montavimo</w:t>
      </w:r>
      <w:r w:rsidR="00385CB9">
        <w:rPr>
          <w:rFonts w:ascii="Times New Roman" w:eastAsia="Times New Roman" w:hAnsi="Times New Roman" w:cs="Times New Roman"/>
          <w:sz w:val="24"/>
          <w:szCs w:val="24"/>
        </w:rPr>
        <w:t xml:space="preserve"> darbai buvo numatyti </w:t>
      </w:r>
      <w:r w:rsidR="003348D4">
        <w:rPr>
          <w:rFonts w:ascii="Times New Roman" w:eastAsia="Times New Roman" w:hAnsi="Times New Roman" w:cs="Times New Roman"/>
          <w:sz w:val="24"/>
          <w:szCs w:val="24"/>
        </w:rPr>
        <w:t xml:space="preserve">pradiniame </w:t>
      </w:r>
      <w:r w:rsidR="00385CB9">
        <w:rPr>
          <w:rFonts w:ascii="Times New Roman" w:eastAsia="Times New Roman" w:hAnsi="Times New Roman" w:cs="Times New Roman"/>
          <w:sz w:val="24"/>
          <w:szCs w:val="24"/>
        </w:rPr>
        <w:t>Techniniame projekte</w:t>
      </w:r>
      <w:r w:rsidR="003348D4">
        <w:rPr>
          <w:rFonts w:ascii="Times New Roman" w:eastAsia="Times New Roman" w:hAnsi="Times New Roman" w:cs="Times New Roman"/>
          <w:sz w:val="24"/>
          <w:szCs w:val="24"/>
        </w:rPr>
        <w:t xml:space="preserve">, </w:t>
      </w:r>
      <w:r w:rsidR="00ED4B59">
        <w:rPr>
          <w:rFonts w:ascii="Times New Roman" w:eastAsia="Times New Roman" w:hAnsi="Times New Roman" w:cs="Times New Roman"/>
          <w:sz w:val="24"/>
          <w:szCs w:val="24"/>
        </w:rPr>
        <w:t xml:space="preserve">todėl šiuo atveju jie negali būti laikomi papildomais darbais, kurie nebuvo įrašyti į pradinį projektą ar sudarytą sutartį. Pažymėtina, kad </w:t>
      </w:r>
      <w:r w:rsidR="00385CB9">
        <w:rPr>
          <w:rFonts w:ascii="Times New Roman" w:eastAsia="Times New Roman" w:hAnsi="Times New Roman" w:cs="Times New Roman"/>
          <w:sz w:val="24"/>
          <w:szCs w:val="24"/>
        </w:rPr>
        <w:t xml:space="preserve">Perkančioji organizacija nepagrindžia, kad šių </w:t>
      </w:r>
      <w:r w:rsidR="00385CB9" w:rsidRPr="00504177">
        <w:rPr>
          <w:rFonts w:ascii="Times New Roman" w:eastAsia="Times New Roman" w:hAnsi="Times New Roman" w:cs="Times New Roman"/>
          <w:sz w:val="24"/>
          <w:szCs w:val="24"/>
        </w:rPr>
        <w:t xml:space="preserve">darbų </w:t>
      </w:r>
      <w:r w:rsidR="00385CB9" w:rsidRPr="00507DA8">
        <w:rPr>
          <w:rFonts w:ascii="Times New Roman" w:eastAsia="Times New Roman" w:hAnsi="Times New Roman" w:cs="Times New Roman"/>
          <w:iCs/>
          <w:sz w:val="24"/>
          <w:szCs w:val="24"/>
        </w:rPr>
        <w:t xml:space="preserve">techniškai ir ekonomiškai neįmanoma atskirti nuo pradinės </w:t>
      </w:r>
      <w:r w:rsidR="00504177" w:rsidRPr="00504177">
        <w:rPr>
          <w:rFonts w:ascii="Times New Roman" w:eastAsia="Times New Roman" w:hAnsi="Times New Roman" w:cs="Times New Roman"/>
          <w:iCs/>
          <w:sz w:val="24"/>
          <w:szCs w:val="24"/>
        </w:rPr>
        <w:t>Sutarties</w:t>
      </w:r>
      <w:r w:rsidR="00385CB9" w:rsidRPr="00507DA8">
        <w:rPr>
          <w:rFonts w:ascii="Times New Roman" w:eastAsia="Times New Roman" w:hAnsi="Times New Roman" w:cs="Times New Roman"/>
          <w:iCs/>
          <w:sz w:val="24"/>
          <w:szCs w:val="24"/>
        </w:rPr>
        <w:t>, arba</w:t>
      </w:r>
      <w:r w:rsidR="003348D4">
        <w:rPr>
          <w:rFonts w:ascii="Times New Roman" w:eastAsia="Times New Roman" w:hAnsi="Times New Roman" w:cs="Times New Roman"/>
          <w:iCs/>
          <w:sz w:val="24"/>
          <w:szCs w:val="24"/>
        </w:rPr>
        <w:t>,</w:t>
      </w:r>
      <w:r w:rsidR="00385CB9" w:rsidRPr="00507DA8">
        <w:rPr>
          <w:rFonts w:ascii="Times New Roman" w:eastAsia="Times New Roman" w:hAnsi="Times New Roman" w:cs="Times New Roman"/>
          <w:iCs/>
          <w:sz w:val="24"/>
          <w:szCs w:val="24"/>
        </w:rPr>
        <w:t xml:space="preserve"> ka</w:t>
      </w:r>
      <w:r w:rsidR="00504177" w:rsidRPr="00504177">
        <w:rPr>
          <w:rFonts w:ascii="Times New Roman" w:eastAsia="Times New Roman" w:hAnsi="Times New Roman" w:cs="Times New Roman"/>
          <w:iCs/>
          <w:sz w:val="24"/>
          <w:szCs w:val="24"/>
        </w:rPr>
        <w:t>d</w:t>
      </w:r>
      <w:r w:rsidR="00385CB9" w:rsidRPr="00507DA8">
        <w:rPr>
          <w:rFonts w:ascii="Times New Roman" w:eastAsia="Times New Roman" w:hAnsi="Times New Roman" w:cs="Times New Roman"/>
          <w:iCs/>
          <w:sz w:val="24"/>
          <w:szCs w:val="24"/>
        </w:rPr>
        <w:t xml:space="preserve"> </w:t>
      </w:r>
      <w:r w:rsidR="003348D4">
        <w:rPr>
          <w:rFonts w:ascii="Times New Roman" w:eastAsia="Times New Roman" w:hAnsi="Times New Roman" w:cs="Times New Roman"/>
          <w:iCs/>
          <w:sz w:val="24"/>
          <w:szCs w:val="24"/>
        </w:rPr>
        <w:t xml:space="preserve">šie </w:t>
      </w:r>
      <w:r w:rsidR="00385CB9" w:rsidRPr="00507DA8">
        <w:rPr>
          <w:rFonts w:ascii="Times New Roman" w:eastAsia="Times New Roman" w:hAnsi="Times New Roman" w:cs="Times New Roman"/>
          <w:iCs/>
          <w:sz w:val="24"/>
          <w:szCs w:val="24"/>
        </w:rPr>
        <w:t>darbai</w:t>
      </w:r>
      <w:r w:rsidR="00504177" w:rsidRPr="00507DA8">
        <w:rPr>
          <w:rFonts w:ascii="Times New Roman" w:eastAsia="Times New Roman" w:hAnsi="Times New Roman" w:cs="Times New Roman"/>
          <w:iCs/>
          <w:sz w:val="24"/>
          <w:szCs w:val="24"/>
        </w:rPr>
        <w:t xml:space="preserve"> ar paslaugos, nors ir gali būti atskirti nuo </w:t>
      </w:r>
      <w:r w:rsidR="003348D4">
        <w:rPr>
          <w:rFonts w:ascii="Times New Roman" w:eastAsia="Times New Roman" w:hAnsi="Times New Roman" w:cs="Times New Roman"/>
          <w:iCs/>
          <w:sz w:val="24"/>
          <w:szCs w:val="24"/>
        </w:rPr>
        <w:t>S</w:t>
      </w:r>
      <w:r w:rsidR="00504177" w:rsidRPr="00507DA8">
        <w:rPr>
          <w:rFonts w:ascii="Times New Roman" w:eastAsia="Times New Roman" w:hAnsi="Times New Roman" w:cs="Times New Roman"/>
          <w:iCs/>
          <w:sz w:val="24"/>
          <w:szCs w:val="24"/>
        </w:rPr>
        <w:t xml:space="preserve">utarties, yra būtinai reikalingi </w:t>
      </w:r>
      <w:r w:rsidR="003348D4">
        <w:rPr>
          <w:rFonts w:ascii="Times New Roman" w:eastAsia="Times New Roman" w:hAnsi="Times New Roman" w:cs="Times New Roman"/>
          <w:iCs/>
          <w:sz w:val="24"/>
          <w:szCs w:val="24"/>
        </w:rPr>
        <w:t>jai</w:t>
      </w:r>
      <w:r w:rsidR="00504177" w:rsidRPr="00504177">
        <w:rPr>
          <w:rFonts w:ascii="Times New Roman" w:eastAsia="Times New Roman" w:hAnsi="Times New Roman" w:cs="Times New Roman"/>
          <w:iCs/>
          <w:sz w:val="24"/>
          <w:szCs w:val="24"/>
        </w:rPr>
        <w:t xml:space="preserve"> užbaigti.</w:t>
      </w:r>
      <w:r w:rsidR="00385CB9">
        <w:rPr>
          <w:rFonts w:ascii="Times New Roman" w:eastAsia="Times New Roman" w:hAnsi="Times New Roman" w:cs="Times New Roman"/>
          <w:sz w:val="24"/>
          <w:szCs w:val="24"/>
        </w:rPr>
        <w:t xml:space="preserve"> </w:t>
      </w:r>
      <w:r w:rsidR="00504177">
        <w:rPr>
          <w:rFonts w:ascii="Times New Roman" w:eastAsia="Times New Roman" w:hAnsi="Times New Roman" w:cs="Times New Roman"/>
          <w:sz w:val="24"/>
          <w:szCs w:val="24"/>
        </w:rPr>
        <w:t xml:space="preserve">Priešingai, </w:t>
      </w:r>
      <w:r w:rsidR="00304D73">
        <w:rPr>
          <w:rFonts w:ascii="Times New Roman" w:eastAsia="Times New Roman" w:hAnsi="Times New Roman" w:cs="Times New Roman"/>
          <w:sz w:val="24"/>
          <w:szCs w:val="24"/>
        </w:rPr>
        <w:t xml:space="preserve">iš pateiktos informacijos matyti, kad </w:t>
      </w:r>
      <w:r w:rsidR="003348D4">
        <w:rPr>
          <w:rFonts w:ascii="Times New Roman" w:eastAsia="Times New Roman" w:hAnsi="Times New Roman" w:cs="Times New Roman"/>
          <w:sz w:val="24"/>
          <w:szCs w:val="24"/>
        </w:rPr>
        <w:t xml:space="preserve">Perkančioji organizacija </w:t>
      </w:r>
      <w:r w:rsidR="00504177">
        <w:rPr>
          <w:rFonts w:ascii="Times New Roman" w:eastAsia="Times New Roman" w:hAnsi="Times New Roman" w:cs="Times New Roman"/>
          <w:sz w:val="24"/>
          <w:szCs w:val="24"/>
        </w:rPr>
        <w:t xml:space="preserve">jau prieš pradedama Pirkimą </w:t>
      </w:r>
      <w:r w:rsidR="00304D73">
        <w:rPr>
          <w:rFonts w:ascii="Times New Roman" w:eastAsia="Times New Roman" w:hAnsi="Times New Roman" w:cs="Times New Roman"/>
          <w:sz w:val="24"/>
          <w:szCs w:val="24"/>
        </w:rPr>
        <w:t xml:space="preserve">nusprendė </w:t>
      </w:r>
      <w:r w:rsidR="00504177">
        <w:rPr>
          <w:rFonts w:ascii="Times New Roman" w:eastAsia="Times New Roman" w:hAnsi="Times New Roman" w:cs="Times New Roman"/>
          <w:sz w:val="24"/>
          <w:szCs w:val="24"/>
        </w:rPr>
        <w:t xml:space="preserve">scenos įrangos ir jos </w:t>
      </w:r>
      <w:r w:rsidR="00304D73">
        <w:rPr>
          <w:rFonts w:ascii="Times New Roman" w:eastAsia="Times New Roman" w:hAnsi="Times New Roman" w:cs="Times New Roman"/>
          <w:sz w:val="24"/>
          <w:szCs w:val="24"/>
        </w:rPr>
        <w:t>montavimo</w:t>
      </w:r>
      <w:r w:rsidR="00504177">
        <w:rPr>
          <w:rFonts w:ascii="Times New Roman" w:eastAsia="Times New Roman" w:hAnsi="Times New Roman" w:cs="Times New Roman"/>
          <w:sz w:val="24"/>
          <w:szCs w:val="24"/>
        </w:rPr>
        <w:t xml:space="preserve"> darbus </w:t>
      </w:r>
      <w:r w:rsidR="00304D73">
        <w:rPr>
          <w:rFonts w:ascii="Times New Roman" w:eastAsia="Times New Roman" w:hAnsi="Times New Roman" w:cs="Times New Roman"/>
          <w:sz w:val="24"/>
          <w:szCs w:val="24"/>
        </w:rPr>
        <w:t>įsigyti</w:t>
      </w:r>
      <w:r w:rsidR="00504177">
        <w:rPr>
          <w:rFonts w:ascii="Times New Roman" w:eastAsia="Times New Roman" w:hAnsi="Times New Roman" w:cs="Times New Roman"/>
          <w:sz w:val="24"/>
          <w:szCs w:val="24"/>
        </w:rPr>
        <w:t xml:space="preserve"> atskiru pirkimu</w:t>
      </w:r>
      <w:r w:rsidR="001C4D1B">
        <w:rPr>
          <w:rFonts w:ascii="Times New Roman" w:eastAsia="Times New Roman" w:hAnsi="Times New Roman" w:cs="Times New Roman"/>
          <w:sz w:val="24"/>
          <w:szCs w:val="24"/>
        </w:rPr>
        <w:t xml:space="preserve">, todėl įsivertino (turėjo įsivertinti) visas aplinkybes, </w:t>
      </w:r>
      <w:r w:rsidR="00304D73">
        <w:rPr>
          <w:rFonts w:ascii="Times New Roman" w:eastAsia="Times New Roman" w:hAnsi="Times New Roman" w:cs="Times New Roman"/>
          <w:sz w:val="24"/>
          <w:szCs w:val="24"/>
        </w:rPr>
        <w:t xml:space="preserve">turinčias </w:t>
      </w:r>
      <w:r w:rsidR="001C4D1B">
        <w:rPr>
          <w:rFonts w:ascii="Times New Roman" w:eastAsia="Times New Roman" w:hAnsi="Times New Roman" w:cs="Times New Roman"/>
          <w:sz w:val="24"/>
          <w:szCs w:val="24"/>
        </w:rPr>
        <w:t xml:space="preserve">įtakos tinkamam Sutartyje numatytų darbų atlikimui. </w:t>
      </w:r>
    </w:p>
    <w:p w:rsidR="00927864" w:rsidRDefault="00507DA8" w:rsidP="00927864">
      <w:pPr>
        <w:spacing w:after="0" w:line="240" w:lineRule="auto"/>
        <w:ind w:firstLine="851"/>
        <w:jc w:val="both"/>
        <w:rPr>
          <w:rFonts w:ascii="Times New Roman" w:eastAsia="Times New Roman" w:hAnsi="Times New Roman" w:cs="Times New Roman"/>
          <w:sz w:val="24"/>
          <w:szCs w:val="24"/>
        </w:rPr>
      </w:pPr>
      <w:r w:rsidRPr="00507DA8">
        <w:rPr>
          <w:rFonts w:ascii="Times New Roman" w:eastAsia="Times New Roman" w:hAnsi="Times New Roman" w:cs="Times New Roman"/>
          <w:sz w:val="24"/>
          <w:szCs w:val="24"/>
        </w:rPr>
        <w:t xml:space="preserve">Įvertinus </w:t>
      </w:r>
      <w:r w:rsidR="00504177">
        <w:rPr>
          <w:rFonts w:ascii="Times New Roman" w:eastAsia="Times New Roman" w:hAnsi="Times New Roman" w:cs="Times New Roman"/>
          <w:sz w:val="24"/>
          <w:szCs w:val="24"/>
        </w:rPr>
        <w:t>nurodyta</w:t>
      </w:r>
      <w:r w:rsidRPr="00507DA8">
        <w:rPr>
          <w:rFonts w:ascii="Times New Roman" w:eastAsia="Times New Roman" w:hAnsi="Times New Roman" w:cs="Times New Roman"/>
          <w:sz w:val="24"/>
          <w:szCs w:val="24"/>
        </w:rPr>
        <w:t xml:space="preserve">, Tarnyba konstatuoja, kad Perkančioji organizacija nepagrindė pasirinkto pirkimo būdo, t. y. jos nurodytos aplinkybės </w:t>
      </w:r>
      <w:r w:rsidRPr="00507DA8">
        <w:rPr>
          <w:rFonts w:ascii="Times New Roman" w:eastAsia="Times New Roman" w:hAnsi="Times New Roman" w:cs="Times New Roman"/>
          <w:sz w:val="24"/>
          <w:szCs w:val="24"/>
          <w:u w:val="single"/>
        </w:rPr>
        <w:t>neatitinka Įstatymo 56 straipsnio 4 dalies 1 punkte nustatytų sąlygų</w:t>
      </w:r>
      <w:r w:rsidR="00504177" w:rsidRPr="00504177">
        <w:rPr>
          <w:rFonts w:ascii="Times New Roman" w:eastAsia="Times New Roman" w:hAnsi="Times New Roman" w:cs="Times New Roman"/>
          <w:sz w:val="24"/>
          <w:szCs w:val="24"/>
        </w:rPr>
        <w:t xml:space="preserve">, </w:t>
      </w:r>
      <w:r w:rsidR="00504177">
        <w:rPr>
          <w:rFonts w:ascii="Times New Roman" w:eastAsia="Times New Roman" w:hAnsi="Times New Roman" w:cs="Times New Roman"/>
          <w:sz w:val="24"/>
          <w:szCs w:val="24"/>
        </w:rPr>
        <w:t>todėl Tarnyba</w:t>
      </w:r>
      <w:r w:rsidR="00304D73">
        <w:rPr>
          <w:rFonts w:ascii="Times New Roman" w:eastAsia="Times New Roman" w:hAnsi="Times New Roman" w:cs="Times New Roman"/>
          <w:sz w:val="24"/>
          <w:szCs w:val="24"/>
        </w:rPr>
        <w:t>,</w:t>
      </w:r>
      <w:r w:rsidR="00504177">
        <w:rPr>
          <w:rFonts w:ascii="Times New Roman" w:eastAsia="Times New Roman" w:hAnsi="Times New Roman" w:cs="Times New Roman"/>
          <w:sz w:val="24"/>
          <w:szCs w:val="24"/>
        </w:rPr>
        <w:t xml:space="preserve"> </w:t>
      </w:r>
      <w:r w:rsidRPr="00507DA8">
        <w:rPr>
          <w:rFonts w:ascii="Times New Roman" w:eastAsia="Times New Roman" w:hAnsi="Times New Roman" w:cs="Times New Roman"/>
          <w:sz w:val="24"/>
          <w:szCs w:val="24"/>
        </w:rPr>
        <w:t>vadovaudamasi Įstatymo 8</w:t>
      </w:r>
      <w:r w:rsidRPr="00507DA8">
        <w:rPr>
          <w:rFonts w:ascii="Times New Roman" w:eastAsia="Times New Roman" w:hAnsi="Times New Roman" w:cs="Times New Roman"/>
          <w:sz w:val="24"/>
          <w:szCs w:val="24"/>
          <w:vertAlign w:val="superscript"/>
        </w:rPr>
        <w:t>2</w:t>
      </w:r>
      <w:r w:rsidR="00504177">
        <w:rPr>
          <w:rFonts w:ascii="Times New Roman" w:eastAsia="Times New Roman" w:hAnsi="Times New Roman" w:cs="Times New Roman"/>
          <w:sz w:val="24"/>
          <w:szCs w:val="24"/>
        </w:rPr>
        <w:t xml:space="preserve"> straipsnio 2 dalies </w:t>
      </w:r>
      <w:r w:rsidRPr="00507DA8">
        <w:rPr>
          <w:rFonts w:ascii="Times New Roman" w:eastAsia="Times New Roman" w:hAnsi="Times New Roman" w:cs="Times New Roman"/>
          <w:sz w:val="24"/>
          <w:szCs w:val="24"/>
        </w:rPr>
        <w:t xml:space="preserve">7 punkto nuostatomis, </w:t>
      </w:r>
      <w:r w:rsidRPr="00507DA8">
        <w:rPr>
          <w:rFonts w:ascii="Times New Roman" w:eastAsia="Times New Roman" w:hAnsi="Times New Roman" w:cs="Times New Roman"/>
          <w:b/>
          <w:sz w:val="24"/>
          <w:szCs w:val="24"/>
        </w:rPr>
        <w:t>neturi pagrindo sutikti,</w:t>
      </w:r>
      <w:r w:rsidRPr="00507DA8">
        <w:rPr>
          <w:rFonts w:ascii="Times New Roman" w:eastAsia="Times New Roman" w:hAnsi="Times New Roman" w:cs="Times New Roman"/>
          <w:sz w:val="24"/>
          <w:szCs w:val="24"/>
        </w:rPr>
        <w:t xml:space="preserve"> kad </w:t>
      </w:r>
      <w:r w:rsidR="00504177">
        <w:rPr>
          <w:rFonts w:ascii="Times New Roman" w:eastAsia="Times New Roman" w:hAnsi="Times New Roman" w:cs="Times New Roman"/>
          <w:sz w:val="24"/>
          <w:szCs w:val="24"/>
        </w:rPr>
        <w:t>Palangos mie</w:t>
      </w:r>
      <w:r w:rsidR="00504177">
        <w:rPr>
          <w:rFonts w:ascii="Times New Roman" w:eastAsia="Times New Roman" w:hAnsi="Times New Roman" w:cs="Times New Roman"/>
          <w:sz w:val="24"/>
          <w:szCs w:val="24"/>
        </w:rPr>
        <w:t xml:space="preserve">sto savivaldybės administracija </w:t>
      </w:r>
      <w:r w:rsidRPr="00507DA8">
        <w:rPr>
          <w:rFonts w:ascii="Times New Roman" w:eastAsia="Times New Roman" w:hAnsi="Times New Roman" w:cs="Times New Roman"/>
          <w:sz w:val="24"/>
          <w:szCs w:val="24"/>
        </w:rPr>
        <w:t xml:space="preserve">vykdytų </w:t>
      </w:r>
      <w:r w:rsidR="00504177">
        <w:rPr>
          <w:rFonts w:ascii="Times New Roman" w:eastAsia="Times New Roman" w:hAnsi="Times New Roman" w:cs="Times New Roman"/>
          <w:i/>
          <w:sz w:val="24"/>
          <w:szCs w:val="20"/>
        </w:rPr>
        <w:t>s</w:t>
      </w:r>
      <w:r w:rsidR="00504177" w:rsidRPr="00BA2C5E">
        <w:rPr>
          <w:rFonts w:ascii="Times New Roman" w:eastAsia="Times New Roman" w:hAnsi="Times New Roman" w:cs="Times New Roman"/>
          <w:i/>
          <w:sz w:val="24"/>
          <w:szCs w:val="20"/>
        </w:rPr>
        <w:t>cenos įrangos</w:t>
      </w:r>
      <w:r w:rsidR="00504177">
        <w:rPr>
          <w:rFonts w:ascii="Times New Roman" w:eastAsia="Times New Roman" w:hAnsi="Times New Roman" w:cs="Times New Roman"/>
          <w:sz w:val="24"/>
          <w:szCs w:val="20"/>
        </w:rPr>
        <w:t xml:space="preserve"> </w:t>
      </w:r>
      <w:r w:rsidR="00504177" w:rsidRPr="00D13D5E">
        <w:rPr>
          <w:rFonts w:ascii="Times New Roman" w:eastAsia="Times New Roman" w:hAnsi="Times New Roman" w:cs="Times New Roman"/>
          <w:i/>
          <w:sz w:val="24"/>
          <w:szCs w:val="20"/>
        </w:rPr>
        <w:t>pirkim</w:t>
      </w:r>
      <w:r w:rsidR="00504177">
        <w:rPr>
          <w:rFonts w:ascii="Times New Roman" w:eastAsia="Times New Roman" w:hAnsi="Times New Roman" w:cs="Times New Roman"/>
          <w:i/>
          <w:sz w:val="24"/>
          <w:szCs w:val="20"/>
        </w:rPr>
        <w:t>ą</w:t>
      </w:r>
      <w:r w:rsidR="00504177" w:rsidRPr="00D13D5E">
        <w:rPr>
          <w:rFonts w:ascii="Times New Roman" w:eastAsia="Times New Roman" w:hAnsi="Times New Roman" w:cs="Times New Roman"/>
          <w:sz w:val="24"/>
          <w:szCs w:val="20"/>
        </w:rPr>
        <w:t xml:space="preserve"> </w:t>
      </w:r>
      <w:r w:rsidR="00504177" w:rsidRPr="00D13D5E">
        <w:rPr>
          <w:rFonts w:ascii="Times New Roman" w:eastAsia="Times New Roman" w:hAnsi="Times New Roman" w:cs="Times New Roman"/>
          <w:sz w:val="24"/>
          <w:szCs w:val="24"/>
        </w:rPr>
        <w:t>neskelbiamų derybų būdu, vadovaujantis Įstatymo</w:t>
      </w:r>
      <w:r w:rsidR="00504177">
        <w:rPr>
          <w:rFonts w:ascii="Times New Roman" w:eastAsia="Times New Roman" w:hAnsi="Times New Roman" w:cs="Times New Roman"/>
          <w:sz w:val="24"/>
          <w:szCs w:val="24"/>
        </w:rPr>
        <w:t xml:space="preserve"> </w:t>
      </w:r>
      <w:r w:rsidR="00504177" w:rsidRPr="00D13D5E">
        <w:rPr>
          <w:rFonts w:ascii="Times New Roman" w:eastAsia="Times New Roman" w:hAnsi="Times New Roman" w:cs="Times New Roman"/>
          <w:sz w:val="24"/>
          <w:szCs w:val="24"/>
        </w:rPr>
        <w:t xml:space="preserve">56 straipsnio </w:t>
      </w:r>
      <w:r w:rsidR="00504177">
        <w:rPr>
          <w:rFonts w:ascii="Times New Roman" w:eastAsia="Times New Roman" w:hAnsi="Times New Roman" w:cs="Times New Roman"/>
          <w:sz w:val="24"/>
          <w:szCs w:val="24"/>
        </w:rPr>
        <w:t>4</w:t>
      </w:r>
      <w:r w:rsidR="00504177" w:rsidRPr="00D13D5E">
        <w:rPr>
          <w:rFonts w:ascii="Times New Roman" w:eastAsia="Times New Roman" w:hAnsi="Times New Roman" w:cs="Times New Roman"/>
          <w:sz w:val="24"/>
          <w:szCs w:val="24"/>
        </w:rPr>
        <w:t xml:space="preserve"> dalies </w:t>
      </w:r>
      <w:r w:rsidR="00CC6B79">
        <w:rPr>
          <w:rFonts w:ascii="Times New Roman" w:eastAsia="Times New Roman" w:hAnsi="Times New Roman" w:cs="Times New Roman"/>
          <w:sz w:val="24"/>
          <w:szCs w:val="24"/>
        </w:rPr>
        <w:t xml:space="preserve">     </w:t>
      </w:r>
      <w:r w:rsidR="00504177" w:rsidRPr="00D13D5E">
        <w:rPr>
          <w:rFonts w:ascii="Times New Roman" w:eastAsia="Times New Roman" w:hAnsi="Times New Roman" w:cs="Times New Roman"/>
          <w:sz w:val="24"/>
          <w:szCs w:val="24"/>
        </w:rPr>
        <w:t>1 punkto nuostatomis</w:t>
      </w:r>
      <w:r w:rsidR="00504177">
        <w:rPr>
          <w:rFonts w:ascii="Times New Roman" w:eastAsia="Times New Roman" w:hAnsi="Times New Roman" w:cs="Times New Roman"/>
          <w:sz w:val="24"/>
          <w:szCs w:val="24"/>
        </w:rPr>
        <w:t>.</w:t>
      </w:r>
    </w:p>
    <w:p w:rsidR="00927864" w:rsidRDefault="00507DA8" w:rsidP="00507DA8">
      <w:pPr>
        <w:spacing w:after="0" w:line="240" w:lineRule="auto"/>
        <w:ind w:firstLine="851"/>
        <w:jc w:val="both"/>
        <w:rPr>
          <w:rFonts w:ascii="Times New Roman" w:eastAsia="Times New Roman" w:hAnsi="Times New Roman" w:cs="Times New Roman"/>
          <w:sz w:val="24"/>
          <w:szCs w:val="24"/>
        </w:rPr>
      </w:pPr>
      <w:r w:rsidRPr="00507DA8">
        <w:rPr>
          <w:rFonts w:ascii="Times New Roman" w:eastAsia="Times New Roman" w:hAnsi="Times New Roman" w:cs="Times New Roman"/>
          <w:sz w:val="24"/>
          <w:szCs w:val="24"/>
        </w:rPr>
        <w:t>Vadovaujantis Lietuvos Respublikos administracinių bylų teisenos įstatymo 5 ir                            15 straipsniais, nesutikę su šiuo Tarnybos sprendimu, Jūs galite jį apskųsti teismui šio įstatymo nustatyta tvarka.</w:t>
      </w:r>
    </w:p>
    <w:p w:rsidR="00507DA8" w:rsidRDefault="00304D73" w:rsidP="00507DA8">
      <w:pPr>
        <w:spacing w:after="0" w:line="240" w:lineRule="auto"/>
        <w:ind w:firstLine="851"/>
        <w:jc w:val="both"/>
        <w:rPr>
          <w:rFonts w:ascii="Times New Roman" w:eastAsia="Times New Roman" w:hAnsi="Times New Roman" w:cs="Times New Roman"/>
          <w:sz w:val="24"/>
          <w:szCs w:val="24"/>
        </w:rPr>
      </w:pPr>
      <w:bookmarkStart w:id="1" w:name="_GoBack"/>
      <w:bookmarkEnd w:id="1"/>
      <w:r>
        <w:rPr>
          <w:rFonts w:ascii="Times New Roman" w:eastAsia="Times New Roman" w:hAnsi="Times New Roman" w:cs="Times New Roman"/>
          <w:sz w:val="24"/>
          <w:szCs w:val="24"/>
        </w:rPr>
        <w:t xml:space="preserve">Atkreipiame dėmesį, </w:t>
      </w:r>
      <w:r w:rsidR="007447B0">
        <w:rPr>
          <w:rFonts w:ascii="Times New Roman" w:eastAsia="Times New Roman" w:hAnsi="Times New Roman" w:cs="Times New Roman"/>
          <w:sz w:val="24"/>
          <w:szCs w:val="24"/>
        </w:rPr>
        <w:t xml:space="preserve">kad </w:t>
      </w:r>
      <w:r w:rsidR="007447B0" w:rsidRPr="00F56392">
        <w:rPr>
          <w:rFonts w:ascii="Times New Roman" w:eastAsia="Times New Roman" w:hAnsi="Times New Roman" w:cs="Times New Roman"/>
          <w:sz w:val="24"/>
          <w:szCs w:val="24"/>
        </w:rPr>
        <w:t xml:space="preserve">kreipiantis į Tarnybą sutikimo atlikti pirkimą neskelbiamų derybų būdu Įstatymo 56 straipsnio </w:t>
      </w:r>
      <w:r w:rsidR="007447B0" w:rsidRPr="00F56392">
        <w:rPr>
          <w:rFonts w:ascii="Times New Roman" w:eastAsia="Times New Roman" w:hAnsi="Times New Roman" w:cs="Times New Roman"/>
          <w:spacing w:val="-2"/>
          <w:sz w:val="24"/>
          <w:szCs w:val="24"/>
        </w:rPr>
        <w:t xml:space="preserve">1 dalies 1, 2, 3 punktuose, 56 straipsnio 2, 3 bei 4 dalyse nustatytais atvejais, </w:t>
      </w:r>
      <w:r w:rsidR="007447B0" w:rsidRPr="00F56392">
        <w:rPr>
          <w:rFonts w:ascii="Times New Roman" w:eastAsia="Times New Roman" w:hAnsi="Times New Roman" w:cs="Times New Roman"/>
          <w:sz w:val="24"/>
          <w:szCs w:val="24"/>
        </w:rPr>
        <w:t xml:space="preserve">perkančioji organizacija turi vadovautis </w:t>
      </w:r>
      <w:r w:rsidR="007447B0" w:rsidRPr="008A38CD">
        <w:rPr>
          <w:rFonts w:ascii="Times New Roman" w:eastAsia="Times New Roman" w:hAnsi="Times New Roman" w:cs="Times New Roman"/>
          <w:sz w:val="24"/>
          <w:szCs w:val="24"/>
        </w:rPr>
        <w:t>Perkančiųjų organizacijų prašymų dėl Viešųjų pirkimų tarnybos sutikimų pateikimo ir nagrinėjimo ir pagrindimų Viešųjų pirkimų įstatymo 56 straipsnio 5 dalyje nustatytais atvejais teikimo Viešųjų pirkimų tarnybai taisyklių, patvirtintų Tarnybos direktoriaus 2009 m. rugpjūčio 31 d. įsakym</w:t>
      </w:r>
      <w:r w:rsidR="007447B0">
        <w:rPr>
          <w:rFonts w:ascii="Times New Roman" w:eastAsia="Times New Roman" w:hAnsi="Times New Roman" w:cs="Times New Roman"/>
          <w:sz w:val="24"/>
          <w:szCs w:val="24"/>
        </w:rPr>
        <w:t>u</w:t>
      </w:r>
      <w:r w:rsidR="007447B0" w:rsidRPr="008A38CD">
        <w:rPr>
          <w:rFonts w:ascii="Times New Roman" w:eastAsia="Times New Roman" w:hAnsi="Times New Roman" w:cs="Times New Roman"/>
          <w:sz w:val="24"/>
          <w:szCs w:val="24"/>
        </w:rPr>
        <w:t xml:space="preserve"> Nr. 1S-90 „Dėl Perkančiųjų organizacijų prašymų dėl Viešųjų pirkimų tarnybos sutikimų pateikimo ir nagrinėjimo ir pagrindimų Viešųjų pirkimų įstatymo 56 straipsnio 5 dalyje nustatytais atvejais teikimo Viešųjų pirkimų tarnybai taisyklių patvirtinimo“ </w:t>
      </w:r>
      <w:r w:rsidR="007447B0" w:rsidRPr="00B6196C">
        <w:rPr>
          <w:rFonts w:ascii="Times New Roman" w:hAnsi="Times New Roman" w:cs="Times New Roman"/>
          <w:color w:val="000000"/>
          <w:sz w:val="24"/>
          <w:szCs w:val="24"/>
        </w:rPr>
        <w:t>(Tarnybos direktoriaus 2014 m. spalio 6 d. įsakymo Nr. 1S-164 redakcija)</w:t>
      </w:r>
      <w:r w:rsidR="007447B0" w:rsidRPr="000E37CB">
        <w:rPr>
          <w:rFonts w:ascii="Times New Roman" w:eastAsia="Times New Roman" w:hAnsi="Times New Roman" w:cs="Times New Roman"/>
          <w:sz w:val="24"/>
          <w:szCs w:val="24"/>
        </w:rPr>
        <w:t xml:space="preserve"> </w:t>
      </w:r>
      <w:r w:rsidR="007447B0" w:rsidRPr="00F56392">
        <w:rPr>
          <w:rFonts w:ascii="Times New Roman" w:eastAsia="Times New Roman" w:hAnsi="Times New Roman" w:cs="Times New Roman"/>
          <w:sz w:val="24"/>
          <w:szCs w:val="24"/>
        </w:rPr>
        <w:t>2</w:t>
      </w:r>
      <w:r w:rsidR="007447B0">
        <w:rPr>
          <w:rFonts w:ascii="Times New Roman" w:eastAsia="Times New Roman" w:hAnsi="Times New Roman" w:cs="Times New Roman"/>
          <w:sz w:val="24"/>
          <w:szCs w:val="24"/>
        </w:rPr>
        <w:t>5</w:t>
      </w:r>
      <w:r w:rsidR="007447B0" w:rsidRPr="00F56392">
        <w:rPr>
          <w:rFonts w:ascii="Times New Roman" w:eastAsia="Times New Roman" w:hAnsi="Times New Roman" w:cs="Times New Roman"/>
          <w:sz w:val="24"/>
          <w:szCs w:val="24"/>
        </w:rPr>
        <w:t>-3</w:t>
      </w:r>
      <w:r w:rsidR="007447B0">
        <w:rPr>
          <w:rFonts w:ascii="Times New Roman" w:eastAsia="Times New Roman" w:hAnsi="Times New Roman" w:cs="Times New Roman"/>
          <w:sz w:val="24"/>
          <w:szCs w:val="24"/>
        </w:rPr>
        <w:t>3</w:t>
      </w:r>
      <w:r w:rsidR="007447B0" w:rsidRPr="00F56392">
        <w:rPr>
          <w:rFonts w:ascii="Times New Roman" w:eastAsia="Times New Roman" w:hAnsi="Times New Roman" w:cs="Times New Roman"/>
          <w:sz w:val="24"/>
          <w:szCs w:val="24"/>
        </w:rPr>
        <w:t xml:space="preserve"> punkto reikalavimais ir kartu su prašymu Tarybai pateikti </w:t>
      </w:r>
      <w:r w:rsidR="007447B0">
        <w:rPr>
          <w:rFonts w:ascii="Times New Roman" w:eastAsia="Times New Roman" w:hAnsi="Times New Roman" w:cs="Times New Roman"/>
          <w:sz w:val="24"/>
          <w:szCs w:val="24"/>
        </w:rPr>
        <w:t>minėtuose punktuose nurodytus dokumentus ir informaciją.</w:t>
      </w:r>
    </w:p>
    <w:p w:rsidR="00507DA8" w:rsidRDefault="00507DA8" w:rsidP="00507DA8">
      <w:pPr>
        <w:spacing w:after="0" w:line="240" w:lineRule="auto"/>
        <w:ind w:firstLine="851"/>
        <w:jc w:val="both"/>
        <w:rPr>
          <w:rFonts w:ascii="Times New Roman" w:eastAsia="Times New Roman" w:hAnsi="Times New Roman" w:cs="Times New Roman"/>
          <w:sz w:val="24"/>
          <w:szCs w:val="24"/>
        </w:rPr>
      </w:pPr>
    </w:p>
    <w:p w:rsidR="00A21212" w:rsidRDefault="00A21212" w:rsidP="00507DA8">
      <w:pPr>
        <w:spacing w:after="0" w:line="240" w:lineRule="auto"/>
        <w:ind w:firstLine="851"/>
        <w:jc w:val="both"/>
        <w:rPr>
          <w:rFonts w:ascii="Times New Roman" w:eastAsia="Times New Roman" w:hAnsi="Times New Roman" w:cs="Times New Roman"/>
          <w:sz w:val="24"/>
          <w:szCs w:val="24"/>
        </w:rPr>
      </w:pPr>
    </w:p>
    <w:p w:rsidR="00824C52" w:rsidRDefault="00824C52" w:rsidP="00824C52">
      <w:pPr>
        <w:spacing w:after="0" w:line="24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Prevencijos ir pirkimo sutarčių priežiūros skyriaus</w:t>
      </w:r>
    </w:p>
    <w:p w:rsidR="00824C52" w:rsidRDefault="00824C52" w:rsidP="00824C52">
      <w:pPr>
        <w:spacing w:after="0" w:line="240" w:lineRule="auto"/>
        <w:ind w:right="142"/>
        <w:jc w:val="both"/>
        <w:rPr>
          <w:rFonts w:ascii="Times New Roman" w:eastAsia="Times New Roman" w:hAnsi="Times New Roman" w:cs="Times New Roman"/>
        </w:rPr>
      </w:pPr>
      <w:r>
        <w:rPr>
          <w:rFonts w:ascii="Times New Roman" w:eastAsia="Times New Roman" w:hAnsi="Times New Roman" w:cs="Times New Roman"/>
          <w:sz w:val="24"/>
          <w:szCs w:val="24"/>
        </w:rPr>
        <w:t>vyriausioji specialistė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Lina Nariūnienė</w:t>
      </w:r>
    </w:p>
    <w:p w:rsidR="00824C52" w:rsidRDefault="00824C52" w:rsidP="00824C52">
      <w:pPr>
        <w:spacing w:after="0" w:line="360" w:lineRule="auto"/>
        <w:ind w:right="142"/>
        <w:jc w:val="both"/>
        <w:rPr>
          <w:rFonts w:ascii="Times New Roman" w:eastAsia="Times New Roman" w:hAnsi="Times New Roman" w:cs="Times New Roman"/>
        </w:rPr>
      </w:pPr>
    </w:p>
    <w:p w:rsidR="00CC6B79" w:rsidRDefault="00CC6B79" w:rsidP="00824C52">
      <w:pPr>
        <w:spacing w:after="0" w:line="360" w:lineRule="auto"/>
        <w:ind w:right="142"/>
        <w:jc w:val="both"/>
        <w:rPr>
          <w:rFonts w:ascii="Times New Roman" w:eastAsia="Times New Roman" w:hAnsi="Times New Roman" w:cs="Times New Roman"/>
        </w:rPr>
      </w:pPr>
    </w:p>
    <w:p w:rsidR="000F7AD1" w:rsidRDefault="00824C52" w:rsidP="00A21212">
      <w:pPr>
        <w:spacing w:after="0" w:line="360" w:lineRule="auto"/>
        <w:ind w:right="142"/>
        <w:jc w:val="both"/>
      </w:pPr>
      <w:r w:rsidRPr="00F96B5D">
        <w:rPr>
          <w:rFonts w:ascii="Times New Roman" w:eastAsia="Times New Roman" w:hAnsi="Times New Roman" w:cs="Times New Roman"/>
        </w:rPr>
        <w:t xml:space="preserve">L. Nariūnienė, tel. (8 5) 205 2966, faks. (8 5) 213 6213, el. p. </w:t>
      </w:r>
      <w:hyperlink r:id="rId9" w:history="1">
        <w:r w:rsidRPr="00F96B5D">
          <w:rPr>
            <w:rFonts w:ascii="Times New Roman" w:eastAsia="Times New Roman" w:hAnsi="Times New Roman" w:cs="Times New Roman"/>
            <w:color w:val="0000FF"/>
            <w:u w:val="single"/>
          </w:rPr>
          <w:t>Lina.Nariuniene@vpt.lt</w:t>
        </w:r>
      </w:hyperlink>
    </w:p>
    <w:sectPr w:rsidR="000F7AD1" w:rsidSect="00BE0F03">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567"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AE1" w:rsidRDefault="00F34AE1">
      <w:pPr>
        <w:spacing w:after="0" w:line="240" w:lineRule="auto"/>
      </w:pPr>
      <w:r>
        <w:separator/>
      </w:r>
    </w:p>
  </w:endnote>
  <w:endnote w:type="continuationSeparator" w:id="0">
    <w:p w:rsidR="00F34AE1" w:rsidRDefault="00F34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400" w:rsidRDefault="00F34AE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F34AE1">
    <w:pPr>
      <w:pStyle w:val="Porat"/>
    </w:pPr>
  </w:p>
  <w:p w:rsidR="00B23540" w:rsidRDefault="00F34AE1">
    <w:pPr>
      <w:pStyle w:val="Porat"/>
    </w:pPr>
  </w:p>
  <w:p w:rsidR="00B23540" w:rsidRDefault="00F34AE1">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396B0F" w:rsidRPr="00DC371C" w:rsidTr="0048148B">
      <w:tc>
        <w:tcPr>
          <w:tcW w:w="3225" w:type="dxa"/>
        </w:tcPr>
        <w:p w:rsidR="008A5A7B" w:rsidRPr="00FF61D0" w:rsidRDefault="002F525A" w:rsidP="00225780">
          <w:pPr>
            <w:pStyle w:val="Porat"/>
            <w:rPr>
              <w:rFonts w:ascii="Times New Roman" w:hAnsi="Times New Roman" w:cs="Times New Roman"/>
              <w:sz w:val="18"/>
              <w:szCs w:val="18"/>
            </w:rPr>
          </w:pPr>
          <w:r w:rsidRPr="00FF61D0">
            <w:rPr>
              <w:rFonts w:ascii="Times New Roman" w:hAnsi="Times New Roman" w:cs="Times New Roman"/>
              <w:sz w:val="18"/>
              <w:szCs w:val="18"/>
            </w:rPr>
            <w:t>Biudžetinė įstaiga</w:t>
          </w:r>
        </w:p>
        <w:p w:rsidR="00225780" w:rsidRPr="00FF61D0" w:rsidRDefault="002F525A" w:rsidP="00225780">
          <w:pPr>
            <w:pStyle w:val="Porat"/>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225780" w:rsidRPr="00FF61D0" w:rsidRDefault="002F525A" w:rsidP="00225780">
          <w:pPr>
            <w:pStyle w:val="Porat"/>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396B0F" w:rsidRPr="00FF61D0" w:rsidRDefault="002F525A" w:rsidP="008A5A7B">
          <w:pPr>
            <w:pStyle w:val="Porat"/>
            <w:rPr>
              <w:rFonts w:ascii="Times New Roman" w:hAnsi="Times New Roman" w:cs="Times New Roman"/>
              <w:sz w:val="18"/>
              <w:szCs w:val="18"/>
            </w:rPr>
          </w:pPr>
          <w:r w:rsidRPr="00FF61D0">
            <w:rPr>
              <w:rFonts w:ascii="Times New Roman" w:hAnsi="Times New Roman" w:cs="Times New Roman"/>
              <w:sz w:val="18"/>
              <w:szCs w:val="18"/>
            </w:rPr>
            <w:t>Tel. (8 5) 219 7001</w:t>
          </w:r>
        </w:p>
        <w:p w:rsidR="008A5A7B" w:rsidRPr="00FF61D0" w:rsidRDefault="002F525A" w:rsidP="008A5A7B">
          <w:pPr>
            <w:pStyle w:val="Porat"/>
            <w:rPr>
              <w:rFonts w:ascii="Times New Roman" w:hAnsi="Times New Roman" w:cs="Times New Roman"/>
              <w:sz w:val="18"/>
              <w:szCs w:val="18"/>
            </w:rPr>
          </w:pPr>
          <w:r w:rsidRPr="00FF61D0">
            <w:rPr>
              <w:rFonts w:ascii="Times New Roman" w:hAnsi="Times New Roman" w:cs="Times New Roman"/>
              <w:sz w:val="18"/>
              <w:szCs w:val="18"/>
            </w:rPr>
            <w:t>Faks. (8 5) 213 6213</w:t>
          </w:r>
        </w:p>
        <w:p w:rsidR="008A5A7B" w:rsidRPr="00FF61D0" w:rsidRDefault="002F525A" w:rsidP="008A5A7B">
          <w:pPr>
            <w:pStyle w:val="Porat"/>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8A5A7B" w:rsidRPr="00FF61D0" w:rsidRDefault="002F525A" w:rsidP="008A5A7B">
          <w:pPr>
            <w:pStyle w:val="Porat"/>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225780" w:rsidRPr="00FF61D0" w:rsidRDefault="002F525A" w:rsidP="00225780">
          <w:pPr>
            <w:pStyle w:val="Porat"/>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396B0F" w:rsidRPr="00FF61D0" w:rsidRDefault="002F525A" w:rsidP="00225780">
          <w:pPr>
            <w:pStyle w:val="Porat"/>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B23540" w:rsidRPr="00DC371C" w:rsidRDefault="00F34AE1" w:rsidP="00225780">
    <w:pPr>
      <w:pStyle w:val="Porat"/>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AE1" w:rsidRDefault="00F34AE1">
      <w:pPr>
        <w:spacing w:after="0" w:line="240" w:lineRule="auto"/>
      </w:pPr>
      <w:r>
        <w:separator/>
      </w:r>
    </w:p>
  </w:footnote>
  <w:footnote w:type="continuationSeparator" w:id="0">
    <w:p w:rsidR="00F34AE1" w:rsidRDefault="00F34A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2F525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F34AE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2F525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27864">
      <w:rPr>
        <w:rStyle w:val="Puslapionumeris"/>
        <w:noProof/>
      </w:rPr>
      <w:t>2</w:t>
    </w:r>
    <w:r>
      <w:rPr>
        <w:rStyle w:val="Puslapionumeris"/>
      </w:rPr>
      <w:fldChar w:fldCharType="end"/>
    </w:r>
  </w:p>
  <w:p w:rsidR="00B23540" w:rsidRDefault="00F34AE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400" w:rsidRDefault="00F34AE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C52"/>
    <w:rsid w:val="000F7AD1"/>
    <w:rsid w:val="001C4D1B"/>
    <w:rsid w:val="002D37AF"/>
    <w:rsid w:val="002F525A"/>
    <w:rsid w:val="00304D73"/>
    <w:rsid w:val="003348D4"/>
    <w:rsid w:val="00385CB9"/>
    <w:rsid w:val="00426B2F"/>
    <w:rsid w:val="00504177"/>
    <w:rsid w:val="00507DA8"/>
    <w:rsid w:val="0055470B"/>
    <w:rsid w:val="0068780C"/>
    <w:rsid w:val="00742ADA"/>
    <w:rsid w:val="007447B0"/>
    <w:rsid w:val="00762ED9"/>
    <w:rsid w:val="00824C52"/>
    <w:rsid w:val="00852C9F"/>
    <w:rsid w:val="00915666"/>
    <w:rsid w:val="00927864"/>
    <w:rsid w:val="009C2454"/>
    <w:rsid w:val="009C5BD6"/>
    <w:rsid w:val="00A21212"/>
    <w:rsid w:val="00BA2C5E"/>
    <w:rsid w:val="00BE0F03"/>
    <w:rsid w:val="00CC6B79"/>
    <w:rsid w:val="00E728C4"/>
    <w:rsid w:val="00ED4B59"/>
    <w:rsid w:val="00F053B4"/>
    <w:rsid w:val="00F34A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24C5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24C5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24C52"/>
  </w:style>
  <w:style w:type="paragraph" w:styleId="Porat">
    <w:name w:val="footer"/>
    <w:basedOn w:val="prastasis"/>
    <w:link w:val="PoratDiagrama"/>
    <w:uiPriority w:val="99"/>
    <w:unhideWhenUsed/>
    <w:rsid w:val="00824C5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24C52"/>
  </w:style>
  <w:style w:type="character" w:styleId="Puslapionumeris">
    <w:name w:val="page number"/>
    <w:basedOn w:val="Numatytasispastraiposriftas"/>
    <w:rsid w:val="00824C52"/>
  </w:style>
  <w:style w:type="paragraph" w:customStyle="1" w:styleId="DiagramaCharChar1Diagrama">
    <w:name w:val="Diagrama Char Char1 Diagrama"/>
    <w:basedOn w:val="prastasis"/>
    <w:rsid w:val="002D37AF"/>
    <w:pPr>
      <w:spacing w:after="160" w:line="240" w:lineRule="exact"/>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24C5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24C5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24C52"/>
  </w:style>
  <w:style w:type="paragraph" w:styleId="Porat">
    <w:name w:val="footer"/>
    <w:basedOn w:val="prastasis"/>
    <w:link w:val="PoratDiagrama"/>
    <w:uiPriority w:val="99"/>
    <w:unhideWhenUsed/>
    <w:rsid w:val="00824C5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24C52"/>
  </w:style>
  <w:style w:type="character" w:styleId="Puslapionumeris">
    <w:name w:val="page number"/>
    <w:basedOn w:val="Numatytasispastraiposriftas"/>
    <w:rsid w:val="00824C52"/>
  </w:style>
  <w:style w:type="paragraph" w:customStyle="1" w:styleId="DiagramaCharChar1Diagrama">
    <w:name w:val="Diagrama Char Char1 Diagrama"/>
    <w:basedOn w:val="prastasis"/>
    <w:rsid w:val="002D37AF"/>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na.Nariuniene@vp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2</Pages>
  <Words>4950</Words>
  <Characters>2822</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17</cp:revision>
  <cp:lastPrinted>2015-02-02T09:18:00Z</cp:lastPrinted>
  <dcterms:created xsi:type="dcterms:W3CDTF">2015-01-30T07:40:00Z</dcterms:created>
  <dcterms:modified xsi:type="dcterms:W3CDTF">2015-02-02T09:19:00Z</dcterms:modified>
</cp:coreProperties>
</file>