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48.95pt" o:ole="" fillcolor="window">
            <v:imagedata r:id="rId7" o:title=""/>
          </v:shape>
          <o:OLEObject Type="Embed" ProgID="Word.Picture.8" ShapeID="_x0000_i1025" DrawAspect="Content" ObjectID="_1483942748" r:id="rId8"/>
        </w:object>
      </w:r>
    </w:p>
    <w:p w:rsidR="00486801" w:rsidRPr="008E3F34" w:rsidRDefault="00486801" w:rsidP="00B52FD0">
      <w:pPr>
        <w:widowControl w:val="0"/>
        <w:spacing w:after="0" w:line="240" w:lineRule="auto"/>
        <w:jc w:val="center"/>
        <w:rPr>
          <w:rFonts w:ascii="Times New Roman" w:eastAsia="Times New Roman" w:hAnsi="Times New Roman" w:cs="Times New Roman"/>
          <w:sz w:val="24"/>
          <w:szCs w:val="24"/>
        </w:rPr>
      </w:pPr>
    </w:p>
    <w:p w:rsidR="00E81EF0" w:rsidRDefault="00E81EF0" w:rsidP="00B52FD0">
      <w:pPr>
        <w:widowControl w:val="0"/>
        <w:tabs>
          <w:tab w:val="left" w:pos="900"/>
        </w:tabs>
        <w:spacing w:after="0" w:line="240" w:lineRule="auto"/>
        <w:jc w:val="center"/>
        <w:outlineLvl w:val="0"/>
        <w:rPr>
          <w:rFonts w:ascii="Times New Roman" w:eastAsia="Times New Roman" w:hAnsi="Times New Roman" w:cs="Times New Roman"/>
          <w:b/>
          <w:bCs/>
          <w:sz w:val="24"/>
          <w:szCs w:val="24"/>
        </w:rPr>
      </w:pPr>
      <w:r w:rsidRPr="001111E0">
        <w:rPr>
          <w:rFonts w:ascii="Times New Roman" w:eastAsia="Times New Roman" w:hAnsi="Times New Roman" w:cs="Times New Roman"/>
          <w:b/>
          <w:bCs/>
          <w:sz w:val="24"/>
          <w:szCs w:val="24"/>
        </w:rPr>
        <w:t>VIEŠŲJŲ PIRKIMŲ TARNYBA</w:t>
      </w:r>
    </w:p>
    <w:p w:rsidR="00486801" w:rsidRPr="008E3F34" w:rsidRDefault="00486801" w:rsidP="00B52FD0">
      <w:pPr>
        <w:widowControl w:val="0"/>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B52FD0">
      <w:pPr>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w:t>
      </w:r>
      <w:r w:rsidR="00EF600E">
        <w:rPr>
          <w:rFonts w:ascii="Times New Roman" w:eastAsia="Times New Roman" w:hAnsi="Times New Roman" w:cs="Times New Roman"/>
          <w:color w:val="000000"/>
          <w:sz w:val="24"/>
          <w:szCs w:val="24"/>
        </w:rPr>
        <w:t>5</w:t>
      </w:r>
      <w:r w:rsidRPr="008E3F34">
        <w:rPr>
          <w:rFonts w:ascii="Times New Roman" w:eastAsia="Times New Roman" w:hAnsi="Times New Roman" w:cs="Times New Roman"/>
          <w:color w:val="000000"/>
          <w:sz w:val="24"/>
          <w:szCs w:val="24"/>
        </w:rPr>
        <w:t>-</w:t>
      </w:r>
      <w:r w:rsidR="00EF600E">
        <w:rPr>
          <w:rFonts w:ascii="Times New Roman" w:eastAsia="Times New Roman" w:hAnsi="Times New Roman" w:cs="Times New Roman"/>
          <w:color w:val="000000"/>
          <w:sz w:val="24"/>
          <w:szCs w:val="24"/>
        </w:rPr>
        <w:t>01</w:t>
      </w:r>
      <w:r w:rsidRPr="008E3F34">
        <w:rPr>
          <w:rFonts w:ascii="Times New Roman" w:eastAsia="Times New Roman" w:hAnsi="Times New Roman" w:cs="Times New Roman"/>
          <w:color w:val="000000"/>
          <w:sz w:val="24"/>
          <w:szCs w:val="24"/>
        </w:rPr>
        <w:t>-</w:t>
      </w:r>
      <w:proofErr w:type="gramStart"/>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w:t>
      </w:r>
      <w:proofErr w:type="gramEnd"/>
      <w:r w:rsidRPr="008E3F34">
        <w:rPr>
          <w:rFonts w:ascii="Times New Roman" w:eastAsia="Times New Roman" w:hAnsi="Times New Roman" w:cs="Times New Roman"/>
          <w:color w:val="000000"/>
          <w:sz w:val="24"/>
          <w:szCs w:val="24"/>
        </w:rPr>
        <w:t>Nr. 4S-</w:t>
      </w:r>
    </w:p>
    <w:p w:rsidR="00486801" w:rsidRPr="008E3F34" w:rsidRDefault="00486801" w:rsidP="00B52FD0">
      <w:pPr>
        <w:keepLines/>
        <w:widowControl w:val="0"/>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39004B" w:rsidRPr="00F46B35" w:rsidRDefault="0039004B" w:rsidP="00B52FD0">
      <w:pPr>
        <w:widowControl w:val="0"/>
        <w:tabs>
          <w:tab w:val="left" w:pos="567"/>
        </w:tabs>
        <w:spacing w:after="0" w:line="240" w:lineRule="auto"/>
        <w:ind w:firstLine="697"/>
        <w:jc w:val="both"/>
        <w:rPr>
          <w:rFonts w:ascii="Times New Roman" w:hAnsi="Times New Roman" w:cs="Times New Roman"/>
          <w:sz w:val="24"/>
          <w:szCs w:val="24"/>
        </w:rPr>
      </w:pPr>
    </w:p>
    <w:p w:rsidR="00C01269" w:rsidRPr="0003622B" w:rsidRDefault="00C01269" w:rsidP="00B52FD0">
      <w:pPr>
        <w:widowControl w:val="0"/>
        <w:spacing w:after="0" w:line="240" w:lineRule="auto"/>
        <w:ind w:firstLine="697"/>
        <w:jc w:val="both"/>
        <w:rPr>
          <w:rFonts w:ascii="Times New Roman" w:eastAsia="Times New Roman" w:hAnsi="Times New Roman" w:cs="Times New Roman"/>
          <w:i/>
          <w:sz w:val="24"/>
          <w:szCs w:val="24"/>
        </w:rPr>
      </w:pPr>
      <w:r w:rsidRPr="00F22225">
        <w:rPr>
          <w:rFonts w:ascii="Times New Roman" w:hAnsi="Times New Roman" w:cs="Times New Roman"/>
          <w:sz w:val="24"/>
          <w:szCs w:val="24"/>
        </w:rPr>
        <w:t>Viešųjų pirkimų tarnyba (toliau – Tarnyba), vadovaudamasi Lietuvos Respublikos viešųjų pirkimų įstatymo (toliau – Įstatymas) 8</w:t>
      </w:r>
      <w:r w:rsidRPr="00F22225">
        <w:rPr>
          <w:rFonts w:ascii="Times New Roman" w:hAnsi="Times New Roman" w:cs="Times New Roman"/>
          <w:sz w:val="24"/>
          <w:szCs w:val="24"/>
          <w:vertAlign w:val="superscript"/>
        </w:rPr>
        <w:t>2</w:t>
      </w:r>
      <w:r w:rsidRPr="00F22225">
        <w:rPr>
          <w:rFonts w:ascii="Times New Roman" w:hAnsi="Times New Roman" w:cs="Times New Roman"/>
          <w:sz w:val="24"/>
          <w:szCs w:val="24"/>
        </w:rPr>
        <w:t xml:space="preserve"> straipsnio 2 dalies 7 punkto nuostatomis, išnagrinėjo Jūsų prašymą sutikti </w:t>
      </w:r>
      <w:r w:rsidR="00CC0BF4">
        <w:rPr>
          <w:rFonts w:ascii="Times New Roman" w:eastAsia="Times New Roman" w:hAnsi="Times New Roman" w:cs="Times New Roman"/>
          <w:i/>
          <w:sz w:val="24"/>
          <w:szCs w:val="24"/>
        </w:rPr>
        <w:t xml:space="preserve">DVS </w:t>
      </w:r>
      <w:r w:rsidR="007F1242">
        <w:rPr>
          <w:rFonts w:ascii="Times New Roman" w:eastAsia="Times New Roman" w:hAnsi="Times New Roman" w:cs="Times New Roman"/>
          <w:i/>
          <w:sz w:val="24"/>
          <w:szCs w:val="24"/>
        </w:rPr>
        <w:t>„Kontora“</w:t>
      </w:r>
      <w:r w:rsidR="0003622B">
        <w:rPr>
          <w:rFonts w:ascii="Times New Roman" w:eastAsia="Times New Roman" w:hAnsi="Times New Roman" w:cs="Times New Roman"/>
          <w:i/>
          <w:sz w:val="24"/>
          <w:szCs w:val="24"/>
        </w:rPr>
        <w:t xml:space="preserve"> </w:t>
      </w:r>
      <w:r w:rsidR="00CC0BF4">
        <w:rPr>
          <w:rFonts w:ascii="Times New Roman" w:eastAsia="Times New Roman" w:hAnsi="Times New Roman" w:cs="Times New Roman"/>
          <w:i/>
          <w:sz w:val="24"/>
          <w:szCs w:val="24"/>
        </w:rPr>
        <w:t>modifikacij</w:t>
      </w:r>
      <w:r w:rsidR="006D290F">
        <w:rPr>
          <w:rFonts w:ascii="Times New Roman" w:eastAsia="Times New Roman" w:hAnsi="Times New Roman" w:cs="Times New Roman"/>
          <w:i/>
          <w:sz w:val="24"/>
          <w:szCs w:val="24"/>
        </w:rPr>
        <w:t>ų</w:t>
      </w:r>
      <w:r w:rsidR="00CC0BF4">
        <w:rPr>
          <w:rFonts w:ascii="Times New Roman" w:eastAsia="Times New Roman" w:hAnsi="Times New Roman" w:cs="Times New Roman"/>
          <w:i/>
          <w:sz w:val="24"/>
          <w:szCs w:val="24"/>
        </w:rPr>
        <w:t xml:space="preserve"> bei </w:t>
      </w:r>
      <w:r w:rsidR="007F1242">
        <w:rPr>
          <w:rFonts w:ascii="Times New Roman" w:eastAsia="Times New Roman" w:hAnsi="Times New Roman" w:cs="Times New Roman"/>
          <w:i/>
          <w:sz w:val="24"/>
          <w:szCs w:val="24"/>
        </w:rPr>
        <w:t>integracin</w:t>
      </w:r>
      <w:r w:rsidR="00CC0BF4">
        <w:rPr>
          <w:rFonts w:ascii="Times New Roman" w:eastAsia="Times New Roman" w:hAnsi="Times New Roman" w:cs="Times New Roman"/>
          <w:i/>
          <w:sz w:val="24"/>
          <w:szCs w:val="24"/>
        </w:rPr>
        <w:t>ės</w:t>
      </w:r>
      <w:r w:rsidR="007F1242">
        <w:rPr>
          <w:rFonts w:ascii="Times New Roman" w:eastAsia="Times New Roman" w:hAnsi="Times New Roman" w:cs="Times New Roman"/>
          <w:i/>
          <w:sz w:val="24"/>
          <w:szCs w:val="24"/>
        </w:rPr>
        <w:t xml:space="preserve"> sąsaj</w:t>
      </w:r>
      <w:r w:rsidR="00CC0BF4">
        <w:rPr>
          <w:rFonts w:ascii="Times New Roman" w:eastAsia="Times New Roman" w:hAnsi="Times New Roman" w:cs="Times New Roman"/>
          <w:i/>
          <w:sz w:val="24"/>
          <w:szCs w:val="24"/>
        </w:rPr>
        <w:t>os</w:t>
      </w:r>
      <w:r w:rsidR="007F1242">
        <w:rPr>
          <w:rFonts w:ascii="Times New Roman" w:eastAsia="Times New Roman" w:hAnsi="Times New Roman" w:cs="Times New Roman"/>
          <w:i/>
          <w:sz w:val="24"/>
          <w:szCs w:val="24"/>
        </w:rPr>
        <w:t xml:space="preserve"> su </w:t>
      </w:r>
      <w:r w:rsidR="000F54FF">
        <w:rPr>
          <w:rFonts w:ascii="Times New Roman" w:eastAsia="Times New Roman" w:hAnsi="Times New Roman" w:cs="Times New Roman"/>
          <w:i/>
          <w:sz w:val="24"/>
          <w:szCs w:val="24"/>
        </w:rPr>
        <w:t>E.</w:t>
      </w:r>
      <w:r w:rsidR="002253B8">
        <w:rPr>
          <w:rFonts w:ascii="Times New Roman" w:eastAsia="Times New Roman" w:hAnsi="Times New Roman" w:cs="Times New Roman"/>
          <w:i/>
          <w:sz w:val="24"/>
          <w:szCs w:val="24"/>
        </w:rPr>
        <w:t xml:space="preserve"> pristatymo sistema sukūrimo bei atnaujintos </w:t>
      </w:r>
      <w:r w:rsidR="000F54FF">
        <w:rPr>
          <w:rFonts w:ascii="Times New Roman" w:eastAsia="Times New Roman" w:hAnsi="Times New Roman" w:cs="Times New Roman"/>
          <w:i/>
          <w:sz w:val="24"/>
          <w:szCs w:val="24"/>
        </w:rPr>
        <w:t>DVS</w:t>
      </w:r>
      <w:r w:rsidR="002253B8">
        <w:rPr>
          <w:rFonts w:ascii="Times New Roman" w:eastAsia="Times New Roman" w:hAnsi="Times New Roman" w:cs="Times New Roman"/>
          <w:i/>
          <w:sz w:val="24"/>
          <w:szCs w:val="24"/>
        </w:rPr>
        <w:t xml:space="preserve"> „Kontora“ versijos diegimo institucijose </w:t>
      </w:r>
      <w:r w:rsidR="00D91200">
        <w:rPr>
          <w:rFonts w:ascii="Times New Roman" w:eastAsia="Times New Roman" w:hAnsi="Times New Roman" w:cs="Times New Roman"/>
          <w:i/>
          <w:sz w:val="24"/>
          <w:szCs w:val="24"/>
        </w:rPr>
        <w:t>paslaugų</w:t>
      </w:r>
      <w:r w:rsidR="00D91200" w:rsidRPr="001C5758">
        <w:rPr>
          <w:rFonts w:ascii="Times New Roman" w:eastAsia="Times New Roman" w:hAnsi="Times New Roman" w:cs="Times New Roman"/>
          <w:i/>
          <w:sz w:val="24"/>
          <w:szCs w:val="24"/>
        </w:rPr>
        <w:t xml:space="preserve"> </w:t>
      </w:r>
      <w:r w:rsidR="00D91200" w:rsidRPr="00D713E0">
        <w:rPr>
          <w:rFonts w:ascii="Times New Roman" w:eastAsia="Times New Roman" w:hAnsi="Times New Roman" w:cs="Times New Roman"/>
          <w:i/>
          <w:sz w:val="24"/>
          <w:szCs w:val="24"/>
        </w:rPr>
        <w:t>pirkim</w:t>
      </w:r>
      <w:r w:rsidR="0003622B">
        <w:rPr>
          <w:rFonts w:ascii="Times New Roman" w:eastAsia="Times New Roman" w:hAnsi="Times New Roman" w:cs="Times New Roman"/>
          <w:i/>
          <w:sz w:val="24"/>
          <w:szCs w:val="24"/>
        </w:rPr>
        <w:t xml:space="preserve">ą </w:t>
      </w:r>
      <w:r w:rsidR="00D91200" w:rsidRPr="00174A69">
        <w:rPr>
          <w:rFonts w:ascii="Times New Roman" w:eastAsia="Times New Roman" w:hAnsi="Times New Roman" w:cs="Times New Roman"/>
          <w:sz w:val="24"/>
          <w:szCs w:val="24"/>
        </w:rPr>
        <w:t xml:space="preserve">atlikti neskelbiamų derybų būdu, vadovaujantis Įstatymo 56 straipsnio </w:t>
      </w:r>
      <w:r w:rsidR="00D91200">
        <w:rPr>
          <w:rFonts w:ascii="Times New Roman" w:eastAsia="Times New Roman" w:hAnsi="Times New Roman" w:cs="Times New Roman"/>
          <w:sz w:val="24"/>
          <w:szCs w:val="24"/>
        </w:rPr>
        <w:t>1</w:t>
      </w:r>
      <w:r w:rsidR="00D91200" w:rsidRPr="00174A69">
        <w:rPr>
          <w:rFonts w:ascii="Times New Roman" w:eastAsia="Times New Roman" w:hAnsi="Times New Roman" w:cs="Times New Roman"/>
          <w:sz w:val="24"/>
          <w:szCs w:val="24"/>
        </w:rPr>
        <w:t xml:space="preserve"> dalies </w:t>
      </w:r>
      <w:r w:rsidR="00D91200">
        <w:rPr>
          <w:rFonts w:ascii="Times New Roman" w:eastAsia="Times New Roman" w:hAnsi="Times New Roman" w:cs="Times New Roman"/>
          <w:sz w:val="24"/>
          <w:szCs w:val="24"/>
        </w:rPr>
        <w:t>3</w:t>
      </w:r>
      <w:r w:rsidR="00D91200" w:rsidRPr="00174A69">
        <w:rPr>
          <w:rFonts w:ascii="Times New Roman" w:eastAsia="Times New Roman" w:hAnsi="Times New Roman" w:cs="Times New Roman"/>
          <w:sz w:val="24"/>
          <w:szCs w:val="24"/>
        </w:rPr>
        <w:t xml:space="preserve"> punktu</w:t>
      </w:r>
      <w:r w:rsidRPr="00F22225">
        <w:rPr>
          <w:rFonts w:ascii="Times New Roman" w:hAnsi="Times New Roman" w:cs="Times New Roman"/>
          <w:sz w:val="24"/>
          <w:szCs w:val="24"/>
        </w:rPr>
        <w:t xml:space="preserve">. </w:t>
      </w:r>
    </w:p>
    <w:p w:rsidR="00DD4D96" w:rsidRDefault="008971DD" w:rsidP="00B52FD0">
      <w:pPr>
        <w:widowControl w:val="0"/>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Prašyme nurod</w:t>
      </w:r>
      <w:r w:rsidR="00574868">
        <w:rPr>
          <w:rFonts w:ascii="Times New Roman" w:eastAsia="Times New Roman" w:hAnsi="Times New Roman" w:cs="Times New Roman"/>
          <w:sz w:val="24"/>
          <w:szCs w:val="24"/>
        </w:rPr>
        <w:t>yta, ka</w:t>
      </w:r>
      <w:r>
        <w:rPr>
          <w:rFonts w:ascii="Times New Roman" w:eastAsia="Times New Roman" w:hAnsi="Times New Roman" w:cs="Times New Roman"/>
          <w:sz w:val="24"/>
          <w:szCs w:val="24"/>
        </w:rPr>
        <w:t xml:space="preserve">d Lietuvos Respublikos susisiekimo ministerija, kartu su partneriu AB „Lietuvos paštas“ </w:t>
      </w:r>
      <w:r w:rsidRPr="00822CE4">
        <w:rPr>
          <w:rFonts w:ascii="Times New Roman" w:eastAsia="Times New Roman" w:hAnsi="Times New Roman" w:cs="Times New Roman"/>
          <w:sz w:val="24"/>
          <w:szCs w:val="24"/>
        </w:rPr>
        <w:t xml:space="preserve">(toliau – </w:t>
      </w:r>
      <w:r>
        <w:rPr>
          <w:rFonts w:ascii="Times New Roman" w:eastAsia="Times New Roman" w:hAnsi="Times New Roman" w:cs="Times New Roman"/>
          <w:sz w:val="24"/>
          <w:szCs w:val="24"/>
        </w:rPr>
        <w:t>Lietuvos paštas) vykdo Elektroninių pranešimų ir elektroninių dokumentų fiziniams ir juridiniams asmenims pristatymo sistemos (toliau – E. pristatymo sistema) sukūrimo projektą</w:t>
      </w:r>
      <w:r w:rsidR="009A1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Projektas</w:t>
      </w:r>
      <w:r w:rsidR="009A1619">
        <w:rPr>
          <w:rFonts w:ascii="Times New Roman" w:eastAsia="Times New Roman" w:hAnsi="Times New Roman" w:cs="Times New Roman"/>
          <w:sz w:val="24"/>
          <w:szCs w:val="24"/>
        </w:rPr>
        <w:t>; Projekto kodas VP2-3.1-IVPK-01-V-02-015</w:t>
      </w:r>
      <w:r>
        <w:rPr>
          <w:rFonts w:ascii="Times New Roman" w:eastAsia="Times New Roman" w:hAnsi="Times New Roman" w:cs="Times New Roman"/>
          <w:sz w:val="24"/>
          <w:szCs w:val="24"/>
        </w:rPr>
        <w:t>), kuri</w:t>
      </w:r>
      <w:r w:rsidR="00574868">
        <w:rPr>
          <w:rFonts w:ascii="Times New Roman" w:eastAsia="Times New Roman" w:hAnsi="Times New Roman" w:cs="Times New Roman"/>
          <w:sz w:val="24"/>
          <w:szCs w:val="24"/>
        </w:rPr>
        <w:t>o</w:t>
      </w:r>
      <w:r w:rsidR="009A1619">
        <w:rPr>
          <w:rFonts w:ascii="Times New Roman" w:eastAsia="Times New Roman" w:hAnsi="Times New Roman" w:cs="Times New Roman"/>
          <w:sz w:val="24"/>
          <w:szCs w:val="24"/>
        </w:rPr>
        <w:t xml:space="preserve"> įgyvendinimas numatytas Lietuvos Respublikos Vyriausybės 2012-2016 metų programos įgyvendinimo prioritetinėse priemonėse.</w:t>
      </w:r>
      <w:r w:rsidR="00EA0449">
        <w:rPr>
          <w:rFonts w:ascii="Times New Roman" w:eastAsia="Times New Roman" w:hAnsi="Times New Roman" w:cs="Times New Roman"/>
          <w:sz w:val="24"/>
          <w:szCs w:val="24"/>
        </w:rPr>
        <w:t xml:space="preserve"> </w:t>
      </w:r>
      <w:r w:rsidR="003579A6">
        <w:rPr>
          <w:rFonts w:ascii="Times New Roman" w:eastAsia="Times New Roman" w:hAnsi="Times New Roman" w:cs="Times New Roman"/>
          <w:sz w:val="24"/>
          <w:szCs w:val="24"/>
        </w:rPr>
        <w:t>Projekto vykdymo metu sukurta E. pristatymo sistema suteikia galimybę valstybės institucijoms ir įstaigoms neatlygintinai bendrauti tarpusavyje siunčiant elektronines siuntas, taip pat fiziniams ir juridiniams asmenims neatlygintinai siųsti elektronines siuntas valstybės institucijoms ir įstaigoms</w:t>
      </w:r>
      <w:r w:rsidR="00983B40">
        <w:rPr>
          <w:rFonts w:ascii="Times New Roman" w:eastAsia="Times New Roman" w:hAnsi="Times New Roman" w:cs="Times New Roman"/>
          <w:sz w:val="24"/>
          <w:szCs w:val="24"/>
        </w:rPr>
        <w:t>.</w:t>
      </w:r>
      <w:r w:rsidR="00983B40" w:rsidRPr="00983B40">
        <w:rPr>
          <w:rFonts w:ascii="Times New Roman" w:eastAsia="Times New Roman" w:hAnsi="Times New Roman" w:cs="Times New Roman"/>
          <w:sz w:val="24"/>
          <w:szCs w:val="24"/>
        </w:rPr>
        <w:t xml:space="preserve"> </w:t>
      </w:r>
      <w:r w:rsidR="00983B40">
        <w:rPr>
          <w:rFonts w:ascii="Times New Roman" w:eastAsia="Times New Roman" w:hAnsi="Times New Roman" w:cs="Times New Roman"/>
          <w:sz w:val="24"/>
          <w:szCs w:val="24"/>
        </w:rPr>
        <w:t xml:space="preserve">Atsižvelgiant į tai, kad elektroninių siuntų siuntimas yra greitesnis, patogesnis, patikimesnis ir pigesnis būdas nei įprastų korespondencijos siuntų siuntimas, siekiama, kad valstybės institucijos ir įstaigos E. pristatymo sistema naudotųsi </w:t>
      </w:r>
      <w:r w:rsidR="00516174">
        <w:rPr>
          <w:rFonts w:ascii="Times New Roman" w:eastAsia="Times New Roman" w:hAnsi="Times New Roman" w:cs="Times New Roman"/>
          <w:sz w:val="24"/>
          <w:szCs w:val="24"/>
        </w:rPr>
        <w:t xml:space="preserve">(neatlygintinai siųstų elektronines siuntas) </w:t>
      </w:r>
      <w:r w:rsidR="00983B40">
        <w:rPr>
          <w:rFonts w:ascii="Times New Roman" w:eastAsia="Times New Roman" w:hAnsi="Times New Roman" w:cs="Times New Roman"/>
          <w:sz w:val="24"/>
          <w:szCs w:val="24"/>
        </w:rPr>
        <w:t>kuo plačiau, t. y. siekiama, kad E. pristatymo sistema taptų integralia administravimo proceso dalimi.</w:t>
      </w:r>
      <w:r w:rsidR="003C6A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Lietuvos paštui, vadovaujantis 2010 m. spalio 6 d. Projekto „Elektroninių pranešimų ir elektroninių dokumentų fiziniams ir juridiniams asmenims pristatymo sistemos sukūrimas“ jungtinės veiklos (partnerystės) sutarties Nr. 1F-182, 6.4 punktu yra pavesta vykdyti Projekte numatytas veiklas bei atlikti pirkimus. </w:t>
      </w:r>
    </w:p>
    <w:p w:rsidR="00636BA4" w:rsidRDefault="008971DD" w:rsidP="00B52FD0">
      <w:pPr>
        <w:widowControl w:val="0"/>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paštas paaiškina, kad </w:t>
      </w:r>
      <w:r w:rsidR="006867FE">
        <w:rPr>
          <w:rFonts w:ascii="Times New Roman" w:eastAsia="Times New Roman" w:hAnsi="Times New Roman" w:cs="Times New Roman"/>
          <w:sz w:val="24"/>
          <w:szCs w:val="24"/>
        </w:rPr>
        <w:t>įgyvendinant Projektą, šiam p</w:t>
      </w:r>
      <w:r>
        <w:rPr>
          <w:rFonts w:ascii="Times New Roman" w:eastAsia="Times New Roman" w:hAnsi="Times New Roman" w:cs="Times New Roman"/>
          <w:sz w:val="24"/>
          <w:szCs w:val="24"/>
        </w:rPr>
        <w:t>rojekt</w:t>
      </w:r>
      <w:r w:rsidR="006867FE">
        <w:rPr>
          <w:rFonts w:ascii="Times New Roman" w:eastAsia="Times New Roman" w:hAnsi="Times New Roman" w:cs="Times New Roman"/>
          <w:sz w:val="24"/>
          <w:szCs w:val="24"/>
        </w:rPr>
        <w:t>ui</w:t>
      </w:r>
      <w:r>
        <w:rPr>
          <w:rFonts w:ascii="Times New Roman" w:eastAsia="Times New Roman" w:hAnsi="Times New Roman" w:cs="Times New Roman"/>
          <w:sz w:val="24"/>
          <w:szCs w:val="24"/>
        </w:rPr>
        <w:t xml:space="preserve"> buvo skirtas papildomas finansavimas (2014 m. rugpjūčio 13 d. Informacinės visuomenės plėtros komiteto prie Susisiekimo ministerijos direktoriaus </w:t>
      </w:r>
      <w:r w:rsidRPr="006D290F">
        <w:rPr>
          <w:rFonts w:ascii="Times New Roman" w:eastAsia="Times New Roman" w:hAnsi="Times New Roman" w:cs="Times New Roman"/>
          <w:sz w:val="24"/>
          <w:szCs w:val="24"/>
        </w:rPr>
        <w:t>įsakymas Nr. T-98)</w:t>
      </w:r>
      <w:r w:rsidR="006867FE" w:rsidRPr="006D290F">
        <w:rPr>
          <w:rFonts w:ascii="Times New Roman" w:eastAsia="Times New Roman" w:hAnsi="Times New Roman" w:cs="Times New Roman"/>
          <w:sz w:val="24"/>
          <w:szCs w:val="24"/>
        </w:rPr>
        <w:t xml:space="preserve"> dažniausiai naudojamų </w:t>
      </w:r>
      <w:r w:rsidR="00E16663" w:rsidRPr="006D290F">
        <w:rPr>
          <w:rFonts w:ascii="Times New Roman" w:eastAsia="Times New Roman" w:hAnsi="Times New Roman" w:cs="Times New Roman"/>
          <w:sz w:val="24"/>
          <w:szCs w:val="24"/>
        </w:rPr>
        <w:t xml:space="preserve">valstybės institucijų dokumentų valdymo sistemų (toliau – </w:t>
      </w:r>
      <w:r w:rsidR="006867FE" w:rsidRPr="006D290F">
        <w:rPr>
          <w:rFonts w:ascii="Times New Roman" w:eastAsia="Times New Roman" w:hAnsi="Times New Roman" w:cs="Times New Roman"/>
          <w:sz w:val="24"/>
          <w:szCs w:val="24"/>
        </w:rPr>
        <w:t>DVS</w:t>
      </w:r>
      <w:r w:rsidR="00E16663" w:rsidRPr="006D290F">
        <w:rPr>
          <w:rFonts w:ascii="Times New Roman" w:eastAsia="Times New Roman" w:hAnsi="Times New Roman" w:cs="Times New Roman"/>
          <w:sz w:val="24"/>
          <w:szCs w:val="24"/>
        </w:rPr>
        <w:t>)</w:t>
      </w:r>
      <w:r w:rsidR="006867FE" w:rsidRPr="006D290F">
        <w:rPr>
          <w:rFonts w:ascii="Times New Roman" w:eastAsia="Times New Roman" w:hAnsi="Times New Roman" w:cs="Times New Roman"/>
          <w:sz w:val="24"/>
          <w:szCs w:val="24"/>
        </w:rPr>
        <w:t xml:space="preserve"> modifikacijų</w:t>
      </w:r>
      <w:r w:rsidR="006867FE" w:rsidRPr="00DA0E8B">
        <w:rPr>
          <w:rFonts w:ascii="Times New Roman" w:eastAsia="Times New Roman" w:hAnsi="Times New Roman" w:cs="Times New Roman"/>
          <w:sz w:val="24"/>
          <w:szCs w:val="24"/>
        </w:rPr>
        <w:t xml:space="preserve"> bei integracinių sąsajų su E. pristatymo sistema sukūrimo bei atnaujintų DVS versijų diegimo institucijose paslaugų </w:t>
      </w:r>
      <w:r w:rsidR="006867FE">
        <w:rPr>
          <w:rFonts w:ascii="Times New Roman" w:eastAsia="Times New Roman" w:hAnsi="Times New Roman" w:cs="Times New Roman"/>
          <w:sz w:val="24"/>
          <w:szCs w:val="24"/>
        </w:rPr>
        <w:t>įsigijimui.</w:t>
      </w:r>
      <w:r w:rsidR="003C6A9C">
        <w:rPr>
          <w:rFonts w:ascii="Times New Roman" w:eastAsia="Times New Roman" w:hAnsi="Times New Roman" w:cs="Times New Roman"/>
          <w:sz w:val="24"/>
          <w:szCs w:val="24"/>
        </w:rPr>
        <w:t xml:space="preserve"> </w:t>
      </w:r>
      <w:r w:rsidR="00A45734">
        <w:rPr>
          <w:rFonts w:ascii="Times New Roman" w:eastAsia="Times New Roman" w:hAnsi="Times New Roman" w:cs="Times New Roman"/>
          <w:sz w:val="24"/>
          <w:szCs w:val="24"/>
        </w:rPr>
        <w:t xml:space="preserve">Projekto įgyvendinimo metu bendraujant su valstybės ir savivaldybių institucijomis (potencialiais E. pristatymo sistemos naudotojais) buvo išsiaiškinti papildomi </w:t>
      </w:r>
      <w:proofErr w:type="gramStart"/>
      <w:r w:rsidR="00A45734">
        <w:rPr>
          <w:rFonts w:ascii="Times New Roman" w:eastAsia="Times New Roman" w:hAnsi="Times New Roman" w:cs="Times New Roman"/>
          <w:sz w:val="24"/>
          <w:szCs w:val="24"/>
        </w:rPr>
        <w:t>poreikiai</w:t>
      </w:r>
      <w:proofErr w:type="gramEnd"/>
      <w:r w:rsidR="00A45734">
        <w:rPr>
          <w:rFonts w:ascii="Times New Roman" w:eastAsia="Times New Roman" w:hAnsi="Times New Roman" w:cs="Times New Roman"/>
          <w:sz w:val="24"/>
          <w:szCs w:val="24"/>
        </w:rPr>
        <w:t xml:space="preserve">, kuriuos būtina įgyvendinti, kad E. pristatymo sistema būtų patogu naudotis, todėl atsirado poreikis tobulinti E. pristatymo sistemos funkcionalumą, siekiant kuo efektyviau panaudoti turimą turtą ir išplėsti naudotojų ratą. </w:t>
      </w:r>
    </w:p>
    <w:p w:rsidR="00AC772B" w:rsidRDefault="00E52123" w:rsidP="00B52FD0">
      <w:pPr>
        <w:widowControl w:val="0"/>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Perkančioji organizacija paaiškina, kad a</w:t>
      </w:r>
      <w:r w:rsidR="003A3A37">
        <w:rPr>
          <w:rFonts w:ascii="Times New Roman" w:eastAsia="Times New Roman" w:hAnsi="Times New Roman" w:cs="Times New Roman"/>
          <w:sz w:val="24"/>
          <w:szCs w:val="24"/>
        </w:rPr>
        <w:t>tliekant DVS „Kontora“ modifikacijų ir bei integracinės sąsajos</w:t>
      </w:r>
      <w:r w:rsidR="00636BA4">
        <w:rPr>
          <w:rFonts w:ascii="Times New Roman" w:eastAsia="Times New Roman" w:hAnsi="Times New Roman" w:cs="Times New Roman"/>
          <w:sz w:val="24"/>
          <w:szCs w:val="24"/>
        </w:rPr>
        <w:t xml:space="preserve"> sukūrimo su E. pristatymo sistemas pa</w:t>
      </w:r>
      <w:r w:rsidR="00E35CEA">
        <w:rPr>
          <w:rFonts w:ascii="Times New Roman" w:eastAsia="Times New Roman" w:hAnsi="Times New Roman" w:cs="Times New Roman"/>
          <w:sz w:val="24"/>
          <w:szCs w:val="24"/>
        </w:rPr>
        <w:t>s</w:t>
      </w:r>
      <w:r w:rsidR="00636BA4">
        <w:rPr>
          <w:rFonts w:ascii="Times New Roman" w:eastAsia="Times New Roman" w:hAnsi="Times New Roman" w:cs="Times New Roman"/>
          <w:sz w:val="24"/>
          <w:szCs w:val="24"/>
        </w:rPr>
        <w:t>l</w:t>
      </w:r>
      <w:r w:rsidR="00E35CEA">
        <w:rPr>
          <w:rFonts w:ascii="Times New Roman" w:eastAsia="Times New Roman" w:hAnsi="Times New Roman" w:cs="Times New Roman"/>
          <w:sz w:val="24"/>
          <w:szCs w:val="24"/>
        </w:rPr>
        <w:t>a</w:t>
      </w:r>
      <w:r w:rsidR="00636BA4">
        <w:rPr>
          <w:rFonts w:ascii="Times New Roman" w:eastAsia="Times New Roman" w:hAnsi="Times New Roman" w:cs="Times New Roman"/>
          <w:sz w:val="24"/>
          <w:szCs w:val="24"/>
        </w:rPr>
        <w:t>ugas, DV</w:t>
      </w:r>
      <w:r w:rsidR="00E35CEA">
        <w:rPr>
          <w:rFonts w:ascii="Times New Roman" w:eastAsia="Times New Roman" w:hAnsi="Times New Roman" w:cs="Times New Roman"/>
          <w:sz w:val="24"/>
          <w:szCs w:val="24"/>
        </w:rPr>
        <w:t>S</w:t>
      </w:r>
      <w:r w:rsidR="00636BA4">
        <w:rPr>
          <w:rFonts w:ascii="Times New Roman" w:eastAsia="Times New Roman" w:hAnsi="Times New Roman" w:cs="Times New Roman"/>
          <w:sz w:val="24"/>
          <w:szCs w:val="24"/>
        </w:rPr>
        <w:t xml:space="preserve"> „Kontora</w:t>
      </w:r>
      <w:r w:rsidR="00AC772B">
        <w:rPr>
          <w:rFonts w:ascii="Times New Roman" w:eastAsia="Times New Roman" w:hAnsi="Times New Roman" w:cs="Times New Roman"/>
          <w:sz w:val="24"/>
          <w:szCs w:val="24"/>
        </w:rPr>
        <w:t>“</w:t>
      </w:r>
      <w:r w:rsidR="00636BA4">
        <w:rPr>
          <w:rFonts w:ascii="Times New Roman" w:eastAsia="Times New Roman" w:hAnsi="Times New Roman" w:cs="Times New Roman"/>
          <w:sz w:val="24"/>
          <w:szCs w:val="24"/>
        </w:rPr>
        <w:t xml:space="preserve"> programinėje įrangoje reikės </w:t>
      </w:r>
      <w:r w:rsidR="008817B9">
        <w:rPr>
          <w:rFonts w:ascii="Times New Roman" w:eastAsia="Times New Roman" w:hAnsi="Times New Roman" w:cs="Times New Roman"/>
          <w:sz w:val="24"/>
          <w:szCs w:val="24"/>
        </w:rPr>
        <w:t xml:space="preserve">atlikti pakeitimus (atnaujinimus programinės įrangos išeities koduose), </w:t>
      </w:r>
      <w:r w:rsidR="00636BA4">
        <w:rPr>
          <w:rFonts w:ascii="Times New Roman" w:eastAsia="Times New Roman" w:hAnsi="Times New Roman" w:cs="Times New Roman"/>
          <w:sz w:val="24"/>
          <w:szCs w:val="24"/>
        </w:rPr>
        <w:t>adaptuojant esam</w:t>
      </w:r>
      <w:r w:rsidR="008817B9">
        <w:rPr>
          <w:rFonts w:ascii="Times New Roman" w:eastAsia="Times New Roman" w:hAnsi="Times New Roman" w:cs="Times New Roman"/>
          <w:sz w:val="24"/>
          <w:szCs w:val="24"/>
        </w:rPr>
        <w:t>ą</w:t>
      </w:r>
      <w:r w:rsidR="00636BA4">
        <w:rPr>
          <w:rFonts w:ascii="Times New Roman" w:eastAsia="Times New Roman" w:hAnsi="Times New Roman" w:cs="Times New Roman"/>
          <w:sz w:val="24"/>
          <w:szCs w:val="24"/>
        </w:rPr>
        <w:t xml:space="preserve"> ar sukuriant nauj</w:t>
      </w:r>
      <w:r w:rsidR="008817B9">
        <w:rPr>
          <w:rFonts w:ascii="Times New Roman" w:eastAsia="Times New Roman" w:hAnsi="Times New Roman" w:cs="Times New Roman"/>
          <w:sz w:val="24"/>
          <w:szCs w:val="24"/>
        </w:rPr>
        <w:t>ą</w:t>
      </w:r>
      <w:r w:rsidR="00636BA4">
        <w:rPr>
          <w:rFonts w:ascii="Times New Roman" w:eastAsia="Times New Roman" w:hAnsi="Times New Roman" w:cs="Times New Roman"/>
          <w:sz w:val="24"/>
          <w:szCs w:val="24"/>
        </w:rPr>
        <w:t xml:space="preserve"> DVS </w:t>
      </w:r>
      <w:r w:rsidR="00F42D9C">
        <w:rPr>
          <w:rFonts w:ascii="Times New Roman" w:eastAsia="Times New Roman" w:hAnsi="Times New Roman" w:cs="Times New Roman"/>
          <w:sz w:val="24"/>
          <w:szCs w:val="24"/>
        </w:rPr>
        <w:t xml:space="preserve">„Kontora“ </w:t>
      </w:r>
      <w:r w:rsidR="00636BA4">
        <w:rPr>
          <w:rFonts w:ascii="Times New Roman" w:eastAsia="Times New Roman" w:hAnsi="Times New Roman" w:cs="Times New Roman"/>
          <w:sz w:val="24"/>
          <w:szCs w:val="24"/>
        </w:rPr>
        <w:t>programinės įrangos versij</w:t>
      </w:r>
      <w:r w:rsidR="00F42D9C">
        <w:rPr>
          <w:rFonts w:ascii="Times New Roman" w:eastAsia="Times New Roman" w:hAnsi="Times New Roman" w:cs="Times New Roman"/>
          <w:sz w:val="24"/>
          <w:szCs w:val="24"/>
        </w:rPr>
        <w:t>ą</w:t>
      </w:r>
      <w:r w:rsidR="00636BA4">
        <w:rPr>
          <w:rFonts w:ascii="Times New Roman" w:eastAsia="Times New Roman" w:hAnsi="Times New Roman" w:cs="Times New Roman"/>
          <w:sz w:val="24"/>
          <w:szCs w:val="24"/>
        </w:rPr>
        <w:t xml:space="preserve"> su E. pristatymo sistema, bei užtikrinti atnaujint</w:t>
      </w:r>
      <w:r w:rsidR="00F42D9C">
        <w:rPr>
          <w:rFonts w:ascii="Times New Roman" w:eastAsia="Times New Roman" w:hAnsi="Times New Roman" w:cs="Times New Roman"/>
          <w:sz w:val="24"/>
          <w:szCs w:val="24"/>
        </w:rPr>
        <w:t xml:space="preserve">os </w:t>
      </w:r>
      <w:r w:rsidR="00636BA4">
        <w:rPr>
          <w:rFonts w:ascii="Times New Roman" w:eastAsia="Times New Roman" w:hAnsi="Times New Roman" w:cs="Times New Roman"/>
          <w:sz w:val="24"/>
          <w:szCs w:val="24"/>
        </w:rPr>
        <w:t xml:space="preserve">DVS </w:t>
      </w:r>
      <w:r w:rsidR="00F42D9C">
        <w:rPr>
          <w:rFonts w:ascii="Times New Roman" w:eastAsia="Times New Roman" w:hAnsi="Times New Roman" w:cs="Times New Roman"/>
          <w:sz w:val="24"/>
          <w:szCs w:val="24"/>
        </w:rPr>
        <w:t xml:space="preserve">„Kontora“ </w:t>
      </w:r>
      <w:r w:rsidR="00636BA4">
        <w:rPr>
          <w:rFonts w:ascii="Times New Roman" w:eastAsia="Times New Roman" w:hAnsi="Times New Roman" w:cs="Times New Roman"/>
          <w:sz w:val="24"/>
          <w:szCs w:val="24"/>
        </w:rPr>
        <w:t>programin</w:t>
      </w:r>
      <w:r w:rsidR="00F42D9C">
        <w:rPr>
          <w:rFonts w:ascii="Times New Roman" w:eastAsia="Times New Roman" w:hAnsi="Times New Roman" w:cs="Times New Roman"/>
          <w:sz w:val="24"/>
          <w:szCs w:val="24"/>
        </w:rPr>
        <w:t>ės įrangos</w:t>
      </w:r>
      <w:r w:rsidR="000B0B15">
        <w:rPr>
          <w:rFonts w:ascii="Times New Roman" w:eastAsia="Times New Roman" w:hAnsi="Times New Roman" w:cs="Times New Roman"/>
          <w:sz w:val="24"/>
          <w:szCs w:val="24"/>
        </w:rPr>
        <w:t xml:space="preserve"> </w:t>
      </w:r>
      <w:r w:rsidR="00636BA4">
        <w:rPr>
          <w:rFonts w:ascii="Times New Roman" w:eastAsia="Times New Roman" w:hAnsi="Times New Roman" w:cs="Times New Roman"/>
          <w:sz w:val="24"/>
          <w:szCs w:val="24"/>
        </w:rPr>
        <w:t>diegimą į institucijų naudojam</w:t>
      </w:r>
      <w:r w:rsidR="00C13775">
        <w:rPr>
          <w:rFonts w:ascii="Times New Roman" w:eastAsia="Times New Roman" w:hAnsi="Times New Roman" w:cs="Times New Roman"/>
          <w:sz w:val="24"/>
          <w:szCs w:val="24"/>
        </w:rPr>
        <w:t>ą</w:t>
      </w:r>
      <w:r w:rsidR="00636BA4">
        <w:rPr>
          <w:rFonts w:ascii="Times New Roman" w:eastAsia="Times New Roman" w:hAnsi="Times New Roman" w:cs="Times New Roman"/>
          <w:sz w:val="24"/>
          <w:szCs w:val="24"/>
        </w:rPr>
        <w:t xml:space="preserve"> DVS </w:t>
      </w:r>
      <w:r w:rsidR="00C13775">
        <w:rPr>
          <w:rFonts w:ascii="Times New Roman" w:eastAsia="Times New Roman" w:hAnsi="Times New Roman" w:cs="Times New Roman"/>
          <w:sz w:val="24"/>
          <w:szCs w:val="24"/>
        </w:rPr>
        <w:t xml:space="preserve">„Kontora‘ </w:t>
      </w:r>
      <w:r w:rsidR="00636BA4">
        <w:rPr>
          <w:rFonts w:ascii="Times New Roman" w:eastAsia="Times New Roman" w:hAnsi="Times New Roman" w:cs="Times New Roman"/>
          <w:sz w:val="24"/>
          <w:szCs w:val="24"/>
        </w:rPr>
        <w:t xml:space="preserve">(įskaitant </w:t>
      </w:r>
      <w:r w:rsidR="00C13775">
        <w:rPr>
          <w:rFonts w:ascii="Times New Roman" w:eastAsia="Times New Roman" w:hAnsi="Times New Roman" w:cs="Times New Roman"/>
          <w:sz w:val="24"/>
          <w:szCs w:val="24"/>
        </w:rPr>
        <w:t xml:space="preserve">jos priežiūros </w:t>
      </w:r>
      <w:r w:rsidR="00636BA4">
        <w:rPr>
          <w:rFonts w:ascii="Times New Roman" w:eastAsia="Times New Roman" w:hAnsi="Times New Roman" w:cs="Times New Roman"/>
          <w:sz w:val="24"/>
          <w:szCs w:val="24"/>
        </w:rPr>
        <w:t>paslaug</w:t>
      </w:r>
      <w:r w:rsidR="00C13775">
        <w:rPr>
          <w:rFonts w:ascii="Times New Roman" w:eastAsia="Times New Roman" w:hAnsi="Times New Roman" w:cs="Times New Roman"/>
          <w:sz w:val="24"/>
          <w:szCs w:val="24"/>
        </w:rPr>
        <w:t>ų teikimą</w:t>
      </w:r>
      <w:r w:rsidR="00636BA4">
        <w:rPr>
          <w:rFonts w:ascii="Times New Roman" w:eastAsia="Times New Roman" w:hAnsi="Times New Roman" w:cs="Times New Roman"/>
          <w:sz w:val="24"/>
          <w:szCs w:val="24"/>
        </w:rPr>
        <w:t xml:space="preserve">). </w:t>
      </w:r>
    </w:p>
    <w:p w:rsidR="000D59DA" w:rsidRDefault="00636BA4" w:rsidP="00B52FD0">
      <w:pPr>
        <w:widowControl w:val="0"/>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w:t>
      </w:r>
      <w:r w:rsidR="00C13775">
        <w:rPr>
          <w:rFonts w:ascii="Times New Roman" w:eastAsia="Times New Roman" w:hAnsi="Times New Roman" w:cs="Times New Roman"/>
          <w:sz w:val="24"/>
          <w:szCs w:val="24"/>
        </w:rPr>
        <w:t xml:space="preserve">pažymi, kad paslaugų teikimo metu modifikacijos bus atliekamos </w:t>
      </w:r>
      <w:r w:rsidR="00C13775">
        <w:rPr>
          <w:rFonts w:ascii="Times New Roman" w:eastAsia="Times New Roman" w:hAnsi="Times New Roman" w:cs="Times New Roman"/>
          <w:sz w:val="24"/>
          <w:szCs w:val="24"/>
        </w:rPr>
        <w:lastRenderedPageBreak/>
        <w:t xml:space="preserve">tik DVS „Kontora“ </w:t>
      </w:r>
      <w:r w:rsidR="003714F3">
        <w:rPr>
          <w:rFonts w:ascii="Times New Roman" w:eastAsia="Times New Roman" w:hAnsi="Times New Roman" w:cs="Times New Roman"/>
          <w:sz w:val="24"/>
          <w:szCs w:val="24"/>
        </w:rPr>
        <w:t>programinėje įrangoje.</w:t>
      </w:r>
      <w:r w:rsidR="00C474A0">
        <w:rPr>
          <w:rFonts w:ascii="Times New Roman" w:eastAsia="Times New Roman" w:hAnsi="Times New Roman" w:cs="Times New Roman"/>
          <w:sz w:val="24"/>
          <w:szCs w:val="24"/>
        </w:rPr>
        <w:t xml:space="preserve"> Atsižvelgiant į tai, kad </w:t>
      </w:r>
      <w:r>
        <w:rPr>
          <w:rFonts w:ascii="Times New Roman" w:eastAsia="Times New Roman" w:hAnsi="Times New Roman" w:cs="Times New Roman"/>
          <w:sz w:val="24"/>
          <w:szCs w:val="24"/>
        </w:rPr>
        <w:t xml:space="preserve">DVS </w:t>
      </w:r>
      <w:r w:rsidR="003714F3">
        <w:rPr>
          <w:rFonts w:ascii="Times New Roman" w:eastAsia="Times New Roman" w:hAnsi="Times New Roman" w:cs="Times New Roman"/>
          <w:sz w:val="24"/>
          <w:szCs w:val="24"/>
        </w:rPr>
        <w:t xml:space="preserve">„Kontora“ </w:t>
      </w:r>
      <w:r>
        <w:rPr>
          <w:rFonts w:ascii="Times New Roman" w:eastAsia="Times New Roman" w:hAnsi="Times New Roman" w:cs="Times New Roman"/>
          <w:sz w:val="24"/>
          <w:szCs w:val="24"/>
        </w:rPr>
        <w:t>su kuri</w:t>
      </w:r>
      <w:r w:rsidR="003714F3">
        <w:rPr>
          <w:rFonts w:ascii="Times New Roman" w:eastAsia="Times New Roman" w:hAnsi="Times New Roman" w:cs="Times New Roman"/>
          <w:sz w:val="24"/>
          <w:szCs w:val="24"/>
        </w:rPr>
        <w:t>a ketinama</w:t>
      </w:r>
      <w:r>
        <w:rPr>
          <w:rFonts w:ascii="Times New Roman" w:eastAsia="Times New Roman" w:hAnsi="Times New Roman" w:cs="Times New Roman"/>
          <w:sz w:val="24"/>
          <w:szCs w:val="24"/>
        </w:rPr>
        <w:t xml:space="preserve"> atlikti modifikacijas bei sukurti integracines sąsajas su E. pristatymo sistema</w:t>
      </w:r>
      <w:r w:rsidR="00C474A0">
        <w:rPr>
          <w:rFonts w:ascii="Times New Roman" w:eastAsia="Times New Roman" w:hAnsi="Times New Roman" w:cs="Times New Roman"/>
          <w:sz w:val="24"/>
          <w:szCs w:val="24"/>
        </w:rPr>
        <w:t xml:space="preserve"> bei įdiegti atnaujintą jos versiją institucijose</w:t>
      </w:r>
      <w:r>
        <w:rPr>
          <w:rFonts w:ascii="Times New Roman" w:eastAsia="Times New Roman" w:hAnsi="Times New Roman" w:cs="Times New Roman"/>
          <w:sz w:val="24"/>
          <w:szCs w:val="24"/>
        </w:rPr>
        <w:t>, yra intelektinės nuosavybės objekt</w:t>
      </w:r>
      <w:r w:rsidR="00D5422D">
        <w:rPr>
          <w:rFonts w:ascii="Times New Roman" w:eastAsia="Times New Roman" w:hAnsi="Times New Roman" w:cs="Times New Roman"/>
          <w:sz w:val="24"/>
          <w:szCs w:val="24"/>
        </w:rPr>
        <w:t>a</w:t>
      </w:r>
      <w:r w:rsidR="00C474A0">
        <w:rPr>
          <w:rFonts w:ascii="Times New Roman" w:eastAsia="Times New Roman" w:hAnsi="Times New Roman" w:cs="Times New Roman"/>
          <w:sz w:val="24"/>
          <w:szCs w:val="24"/>
        </w:rPr>
        <w:t>s</w:t>
      </w:r>
      <w:r w:rsidR="00D5422D">
        <w:rPr>
          <w:rFonts w:ascii="Times New Roman" w:eastAsia="Times New Roman" w:hAnsi="Times New Roman" w:cs="Times New Roman"/>
          <w:sz w:val="24"/>
          <w:szCs w:val="24"/>
        </w:rPr>
        <w:t xml:space="preserve"> (</w:t>
      </w:r>
      <w:r w:rsidR="00137A91">
        <w:rPr>
          <w:rFonts w:ascii="Times New Roman" w:eastAsia="Times New Roman" w:hAnsi="Times New Roman" w:cs="Times New Roman"/>
          <w:sz w:val="24"/>
          <w:szCs w:val="24"/>
        </w:rPr>
        <w:t>Asociacijos „INFOBALT“ išduotas 2014 m. spalio 16 d. Pažymėjimas</w:t>
      </w:r>
      <w:r w:rsidR="00F33702">
        <w:rPr>
          <w:rFonts w:ascii="Times New Roman" w:eastAsia="Times New Roman" w:hAnsi="Times New Roman" w:cs="Times New Roman"/>
          <w:sz w:val="24"/>
          <w:szCs w:val="24"/>
        </w:rPr>
        <w:t xml:space="preserve"> Nr. 20141016-1/1</w:t>
      </w:r>
      <w:r w:rsidR="00D542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todėl dėl priežasčių susijusių su išimtinių teisių apsauga, Lietuvos paštas </w:t>
      </w:r>
      <w:r w:rsidR="00B417DF">
        <w:rPr>
          <w:rFonts w:ascii="Times New Roman" w:eastAsia="Times New Roman" w:hAnsi="Times New Roman" w:cs="Times New Roman"/>
          <w:i/>
          <w:sz w:val="24"/>
          <w:szCs w:val="24"/>
        </w:rPr>
        <w:t>DVS „Kontora“ modifikacij</w:t>
      </w:r>
      <w:r w:rsidR="006D290F">
        <w:rPr>
          <w:rFonts w:ascii="Times New Roman" w:eastAsia="Times New Roman" w:hAnsi="Times New Roman" w:cs="Times New Roman"/>
          <w:i/>
          <w:sz w:val="24"/>
          <w:szCs w:val="24"/>
        </w:rPr>
        <w:t>ų</w:t>
      </w:r>
      <w:r w:rsidR="00B417DF">
        <w:rPr>
          <w:rFonts w:ascii="Times New Roman" w:eastAsia="Times New Roman" w:hAnsi="Times New Roman" w:cs="Times New Roman"/>
          <w:i/>
          <w:sz w:val="24"/>
          <w:szCs w:val="24"/>
        </w:rPr>
        <w:t xml:space="preserve"> bei integracinės sąsajos su E. pristatymo sistema sukūrimo bei atnaujintos DVS „Kontora“ versijos diegimo institucijose </w:t>
      </w:r>
      <w:r>
        <w:rPr>
          <w:rFonts w:ascii="Times New Roman" w:eastAsia="Times New Roman" w:hAnsi="Times New Roman" w:cs="Times New Roman"/>
          <w:i/>
          <w:sz w:val="24"/>
          <w:szCs w:val="24"/>
        </w:rPr>
        <w:t xml:space="preserve">paslaugas </w:t>
      </w:r>
      <w:r>
        <w:rPr>
          <w:rFonts w:ascii="Times New Roman" w:eastAsia="Times New Roman" w:hAnsi="Times New Roman" w:cs="Times New Roman"/>
          <w:sz w:val="24"/>
          <w:szCs w:val="24"/>
        </w:rPr>
        <w:t xml:space="preserve">gali įsigyti tik iš </w:t>
      </w:r>
      <w:r w:rsidR="00D51D19">
        <w:rPr>
          <w:rFonts w:ascii="Times New Roman" w:eastAsia="Times New Roman" w:hAnsi="Times New Roman" w:cs="Times New Roman"/>
          <w:sz w:val="24"/>
          <w:szCs w:val="24"/>
        </w:rPr>
        <w:t>DVS „Kontora“ programinės įrangos savininko</w:t>
      </w:r>
      <w:r w:rsidR="00984CA9">
        <w:rPr>
          <w:rFonts w:ascii="Times New Roman" w:eastAsia="Times New Roman" w:hAnsi="Times New Roman" w:cs="Times New Roman"/>
          <w:sz w:val="24"/>
          <w:szCs w:val="24"/>
        </w:rPr>
        <w:t xml:space="preserve"> UAB „NEVDA“</w:t>
      </w:r>
      <w:r>
        <w:rPr>
          <w:rFonts w:ascii="Times New Roman" w:eastAsia="Times New Roman" w:hAnsi="Times New Roman" w:cs="Times New Roman"/>
          <w:sz w:val="24"/>
          <w:szCs w:val="24"/>
        </w:rPr>
        <w:t xml:space="preserve">. Šias paslaugas įsigyti iš kitų tiekėjų neįmanoma arba toks įsigijimas pažeistų DVS </w:t>
      </w:r>
      <w:r w:rsidR="000D59DA">
        <w:rPr>
          <w:rFonts w:ascii="Times New Roman" w:eastAsia="Times New Roman" w:hAnsi="Times New Roman" w:cs="Times New Roman"/>
          <w:sz w:val="24"/>
          <w:szCs w:val="24"/>
        </w:rPr>
        <w:t>„Kontora“ savininko</w:t>
      </w:r>
      <w:r>
        <w:rPr>
          <w:rFonts w:ascii="Times New Roman" w:eastAsia="Times New Roman" w:hAnsi="Times New Roman" w:cs="Times New Roman"/>
          <w:sz w:val="24"/>
          <w:szCs w:val="24"/>
        </w:rPr>
        <w:t xml:space="preserve"> Lietuvos Respublikos autorių teisių ir gretutinių teisių įstatymo saugomas teises. </w:t>
      </w:r>
    </w:p>
    <w:p w:rsidR="00B10D35" w:rsidRDefault="00C0103F" w:rsidP="00B52FD0">
      <w:pPr>
        <w:widowControl w:val="0"/>
        <w:spacing w:after="0" w:line="240" w:lineRule="auto"/>
        <w:ind w:firstLine="697"/>
        <w:jc w:val="both"/>
        <w:rPr>
          <w:rFonts w:ascii="Times New Roman" w:hAnsi="Times New Roman" w:cs="Times New Roman"/>
          <w:sz w:val="24"/>
          <w:szCs w:val="24"/>
        </w:rPr>
      </w:pPr>
      <w:r>
        <w:rPr>
          <w:rFonts w:ascii="Times New Roman" w:eastAsia="Times New Roman" w:hAnsi="Times New Roman" w:cs="Times New Roman"/>
          <w:sz w:val="24"/>
          <w:szCs w:val="24"/>
        </w:rPr>
        <w:t xml:space="preserve">Atsižvelgdama </w:t>
      </w:r>
      <w:r w:rsidRPr="00F22225">
        <w:rPr>
          <w:rFonts w:ascii="Times New Roman" w:hAnsi="Times New Roman" w:cs="Times New Roman"/>
          <w:sz w:val="24"/>
          <w:szCs w:val="24"/>
        </w:rPr>
        <w:t xml:space="preserve">į nurodytas aplinkybes, Perkančioji organizacija </w:t>
      </w:r>
      <w:proofErr w:type="gramStart"/>
      <w:r w:rsidRPr="00F22225">
        <w:rPr>
          <w:rFonts w:ascii="Times New Roman" w:hAnsi="Times New Roman" w:cs="Times New Roman"/>
          <w:sz w:val="24"/>
          <w:szCs w:val="24"/>
        </w:rPr>
        <w:t>prašo</w:t>
      </w:r>
      <w:proofErr w:type="gramEnd"/>
      <w:r w:rsidR="00482805">
        <w:rPr>
          <w:rFonts w:ascii="Times New Roman" w:hAnsi="Times New Roman" w:cs="Times New Roman"/>
          <w:sz w:val="24"/>
          <w:szCs w:val="24"/>
        </w:rPr>
        <w:t xml:space="preserve"> Tarnybos sutikimo </w:t>
      </w:r>
      <w:r w:rsidR="00B75B81">
        <w:rPr>
          <w:rFonts w:ascii="Times New Roman" w:eastAsia="Times New Roman" w:hAnsi="Times New Roman" w:cs="Times New Roman"/>
          <w:i/>
          <w:sz w:val="24"/>
          <w:szCs w:val="24"/>
        </w:rPr>
        <w:t>DVS „Kontora“ modifikacij</w:t>
      </w:r>
      <w:r w:rsidR="006D290F">
        <w:rPr>
          <w:rFonts w:ascii="Times New Roman" w:eastAsia="Times New Roman" w:hAnsi="Times New Roman" w:cs="Times New Roman"/>
          <w:i/>
          <w:sz w:val="24"/>
          <w:szCs w:val="24"/>
        </w:rPr>
        <w:t>ų</w:t>
      </w:r>
      <w:r w:rsidR="00B75B81">
        <w:rPr>
          <w:rFonts w:ascii="Times New Roman" w:eastAsia="Times New Roman" w:hAnsi="Times New Roman" w:cs="Times New Roman"/>
          <w:i/>
          <w:sz w:val="24"/>
          <w:szCs w:val="24"/>
        </w:rPr>
        <w:t xml:space="preserve"> bei integracinės sąsajos su E. pristatymo sistema sukūrimo bei atnaujintos DVS „Kontora“ versijos diegimo institucijose</w:t>
      </w:r>
      <w:r w:rsidR="00482805">
        <w:rPr>
          <w:rFonts w:ascii="Times New Roman" w:eastAsia="Times New Roman" w:hAnsi="Times New Roman" w:cs="Times New Roman"/>
          <w:i/>
          <w:sz w:val="24"/>
          <w:szCs w:val="24"/>
        </w:rPr>
        <w:t xml:space="preserve"> paslaugų</w:t>
      </w:r>
      <w:r w:rsidR="00482805" w:rsidRPr="001C5758">
        <w:rPr>
          <w:rFonts w:ascii="Times New Roman" w:eastAsia="Times New Roman" w:hAnsi="Times New Roman" w:cs="Times New Roman"/>
          <w:i/>
          <w:sz w:val="24"/>
          <w:szCs w:val="24"/>
        </w:rPr>
        <w:t xml:space="preserve"> </w:t>
      </w:r>
      <w:r w:rsidR="00482805" w:rsidRPr="00D713E0">
        <w:rPr>
          <w:rFonts w:ascii="Times New Roman" w:eastAsia="Times New Roman" w:hAnsi="Times New Roman" w:cs="Times New Roman"/>
          <w:i/>
          <w:sz w:val="24"/>
          <w:szCs w:val="24"/>
        </w:rPr>
        <w:t>pirkim</w:t>
      </w:r>
      <w:r w:rsidR="00482805">
        <w:rPr>
          <w:rFonts w:ascii="Times New Roman" w:eastAsia="Times New Roman" w:hAnsi="Times New Roman" w:cs="Times New Roman"/>
          <w:i/>
          <w:sz w:val="24"/>
          <w:szCs w:val="24"/>
        </w:rPr>
        <w:t xml:space="preserve">ą </w:t>
      </w:r>
      <w:r w:rsidR="00482805" w:rsidRPr="00174A69">
        <w:rPr>
          <w:rFonts w:ascii="Times New Roman" w:eastAsia="Times New Roman" w:hAnsi="Times New Roman" w:cs="Times New Roman"/>
          <w:sz w:val="24"/>
          <w:szCs w:val="24"/>
        </w:rPr>
        <w:t xml:space="preserve">atlikti </w:t>
      </w:r>
      <w:r w:rsidR="00984CA9">
        <w:rPr>
          <w:rFonts w:ascii="Times New Roman" w:eastAsia="Times New Roman" w:hAnsi="Times New Roman" w:cs="Times New Roman"/>
          <w:sz w:val="24"/>
          <w:szCs w:val="24"/>
        </w:rPr>
        <w:t xml:space="preserve">iš UAB „NEVDA“ </w:t>
      </w:r>
      <w:r w:rsidR="00482805" w:rsidRPr="00174A69">
        <w:rPr>
          <w:rFonts w:ascii="Times New Roman" w:eastAsia="Times New Roman" w:hAnsi="Times New Roman" w:cs="Times New Roman"/>
          <w:sz w:val="24"/>
          <w:szCs w:val="24"/>
        </w:rPr>
        <w:t xml:space="preserve">neskelbiamų derybų būdu, vadovaujantis Įstatymo 56 straipsnio </w:t>
      </w:r>
      <w:r w:rsidR="00482805">
        <w:rPr>
          <w:rFonts w:ascii="Times New Roman" w:eastAsia="Times New Roman" w:hAnsi="Times New Roman" w:cs="Times New Roman"/>
          <w:sz w:val="24"/>
          <w:szCs w:val="24"/>
        </w:rPr>
        <w:t>1</w:t>
      </w:r>
      <w:r w:rsidR="00482805" w:rsidRPr="00174A69">
        <w:rPr>
          <w:rFonts w:ascii="Times New Roman" w:eastAsia="Times New Roman" w:hAnsi="Times New Roman" w:cs="Times New Roman"/>
          <w:sz w:val="24"/>
          <w:szCs w:val="24"/>
        </w:rPr>
        <w:t xml:space="preserve"> dalies </w:t>
      </w:r>
      <w:r w:rsidR="00482805">
        <w:rPr>
          <w:rFonts w:ascii="Times New Roman" w:eastAsia="Times New Roman" w:hAnsi="Times New Roman" w:cs="Times New Roman"/>
          <w:sz w:val="24"/>
          <w:szCs w:val="24"/>
        </w:rPr>
        <w:t>3</w:t>
      </w:r>
      <w:r w:rsidR="00482805" w:rsidRPr="00174A69">
        <w:rPr>
          <w:rFonts w:ascii="Times New Roman" w:eastAsia="Times New Roman" w:hAnsi="Times New Roman" w:cs="Times New Roman"/>
          <w:sz w:val="24"/>
          <w:szCs w:val="24"/>
        </w:rPr>
        <w:t xml:space="preserve"> punktu</w:t>
      </w:r>
      <w:r w:rsidR="00482805">
        <w:rPr>
          <w:rFonts w:ascii="Times New Roman" w:eastAsia="Times New Roman" w:hAnsi="Times New Roman" w:cs="Times New Roman"/>
          <w:sz w:val="24"/>
          <w:szCs w:val="24"/>
        </w:rPr>
        <w:t xml:space="preserve"> </w:t>
      </w:r>
      <w:r w:rsidR="00F22225" w:rsidRPr="00F22225">
        <w:rPr>
          <w:rFonts w:ascii="Times New Roman" w:hAnsi="Times New Roman" w:cs="Times New Roman"/>
          <w:sz w:val="24"/>
          <w:szCs w:val="24"/>
        </w:rPr>
        <w:t>(</w:t>
      </w:r>
      <w:r w:rsidR="00B10D35">
        <w:rPr>
          <w:rFonts w:ascii="Times New Roman" w:hAnsi="Times New Roman" w:cs="Times New Roman"/>
          <w:sz w:val="24"/>
          <w:szCs w:val="24"/>
        </w:rPr>
        <w:t xml:space="preserve">Akcinės bendrovės Lietuvos paštas </w:t>
      </w:r>
      <w:r w:rsidR="00B10D35" w:rsidRPr="006E3E62">
        <w:rPr>
          <w:rFonts w:ascii="Times New Roman" w:hAnsi="Times New Roman" w:cs="Times New Roman"/>
          <w:sz w:val="24"/>
          <w:szCs w:val="24"/>
        </w:rPr>
        <w:t xml:space="preserve">Viešojo </w:t>
      </w:r>
      <w:r w:rsidR="006E3E62" w:rsidRPr="006E3E62">
        <w:rPr>
          <w:rFonts w:ascii="Times New Roman" w:eastAsia="Times New Roman" w:hAnsi="Times New Roman" w:cs="Times New Roman"/>
          <w:sz w:val="24"/>
          <w:szCs w:val="24"/>
        </w:rPr>
        <w:t xml:space="preserve">„Kontora“ </w:t>
      </w:r>
      <w:r w:rsidR="006E3E62">
        <w:rPr>
          <w:rFonts w:ascii="Times New Roman" w:eastAsia="Times New Roman" w:hAnsi="Times New Roman" w:cs="Times New Roman"/>
          <w:sz w:val="24"/>
          <w:szCs w:val="24"/>
        </w:rPr>
        <w:t xml:space="preserve">DVS </w:t>
      </w:r>
      <w:r w:rsidR="006E3E62" w:rsidRPr="006E3E62">
        <w:rPr>
          <w:rFonts w:ascii="Times New Roman" w:eastAsia="Times New Roman" w:hAnsi="Times New Roman" w:cs="Times New Roman"/>
          <w:sz w:val="24"/>
          <w:szCs w:val="24"/>
        </w:rPr>
        <w:t>modifikacijų</w:t>
      </w:r>
      <w:r w:rsidR="006E3E62">
        <w:rPr>
          <w:rFonts w:ascii="Times New Roman" w:eastAsia="Times New Roman" w:hAnsi="Times New Roman" w:cs="Times New Roman"/>
          <w:sz w:val="24"/>
          <w:szCs w:val="24"/>
        </w:rPr>
        <w:t xml:space="preserve">, </w:t>
      </w:r>
      <w:r w:rsidR="00B75B81">
        <w:rPr>
          <w:rFonts w:ascii="Times New Roman" w:eastAsia="Times New Roman" w:hAnsi="Times New Roman" w:cs="Times New Roman"/>
          <w:sz w:val="24"/>
          <w:szCs w:val="24"/>
        </w:rPr>
        <w:t>i</w:t>
      </w:r>
      <w:r w:rsidR="006E3E62" w:rsidRPr="006E3E62">
        <w:rPr>
          <w:rFonts w:ascii="Times New Roman" w:eastAsia="Times New Roman" w:hAnsi="Times New Roman" w:cs="Times New Roman"/>
          <w:sz w:val="24"/>
          <w:szCs w:val="24"/>
        </w:rPr>
        <w:t>ntegracin</w:t>
      </w:r>
      <w:r w:rsidR="006E3E62">
        <w:rPr>
          <w:rFonts w:ascii="Times New Roman" w:eastAsia="Times New Roman" w:hAnsi="Times New Roman" w:cs="Times New Roman"/>
          <w:sz w:val="24"/>
          <w:szCs w:val="24"/>
        </w:rPr>
        <w:t>ių</w:t>
      </w:r>
      <w:r w:rsidR="006E3E62" w:rsidRPr="006E3E62">
        <w:rPr>
          <w:rFonts w:ascii="Times New Roman" w:eastAsia="Times New Roman" w:hAnsi="Times New Roman" w:cs="Times New Roman"/>
          <w:sz w:val="24"/>
          <w:szCs w:val="24"/>
        </w:rPr>
        <w:t xml:space="preserve"> sąsaj</w:t>
      </w:r>
      <w:r w:rsidR="006E3E62">
        <w:rPr>
          <w:rFonts w:ascii="Times New Roman" w:eastAsia="Times New Roman" w:hAnsi="Times New Roman" w:cs="Times New Roman"/>
          <w:sz w:val="24"/>
          <w:szCs w:val="24"/>
        </w:rPr>
        <w:t>ų</w:t>
      </w:r>
      <w:r w:rsidR="006E3E62" w:rsidRPr="006E3E62">
        <w:rPr>
          <w:rFonts w:ascii="Times New Roman" w:eastAsia="Times New Roman" w:hAnsi="Times New Roman" w:cs="Times New Roman"/>
          <w:sz w:val="24"/>
          <w:szCs w:val="24"/>
        </w:rPr>
        <w:t xml:space="preserve"> </w:t>
      </w:r>
      <w:r w:rsidR="00F41710">
        <w:rPr>
          <w:rFonts w:ascii="Times New Roman" w:eastAsia="Times New Roman" w:hAnsi="Times New Roman" w:cs="Times New Roman"/>
          <w:sz w:val="24"/>
          <w:szCs w:val="24"/>
        </w:rPr>
        <w:t>funkcionalumo</w:t>
      </w:r>
      <w:r w:rsidR="006E3E62" w:rsidRPr="006E3E62">
        <w:rPr>
          <w:rFonts w:ascii="Times New Roman" w:eastAsia="Times New Roman" w:hAnsi="Times New Roman" w:cs="Times New Roman"/>
          <w:sz w:val="24"/>
          <w:szCs w:val="24"/>
        </w:rPr>
        <w:t xml:space="preserve"> sukūrimo bei atnaujintos </w:t>
      </w:r>
      <w:r w:rsidR="00F41710">
        <w:rPr>
          <w:rFonts w:ascii="Times New Roman" w:eastAsia="Times New Roman" w:hAnsi="Times New Roman" w:cs="Times New Roman"/>
          <w:sz w:val="24"/>
          <w:szCs w:val="24"/>
        </w:rPr>
        <w:t>DVS</w:t>
      </w:r>
      <w:r w:rsidR="006E3E62" w:rsidRPr="006E3E62">
        <w:rPr>
          <w:rFonts w:ascii="Times New Roman" w:eastAsia="Times New Roman" w:hAnsi="Times New Roman" w:cs="Times New Roman"/>
          <w:sz w:val="24"/>
          <w:szCs w:val="24"/>
        </w:rPr>
        <w:t xml:space="preserve"> „Kontora“ versijos diegimo institucijose paslaugų</w:t>
      </w:r>
      <w:r w:rsidR="00F41710">
        <w:rPr>
          <w:rFonts w:ascii="Times New Roman" w:eastAsia="Times New Roman" w:hAnsi="Times New Roman" w:cs="Times New Roman"/>
          <w:sz w:val="24"/>
          <w:szCs w:val="24"/>
        </w:rPr>
        <w:t xml:space="preserve"> pirkimo komisijos 2014 m. gruodžio 31 d. posėdžio protokolas Nr. 1)</w:t>
      </w:r>
    </w:p>
    <w:p w:rsidR="00C92581" w:rsidRPr="00C92581" w:rsidRDefault="00C92581" w:rsidP="00B52FD0">
      <w:pPr>
        <w:widowControl w:val="0"/>
        <w:spacing w:after="0" w:line="240" w:lineRule="auto"/>
        <w:ind w:firstLine="697"/>
        <w:jc w:val="both"/>
        <w:rPr>
          <w:rFonts w:ascii="Times New Roman" w:hAnsi="Times New Roman" w:cs="Times New Roman"/>
          <w:sz w:val="24"/>
          <w:szCs w:val="24"/>
        </w:rPr>
      </w:pPr>
      <w:r w:rsidRPr="00C92581">
        <w:rPr>
          <w:rFonts w:ascii="Times New Roman" w:hAnsi="Times New Roman" w:cs="Times New Roman"/>
          <w:sz w:val="24"/>
          <w:szCs w:val="24"/>
        </w:rPr>
        <w:t xml:space="preserve">Įstatymo 56 straipsnio 1 dalies 3 punkto nuostatos numato, kad </w:t>
      </w:r>
      <w:r w:rsidRPr="00C92581">
        <w:rPr>
          <w:rFonts w:ascii="Times New Roman" w:hAnsi="Times New Roman" w:cs="Times New Roman"/>
          <w:bCs/>
          <w:sz w:val="24"/>
          <w:szCs w:val="24"/>
        </w:rPr>
        <w:t>prekės, paslaugos ar darbai</w:t>
      </w:r>
      <w:r w:rsidRPr="00C92581">
        <w:rPr>
          <w:rFonts w:ascii="Times New Roman" w:hAnsi="Times New Roman" w:cs="Times New Roman"/>
          <w:b/>
          <w:bCs/>
        </w:rPr>
        <w:t xml:space="preserve"> </w:t>
      </w:r>
      <w:r w:rsidRPr="00C92581">
        <w:rPr>
          <w:rFonts w:ascii="Times New Roman" w:hAnsi="Times New Roman" w:cs="Times New Roman"/>
          <w:sz w:val="24"/>
          <w:szCs w:val="24"/>
        </w:rPr>
        <w:t xml:space="preserve">neskelbiamų derybų būdu gali būti perkami: </w:t>
      </w:r>
      <w:r w:rsidRPr="00C92581">
        <w:rPr>
          <w:rFonts w:ascii="Times New Roman" w:hAnsi="Times New Roman" w:cs="Times New Roman"/>
          <w:i/>
          <w:sz w:val="24"/>
          <w:szCs w:val="24"/>
        </w:rPr>
        <w:t xml:space="preserve">„jeigu dėl techninių ar meninių priežasčių arba dėl </w:t>
      </w:r>
      <w:r w:rsidRPr="00C92581">
        <w:rPr>
          <w:rFonts w:ascii="Times New Roman" w:hAnsi="Times New Roman" w:cs="Times New Roman"/>
          <w:i/>
          <w:sz w:val="24"/>
          <w:szCs w:val="24"/>
          <w:u w:val="single"/>
        </w:rPr>
        <w:t>priežasčių, susijusių su išimtinių teisių apsauga</w:t>
      </w:r>
      <w:r w:rsidRPr="00C92581">
        <w:rPr>
          <w:rFonts w:ascii="Times New Roman" w:hAnsi="Times New Roman" w:cs="Times New Roman"/>
          <w:i/>
          <w:sz w:val="24"/>
          <w:szCs w:val="24"/>
        </w:rPr>
        <w:t xml:space="preserve">, prekes patiekti, paslaugas pateikti ar darbus atlikti </w:t>
      </w:r>
      <w:r w:rsidRPr="00C92581">
        <w:rPr>
          <w:rFonts w:ascii="Times New Roman" w:hAnsi="Times New Roman" w:cs="Times New Roman"/>
          <w:i/>
          <w:sz w:val="24"/>
          <w:szCs w:val="24"/>
          <w:u w:val="single"/>
        </w:rPr>
        <w:t>gali tik konkretus tiekėjas</w:t>
      </w:r>
      <w:r w:rsidRPr="00C92581">
        <w:rPr>
          <w:rFonts w:ascii="Times New Roman" w:hAnsi="Times New Roman" w:cs="Times New Roman"/>
          <w:i/>
          <w:sz w:val="24"/>
          <w:szCs w:val="24"/>
        </w:rPr>
        <w:t>“</w:t>
      </w:r>
      <w:r w:rsidRPr="00C92581">
        <w:rPr>
          <w:rFonts w:ascii="Times New Roman" w:hAnsi="Times New Roman" w:cs="Times New Roman"/>
          <w:sz w:val="24"/>
          <w:szCs w:val="24"/>
        </w:rPr>
        <w:t xml:space="preserve">. Perkančiosios organizacijos prašyme nurodytos aplinkybės ir pateikti dokumentai patvirtina, kad </w:t>
      </w:r>
      <w:r w:rsidR="00B75B81">
        <w:rPr>
          <w:rFonts w:ascii="Times New Roman" w:eastAsia="Times New Roman" w:hAnsi="Times New Roman" w:cs="Times New Roman"/>
          <w:i/>
          <w:sz w:val="24"/>
          <w:szCs w:val="24"/>
        </w:rPr>
        <w:t>DVS „Kontora“ modifikacij</w:t>
      </w:r>
      <w:r w:rsidR="006D290F">
        <w:rPr>
          <w:rFonts w:ascii="Times New Roman" w:eastAsia="Times New Roman" w:hAnsi="Times New Roman" w:cs="Times New Roman"/>
          <w:i/>
          <w:sz w:val="24"/>
          <w:szCs w:val="24"/>
        </w:rPr>
        <w:t>ų</w:t>
      </w:r>
      <w:r w:rsidR="00B75B81">
        <w:rPr>
          <w:rFonts w:ascii="Times New Roman" w:eastAsia="Times New Roman" w:hAnsi="Times New Roman" w:cs="Times New Roman"/>
          <w:i/>
          <w:sz w:val="24"/>
          <w:szCs w:val="24"/>
        </w:rPr>
        <w:t xml:space="preserve"> bei integracinės sąsajos su E. pristatymo sistema sukūrimo bei atnaujintos DVS „Kontora“ versijos diegimo institucijose</w:t>
      </w:r>
      <w:r w:rsidR="00D80243">
        <w:rPr>
          <w:rFonts w:ascii="Times New Roman" w:eastAsia="Times New Roman" w:hAnsi="Times New Roman" w:cs="Times New Roman"/>
          <w:i/>
          <w:sz w:val="24"/>
          <w:szCs w:val="24"/>
        </w:rPr>
        <w:t xml:space="preserve"> paslaugas </w:t>
      </w:r>
      <w:r w:rsidRPr="00C92581">
        <w:rPr>
          <w:rFonts w:ascii="Times New Roman" w:hAnsi="Times New Roman" w:cs="Times New Roman"/>
          <w:sz w:val="24"/>
          <w:szCs w:val="24"/>
        </w:rPr>
        <w:t xml:space="preserve">šiuo atveju gali </w:t>
      </w:r>
      <w:r w:rsidR="00B75B81">
        <w:rPr>
          <w:rFonts w:ascii="Times New Roman" w:hAnsi="Times New Roman" w:cs="Times New Roman"/>
          <w:sz w:val="24"/>
          <w:szCs w:val="24"/>
        </w:rPr>
        <w:t>su</w:t>
      </w:r>
      <w:r w:rsidRPr="00C92581">
        <w:rPr>
          <w:rFonts w:ascii="Times New Roman" w:hAnsi="Times New Roman" w:cs="Times New Roman"/>
          <w:sz w:val="24"/>
          <w:szCs w:val="24"/>
        </w:rPr>
        <w:t>teikti</w:t>
      </w:r>
      <w:r w:rsidR="00D80243">
        <w:rPr>
          <w:rFonts w:ascii="Times New Roman" w:hAnsi="Times New Roman" w:cs="Times New Roman"/>
          <w:sz w:val="24"/>
          <w:szCs w:val="24"/>
        </w:rPr>
        <w:t xml:space="preserve"> tik konkretus tiekėjas – UAB „</w:t>
      </w:r>
      <w:r w:rsidR="00D5422D">
        <w:rPr>
          <w:rFonts w:ascii="Times New Roman" w:hAnsi="Times New Roman" w:cs="Times New Roman"/>
          <w:sz w:val="24"/>
          <w:szCs w:val="24"/>
        </w:rPr>
        <w:t>NEVDA</w:t>
      </w:r>
      <w:r w:rsidRPr="00C92581">
        <w:rPr>
          <w:rFonts w:ascii="Times New Roman" w:hAnsi="Times New Roman" w:cs="Times New Roman"/>
          <w:sz w:val="24"/>
          <w:szCs w:val="24"/>
        </w:rPr>
        <w:t>“</w:t>
      </w:r>
      <w:r w:rsidRPr="00C92581">
        <w:rPr>
          <w:rFonts w:ascii="Times New Roman" w:hAnsi="Times New Roman" w:cs="Times New Roman"/>
          <w:sz w:val="24"/>
          <w:szCs w:val="24"/>
          <w:lang w:val="en-US"/>
        </w:rPr>
        <w:t xml:space="preserve">, </w:t>
      </w:r>
      <w:r w:rsidRPr="00C92581">
        <w:rPr>
          <w:rFonts w:ascii="Times New Roman" w:hAnsi="Times New Roman" w:cs="Times New Roman"/>
          <w:sz w:val="24"/>
          <w:szCs w:val="24"/>
        </w:rPr>
        <w:t>t. y. tenkinamos neskelbiamų derybų sąlygos, nurodytos Įstatymo 56 straipsnio 1 dalies 3 punkte. Atsižvelgdama į tai, Tarnyba, vadovaudamasi Įstatymo 8</w:t>
      </w:r>
      <w:r w:rsidRPr="00C92581">
        <w:rPr>
          <w:rFonts w:ascii="Times New Roman" w:hAnsi="Times New Roman" w:cs="Times New Roman"/>
          <w:sz w:val="24"/>
          <w:szCs w:val="24"/>
          <w:vertAlign w:val="superscript"/>
        </w:rPr>
        <w:t>2</w:t>
      </w:r>
      <w:r w:rsidRPr="00C92581">
        <w:rPr>
          <w:rFonts w:ascii="Times New Roman" w:hAnsi="Times New Roman" w:cs="Times New Roman"/>
          <w:sz w:val="24"/>
          <w:szCs w:val="24"/>
        </w:rPr>
        <w:t xml:space="preserve"> straipsnio 2 dalies 7 punkto nuostatomis, </w:t>
      </w:r>
      <w:r w:rsidRPr="00C92581">
        <w:rPr>
          <w:rFonts w:ascii="Times New Roman" w:hAnsi="Times New Roman" w:cs="Times New Roman"/>
          <w:b/>
          <w:sz w:val="24"/>
          <w:szCs w:val="24"/>
        </w:rPr>
        <w:t>sutinka</w:t>
      </w:r>
      <w:r w:rsidRPr="00C92581">
        <w:rPr>
          <w:rFonts w:ascii="Times New Roman" w:hAnsi="Times New Roman" w:cs="Times New Roman"/>
          <w:sz w:val="24"/>
          <w:szCs w:val="24"/>
        </w:rPr>
        <w:t>,</w:t>
      </w:r>
      <w:r w:rsidRPr="00C92581">
        <w:rPr>
          <w:rFonts w:ascii="Times New Roman" w:hAnsi="Times New Roman" w:cs="Times New Roman"/>
          <w:color w:val="000000"/>
          <w:sz w:val="24"/>
          <w:szCs w:val="24"/>
        </w:rPr>
        <w:t xml:space="preserve"> </w:t>
      </w:r>
      <w:r w:rsidRPr="00C92581">
        <w:rPr>
          <w:rFonts w:ascii="Times New Roman" w:hAnsi="Times New Roman" w:cs="Times New Roman"/>
          <w:sz w:val="24"/>
          <w:szCs w:val="24"/>
        </w:rPr>
        <w:t xml:space="preserve">kad </w:t>
      </w:r>
      <w:r w:rsidR="005767A3">
        <w:rPr>
          <w:rFonts w:ascii="Times New Roman" w:hAnsi="Times New Roman" w:cs="Times New Roman"/>
          <w:sz w:val="24"/>
          <w:szCs w:val="24"/>
        </w:rPr>
        <w:t xml:space="preserve">AB Lietuvos paštas </w:t>
      </w:r>
      <w:r w:rsidRPr="00C92581">
        <w:rPr>
          <w:rFonts w:ascii="Times New Roman" w:hAnsi="Times New Roman" w:cs="Times New Roman"/>
          <w:sz w:val="24"/>
          <w:szCs w:val="24"/>
        </w:rPr>
        <w:t xml:space="preserve">atliktų </w:t>
      </w:r>
      <w:r w:rsidR="00B75B81">
        <w:rPr>
          <w:rFonts w:ascii="Times New Roman" w:eastAsia="Times New Roman" w:hAnsi="Times New Roman" w:cs="Times New Roman"/>
          <w:i/>
          <w:sz w:val="24"/>
          <w:szCs w:val="24"/>
        </w:rPr>
        <w:t>DVS „Kontora“ modifikacij</w:t>
      </w:r>
      <w:r w:rsidR="006D290F">
        <w:rPr>
          <w:rFonts w:ascii="Times New Roman" w:eastAsia="Times New Roman" w:hAnsi="Times New Roman" w:cs="Times New Roman"/>
          <w:i/>
          <w:sz w:val="24"/>
          <w:szCs w:val="24"/>
        </w:rPr>
        <w:t>ų</w:t>
      </w:r>
      <w:r w:rsidR="00B75B81">
        <w:rPr>
          <w:rFonts w:ascii="Times New Roman" w:eastAsia="Times New Roman" w:hAnsi="Times New Roman" w:cs="Times New Roman"/>
          <w:i/>
          <w:sz w:val="24"/>
          <w:szCs w:val="24"/>
        </w:rPr>
        <w:t xml:space="preserve"> bei integracinės sąsajos su E. pristatymo sistema sukūrimo bei atnaujintos DVS „Kontora“ versijos diegimo institucijose</w:t>
      </w:r>
      <w:r w:rsidR="005767A3">
        <w:rPr>
          <w:rFonts w:ascii="Times New Roman" w:eastAsia="Times New Roman" w:hAnsi="Times New Roman" w:cs="Times New Roman"/>
          <w:i/>
          <w:sz w:val="24"/>
          <w:szCs w:val="24"/>
        </w:rPr>
        <w:t xml:space="preserve"> paslaugų</w:t>
      </w:r>
      <w:r w:rsidRPr="00C92581">
        <w:rPr>
          <w:rFonts w:ascii="Times New Roman" w:hAnsi="Times New Roman" w:cs="Times New Roman"/>
          <w:i/>
          <w:sz w:val="24"/>
          <w:szCs w:val="24"/>
        </w:rPr>
        <w:t xml:space="preserve"> </w:t>
      </w:r>
      <w:r w:rsidRPr="00C92581">
        <w:rPr>
          <w:rFonts w:ascii="Times New Roman" w:hAnsi="Times New Roman" w:cs="Times New Roman"/>
          <w:sz w:val="24"/>
          <w:szCs w:val="24"/>
        </w:rPr>
        <w:t>viešąjį pirkimą neskelbiamų derybų būdu, vadovaujantis Įstatymo 56 straipsnio 1 dalies 3 punktu, įsigyjant šias paslaugas iš UAB „</w:t>
      </w:r>
      <w:r w:rsidR="00DC7A86">
        <w:rPr>
          <w:rFonts w:ascii="Times New Roman" w:hAnsi="Times New Roman" w:cs="Times New Roman"/>
          <w:sz w:val="24"/>
          <w:szCs w:val="24"/>
        </w:rPr>
        <w:t>NEVDA</w:t>
      </w:r>
      <w:r w:rsidRPr="00C92581">
        <w:rPr>
          <w:rFonts w:ascii="Times New Roman" w:hAnsi="Times New Roman" w:cs="Times New Roman"/>
          <w:sz w:val="24"/>
          <w:szCs w:val="24"/>
        </w:rPr>
        <w:t>“.</w:t>
      </w:r>
    </w:p>
    <w:p w:rsidR="005A7661" w:rsidRPr="00F22225" w:rsidRDefault="005A7661" w:rsidP="00B52FD0">
      <w:pPr>
        <w:widowControl w:val="0"/>
        <w:spacing w:after="0" w:line="240" w:lineRule="auto"/>
        <w:ind w:firstLine="697"/>
        <w:jc w:val="both"/>
        <w:rPr>
          <w:rFonts w:ascii="Times New Roman" w:hAnsi="Times New Roman" w:cs="Times New Roman"/>
          <w:sz w:val="24"/>
          <w:szCs w:val="24"/>
        </w:rPr>
      </w:pPr>
      <w:r w:rsidRPr="00F22225">
        <w:rPr>
          <w:rFonts w:ascii="Times New Roman" w:hAnsi="Times New Roman" w:cs="Times New Roman"/>
          <w:sz w:val="24"/>
          <w:szCs w:val="24"/>
        </w:rPr>
        <w:t>Vadovaujantis Lietuvos Respublikos administracinių bylų teisenos įstatymo 5 ir 15 straipsniais, nesutikę su šiais Tarnybos sprendimais, Jūs galite juos apskųsti teismui šio įstatymo nustatyta tvarka.</w:t>
      </w:r>
    </w:p>
    <w:p w:rsidR="005A7661" w:rsidRPr="00F22225" w:rsidRDefault="005A7661" w:rsidP="00B52FD0">
      <w:pPr>
        <w:widowControl w:val="0"/>
        <w:spacing w:after="0" w:line="240" w:lineRule="auto"/>
        <w:ind w:firstLine="697"/>
        <w:jc w:val="both"/>
        <w:rPr>
          <w:rFonts w:ascii="Times New Roman" w:hAnsi="Times New Roman" w:cs="Times New Roman"/>
          <w:sz w:val="24"/>
          <w:szCs w:val="24"/>
        </w:rPr>
      </w:pPr>
    </w:p>
    <w:p w:rsidR="00BD4774" w:rsidRPr="00F22225" w:rsidRDefault="00BD4774" w:rsidP="00B52FD0">
      <w:pPr>
        <w:widowControl w:val="0"/>
        <w:spacing w:after="0" w:line="240" w:lineRule="auto"/>
        <w:ind w:firstLine="697"/>
        <w:jc w:val="both"/>
        <w:rPr>
          <w:rFonts w:ascii="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00115B" w:rsidRPr="00383351" w:rsidRDefault="0000115B" w:rsidP="00B52FD0">
      <w:pPr>
        <w:widowControl w:val="0"/>
        <w:spacing w:after="0" w:line="240" w:lineRule="auto"/>
        <w:ind w:firstLine="697"/>
        <w:jc w:val="both"/>
        <w:rPr>
          <w:rFonts w:ascii="Times New Roman" w:eastAsia="Times New Roman" w:hAnsi="Times New Roman" w:cs="Times New Roman"/>
          <w:sz w:val="24"/>
          <w:szCs w:val="24"/>
        </w:rPr>
      </w:pP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B52FD0">
      <w:pPr>
        <w:widowControl w:val="0"/>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486801" w:rsidRDefault="00486801"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B52FD0" w:rsidRDefault="00B52FD0" w:rsidP="00B52FD0">
      <w:pPr>
        <w:widowControl w:val="0"/>
        <w:spacing w:after="0" w:line="240" w:lineRule="auto"/>
        <w:ind w:firstLine="697"/>
        <w:jc w:val="both"/>
        <w:rPr>
          <w:rFonts w:ascii="Times New Roman" w:eastAsia="Times New Roman" w:hAnsi="Times New Roman" w:cs="Times New Roman"/>
          <w:sz w:val="24"/>
          <w:szCs w:val="24"/>
        </w:rPr>
      </w:pPr>
    </w:p>
    <w:p w:rsidR="00B52FD0" w:rsidRDefault="00B52FD0"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8E3F34" w:rsidRDefault="008E3F34" w:rsidP="00B52FD0">
      <w:pPr>
        <w:widowControl w:val="0"/>
        <w:spacing w:after="0" w:line="240" w:lineRule="auto"/>
        <w:ind w:firstLine="697"/>
        <w:jc w:val="both"/>
        <w:rPr>
          <w:rFonts w:ascii="Times New Roman" w:eastAsia="Times New Roman" w:hAnsi="Times New Roman" w:cs="Times New Roman"/>
          <w:sz w:val="24"/>
          <w:szCs w:val="24"/>
        </w:rPr>
      </w:pPr>
    </w:p>
    <w:p w:rsidR="0000115B" w:rsidRDefault="0000115B" w:rsidP="00B52FD0">
      <w:pPr>
        <w:widowControl w:val="0"/>
        <w:spacing w:after="0" w:line="240" w:lineRule="auto"/>
        <w:ind w:firstLine="697"/>
        <w:jc w:val="both"/>
        <w:rPr>
          <w:rFonts w:ascii="Times New Roman" w:eastAsia="Times New Roman" w:hAnsi="Times New Roman" w:cs="Times New Roman"/>
          <w:sz w:val="24"/>
          <w:szCs w:val="24"/>
        </w:rPr>
      </w:pPr>
    </w:p>
    <w:p w:rsidR="00773533" w:rsidRDefault="00773533" w:rsidP="00B52FD0">
      <w:pPr>
        <w:widowControl w:val="0"/>
        <w:spacing w:after="0" w:line="240" w:lineRule="auto"/>
        <w:ind w:firstLine="697"/>
        <w:jc w:val="both"/>
        <w:rPr>
          <w:rFonts w:ascii="Times New Roman" w:eastAsia="Times New Roman" w:hAnsi="Times New Roman" w:cs="Times New Roman"/>
          <w:sz w:val="24"/>
          <w:szCs w:val="24"/>
        </w:rPr>
      </w:pPr>
    </w:p>
    <w:p w:rsidR="00486801" w:rsidRPr="00640DA7" w:rsidRDefault="00CC1061" w:rsidP="00B52FD0">
      <w:pPr>
        <w:widowControl w:val="0"/>
        <w:spacing w:after="0" w:line="240" w:lineRule="auto"/>
        <w:jc w:val="both"/>
        <w:rPr>
          <w:rFonts w:ascii="Times New Roman" w:hAnsi="Times New Roman" w:cs="Times New Roman"/>
        </w:rPr>
      </w:pPr>
      <w:bookmarkStart w:id="1" w:name="_GoBack"/>
      <w:bookmarkEnd w:id="1"/>
      <w:r w:rsidRPr="00640DA7">
        <w:rPr>
          <w:rFonts w:ascii="Times New Roman" w:hAnsi="Times New Roman" w:cs="Times New Roman"/>
        </w:rPr>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35D" w:rsidRDefault="0067035D" w:rsidP="007F62DB">
      <w:pPr>
        <w:spacing w:after="0" w:line="240" w:lineRule="auto"/>
      </w:pPr>
      <w:r>
        <w:separator/>
      </w:r>
    </w:p>
  </w:endnote>
  <w:endnote w:type="continuationSeparator" w:id="0">
    <w:p w:rsidR="0067035D" w:rsidRDefault="0067035D"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onsolas">
    <w:panose1 w:val="020B0609020204030204"/>
    <w:charset w:val="BA"/>
    <w:family w:val="modern"/>
    <w:pitch w:val="fixed"/>
    <w:sig w:usb0="A00002EF" w:usb1="4000204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5D" w:rsidRDefault="006703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5D" w:rsidRDefault="0067035D">
    <w:pPr>
      <w:pStyle w:val="Footer"/>
    </w:pPr>
  </w:p>
  <w:p w:rsidR="0067035D" w:rsidRDefault="0067035D">
    <w:pPr>
      <w:pStyle w:val="Footer"/>
    </w:pPr>
  </w:p>
  <w:p w:rsidR="0067035D" w:rsidRDefault="006703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7035D" w:rsidRPr="00DC371C" w:rsidTr="001C5996">
      <w:tc>
        <w:tcPr>
          <w:tcW w:w="3225" w:type="dxa"/>
        </w:tcPr>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67035D" w:rsidRPr="00FF61D0" w:rsidRDefault="0067035D"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67035D" w:rsidRPr="00DC371C" w:rsidRDefault="0067035D"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35D" w:rsidRDefault="0067035D" w:rsidP="007F62DB">
      <w:pPr>
        <w:spacing w:after="0" w:line="240" w:lineRule="auto"/>
      </w:pPr>
      <w:r>
        <w:separator/>
      </w:r>
    </w:p>
  </w:footnote>
  <w:footnote w:type="continuationSeparator" w:id="0">
    <w:p w:rsidR="0067035D" w:rsidRDefault="0067035D"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5D" w:rsidRDefault="00670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035D" w:rsidRDefault="006703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5D" w:rsidRDefault="00670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600E">
      <w:rPr>
        <w:rStyle w:val="PageNumber"/>
        <w:noProof/>
      </w:rPr>
      <w:t>2</w:t>
    </w:r>
    <w:r>
      <w:rPr>
        <w:rStyle w:val="PageNumber"/>
      </w:rPr>
      <w:fldChar w:fldCharType="end"/>
    </w:r>
  </w:p>
  <w:p w:rsidR="0067035D" w:rsidRDefault="006703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35D" w:rsidRDefault="006703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115B"/>
    <w:rsid w:val="00003265"/>
    <w:rsid w:val="00004609"/>
    <w:rsid w:val="00010B53"/>
    <w:rsid w:val="00011562"/>
    <w:rsid w:val="000303B0"/>
    <w:rsid w:val="0003418B"/>
    <w:rsid w:val="0003599B"/>
    <w:rsid w:val="0003622B"/>
    <w:rsid w:val="000446C9"/>
    <w:rsid w:val="00044C8A"/>
    <w:rsid w:val="00045BDA"/>
    <w:rsid w:val="00052A59"/>
    <w:rsid w:val="0005449C"/>
    <w:rsid w:val="000641F3"/>
    <w:rsid w:val="00071072"/>
    <w:rsid w:val="00072BC6"/>
    <w:rsid w:val="00073E8A"/>
    <w:rsid w:val="00075742"/>
    <w:rsid w:val="0007758D"/>
    <w:rsid w:val="00080AE5"/>
    <w:rsid w:val="000835DC"/>
    <w:rsid w:val="000917A3"/>
    <w:rsid w:val="0009547A"/>
    <w:rsid w:val="000A33E4"/>
    <w:rsid w:val="000B0B15"/>
    <w:rsid w:val="000B2C14"/>
    <w:rsid w:val="000B2EB0"/>
    <w:rsid w:val="000B75F4"/>
    <w:rsid w:val="000C0EBF"/>
    <w:rsid w:val="000C6A86"/>
    <w:rsid w:val="000D3C1D"/>
    <w:rsid w:val="000D59DA"/>
    <w:rsid w:val="000E720D"/>
    <w:rsid w:val="000F54FF"/>
    <w:rsid w:val="000F7703"/>
    <w:rsid w:val="000F7AD1"/>
    <w:rsid w:val="001065AF"/>
    <w:rsid w:val="0011761A"/>
    <w:rsid w:val="00123C08"/>
    <w:rsid w:val="0012615B"/>
    <w:rsid w:val="001263E0"/>
    <w:rsid w:val="001300DC"/>
    <w:rsid w:val="00137A91"/>
    <w:rsid w:val="00140ECF"/>
    <w:rsid w:val="001413D7"/>
    <w:rsid w:val="00141C7F"/>
    <w:rsid w:val="00147A71"/>
    <w:rsid w:val="001524C3"/>
    <w:rsid w:val="001761C6"/>
    <w:rsid w:val="00183135"/>
    <w:rsid w:val="001837FB"/>
    <w:rsid w:val="00185E77"/>
    <w:rsid w:val="001876EF"/>
    <w:rsid w:val="0019079D"/>
    <w:rsid w:val="00191382"/>
    <w:rsid w:val="00192435"/>
    <w:rsid w:val="0019600C"/>
    <w:rsid w:val="001A3A6B"/>
    <w:rsid w:val="001A4683"/>
    <w:rsid w:val="001A604C"/>
    <w:rsid w:val="001B74B7"/>
    <w:rsid w:val="001B76CC"/>
    <w:rsid w:val="001C3572"/>
    <w:rsid w:val="001C3B1C"/>
    <w:rsid w:val="001C5996"/>
    <w:rsid w:val="001C6523"/>
    <w:rsid w:val="001D67FF"/>
    <w:rsid w:val="001E3D36"/>
    <w:rsid w:val="001E456F"/>
    <w:rsid w:val="001F5E60"/>
    <w:rsid w:val="001F780B"/>
    <w:rsid w:val="002051DD"/>
    <w:rsid w:val="00205B65"/>
    <w:rsid w:val="002178B8"/>
    <w:rsid w:val="0022047E"/>
    <w:rsid w:val="00221359"/>
    <w:rsid w:val="002253B8"/>
    <w:rsid w:val="002317BC"/>
    <w:rsid w:val="0023317E"/>
    <w:rsid w:val="0023458A"/>
    <w:rsid w:val="00236F10"/>
    <w:rsid w:val="00241147"/>
    <w:rsid w:val="002452E8"/>
    <w:rsid w:val="0024657E"/>
    <w:rsid w:val="00254184"/>
    <w:rsid w:val="00257343"/>
    <w:rsid w:val="00264E64"/>
    <w:rsid w:val="00277A33"/>
    <w:rsid w:val="00277FB6"/>
    <w:rsid w:val="00290DB8"/>
    <w:rsid w:val="00293870"/>
    <w:rsid w:val="002953DF"/>
    <w:rsid w:val="002A2737"/>
    <w:rsid w:val="002A3465"/>
    <w:rsid w:val="002A7FCC"/>
    <w:rsid w:val="002B1D16"/>
    <w:rsid w:val="002B637C"/>
    <w:rsid w:val="002C3578"/>
    <w:rsid w:val="002C6002"/>
    <w:rsid w:val="002D1A0B"/>
    <w:rsid w:val="002D647A"/>
    <w:rsid w:val="002E3B5F"/>
    <w:rsid w:val="002E6190"/>
    <w:rsid w:val="002F06B4"/>
    <w:rsid w:val="002F2FA2"/>
    <w:rsid w:val="002F3D34"/>
    <w:rsid w:val="002F4430"/>
    <w:rsid w:val="002F5837"/>
    <w:rsid w:val="0030063A"/>
    <w:rsid w:val="003036E4"/>
    <w:rsid w:val="00306DED"/>
    <w:rsid w:val="00307C18"/>
    <w:rsid w:val="00310E8C"/>
    <w:rsid w:val="003118C6"/>
    <w:rsid w:val="00323328"/>
    <w:rsid w:val="003265B1"/>
    <w:rsid w:val="00340659"/>
    <w:rsid w:val="00342CFF"/>
    <w:rsid w:val="00343811"/>
    <w:rsid w:val="00353BD3"/>
    <w:rsid w:val="00353CF3"/>
    <w:rsid w:val="00354187"/>
    <w:rsid w:val="00356418"/>
    <w:rsid w:val="003579A6"/>
    <w:rsid w:val="003647C7"/>
    <w:rsid w:val="00365200"/>
    <w:rsid w:val="003714F3"/>
    <w:rsid w:val="00372EDB"/>
    <w:rsid w:val="003808F2"/>
    <w:rsid w:val="003824F3"/>
    <w:rsid w:val="00383351"/>
    <w:rsid w:val="00384041"/>
    <w:rsid w:val="0039004B"/>
    <w:rsid w:val="00390536"/>
    <w:rsid w:val="00390CEC"/>
    <w:rsid w:val="003A0B43"/>
    <w:rsid w:val="003A1F16"/>
    <w:rsid w:val="003A1F7A"/>
    <w:rsid w:val="003A3A37"/>
    <w:rsid w:val="003B031D"/>
    <w:rsid w:val="003B4A39"/>
    <w:rsid w:val="003C1241"/>
    <w:rsid w:val="003C6A9C"/>
    <w:rsid w:val="003C73A9"/>
    <w:rsid w:val="003D0263"/>
    <w:rsid w:val="003D5AD2"/>
    <w:rsid w:val="003D640B"/>
    <w:rsid w:val="003D6B33"/>
    <w:rsid w:val="003E5925"/>
    <w:rsid w:val="003E6685"/>
    <w:rsid w:val="003E7DE5"/>
    <w:rsid w:val="004015F6"/>
    <w:rsid w:val="004017EA"/>
    <w:rsid w:val="0040461E"/>
    <w:rsid w:val="00404928"/>
    <w:rsid w:val="00410734"/>
    <w:rsid w:val="00423D7E"/>
    <w:rsid w:val="004241BB"/>
    <w:rsid w:val="0042590E"/>
    <w:rsid w:val="004259D1"/>
    <w:rsid w:val="00427024"/>
    <w:rsid w:val="00427060"/>
    <w:rsid w:val="00431842"/>
    <w:rsid w:val="004354A4"/>
    <w:rsid w:val="0043728E"/>
    <w:rsid w:val="00446DCB"/>
    <w:rsid w:val="00463206"/>
    <w:rsid w:val="004765F9"/>
    <w:rsid w:val="00477CF6"/>
    <w:rsid w:val="00482805"/>
    <w:rsid w:val="00482BA1"/>
    <w:rsid w:val="004850BB"/>
    <w:rsid w:val="00486801"/>
    <w:rsid w:val="0048691C"/>
    <w:rsid w:val="004908D0"/>
    <w:rsid w:val="004931E1"/>
    <w:rsid w:val="00493AC1"/>
    <w:rsid w:val="004A1486"/>
    <w:rsid w:val="004A24F4"/>
    <w:rsid w:val="004A687F"/>
    <w:rsid w:val="004A754B"/>
    <w:rsid w:val="004B5BB8"/>
    <w:rsid w:val="004B7655"/>
    <w:rsid w:val="004C5668"/>
    <w:rsid w:val="004D1A5C"/>
    <w:rsid w:val="004D3838"/>
    <w:rsid w:val="004E0AB9"/>
    <w:rsid w:val="004E4876"/>
    <w:rsid w:val="00500F4B"/>
    <w:rsid w:val="00516174"/>
    <w:rsid w:val="0052197D"/>
    <w:rsid w:val="00522996"/>
    <w:rsid w:val="0053372D"/>
    <w:rsid w:val="00535FAD"/>
    <w:rsid w:val="005508C7"/>
    <w:rsid w:val="005543B1"/>
    <w:rsid w:val="00557140"/>
    <w:rsid w:val="00557720"/>
    <w:rsid w:val="00564950"/>
    <w:rsid w:val="00574868"/>
    <w:rsid w:val="005767A3"/>
    <w:rsid w:val="00581FA5"/>
    <w:rsid w:val="00586CD7"/>
    <w:rsid w:val="0059582D"/>
    <w:rsid w:val="005A7661"/>
    <w:rsid w:val="005B250B"/>
    <w:rsid w:val="005B2893"/>
    <w:rsid w:val="005B3B56"/>
    <w:rsid w:val="005B6E17"/>
    <w:rsid w:val="005C00BC"/>
    <w:rsid w:val="005C3578"/>
    <w:rsid w:val="005E7129"/>
    <w:rsid w:val="005F38A4"/>
    <w:rsid w:val="005F4F56"/>
    <w:rsid w:val="006068F6"/>
    <w:rsid w:val="00610736"/>
    <w:rsid w:val="006164DA"/>
    <w:rsid w:val="00617561"/>
    <w:rsid w:val="00624CD7"/>
    <w:rsid w:val="006304BF"/>
    <w:rsid w:val="006335E9"/>
    <w:rsid w:val="006352F2"/>
    <w:rsid w:val="00636BA4"/>
    <w:rsid w:val="00637DAD"/>
    <w:rsid w:val="00640DA7"/>
    <w:rsid w:val="00657599"/>
    <w:rsid w:val="0067035D"/>
    <w:rsid w:val="00683CCE"/>
    <w:rsid w:val="00685F1C"/>
    <w:rsid w:val="006867FE"/>
    <w:rsid w:val="00692C87"/>
    <w:rsid w:val="006A5D8E"/>
    <w:rsid w:val="006A62C0"/>
    <w:rsid w:val="006B1A56"/>
    <w:rsid w:val="006C4105"/>
    <w:rsid w:val="006D290F"/>
    <w:rsid w:val="006D48A4"/>
    <w:rsid w:val="006E25E7"/>
    <w:rsid w:val="006E3E62"/>
    <w:rsid w:val="006E4A78"/>
    <w:rsid w:val="006E71EF"/>
    <w:rsid w:val="006F4B35"/>
    <w:rsid w:val="00700347"/>
    <w:rsid w:val="00704D7D"/>
    <w:rsid w:val="007121BE"/>
    <w:rsid w:val="00720F39"/>
    <w:rsid w:val="0072595C"/>
    <w:rsid w:val="00730357"/>
    <w:rsid w:val="00734FB1"/>
    <w:rsid w:val="00744E07"/>
    <w:rsid w:val="00747254"/>
    <w:rsid w:val="0075112E"/>
    <w:rsid w:val="0075592B"/>
    <w:rsid w:val="007728AB"/>
    <w:rsid w:val="00773533"/>
    <w:rsid w:val="00783D14"/>
    <w:rsid w:val="0079414F"/>
    <w:rsid w:val="007A39FA"/>
    <w:rsid w:val="007A3ACD"/>
    <w:rsid w:val="007A6640"/>
    <w:rsid w:val="007A6B96"/>
    <w:rsid w:val="007B0587"/>
    <w:rsid w:val="007D21C7"/>
    <w:rsid w:val="007D3ED7"/>
    <w:rsid w:val="007D657F"/>
    <w:rsid w:val="007D6E58"/>
    <w:rsid w:val="007E295F"/>
    <w:rsid w:val="007E2B12"/>
    <w:rsid w:val="007F1242"/>
    <w:rsid w:val="007F35BF"/>
    <w:rsid w:val="007F62DB"/>
    <w:rsid w:val="007F66A2"/>
    <w:rsid w:val="008129A9"/>
    <w:rsid w:val="00821F76"/>
    <w:rsid w:val="0083073C"/>
    <w:rsid w:val="0083167E"/>
    <w:rsid w:val="0085672D"/>
    <w:rsid w:val="00857855"/>
    <w:rsid w:val="008604E0"/>
    <w:rsid w:val="00863C8A"/>
    <w:rsid w:val="00873895"/>
    <w:rsid w:val="008814B1"/>
    <w:rsid w:val="008817B9"/>
    <w:rsid w:val="008944BC"/>
    <w:rsid w:val="008949D8"/>
    <w:rsid w:val="0089692F"/>
    <w:rsid w:val="008971DD"/>
    <w:rsid w:val="008A3F94"/>
    <w:rsid w:val="008A53F9"/>
    <w:rsid w:val="008B06F8"/>
    <w:rsid w:val="008B2BAD"/>
    <w:rsid w:val="008B6233"/>
    <w:rsid w:val="008C6ECC"/>
    <w:rsid w:val="008D48C4"/>
    <w:rsid w:val="008D4C73"/>
    <w:rsid w:val="008E16A5"/>
    <w:rsid w:val="008E1845"/>
    <w:rsid w:val="008E292E"/>
    <w:rsid w:val="008E3C32"/>
    <w:rsid w:val="008E3F34"/>
    <w:rsid w:val="008E57EB"/>
    <w:rsid w:val="008F5562"/>
    <w:rsid w:val="008F73E1"/>
    <w:rsid w:val="009045DC"/>
    <w:rsid w:val="0090703E"/>
    <w:rsid w:val="009112F6"/>
    <w:rsid w:val="0091178C"/>
    <w:rsid w:val="009225CD"/>
    <w:rsid w:val="009302B2"/>
    <w:rsid w:val="00932A9F"/>
    <w:rsid w:val="009348BD"/>
    <w:rsid w:val="00936A80"/>
    <w:rsid w:val="00945271"/>
    <w:rsid w:val="00946AC8"/>
    <w:rsid w:val="0095465E"/>
    <w:rsid w:val="00955881"/>
    <w:rsid w:val="00956123"/>
    <w:rsid w:val="00956A28"/>
    <w:rsid w:val="009732F0"/>
    <w:rsid w:val="00974E2E"/>
    <w:rsid w:val="009819AB"/>
    <w:rsid w:val="00983B40"/>
    <w:rsid w:val="00984CA9"/>
    <w:rsid w:val="00985D1F"/>
    <w:rsid w:val="00986528"/>
    <w:rsid w:val="00995723"/>
    <w:rsid w:val="009A1619"/>
    <w:rsid w:val="009A24A7"/>
    <w:rsid w:val="009B0EE0"/>
    <w:rsid w:val="009B4064"/>
    <w:rsid w:val="009C6895"/>
    <w:rsid w:val="009D1573"/>
    <w:rsid w:val="009D3C68"/>
    <w:rsid w:val="009D46BA"/>
    <w:rsid w:val="009D47CF"/>
    <w:rsid w:val="009D5042"/>
    <w:rsid w:val="009D5A79"/>
    <w:rsid w:val="009D7A04"/>
    <w:rsid w:val="009E24EC"/>
    <w:rsid w:val="009E2DFC"/>
    <w:rsid w:val="009F2297"/>
    <w:rsid w:val="00A00544"/>
    <w:rsid w:val="00A12BCC"/>
    <w:rsid w:val="00A2120B"/>
    <w:rsid w:val="00A24D1F"/>
    <w:rsid w:val="00A3009E"/>
    <w:rsid w:val="00A33E6F"/>
    <w:rsid w:val="00A37A6F"/>
    <w:rsid w:val="00A4378D"/>
    <w:rsid w:val="00A45734"/>
    <w:rsid w:val="00A5021D"/>
    <w:rsid w:val="00A54466"/>
    <w:rsid w:val="00A613E6"/>
    <w:rsid w:val="00A641DE"/>
    <w:rsid w:val="00A70D0F"/>
    <w:rsid w:val="00A71881"/>
    <w:rsid w:val="00A815DD"/>
    <w:rsid w:val="00A84C99"/>
    <w:rsid w:val="00A8727F"/>
    <w:rsid w:val="00AA3B95"/>
    <w:rsid w:val="00AB39BA"/>
    <w:rsid w:val="00AB54EB"/>
    <w:rsid w:val="00AB79F3"/>
    <w:rsid w:val="00AC3B4C"/>
    <w:rsid w:val="00AC76D8"/>
    <w:rsid w:val="00AC772B"/>
    <w:rsid w:val="00AD2083"/>
    <w:rsid w:val="00AD41A6"/>
    <w:rsid w:val="00AE063B"/>
    <w:rsid w:val="00AE62A7"/>
    <w:rsid w:val="00B10670"/>
    <w:rsid w:val="00B10D35"/>
    <w:rsid w:val="00B32FE8"/>
    <w:rsid w:val="00B417DF"/>
    <w:rsid w:val="00B41B5A"/>
    <w:rsid w:val="00B43149"/>
    <w:rsid w:val="00B52FD0"/>
    <w:rsid w:val="00B56DC2"/>
    <w:rsid w:val="00B60A6B"/>
    <w:rsid w:val="00B63D60"/>
    <w:rsid w:val="00B7019A"/>
    <w:rsid w:val="00B7463E"/>
    <w:rsid w:val="00B75B81"/>
    <w:rsid w:val="00B75DF5"/>
    <w:rsid w:val="00B81031"/>
    <w:rsid w:val="00B82B97"/>
    <w:rsid w:val="00B841CB"/>
    <w:rsid w:val="00B857A0"/>
    <w:rsid w:val="00B9320B"/>
    <w:rsid w:val="00B96938"/>
    <w:rsid w:val="00B97B00"/>
    <w:rsid w:val="00BA034B"/>
    <w:rsid w:val="00BB1849"/>
    <w:rsid w:val="00BD1D2E"/>
    <w:rsid w:val="00BD288A"/>
    <w:rsid w:val="00BD4774"/>
    <w:rsid w:val="00BD580B"/>
    <w:rsid w:val="00BD62E8"/>
    <w:rsid w:val="00BE019F"/>
    <w:rsid w:val="00BE09C7"/>
    <w:rsid w:val="00BF25EF"/>
    <w:rsid w:val="00BF6390"/>
    <w:rsid w:val="00BF7A84"/>
    <w:rsid w:val="00C0103F"/>
    <w:rsid w:val="00C01269"/>
    <w:rsid w:val="00C04734"/>
    <w:rsid w:val="00C10D24"/>
    <w:rsid w:val="00C13775"/>
    <w:rsid w:val="00C14F3E"/>
    <w:rsid w:val="00C210D9"/>
    <w:rsid w:val="00C25482"/>
    <w:rsid w:val="00C34D73"/>
    <w:rsid w:val="00C353DA"/>
    <w:rsid w:val="00C40A93"/>
    <w:rsid w:val="00C424F9"/>
    <w:rsid w:val="00C425CA"/>
    <w:rsid w:val="00C474A0"/>
    <w:rsid w:val="00C50E5D"/>
    <w:rsid w:val="00C51100"/>
    <w:rsid w:val="00C659EC"/>
    <w:rsid w:val="00C7448A"/>
    <w:rsid w:val="00C92581"/>
    <w:rsid w:val="00CA0528"/>
    <w:rsid w:val="00CA3875"/>
    <w:rsid w:val="00CB15F9"/>
    <w:rsid w:val="00CB3732"/>
    <w:rsid w:val="00CC0BF4"/>
    <w:rsid w:val="00CC1061"/>
    <w:rsid w:val="00CC48BD"/>
    <w:rsid w:val="00CC6E04"/>
    <w:rsid w:val="00CD591F"/>
    <w:rsid w:val="00CE5FCB"/>
    <w:rsid w:val="00CF7562"/>
    <w:rsid w:val="00D03C36"/>
    <w:rsid w:val="00D20928"/>
    <w:rsid w:val="00D23ADE"/>
    <w:rsid w:val="00D32343"/>
    <w:rsid w:val="00D37E52"/>
    <w:rsid w:val="00D4267E"/>
    <w:rsid w:val="00D43FCF"/>
    <w:rsid w:val="00D464D3"/>
    <w:rsid w:val="00D50752"/>
    <w:rsid w:val="00D51D19"/>
    <w:rsid w:val="00D5422D"/>
    <w:rsid w:val="00D55142"/>
    <w:rsid w:val="00D64BB3"/>
    <w:rsid w:val="00D80243"/>
    <w:rsid w:val="00D827F4"/>
    <w:rsid w:val="00D84A93"/>
    <w:rsid w:val="00D852E6"/>
    <w:rsid w:val="00D91200"/>
    <w:rsid w:val="00DA0298"/>
    <w:rsid w:val="00DA3428"/>
    <w:rsid w:val="00DA514B"/>
    <w:rsid w:val="00DA6932"/>
    <w:rsid w:val="00DC4834"/>
    <w:rsid w:val="00DC7A86"/>
    <w:rsid w:val="00DD4D96"/>
    <w:rsid w:val="00DE4560"/>
    <w:rsid w:val="00DE5C03"/>
    <w:rsid w:val="00DE6761"/>
    <w:rsid w:val="00DF1D0E"/>
    <w:rsid w:val="00DF594B"/>
    <w:rsid w:val="00E003E5"/>
    <w:rsid w:val="00E16663"/>
    <w:rsid w:val="00E21D4C"/>
    <w:rsid w:val="00E33A5A"/>
    <w:rsid w:val="00E3524C"/>
    <w:rsid w:val="00E35CEA"/>
    <w:rsid w:val="00E3657E"/>
    <w:rsid w:val="00E36B4F"/>
    <w:rsid w:val="00E43997"/>
    <w:rsid w:val="00E44514"/>
    <w:rsid w:val="00E52123"/>
    <w:rsid w:val="00E5783B"/>
    <w:rsid w:val="00E66A91"/>
    <w:rsid w:val="00E752D1"/>
    <w:rsid w:val="00E80333"/>
    <w:rsid w:val="00E81EF0"/>
    <w:rsid w:val="00E935F2"/>
    <w:rsid w:val="00EA0449"/>
    <w:rsid w:val="00EA078D"/>
    <w:rsid w:val="00EA436A"/>
    <w:rsid w:val="00EB0CEC"/>
    <w:rsid w:val="00EB17F2"/>
    <w:rsid w:val="00EB1E5C"/>
    <w:rsid w:val="00EB2802"/>
    <w:rsid w:val="00EB3780"/>
    <w:rsid w:val="00EC1D5A"/>
    <w:rsid w:val="00EC70D9"/>
    <w:rsid w:val="00ED0F32"/>
    <w:rsid w:val="00ED2F86"/>
    <w:rsid w:val="00ED6A32"/>
    <w:rsid w:val="00EE2A49"/>
    <w:rsid w:val="00EE54AD"/>
    <w:rsid w:val="00EE78BF"/>
    <w:rsid w:val="00EF600E"/>
    <w:rsid w:val="00F039C3"/>
    <w:rsid w:val="00F041C7"/>
    <w:rsid w:val="00F053B4"/>
    <w:rsid w:val="00F07534"/>
    <w:rsid w:val="00F11FCD"/>
    <w:rsid w:val="00F13BFA"/>
    <w:rsid w:val="00F14094"/>
    <w:rsid w:val="00F15FFA"/>
    <w:rsid w:val="00F16D40"/>
    <w:rsid w:val="00F22225"/>
    <w:rsid w:val="00F30F0C"/>
    <w:rsid w:val="00F33702"/>
    <w:rsid w:val="00F36004"/>
    <w:rsid w:val="00F41710"/>
    <w:rsid w:val="00F42D9C"/>
    <w:rsid w:val="00F46B35"/>
    <w:rsid w:val="00F51C3B"/>
    <w:rsid w:val="00F646F2"/>
    <w:rsid w:val="00F75779"/>
    <w:rsid w:val="00F85C0C"/>
    <w:rsid w:val="00F90C4A"/>
    <w:rsid w:val="00F91D67"/>
    <w:rsid w:val="00F926A8"/>
    <w:rsid w:val="00F9444F"/>
    <w:rsid w:val="00FA2863"/>
    <w:rsid w:val="00FB23F3"/>
    <w:rsid w:val="00FB4F33"/>
    <w:rsid w:val="00FB54F6"/>
    <w:rsid w:val="00FC2B08"/>
    <w:rsid w:val="00FC6945"/>
    <w:rsid w:val="00FC6B8A"/>
    <w:rsid w:val="00FD4997"/>
    <w:rsid w:val="00FE2ADA"/>
    <w:rsid w:val="00FE6AA1"/>
    <w:rsid w:val="00FF57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paragraph" w:styleId="Heading1">
    <w:name w:val="heading 1"/>
    <w:basedOn w:val="Normal"/>
    <w:next w:val="Normal"/>
    <w:link w:val="Heading1Char"/>
    <w:qFormat/>
    <w:rsid w:val="00BD580B"/>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 w:type="character" w:customStyle="1" w:styleId="copy">
    <w:name w:val="copy"/>
    <w:basedOn w:val="DefaultParagraphFont"/>
    <w:rsid w:val="0039004B"/>
  </w:style>
  <w:style w:type="paragraph" w:customStyle="1" w:styleId="Default">
    <w:name w:val="Default"/>
    <w:rsid w:val="00B969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BD580B"/>
    <w:rPr>
      <w:rFonts w:ascii="Times New Roman" w:eastAsia="Times New Roman" w:hAnsi="Times New Roman" w:cs="Times New Roman"/>
      <w:b/>
      <w:bCs/>
      <w:sz w:val="32"/>
      <w:szCs w:val="32"/>
    </w:rPr>
  </w:style>
  <w:style w:type="paragraph" w:customStyle="1" w:styleId="DiagramaCharChar1Diagrama">
    <w:name w:val="Diagrama Char Char1 Diagrama"/>
    <w:basedOn w:val="Normal"/>
    <w:rsid w:val="00343811"/>
    <w:pPr>
      <w:spacing w:after="160" w:line="240" w:lineRule="exact"/>
    </w:pPr>
    <w:rPr>
      <w:rFonts w:ascii="Tahoma" w:eastAsia="Times New Roman" w:hAnsi="Tahoma" w:cs="Times New Roman"/>
      <w:sz w:val="20"/>
      <w:szCs w:val="20"/>
      <w:lang w:val="en-US"/>
    </w:rPr>
  </w:style>
  <w:style w:type="character" w:customStyle="1" w:styleId="FontStyle23">
    <w:name w:val="Font Style23"/>
    <w:rsid w:val="009045DC"/>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409936582">
      <w:bodyDiv w:val="1"/>
      <w:marLeft w:val="0"/>
      <w:marRight w:val="0"/>
      <w:marTop w:val="0"/>
      <w:marBottom w:val="0"/>
      <w:divBdr>
        <w:top w:val="none" w:sz="0" w:space="0" w:color="auto"/>
        <w:left w:val="none" w:sz="0" w:space="0" w:color="auto"/>
        <w:bottom w:val="none" w:sz="0" w:space="0" w:color="auto"/>
        <w:right w:val="none" w:sz="0" w:space="0" w:color="auto"/>
      </w:divBdr>
    </w:div>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18131381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A78B88-1613-40AD-82E6-3B4DFDD2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2</Pages>
  <Words>4193</Words>
  <Characters>2391</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Inga Noreikienė</cp:lastModifiedBy>
  <cp:revision>32</cp:revision>
  <cp:lastPrinted>2014-11-06T12:34:00Z</cp:lastPrinted>
  <dcterms:created xsi:type="dcterms:W3CDTF">2014-10-31T09:02:00Z</dcterms:created>
  <dcterms:modified xsi:type="dcterms:W3CDTF">2015-01-28T07:33:00Z</dcterms:modified>
</cp:coreProperties>
</file>