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486801" w:rsidRPr="008E3F34" w:rsidRDefault="00486801" w:rsidP="00486801">
      <w:pPr>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75pt" o:ole="" fillcolor="window">
            <v:imagedata r:id="rId6" o:title=""/>
          </v:shape>
          <o:OLEObject Type="Embed" ProgID="Word.Picture.8" ShapeID="_x0000_i1025" DrawAspect="Content" ObjectID="_1477388027" r:id="rId7"/>
        </w:object>
      </w:r>
    </w:p>
    <w:p w:rsidR="00486801" w:rsidRPr="008E3F34" w:rsidRDefault="00486801" w:rsidP="00486801">
      <w:pPr>
        <w:spacing w:after="0" w:line="240" w:lineRule="auto"/>
        <w:jc w:val="center"/>
        <w:rPr>
          <w:rFonts w:ascii="Times New Roman" w:eastAsia="Times New Roman" w:hAnsi="Times New Roman" w:cs="Times New Roman"/>
          <w:sz w:val="24"/>
          <w:szCs w:val="24"/>
        </w:rPr>
      </w:pPr>
    </w:p>
    <w:p w:rsidR="00486801" w:rsidRDefault="00486801" w:rsidP="00A641D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8E3F34">
        <w:rPr>
          <w:rFonts w:ascii="Times New Roman" w:eastAsia="Times New Roman" w:hAnsi="Times New Roman" w:cs="Times New Roman"/>
          <w:b/>
          <w:bCs/>
          <w:sz w:val="24"/>
          <w:szCs w:val="24"/>
        </w:rPr>
        <w:t>VIEŠŲJŲ PIRKIMŲ TARNYBA</w:t>
      </w:r>
    </w:p>
    <w:p w:rsidR="008D6F43" w:rsidRPr="008D6F43" w:rsidRDefault="008D6F43" w:rsidP="008D6F43">
      <w:pPr>
        <w:jc w:val="center"/>
        <w:rPr>
          <w:rFonts w:ascii="Times New Roman" w:hAnsi="Times New Roman" w:cs="Times New Roman"/>
          <w:b/>
          <w:sz w:val="24"/>
          <w:szCs w:val="24"/>
        </w:rPr>
      </w:pPr>
      <w:r w:rsidRPr="008D6F43">
        <w:rPr>
          <w:rFonts w:ascii="Times New Roman" w:hAnsi="Times New Roman" w:cs="Times New Roman"/>
          <w:b/>
          <w:sz w:val="24"/>
          <w:szCs w:val="24"/>
        </w:rPr>
        <w:t>PREVENCIJOS IR PIRKIMO SUTARČIŲ PRIEŽIŪROS SKYRIUS</w:t>
      </w:r>
    </w:p>
    <w:p w:rsidR="008D6F43" w:rsidRDefault="008D6F43" w:rsidP="008D6F43">
      <w:pPr>
        <w:tabs>
          <w:tab w:val="left" w:pos="900"/>
        </w:tabs>
        <w:rPr>
          <w:bCs/>
          <w:sz w:val="24"/>
          <w:szCs w:val="24"/>
        </w:rPr>
      </w:pP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A641DE">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Default="00423D7E" w:rsidP="00A641DE">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BA59FD" w:rsidRPr="008E3F34" w:rsidRDefault="00BA59FD" w:rsidP="00A641DE">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 xml:space="preserve">2014-11-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Nr. 4S-</w:t>
      </w: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B56DC2" w:rsidRDefault="00B56DC2" w:rsidP="00A641DE">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7F2A15" w:rsidRDefault="007F2A15" w:rsidP="00A641DE">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5C608A" w:rsidRDefault="005C608A" w:rsidP="005C608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Viešųjų pirkimų tarnyba (toliau – Tarnyba), vadovaudamasi Lietuvos Respublikos viešųjų pirkimų įstatymo (toliau – Įstatymas) 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7 punkto nuostatomis, išnagrinėjo </w:t>
      </w:r>
      <w:r>
        <w:rPr>
          <w:rFonts w:ascii="Times New Roman" w:eastAsia="Times New Roman" w:hAnsi="Times New Roman" w:cs="Times New Roman"/>
          <w:sz w:val="24"/>
          <w:szCs w:val="20"/>
        </w:rPr>
        <w:t>Jūsų prašymą sutikti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Kompiuterizuoto audito informacinės sistemos pritaikymo euro valiutai paslaugų</w:t>
      </w:r>
      <w:r>
        <w:rPr>
          <w:rFonts w:ascii="Times New Roman" w:eastAsia="Times New Roman" w:hAnsi="Times New Roman" w:cs="Times New Roman"/>
          <w:sz w:val="24"/>
          <w:szCs w:val="24"/>
        </w:rPr>
        <w:t xml:space="preserve"> viešąjį pirkimą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atlikti neskelbiamų derybų būdu, vadovaujantis Įstatymo 56 straipsnio 4 dalies                    1 punktu.</w:t>
      </w:r>
    </w:p>
    <w:p w:rsidR="00DF19DA" w:rsidRDefault="005C608A" w:rsidP="005C608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Valstybinės mokesčių inspekcijos prie Lietuvos Respublikos finansų ministerijos (toliau – Perkančioji organizacija) prašyme nurodoma, kad pritaikant Audito informacinę sistemą (toliau – AIS) darbui su euro valiuta, būtina sukurti naujas ir modernizuoti esamas programines priemone</w:t>
      </w:r>
      <w:r w:rsidR="007A1E3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ir naudotojų </w:t>
      </w:r>
      <w:proofErr w:type="spellStart"/>
      <w:r>
        <w:rPr>
          <w:rFonts w:ascii="Times New Roman" w:eastAsia="Times New Roman" w:hAnsi="Times New Roman" w:cs="Times New Roman"/>
          <w:sz w:val="24"/>
          <w:szCs w:val="24"/>
        </w:rPr>
        <w:t>funkcionalu</w:t>
      </w:r>
      <w:r w:rsidR="007A1E31">
        <w:rPr>
          <w:rFonts w:ascii="Times New Roman" w:eastAsia="Times New Roman" w:hAnsi="Times New Roman" w:cs="Times New Roman"/>
          <w:sz w:val="24"/>
          <w:szCs w:val="24"/>
        </w:rPr>
        <w:t>mus</w:t>
      </w:r>
      <w:proofErr w:type="spellEnd"/>
      <w:r w:rsidR="007A1E31">
        <w:rPr>
          <w:rFonts w:ascii="Times New Roman" w:eastAsia="Times New Roman" w:hAnsi="Times New Roman" w:cs="Times New Roman"/>
          <w:sz w:val="24"/>
          <w:szCs w:val="24"/>
        </w:rPr>
        <w:t xml:space="preserve">, todėl iškilo būtinybė modifikuoti AIS įrangą, ją pritaikant dėl euro įvedimo atnaujintai Mokesčių apskaitos informacinės sistemos integracijai. Siekiant įgyvendinti šiuos tikslus, reikia modifikuoti AIS programinės įrangos sąsajas ir </w:t>
      </w:r>
      <w:proofErr w:type="spellStart"/>
      <w:r w:rsidR="007A1E31">
        <w:rPr>
          <w:rFonts w:ascii="Times New Roman" w:eastAsia="Times New Roman" w:hAnsi="Times New Roman" w:cs="Times New Roman"/>
          <w:sz w:val="24"/>
          <w:szCs w:val="24"/>
        </w:rPr>
        <w:t>funkcionalumus</w:t>
      </w:r>
      <w:proofErr w:type="spellEnd"/>
      <w:r w:rsidR="007A1E31">
        <w:rPr>
          <w:rFonts w:ascii="Times New Roman" w:eastAsia="Times New Roman" w:hAnsi="Times New Roman" w:cs="Times New Roman"/>
          <w:sz w:val="24"/>
          <w:szCs w:val="24"/>
        </w:rPr>
        <w:t xml:space="preserve">, juos pritaikant pateikti informaciją litais ir eurais, </w:t>
      </w:r>
      <w:r w:rsidR="00E26703">
        <w:rPr>
          <w:rFonts w:ascii="Times New Roman" w:eastAsia="Times New Roman" w:hAnsi="Times New Roman" w:cs="Times New Roman"/>
          <w:sz w:val="24"/>
          <w:szCs w:val="24"/>
        </w:rPr>
        <w:t xml:space="preserve">taip pat </w:t>
      </w:r>
      <w:r w:rsidR="007A1E31">
        <w:rPr>
          <w:rFonts w:ascii="Times New Roman" w:eastAsia="Times New Roman" w:hAnsi="Times New Roman" w:cs="Times New Roman"/>
          <w:sz w:val="24"/>
          <w:szCs w:val="24"/>
        </w:rPr>
        <w:t>pritaikyti kontrolės dokumentų šablonus euro valiutos atvaizdavimui.</w:t>
      </w:r>
      <w:r>
        <w:rPr>
          <w:rFonts w:ascii="Times New Roman" w:eastAsia="Times New Roman" w:hAnsi="Times New Roman" w:cs="Times New Roman"/>
          <w:sz w:val="24"/>
          <w:szCs w:val="24"/>
        </w:rPr>
        <w:t xml:space="preserve"> Perkančioji organizacija </w:t>
      </w:r>
      <w:r w:rsidR="00DF19DA">
        <w:rPr>
          <w:rFonts w:ascii="Times New Roman" w:eastAsia="Times New Roman" w:hAnsi="Times New Roman" w:cs="Times New Roman"/>
          <w:sz w:val="24"/>
          <w:szCs w:val="24"/>
        </w:rPr>
        <w:t>pažymi</w:t>
      </w:r>
      <w:r>
        <w:rPr>
          <w:rFonts w:ascii="Times New Roman" w:eastAsia="Times New Roman" w:hAnsi="Times New Roman" w:cs="Times New Roman"/>
          <w:sz w:val="24"/>
          <w:szCs w:val="24"/>
        </w:rPr>
        <w:t xml:space="preserve">, kad </w:t>
      </w:r>
      <w:r w:rsidR="007F2A15">
        <w:rPr>
          <w:rFonts w:ascii="Times New Roman" w:eastAsia="Times New Roman" w:hAnsi="Times New Roman" w:cs="Times New Roman"/>
          <w:sz w:val="24"/>
          <w:szCs w:val="24"/>
        </w:rPr>
        <w:t xml:space="preserve">siekiamas įsigyti </w:t>
      </w:r>
      <w:r w:rsidR="00DF19DA" w:rsidRPr="00DF19DA">
        <w:rPr>
          <w:rFonts w:ascii="Times New Roman" w:eastAsia="Times New Roman" w:hAnsi="Times New Roman" w:cs="Times New Roman"/>
          <w:sz w:val="24"/>
          <w:szCs w:val="24"/>
        </w:rPr>
        <w:t>Kompiuterizuoto audito informacinės sistemos pritaikymo prie euro valiutai paslaug</w:t>
      </w:r>
      <w:r w:rsidR="00DF19DA">
        <w:rPr>
          <w:rFonts w:ascii="Times New Roman" w:eastAsia="Times New Roman" w:hAnsi="Times New Roman" w:cs="Times New Roman"/>
          <w:sz w:val="24"/>
          <w:szCs w:val="24"/>
        </w:rPr>
        <w:t xml:space="preserve">as tikslinga pirkti iš </w:t>
      </w:r>
      <w:r w:rsidR="00F07E77">
        <w:rPr>
          <w:rFonts w:ascii="Times New Roman" w:eastAsia="Times New Roman" w:hAnsi="Times New Roman" w:cs="Times New Roman"/>
          <w:sz w:val="24"/>
          <w:szCs w:val="24"/>
        </w:rPr>
        <w:t xml:space="preserve">vienintelio </w:t>
      </w:r>
      <w:r w:rsidR="00DF19DA">
        <w:rPr>
          <w:rFonts w:ascii="Times New Roman" w:eastAsia="Times New Roman" w:hAnsi="Times New Roman" w:cs="Times New Roman"/>
          <w:sz w:val="24"/>
          <w:szCs w:val="24"/>
        </w:rPr>
        <w:t>tiekėjo UAB „BULL Baltija“</w:t>
      </w:r>
      <w:r w:rsidR="008D139D">
        <w:rPr>
          <w:rFonts w:ascii="Times New Roman" w:eastAsia="Times New Roman" w:hAnsi="Times New Roman" w:cs="Times New Roman"/>
          <w:sz w:val="24"/>
          <w:szCs w:val="24"/>
        </w:rPr>
        <w:t xml:space="preserve"> (toliau – Tiekėjas)</w:t>
      </w:r>
      <w:r w:rsidR="00DF19DA">
        <w:rPr>
          <w:rFonts w:ascii="Times New Roman" w:eastAsia="Times New Roman" w:hAnsi="Times New Roman" w:cs="Times New Roman"/>
          <w:sz w:val="24"/>
          <w:szCs w:val="24"/>
        </w:rPr>
        <w:t>, nes:</w:t>
      </w:r>
    </w:p>
    <w:p w:rsidR="008D139D" w:rsidRDefault="00B6170A" w:rsidP="005C608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F19DA">
        <w:rPr>
          <w:rFonts w:ascii="Times New Roman" w:eastAsia="Times New Roman" w:hAnsi="Times New Roman" w:cs="Times New Roman"/>
          <w:sz w:val="24"/>
          <w:szCs w:val="24"/>
        </w:rPr>
        <w:t xml:space="preserve"> </w:t>
      </w:r>
      <w:r w:rsidR="008D139D">
        <w:rPr>
          <w:rFonts w:ascii="Times New Roman" w:eastAsia="Times New Roman" w:hAnsi="Times New Roman" w:cs="Times New Roman"/>
          <w:sz w:val="24"/>
          <w:szCs w:val="24"/>
        </w:rPr>
        <w:t>AIS plėtros ir priežiūros paslaugas pagal 2012 m. kovo 19 d. sutartį N</w:t>
      </w:r>
      <w:r w:rsidR="00063420">
        <w:rPr>
          <w:rFonts w:ascii="Times New Roman" w:eastAsia="Times New Roman" w:hAnsi="Times New Roman" w:cs="Times New Roman"/>
          <w:sz w:val="24"/>
          <w:szCs w:val="24"/>
        </w:rPr>
        <w:t>r. (1.10-04-2)-22-64 (toliau – Pagrindinė</w:t>
      </w:r>
      <w:r w:rsidR="008D139D">
        <w:rPr>
          <w:rFonts w:ascii="Times New Roman" w:eastAsia="Times New Roman" w:hAnsi="Times New Roman" w:cs="Times New Roman"/>
          <w:sz w:val="24"/>
          <w:szCs w:val="24"/>
        </w:rPr>
        <w:t xml:space="preserve"> sutartis) </w:t>
      </w:r>
      <w:r w:rsidR="001F14F8">
        <w:rPr>
          <w:rFonts w:ascii="Times New Roman" w:eastAsia="Times New Roman" w:hAnsi="Times New Roman" w:cs="Times New Roman"/>
          <w:sz w:val="24"/>
          <w:szCs w:val="24"/>
        </w:rPr>
        <w:t xml:space="preserve">Tiekėjas </w:t>
      </w:r>
      <w:r w:rsidR="0005378E">
        <w:rPr>
          <w:rFonts w:ascii="Times New Roman" w:eastAsia="Times New Roman" w:hAnsi="Times New Roman" w:cs="Times New Roman"/>
          <w:sz w:val="24"/>
          <w:szCs w:val="24"/>
        </w:rPr>
        <w:t xml:space="preserve">teikia </w:t>
      </w:r>
      <w:r w:rsidR="008D139D">
        <w:rPr>
          <w:rFonts w:ascii="Times New Roman" w:eastAsia="Times New Roman" w:hAnsi="Times New Roman" w:cs="Times New Roman"/>
          <w:sz w:val="24"/>
          <w:szCs w:val="24"/>
        </w:rPr>
        <w:t>iki 2017 m. kovo mėnesio</w:t>
      </w:r>
      <w:r w:rsidR="0005378E">
        <w:rPr>
          <w:rFonts w:ascii="Times New Roman" w:eastAsia="Times New Roman" w:hAnsi="Times New Roman" w:cs="Times New Roman"/>
          <w:sz w:val="24"/>
          <w:szCs w:val="24"/>
        </w:rPr>
        <w:t>.</w:t>
      </w:r>
      <w:r w:rsidR="008D139D">
        <w:rPr>
          <w:rFonts w:ascii="Times New Roman" w:eastAsia="Times New Roman" w:hAnsi="Times New Roman" w:cs="Times New Roman"/>
          <w:sz w:val="24"/>
          <w:szCs w:val="24"/>
        </w:rPr>
        <w:t xml:space="preserve"> Tiekėjas yra gerai susipažinęs su informacinės sistemos principais, struktūromis, integracija su kitomis Valstybinės mokesčių </w:t>
      </w:r>
      <w:r w:rsidR="005B44DD">
        <w:rPr>
          <w:rFonts w:ascii="Times New Roman" w:eastAsia="Times New Roman" w:hAnsi="Times New Roman" w:cs="Times New Roman"/>
          <w:sz w:val="24"/>
          <w:szCs w:val="24"/>
        </w:rPr>
        <w:t>inspekcijos (toliau – VMĮ)</w:t>
      </w:r>
      <w:r w:rsidR="008D139D">
        <w:rPr>
          <w:rFonts w:ascii="Times New Roman" w:eastAsia="Times New Roman" w:hAnsi="Times New Roman" w:cs="Times New Roman"/>
          <w:sz w:val="24"/>
          <w:szCs w:val="24"/>
        </w:rPr>
        <w:t xml:space="preserve"> informacinėmis sistemomis, yra sukūręs ir modifikavęs daugelį informacinės sistemos dalių (modulių). P</w:t>
      </w:r>
      <w:r w:rsidR="008C3D25">
        <w:rPr>
          <w:rFonts w:ascii="Times New Roman" w:eastAsia="Times New Roman" w:hAnsi="Times New Roman" w:cs="Times New Roman"/>
          <w:sz w:val="24"/>
          <w:szCs w:val="24"/>
        </w:rPr>
        <w:t>agrindinės</w:t>
      </w:r>
      <w:r w:rsidR="008D139D">
        <w:rPr>
          <w:rFonts w:ascii="Times New Roman" w:eastAsia="Times New Roman" w:hAnsi="Times New Roman" w:cs="Times New Roman"/>
          <w:sz w:val="24"/>
          <w:szCs w:val="24"/>
        </w:rPr>
        <w:t xml:space="preserve"> sutarties vertė yra 7 648 410,00 Lt su PVM.</w:t>
      </w:r>
    </w:p>
    <w:p w:rsidR="00B6170A" w:rsidRDefault="007F2A15" w:rsidP="005C608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6170A">
        <w:rPr>
          <w:rFonts w:ascii="Times New Roman" w:eastAsia="Times New Roman" w:hAnsi="Times New Roman" w:cs="Times New Roman"/>
          <w:sz w:val="24"/>
          <w:szCs w:val="24"/>
        </w:rPr>
        <w:t xml:space="preserve">. </w:t>
      </w:r>
      <w:r w:rsidR="008D139D">
        <w:rPr>
          <w:rFonts w:ascii="Times New Roman" w:eastAsia="Times New Roman" w:hAnsi="Times New Roman" w:cs="Times New Roman"/>
          <w:sz w:val="24"/>
          <w:szCs w:val="24"/>
        </w:rPr>
        <w:t xml:space="preserve">Tiekėjas šiuo metu teikia AIS priežiūros paslaugas, todėl </w:t>
      </w:r>
      <w:r w:rsidR="0005378E">
        <w:rPr>
          <w:rFonts w:ascii="Times New Roman" w:eastAsia="Times New Roman" w:hAnsi="Times New Roman" w:cs="Times New Roman"/>
          <w:sz w:val="24"/>
          <w:szCs w:val="24"/>
        </w:rPr>
        <w:t xml:space="preserve">pasirinkus kitą paslaugų tiekėją susidarytų </w:t>
      </w:r>
      <w:r w:rsidR="00B1689A">
        <w:rPr>
          <w:rFonts w:ascii="Times New Roman" w:eastAsia="Times New Roman" w:hAnsi="Times New Roman" w:cs="Times New Roman"/>
          <w:sz w:val="24"/>
          <w:szCs w:val="24"/>
        </w:rPr>
        <w:t xml:space="preserve">kritiška </w:t>
      </w:r>
      <w:r w:rsidR="0005378E">
        <w:rPr>
          <w:rFonts w:ascii="Times New Roman" w:eastAsia="Times New Roman" w:hAnsi="Times New Roman" w:cs="Times New Roman"/>
          <w:sz w:val="24"/>
          <w:szCs w:val="24"/>
        </w:rPr>
        <w:t>situacija</w:t>
      </w:r>
      <w:r w:rsidR="00B6170A">
        <w:rPr>
          <w:rFonts w:ascii="Times New Roman" w:eastAsia="Times New Roman" w:hAnsi="Times New Roman" w:cs="Times New Roman"/>
          <w:sz w:val="24"/>
          <w:szCs w:val="24"/>
        </w:rPr>
        <w:t>, kai vieną informacinę sistemą vienu metu kurt</w:t>
      </w:r>
      <w:r w:rsidR="0005378E">
        <w:rPr>
          <w:rFonts w:ascii="Times New Roman" w:eastAsia="Times New Roman" w:hAnsi="Times New Roman" w:cs="Times New Roman"/>
          <w:sz w:val="24"/>
          <w:szCs w:val="24"/>
        </w:rPr>
        <w:t>ų</w:t>
      </w:r>
      <w:r w:rsidR="00B6170A">
        <w:rPr>
          <w:rFonts w:ascii="Times New Roman" w:eastAsia="Times New Roman" w:hAnsi="Times New Roman" w:cs="Times New Roman"/>
          <w:sz w:val="24"/>
          <w:szCs w:val="24"/>
        </w:rPr>
        <w:t xml:space="preserve"> ir (ar) modifikuot</w:t>
      </w:r>
      <w:r w:rsidR="0005378E">
        <w:rPr>
          <w:rFonts w:ascii="Times New Roman" w:eastAsia="Times New Roman" w:hAnsi="Times New Roman" w:cs="Times New Roman"/>
          <w:sz w:val="24"/>
          <w:szCs w:val="24"/>
        </w:rPr>
        <w:t>ų</w:t>
      </w:r>
      <w:r w:rsidR="00B6170A">
        <w:rPr>
          <w:rFonts w:ascii="Times New Roman" w:eastAsia="Times New Roman" w:hAnsi="Times New Roman" w:cs="Times New Roman"/>
          <w:sz w:val="24"/>
          <w:szCs w:val="24"/>
        </w:rPr>
        <w:t xml:space="preserve"> bei teikt</w:t>
      </w:r>
      <w:r w:rsidR="0005378E">
        <w:rPr>
          <w:rFonts w:ascii="Times New Roman" w:eastAsia="Times New Roman" w:hAnsi="Times New Roman" w:cs="Times New Roman"/>
          <w:sz w:val="24"/>
          <w:szCs w:val="24"/>
        </w:rPr>
        <w:t>ų</w:t>
      </w:r>
      <w:r w:rsidR="00B6170A">
        <w:rPr>
          <w:rFonts w:ascii="Times New Roman" w:eastAsia="Times New Roman" w:hAnsi="Times New Roman" w:cs="Times New Roman"/>
          <w:sz w:val="24"/>
          <w:szCs w:val="24"/>
        </w:rPr>
        <w:t xml:space="preserve"> AIS priežiūros paslaugas keli tokių paslaugų tiekėjai.</w:t>
      </w:r>
    </w:p>
    <w:p w:rsidR="00E26703" w:rsidRDefault="00B6170A" w:rsidP="005C608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Numatant AIS papildymo ir modifikavimo darbus, būtina atsižvelgti į aukštus sistemos komponentų, duomenų poreikius, klasifikavimo sistemos tarpusavio susietumą ir priklausomybę, kas daro pakeitimų projektavimą ir įgyvendinimą ypač technologiškai sudėtingu procesu.</w:t>
      </w:r>
      <w:r w:rsidR="00B168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Vieno komponento sutrikdymas sukeltų visos sistemos veikimo sutrikimą, kas yra kritiškai nepriimtina dėl nepertraukiamo duomenų tiekimo </w:t>
      </w:r>
      <w:r w:rsidR="005B44DD">
        <w:rPr>
          <w:rFonts w:ascii="Times New Roman" w:eastAsia="Times New Roman" w:hAnsi="Times New Roman" w:cs="Times New Roman"/>
          <w:sz w:val="24"/>
          <w:szCs w:val="24"/>
        </w:rPr>
        <w:t xml:space="preserve">iš VMĮ. </w:t>
      </w:r>
      <w:r w:rsidR="00B1689A">
        <w:rPr>
          <w:rFonts w:ascii="Times New Roman" w:eastAsia="Times New Roman" w:hAnsi="Times New Roman" w:cs="Times New Roman"/>
          <w:sz w:val="24"/>
          <w:szCs w:val="24"/>
        </w:rPr>
        <w:t xml:space="preserve">Siekiant to </w:t>
      </w:r>
      <w:r w:rsidR="005B44DD">
        <w:rPr>
          <w:rFonts w:ascii="Times New Roman" w:eastAsia="Times New Roman" w:hAnsi="Times New Roman" w:cs="Times New Roman"/>
          <w:sz w:val="24"/>
          <w:szCs w:val="24"/>
        </w:rPr>
        <w:t xml:space="preserve">išvengti </w:t>
      </w:r>
      <w:r w:rsidR="001F14F8">
        <w:rPr>
          <w:rFonts w:ascii="Times New Roman" w:eastAsia="Times New Roman" w:hAnsi="Times New Roman" w:cs="Times New Roman"/>
          <w:sz w:val="24"/>
          <w:szCs w:val="24"/>
        </w:rPr>
        <w:t>reikia</w:t>
      </w:r>
      <w:r w:rsidR="00B1689A">
        <w:rPr>
          <w:rFonts w:ascii="Times New Roman" w:eastAsia="Times New Roman" w:hAnsi="Times New Roman" w:cs="Times New Roman"/>
          <w:sz w:val="24"/>
          <w:szCs w:val="24"/>
        </w:rPr>
        <w:t xml:space="preserve">, kad </w:t>
      </w:r>
      <w:r w:rsidR="00063420">
        <w:rPr>
          <w:rFonts w:ascii="Times New Roman" w:eastAsia="Times New Roman" w:hAnsi="Times New Roman" w:cs="Times New Roman"/>
          <w:sz w:val="24"/>
          <w:szCs w:val="24"/>
        </w:rPr>
        <w:t xml:space="preserve">AIS </w:t>
      </w:r>
      <w:r w:rsidR="00B1689A">
        <w:rPr>
          <w:rFonts w:ascii="Times New Roman" w:eastAsia="Times New Roman" w:hAnsi="Times New Roman" w:cs="Times New Roman"/>
          <w:sz w:val="24"/>
          <w:szCs w:val="24"/>
        </w:rPr>
        <w:t xml:space="preserve">papildymo ir modifikavimą darbus </w:t>
      </w:r>
      <w:r w:rsidR="00126859">
        <w:rPr>
          <w:rFonts w:ascii="Times New Roman" w:eastAsia="Times New Roman" w:hAnsi="Times New Roman" w:cs="Times New Roman"/>
          <w:sz w:val="24"/>
          <w:szCs w:val="24"/>
        </w:rPr>
        <w:t xml:space="preserve">vykdytų </w:t>
      </w:r>
      <w:r w:rsidR="007F2A15">
        <w:rPr>
          <w:rFonts w:ascii="Times New Roman" w:eastAsia="Times New Roman" w:hAnsi="Times New Roman" w:cs="Times New Roman"/>
          <w:sz w:val="24"/>
          <w:szCs w:val="24"/>
        </w:rPr>
        <w:t>t</w:t>
      </w:r>
      <w:r w:rsidR="00063420">
        <w:rPr>
          <w:rFonts w:ascii="Times New Roman" w:eastAsia="Times New Roman" w:hAnsi="Times New Roman" w:cs="Times New Roman"/>
          <w:sz w:val="24"/>
          <w:szCs w:val="24"/>
        </w:rPr>
        <w:t xml:space="preserve">as pats </w:t>
      </w:r>
      <w:r w:rsidR="00B1689A">
        <w:rPr>
          <w:rFonts w:ascii="Times New Roman" w:eastAsia="Times New Roman" w:hAnsi="Times New Roman" w:cs="Times New Roman"/>
          <w:sz w:val="24"/>
          <w:szCs w:val="24"/>
        </w:rPr>
        <w:t>tiekėjas</w:t>
      </w:r>
      <w:r w:rsidR="001F14F8">
        <w:rPr>
          <w:rFonts w:ascii="Times New Roman" w:eastAsia="Times New Roman" w:hAnsi="Times New Roman" w:cs="Times New Roman"/>
          <w:sz w:val="24"/>
          <w:szCs w:val="24"/>
        </w:rPr>
        <w:t>.</w:t>
      </w:r>
    </w:p>
    <w:p w:rsidR="007F2A15" w:rsidRDefault="001F14F8" w:rsidP="005C608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E26703">
        <w:rPr>
          <w:rFonts w:ascii="Times New Roman" w:eastAsia="Times New Roman" w:hAnsi="Times New Roman" w:cs="Times New Roman"/>
          <w:sz w:val="24"/>
          <w:szCs w:val="24"/>
        </w:rPr>
        <w:t xml:space="preserve">Pirkimu siekiamos įsigyti </w:t>
      </w:r>
      <w:r>
        <w:rPr>
          <w:rFonts w:ascii="Times New Roman" w:eastAsia="Times New Roman" w:hAnsi="Times New Roman" w:cs="Times New Roman"/>
          <w:sz w:val="24"/>
          <w:szCs w:val="24"/>
        </w:rPr>
        <w:t xml:space="preserve">papildomos </w:t>
      </w:r>
      <w:r w:rsidR="00E26703">
        <w:rPr>
          <w:rFonts w:ascii="Times New Roman" w:eastAsia="Times New Roman" w:hAnsi="Times New Roman" w:cs="Times New Roman"/>
          <w:sz w:val="24"/>
          <w:szCs w:val="24"/>
        </w:rPr>
        <w:t xml:space="preserve">paslaugos  susijusios su duomenų bazės struktūros, programinės įrangos </w:t>
      </w:r>
      <w:r>
        <w:rPr>
          <w:rFonts w:ascii="Times New Roman" w:eastAsia="Times New Roman" w:hAnsi="Times New Roman" w:cs="Times New Roman"/>
          <w:sz w:val="24"/>
          <w:szCs w:val="24"/>
        </w:rPr>
        <w:t>išeities tekstų bei AIS sistemos veikimo aplinkos pakeitimu, bei atsižvelgiant į tai, kad planuojamos įsigyti paslaugos techniškai glaudžiai tarpusavyje susiję su jau įdiegtomis paslaugom</w:t>
      </w:r>
      <w:r w:rsidR="00EF141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0107BF">
        <w:rPr>
          <w:rFonts w:ascii="Times New Roman" w:eastAsia="Times New Roman" w:hAnsi="Times New Roman" w:cs="Times New Roman"/>
          <w:sz w:val="24"/>
          <w:szCs w:val="24"/>
        </w:rPr>
        <w:t xml:space="preserve">todėl </w:t>
      </w:r>
      <w:r>
        <w:rPr>
          <w:rFonts w:ascii="Times New Roman" w:eastAsia="Times New Roman" w:hAnsi="Times New Roman" w:cs="Times New Roman"/>
          <w:sz w:val="24"/>
          <w:szCs w:val="24"/>
        </w:rPr>
        <w:t xml:space="preserve">optimaliausiai </w:t>
      </w:r>
      <w:r w:rsidR="00B168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šias paslaugas gali suteikti tik Tiekėjas</w:t>
      </w:r>
      <w:r w:rsidR="007F2A15">
        <w:rPr>
          <w:rFonts w:ascii="Times New Roman" w:eastAsia="Times New Roman" w:hAnsi="Times New Roman" w:cs="Times New Roman"/>
          <w:sz w:val="24"/>
          <w:szCs w:val="24"/>
        </w:rPr>
        <w:t>, su kuriuo sudaryta P</w:t>
      </w:r>
      <w:r w:rsidR="008C3D25">
        <w:rPr>
          <w:rFonts w:ascii="Times New Roman" w:eastAsia="Times New Roman" w:hAnsi="Times New Roman" w:cs="Times New Roman"/>
          <w:sz w:val="24"/>
          <w:szCs w:val="24"/>
        </w:rPr>
        <w:t xml:space="preserve">agrindinė </w:t>
      </w:r>
      <w:r w:rsidR="007F2A15">
        <w:rPr>
          <w:rFonts w:ascii="Times New Roman" w:eastAsia="Times New Roman" w:hAnsi="Times New Roman" w:cs="Times New Roman"/>
          <w:sz w:val="24"/>
          <w:szCs w:val="24"/>
        </w:rPr>
        <w:t>sutartis</w:t>
      </w:r>
      <w:r>
        <w:rPr>
          <w:rFonts w:ascii="Times New Roman" w:eastAsia="Times New Roman" w:hAnsi="Times New Roman" w:cs="Times New Roman"/>
          <w:sz w:val="24"/>
          <w:szCs w:val="24"/>
        </w:rPr>
        <w:t>.</w:t>
      </w:r>
    </w:p>
    <w:p w:rsidR="007F2A15" w:rsidRDefault="001F14F8" w:rsidP="007F2A15">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F07E77">
        <w:rPr>
          <w:rFonts w:ascii="Times New Roman" w:eastAsia="Times New Roman" w:hAnsi="Times New Roman" w:cs="Times New Roman"/>
          <w:sz w:val="24"/>
          <w:szCs w:val="24"/>
        </w:rPr>
        <w:t xml:space="preserve">. </w:t>
      </w:r>
      <w:r w:rsidR="005B44DD">
        <w:rPr>
          <w:rFonts w:ascii="Times New Roman" w:eastAsia="Times New Roman" w:hAnsi="Times New Roman" w:cs="Times New Roman"/>
          <w:sz w:val="24"/>
          <w:szCs w:val="24"/>
        </w:rPr>
        <w:t>Perkančioji organizacija</w:t>
      </w:r>
      <w:r w:rsidR="000107BF">
        <w:rPr>
          <w:rFonts w:ascii="Times New Roman" w:eastAsia="Times New Roman" w:hAnsi="Times New Roman" w:cs="Times New Roman"/>
          <w:sz w:val="24"/>
          <w:szCs w:val="24"/>
        </w:rPr>
        <w:t>,</w:t>
      </w:r>
      <w:r w:rsidR="005B44DD">
        <w:rPr>
          <w:rFonts w:ascii="Times New Roman" w:eastAsia="Times New Roman" w:hAnsi="Times New Roman" w:cs="Times New Roman"/>
          <w:sz w:val="24"/>
          <w:szCs w:val="24"/>
        </w:rPr>
        <w:t xml:space="preserve"> sudarydama </w:t>
      </w:r>
      <w:r w:rsidR="00344B07">
        <w:rPr>
          <w:rFonts w:ascii="Times New Roman" w:eastAsia="Times New Roman" w:hAnsi="Times New Roman" w:cs="Times New Roman"/>
          <w:sz w:val="24"/>
          <w:szCs w:val="24"/>
        </w:rPr>
        <w:t xml:space="preserve">su Tiekėju </w:t>
      </w:r>
      <w:r w:rsidR="005B44DD">
        <w:rPr>
          <w:rFonts w:ascii="Times New Roman" w:eastAsia="Times New Roman" w:hAnsi="Times New Roman" w:cs="Times New Roman"/>
          <w:sz w:val="24"/>
          <w:szCs w:val="24"/>
        </w:rPr>
        <w:t>P</w:t>
      </w:r>
      <w:r w:rsidR="008C3D25">
        <w:rPr>
          <w:rFonts w:ascii="Times New Roman" w:eastAsia="Times New Roman" w:hAnsi="Times New Roman" w:cs="Times New Roman"/>
          <w:sz w:val="24"/>
          <w:szCs w:val="24"/>
        </w:rPr>
        <w:t>agrindinę</w:t>
      </w:r>
      <w:r w:rsidR="005B44DD">
        <w:rPr>
          <w:rFonts w:ascii="Times New Roman" w:eastAsia="Times New Roman" w:hAnsi="Times New Roman" w:cs="Times New Roman"/>
          <w:sz w:val="24"/>
          <w:szCs w:val="24"/>
        </w:rPr>
        <w:t xml:space="preserve"> sutartį</w:t>
      </w:r>
      <w:r w:rsidR="00344B07">
        <w:rPr>
          <w:rFonts w:ascii="Times New Roman" w:eastAsia="Times New Roman" w:hAnsi="Times New Roman" w:cs="Times New Roman"/>
          <w:sz w:val="24"/>
          <w:szCs w:val="24"/>
        </w:rPr>
        <w:t>, negalėjo numatyti aplinkybių dėl euro, kadangi šis pirkimas prasidėjo dar 2011 metais, kai nebuvo vertinama euro atsiradimo galimybė.</w:t>
      </w:r>
    </w:p>
    <w:p w:rsidR="007F2A15" w:rsidRDefault="007F2A15" w:rsidP="007F2A15">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w:t>
      </w:r>
      <w:r w:rsidR="008C3D25">
        <w:rPr>
          <w:rFonts w:ascii="Times New Roman" w:eastAsia="Times New Roman" w:hAnsi="Times New Roman" w:cs="Times New Roman"/>
          <w:sz w:val="24"/>
          <w:szCs w:val="24"/>
        </w:rPr>
        <w:t>agrindinė</w:t>
      </w:r>
      <w:r>
        <w:rPr>
          <w:rFonts w:ascii="Times New Roman" w:eastAsia="Times New Roman" w:hAnsi="Times New Roman" w:cs="Times New Roman"/>
          <w:sz w:val="24"/>
          <w:szCs w:val="24"/>
        </w:rPr>
        <w:t xml:space="preserve"> sutartis šiuo metu vykdoma ir jai galioja Lietuvos Respublikos civiliniame kodekse reglamentuota garantija</w:t>
      </w:r>
      <w:r w:rsidR="00EF1414">
        <w:rPr>
          <w:rFonts w:ascii="Times New Roman" w:eastAsia="Times New Roman" w:hAnsi="Times New Roman" w:cs="Times New Roman"/>
          <w:sz w:val="24"/>
          <w:szCs w:val="24"/>
        </w:rPr>
        <w:t>, todėl Tiekėjas gali naudotis išskirtine prieiga prie AIS programinės įrangos išeities tekstų, duomenų struktūrų apibrėžimų, techninės dokumentacijos infor</w:t>
      </w:r>
      <w:r w:rsidR="00A85783">
        <w:rPr>
          <w:rFonts w:ascii="Times New Roman" w:eastAsia="Times New Roman" w:hAnsi="Times New Roman" w:cs="Times New Roman"/>
          <w:sz w:val="24"/>
          <w:szCs w:val="24"/>
        </w:rPr>
        <w:t>macinės sistemos vystymo bei te</w:t>
      </w:r>
      <w:r w:rsidR="00EF1414">
        <w:rPr>
          <w:rFonts w:ascii="Times New Roman" w:eastAsia="Times New Roman" w:hAnsi="Times New Roman" w:cs="Times New Roman"/>
          <w:sz w:val="24"/>
          <w:szCs w:val="24"/>
        </w:rPr>
        <w:t>st</w:t>
      </w:r>
      <w:r w:rsidR="00A85783">
        <w:rPr>
          <w:rFonts w:ascii="Times New Roman" w:eastAsia="Times New Roman" w:hAnsi="Times New Roman" w:cs="Times New Roman"/>
          <w:sz w:val="24"/>
          <w:szCs w:val="24"/>
        </w:rPr>
        <w:t xml:space="preserve">avimo </w:t>
      </w:r>
      <w:r w:rsidR="00EF1414">
        <w:rPr>
          <w:rFonts w:ascii="Times New Roman" w:eastAsia="Times New Roman" w:hAnsi="Times New Roman" w:cs="Times New Roman"/>
          <w:sz w:val="24"/>
          <w:szCs w:val="24"/>
        </w:rPr>
        <w:t>aplinkų</w:t>
      </w:r>
      <w:r>
        <w:rPr>
          <w:rFonts w:ascii="Times New Roman" w:eastAsia="Times New Roman" w:hAnsi="Times New Roman" w:cs="Times New Roman"/>
          <w:sz w:val="24"/>
          <w:szCs w:val="24"/>
        </w:rPr>
        <w:t>. Be to, Tiekėjas yra įregistruotas VMĮ duomenų tvarkytoju</w:t>
      </w:r>
      <w:r w:rsidR="00EF1414">
        <w:rPr>
          <w:rFonts w:ascii="Times New Roman" w:eastAsia="Times New Roman" w:hAnsi="Times New Roman" w:cs="Times New Roman"/>
          <w:sz w:val="24"/>
          <w:szCs w:val="24"/>
        </w:rPr>
        <w:t xml:space="preserve">, </w:t>
      </w:r>
      <w:r w:rsidR="00BC39F8">
        <w:rPr>
          <w:rFonts w:ascii="Times New Roman" w:eastAsia="Times New Roman" w:hAnsi="Times New Roman" w:cs="Times New Roman"/>
          <w:sz w:val="24"/>
          <w:szCs w:val="24"/>
        </w:rPr>
        <w:t>o norint vykdyti darbus su VMĮ duomenimis, tokia registracija būtina</w:t>
      </w:r>
      <w:r>
        <w:rPr>
          <w:rFonts w:ascii="Times New Roman" w:eastAsia="Times New Roman" w:hAnsi="Times New Roman" w:cs="Times New Roman"/>
          <w:sz w:val="24"/>
          <w:szCs w:val="24"/>
        </w:rPr>
        <w:t>.</w:t>
      </w:r>
    </w:p>
    <w:p w:rsidR="005C608A" w:rsidRDefault="00126859" w:rsidP="005C608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Įvertinusi šias aplinkybes ir tai, kad numatomų papildomų paslaugų vertė yra 324 280,00 Lt su PVM (</w:t>
      </w:r>
      <w:r w:rsidR="00F07E77">
        <w:rPr>
          <w:rFonts w:ascii="Times New Roman" w:eastAsia="Times New Roman" w:hAnsi="Times New Roman" w:cs="Times New Roman"/>
          <w:sz w:val="24"/>
          <w:szCs w:val="24"/>
        </w:rPr>
        <w:t xml:space="preserve">tai </w:t>
      </w:r>
      <w:r>
        <w:rPr>
          <w:rFonts w:ascii="Times New Roman" w:eastAsia="Times New Roman" w:hAnsi="Times New Roman" w:cs="Times New Roman"/>
          <w:sz w:val="24"/>
          <w:szCs w:val="24"/>
        </w:rPr>
        <w:t>sudaro 4,2 proc</w:t>
      </w:r>
      <w:r w:rsidR="00F07E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nuo P</w:t>
      </w:r>
      <w:r w:rsidR="008C3D25">
        <w:rPr>
          <w:rFonts w:ascii="Times New Roman" w:eastAsia="Times New Roman" w:hAnsi="Times New Roman" w:cs="Times New Roman"/>
          <w:sz w:val="24"/>
          <w:szCs w:val="24"/>
        </w:rPr>
        <w:t xml:space="preserve">agrindinės </w:t>
      </w:r>
      <w:r>
        <w:rPr>
          <w:rFonts w:ascii="Times New Roman" w:eastAsia="Times New Roman" w:hAnsi="Times New Roman" w:cs="Times New Roman"/>
          <w:sz w:val="24"/>
          <w:szCs w:val="24"/>
        </w:rPr>
        <w:t>sutarties vertės), t. y. neviršija 50 procentų P</w:t>
      </w:r>
      <w:r w:rsidR="008C3D25">
        <w:rPr>
          <w:rFonts w:ascii="Times New Roman" w:eastAsia="Times New Roman" w:hAnsi="Times New Roman" w:cs="Times New Roman"/>
          <w:sz w:val="24"/>
          <w:szCs w:val="24"/>
        </w:rPr>
        <w:t xml:space="preserve">agrindinės </w:t>
      </w:r>
      <w:r>
        <w:rPr>
          <w:rFonts w:ascii="Times New Roman" w:eastAsia="Times New Roman" w:hAnsi="Times New Roman" w:cs="Times New Roman"/>
          <w:sz w:val="24"/>
          <w:szCs w:val="24"/>
        </w:rPr>
        <w:t xml:space="preserve"> sutarties vertės, </w:t>
      </w:r>
      <w:r w:rsidR="005C608A">
        <w:rPr>
          <w:rFonts w:ascii="Times New Roman" w:eastAsia="Times New Roman" w:hAnsi="Times New Roman" w:cs="Times New Roman"/>
          <w:sz w:val="24"/>
          <w:szCs w:val="24"/>
        </w:rPr>
        <w:t xml:space="preserve">Perkančiosios organizacijos viešojo pirkimo komisija (toliau – Komisija) nutarė, vadovaujantis Įstatymo 56 straipsnio 5 dalies nuostatomis, kreiptis į Tarnybą sutikimo </w:t>
      </w:r>
      <w:r w:rsidR="00F07E77">
        <w:rPr>
          <w:rFonts w:ascii="Times New Roman" w:eastAsia="Times New Roman" w:hAnsi="Times New Roman" w:cs="Times New Roman"/>
          <w:sz w:val="24"/>
          <w:szCs w:val="24"/>
        </w:rPr>
        <w:t xml:space="preserve"> </w:t>
      </w:r>
      <w:r w:rsidR="00F07E77">
        <w:rPr>
          <w:rFonts w:ascii="Times New Roman" w:eastAsia="Times New Roman" w:hAnsi="Times New Roman" w:cs="Times New Roman"/>
          <w:i/>
          <w:sz w:val="24"/>
          <w:szCs w:val="24"/>
        </w:rPr>
        <w:t>Kompiuterizuoto audito informacinės sistemos pritaikymo euro valiutai paslaugų</w:t>
      </w:r>
      <w:r w:rsidR="00F07E77">
        <w:rPr>
          <w:rFonts w:ascii="Times New Roman" w:eastAsia="Times New Roman" w:hAnsi="Times New Roman" w:cs="Times New Roman"/>
          <w:sz w:val="24"/>
          <w:szCs w:val="24"/>
        </w:rPr>
        <w:t xml:space="preserve"> viešąjį pirkimą</w:t>
      </w:r>
      <w:r w:rsidR="00F07E77">
        <w:rPr>
          <w:rFonts w:ascii="Times New Roman" w:eastAsia="Times New Roman" w:hAnsi="Times New Roman" w:cs="Times New Roman"/>
          <w:i/>
          <w:sz w:val="24"/>
          <w:szCs w:val="24"/>
        </w:rPr>
        <w:t xml:space="preserve"> </w:t>
      </w:r>
      <w:r w:rsidR="00F07E77">
        <w:rPr>
          <w:rFonts w:ascii="Times New Roman" w:eastAsia="Times New Roman" w:hAnsi="Times New Roman" w:cs="Times New Roman"/>
          <w:sz w:val="24"/>
          <w:szCs w:val="24"/>
        </w:rPr>
        <w:t xml:space="preserve">atlikti neskelbiamų derybų būdu, </w:t>
      </w:r>
      <w:r w:rsidR="005C608A">
        <w:rPr>
          <w:rFonts w:ascii="Times New Roman" w:eastAsia="Times New Roman" w:hAnsi="Times New Roman" w:cs="Times New Roman"/>
          <w:sz w:val="24"/>
          <w:szCs w:val="24"/>
        </w:rPr>
        <w:t xml:space="preserve">vadovaujantis Įstatymo 56 straipsnio 4 dalies 1 punktu (2014 m. </w:t>
      </w:r>
      <w:r w:rsidR="00F07E77">
        <w:rPr>
          <w:rFonts w:ascii="Times New Roman" w:eastAsia="Times New Roman" w:hAnsi="Times New Roman" w:cs="Times New Roman"/>
          <w:sz w:val="24"/>
          <w:szCs w:val="24"/>
        </w:rPr>
        <w:t>spalio 30</w:t>
      </w:r>
      <w:r w:rsidR="005C608A">
        <w:rPr>
          <w:rFonts w:ascii="Times New Roman" w:eastAsia="Times New Roman" w:hAnsi="Times New Roman" w:cs="Times New Roman"/>
          <w:sz w:val="24"/>
          <w:szCs w:val="24"/>
        </w:rPr>
        <w:t xml:space="preserve"> d. Komisijos posėdžio protokolas Nr. </w:t>
      </w:r>
      <w:r w:rsidR="00F07E77">
        <w:rPr>
          <w:rFonts w:ascii="Times New Roman" w:eastAsia="Times New Roman" w:hAnsi="Times New Roman" w:cs="Times New Roman"/>
          <w:sz w:val="24"/>
          <w:szCs w:val="24"/>
        </w:rPr>
        <w:t>1</w:t>
      </w:r>
      <w:r w:rsidR="005C608A">
        <w:rPr>
          <w:rFonts w:ascii="Times New Roman" w:eastAsia="Times New Roman" w:hAnsi="Times New Roman" w:cs="Times New Roman"/>
          <w:sz w:val="24"/>
          <w:szCs w:val="24"/>
        </w:rPr>
        <w:t xml:space="preserve">). </w:t>
      </w:r>
    </w:p>
    <w:p w:rsidR="005C608A" w:rsidRDefault="005C608A" w:rsidP="005C608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Tarnyba pažymi, kad papildomų paslaugų ir darbų įsigijimo galimybes reglamentuoja Įstatymo </w:t>
      </w:r>
      <w:r>
        <w:rPr>
          <w:rFonts w:ascii="Times New Roman" w:eastAsia="Times New Roman" w:hAnsi="Times New Roman" w:cs="Times New Roman"/>
          <w:b/>
          <w:sz w:val="24"/>
          <w:szCs w:val="24"/>
        </w:rPr>
        <w:t xml:space="preserve">56 straipsnio 4 dalies 1 punktas, </w:t>
      </w:r>
      <w:r>
        <w:rPr>
          <w:rFonts w:ascii="Times New Roman" w:eastAsia="Times New Roman" w:hAnsi="Times New Roman" w:cs="Times New Roman"/>
          <w:sz w:val="24"/>
          <w:szCs w:val="24"/>
        </w:rPr>
        <w:t xml:space="preserve">kuriame nurodoma, kad neskelbiamų derybų būdu paslaugos ir darbai gali būti perkami: </w:t>
      </w:r>
      <w:r>
        <w:rPr>
          <w:rFonts w:ascii="Times New Roman" w:eastAsia="Times New Roman" w:hAnsi="Times New Roman" w:cs="Times New Roman"/>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Pr>
          <w:rFonts w:ascii="Times New Roman" w:eastAsia="Times New Roman" w:hAnsi="Times New Roman" w:cs="Times New Roman"/>
          <w:sz w:val="24"/>
          <w:szCs w:val="24"/>
        </w:rPr>
        <w:t>.</w:t>
      </w:r>
    </w:p>
    <w:p w:rsidR="005C608A" w:rsidRDefault="005C608A" w:rsidP="005C608A">
      <w:pPr>
        <w:spacing w:after="0" w:line="240" w:lineRule="auto"/>
        <w:ind w:firstLine="69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Perkančiosios organizacijos prašyme nurodyti argumentai pagrindžia, kad dėl aplinkybių, kurių nebuvo galima numatyti, t. y. dėl planuojamo euro įvedimo Lietuvoje, būtina įsigyti papildomas paslaugas, kurios nebuvo įrašytos į </w:t>
      </w:r>
      <w:r w:rsidR="008C3D25">
        <w:rPr>
          <w:rFonts w:ascii="Times New Roman" w:eastAsia="Times New Roman" w:hAnsi="Times New Roman" w:cs="Times New Roman"/>
          <w:sz w:val="24"/>
          <w:szCs w:val="24"/>
        </w:rPr>
        <w:t>Pagrindinę</w:t>
      </w:r>
      <w:r>
        <w:rPr>
          <w:rFonts w:ascii="Times New Roman" w:eastAsia="Times New Roman" w:hAnsi="Times New Roman" w:cs="Times New Roman"/>
          <w:sz w:val="24"/>
          <w:szCs w:val="24"/>
        </w:rPr>
        <w:t xml:space="preserve"> </w:t>
      </w:r>
      <w:r w:rsidR="008D6F4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utartį, o šių paslaugų techniškai ir ekonomiškai neįmanoma atskirti nuo </w:t>
      </w:r>
      <w:r w:rsidR="008D6F43">
        <w:rPr>
          <w:rFonts w:ascii="Times New Roman" w:eastAsia="Times New Roman" w:hAnsi="Times New Roman" w:cs="Times New Roman"/>
          <w:sz w:val="24"/>
          <w:szCs w:val="24"/>
        </w:rPr>
        <w:t>P</w:t>
      </w:r>
      <w:r w:rsidR="008C3D25">
        <w:rPr>
          <w:rFonts w:ascii="Times New Roman" w:eastAsia="Times New Roman" w:hAnsi="Times New Roman" w:cs="Times New Roman"/>
          <w:sz w:val="24"/>
          <w:szCs w:val="24"/>
        </w:rPr>
        <w:t xml:space="preserve">agrindinės </w:t>
      </w:r>
      <w:r w:rsidR="008D6F4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utarties, nesukeliant didelių nepatogumų Perkančiajai organizacijai. Pažymėtina, kad papildomų paslaugų sutarties kaina neviršytų 50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8C3D25">
        <w:rPr>
          <w:rFonts w:ascii="Times New Roman" w:eastAsia="Times New Roman" w:hAnsi="Times New Roman" w:cs="Times New Roman"/>
          <w:sz w:val="24"/>
          <w:szCs w:val="24"/>
        </w:rPr>
        <w:t>Pagrindinės su</w:t>
      </w:r>
      <w:r>
        <w:rPr>
          <w:rFonts w:ascii="Times New Roman" w:eastAsia="Times New Roman" w:hAnsi="Times New Roman" w:cs="Times New Roman"/>
          <w:sz w:val="24"/>
          <w:szCs w:val="24"/>
        </w:rPr>
        <w:t>tarties vertės (</w:t>
      </w:r>
      <w:r w:rsidR="00F07E77">
        <w:rPr>
          <w:rFonts w:ascii="Times New Roman" w:eastAsia="Times New Roman" w:hAnsi="Times New Roman" w:cs="Times New Roman"/>
          <w:sz w:val="24"/>
          <w:szCs w:val="24"/>
        </w:rPr>
        <w:t xml:space="preserve">numatoma </w:t>
      </w:r>
      <w:r>
        <w:rPr>
          <w:rFonts w:ascii="Times New Roman" w:eastAsia="Times New Roman" w:hAnsi="Times New Roman" w:cs="Times New Roman"/>
          <w:sz w:val="24"/>
          <w:szCs w:val="24"/>
        </w:rPr>
        <w:t xml:space="preserve">papildomų paslaugų vertė </w:t>
      </w:r>
      <w:r w:rsidR="00F07E77">
        <w:rPr>
          <w:rFonts w:ascii="Times New Roman" w:eastAsia="Times New Roman" w:hAnsi="Times New Roman" w:cs="Times New Roman"/>
          <w:sz w:val="24"/>
          <w:szCs w:val="24"/>
        </w:rPr>
        <w:t xml:space="preserve">324 280,00 Lt </w:t>
      </w:r>
      <w:r>
        <w:rPr>
          <w:rFonts w:ascii="Times New Roman" w:eastAsia="Times New Roman" w:hAnsi="Times New Roman" w:cs="Times New Roman"/>
          <w:sz w:val="24"/>
          <w:szCs w:val="24"/>
        </w:rPr>
        <w:t xml:space="preserve">su PVM), todėl išpildomos sąlygos, nurodytos Įstatymo 56 straipsnio 4 dalies 1 punkte ir yra pagrindas </w:t>
      </w:r>
      <w:r w:rsidR="00E26703">
        <w:rPr>
          <w:rFonts w:ascii="Times New Roman" w:eastAsia="Times New Roman" w:hAnsi="Times New Roman" w:cs="Times New Roman"/>
          <w:i/>
          <w:sz w:val="24"/>
          <w:szCs w:val="24"/>
        </w:rPr>
        <w:t>Kompiuterizuoto audito informacinės sistemos pritaikymo euro valiutai paslaugas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įsigyti iš</w:t>
      </w:r>
      <w:r>
        <w:rPr>
          <w:rFonts w:ascii="Times New Roman" w:eastAsia="Times New Roman" w:hAnsi="Times New Roman" w:cs="Times New Roman"/>
          <w:sz w:val="24"/>
          <w:szCs w:val="20"/>
        </w:rPr>
        <w:t xml:space="preserve"> </w:t>
      </w:r>
      <w:r w:rsidR="00E26703">
        <w:rPr>
          <w:rFonts w:ascii="Times New Roman" w:eastAsia="Times New Roman" w:hAnsi="Times New Roman" w:cs="Times New Roman"/>
          <w:sz w:val="24"/>
          <w:szCs w:val="24"/>
        </w:rPr>
        <w:t>UAB „BULL Baltija“</w:t>
      </w:r>
      <w:r>
        <w:rPr>
          <w:rFonts w:ascii="Times New Roman" w:eastAsia="Times New Roman" w:hAnsi="Times New Roman" w:cs="Times New Roman"/>
          <w:sz w:val="24"/>
          <w:szCs w:val="20"/>
        </w:rPr>
        <w:t xml:space="preserve">, su kuriuo sudaryta </w:t>
      </w:r>
      <w:r w:rsidR="00E26703">
        <w:rPr>
          <w:rFonts w:ascii="Times New Roman" w:eastAsia="Times New Roman" w:hAnsi="Times New Roman" w:cs="Times New Roman"/>
          <w:sz w:val="24"/>
          <w:szCs w:val="20"/>
        </w:rPr>
        <w:t>P</w:t>
      </w:r>
      <w:r>
        <w:rPr>
          <w:rFonts w:ascii="Times New Roman" w:eastAsia="Times New Roman" w:hAnsi="Times New Roman" w:cs="Times New Roman"/>
          <w:sz w:val="24"/>
          <w:szCs w:val="20"/>
        </w:rPr>
        <w:t xml:space="preserve">radinė </w:t>
      </w:r>
      <w:r w:rsidR="00E26703">
        <w:rPr>
          <w:rFonts w:ascii="Times New Roman" w:eastAsia="Times New Roman" w:hAnsi="Times New Roman" w:cs="Times New Roman"/>
          <w:sz w:val="24"/>
          <w:szCs w:val="20"/>
        </w:rPr>
        <w:t>sutartis</w:t>
      </w:r>
      <w:r>
        <w:rPr>
          <w:rFonts w:ascii="Times New Roman" w:eastAsia="Times New Roman" w:hAnsi="Times New Roman" w:cs="Times New Roman"/>
          <w:sz w:val="24"/>
          <w:szCs w:val="20"/>
        </w:rPr>
        <w:t>.</w:t>
      </w:r>
    </w:p>
    <w:p w:rsidR="005C608A" w:rsidRPr="008E3F34" w:rsidRDefault="005C608A" w:rsidP="000107BF">
      <w:pPr>
        <w:spacing w:after="0" w:line="240" w:lineRule="auto"/>
        <w:ind w:firstLine="697"/>
        <w:jc w:val="both"/>
        <w:rPr>
          <w:rFonts w:ascii="Times New Roman" w:hAnsi="Times New Roman" w:cs="Times New Roman"/>
          <w:sz w:val="24"/>
          <w:szCs w:val="24"/>
        </w:rPr>
      </w:pPr>
      <w:r>
        <w:rPr>
          <w:rFonts w:ascii="Times New Roman" w:eastAsia="Times New Roman" w:hAnsi="Times New Roman" w:cs="Times New Roman"/>
          <w:sz w:val="24"/>
          <w:szCs w:val="24"/>
        </w:rPr>
        <w:t>Atsižvelgdama į išdėstytą ir vadovaudamasi Įstatymo 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7 punkto nuostatomis, Tarnyba</w:t>
      </w:r>
      <w:r>
        <w:rPr>
          <w:rFonts w:ascii="Times New Roman" w:eastAsia="Times New Roman" w:hAnsi="Times New Roman" w:cs="Times New Roman"/>
          <w:b/>
          <w:sz w:val="24"/>
          <w:szCs w:val="24"/>
        </w:rPr>
        <w:t xml:space="preserve"> sutinka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kad </w:t>
      </w:r>
      <w:r w:rsidR="00E26703">
        <w:rPr>
          <w:rFonts w:ascii="Times New Roman" w:eastAsia="Times New Roman" w:hAnsi="Times New Roman" w:cs="Times New Roman"/>
          <w:sz w:val="24"/>
          <w:szCs w:val="24"/>
        </w:rPr>
        <w:t>Valstybinės mokesčių inspekcija prie Lietuvos Respublikos finansų ministerijos</w:t>
      </w:r>
      <w:r w:rsidR="000107BF">
        <w:rPr>
          <w:rFonts w:ascii="Times New Roman" w:eastAsia="Times New Roman" w:hAnsi="Times New Roman" w:cs="Times New Roman"/>
          <w:sz w:val="24"/>
          <w:szCs w:val="24"/>
        </w:rPr>
        <w:t xml:space="preserve"> </w:t>
      </w:r>
      <w:r w:rsidR="000107BF">
        <w:rPr>
          <w:rFonts w:ascii="Times New Roman" w:eastAsia="Times New Roman" w:hAnsi="Times New Roman" w:cs="Times New Roman"/>
          <w:i/>
          <w:sz w:val="24"/>
          <w:szCs w:val="24"/>
        </w:rPr>
        <w:t>Kompiuterizuoto audito informacinės sistemos pritaikymo euro valiutai</w:t>
      </w:r>
      <w:r>
        <w:rPr>
          <w:rFonts w:ascii="Times New Roman" w:eastAsia="Times New Roman" w:hAnsi="Times New Roman" w:cs="Times New Roman"/>
          <w:i/>
          <w:sz w:val="24"/>
          <w:szCs w:val="24"/>
        </w:rPr>
        <w:t xml:space="preserve"> paslaugų viešąjį pirkimą </w:t>
      </w:r>
      <w:r>
        <w:rPr>
          <w:rFonts w:ascii="Times New Roman" w:eastAsia="Times New Roman" w:hAnsi="Times New Roman" w:cs="Times New Roman"/>
          <w:sz w:val="24"/>
          <w:szCs w:val="20"/>
        </w:rPr>
        <w:t xml:space="preserve">vykdytų </w:t>
      </w:r>
      <w:r>
        <w:rPr>
          <w:rFonts w:ascii="Times New Roman" w:eastAsia="Times New Roman" w:hAnsi="Times New Roman" w:cs="Times New Roman"/>
          <w:sz w:val="24"/>
          <w:szCs w:val="24"/>
        </w:rPr>
        <w:t>neskelbiamų derybų būdu, vadovaujantis Įstatymo 56 straipsnio</w:t>
      </w:r>
      <w:r w:rsidR="00054D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dalies</w:t>
      </w:r>
      <w:r w:rsidR="00F20658">
        <w:rPr>
          <w:rFonts w:ascii="Times New Roman" w:eastAsia="Times New Roman" w:hAnsi="Times New Roman" w:cs="Times New Roman"/>
          <w:sz w:val="24"/>
          <w:szCs w:val="24"/>
        </w:rPr>
        <w:t xml:space="preserve">                   </w:t>
      </w:r>
      <w:bookmarkStart w:id="1" w:name="_GoBack"/>
      <w:bookmarkEnd w:id="1"/>
      <w:r>
        <w:rPr>
          <w:rFonts w:ascii="Times New Roman" w:eastAsia="Times New Roman" w:hAnsi="Times New Roman" w:cs="Times New Roman"/>
          <w:sz w:val="24"/>
          <w:szCs w:val="24"/>
        </w:rPr>
        <w:t xml:space="preserve"> 1 punkt</w:t>
      </w:r>
      <w:r w:rsidR="000107BF">
        <w:rPr>
          <w:rFonts w:ascii="Times New Roman" w:eastAsia="Times New Roman" w:hAnsi="Times New Roman" w:cs="Times New Roman"/>
          <w:sz w:val="24"/>
          <w:szCs w:val="24"/>
        </w:rPr>
        <w:t>o nuostatomis.</w:t>
      </w:r>
    </w:p>
    <w:p w:rsidR="008E3F34" w:rsidRPr="008E3F34" w:rsidRDefault="008E3F34" w:rsidP="00A641DE">
      <w:pPr>
        <w:shd w:val="clear" w:color="auto" w:fill="FFFFFF"/>
        <w:tabs>
          <w:tab w:val="left" w:pos="1080"/>
        </w:tabs>
        <w:spacing w:after="0" w:line="240" w:lineRule="auto"/>
        <w:ind w:firstLine="720"/>
        <w:jc w:val="both"/>
        <w:rPr>
          <w:rFonts w:ascii="Times New Roman" w:hAnsi="Times New Roman" w:cs="Times New Roman"/>
          <w:sz w:val="24"/>
          <w:szCs w:val="24"/>
        </w:rPr>
      </w:pPr>
      <w:r w:rsidRPr="008E3F34">
        <w:rPr>
          <w:rFonts w:ascii="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0E720D" w:rsidRPr="00383351" w:rsidRDefault="000E720D" w:rsidP="00A641DE">
      <w:pPr>
        <w:spacing w:after="0" w:line="240" w:lineRule="auto"/>
        <w:ind w:firstLine="697"/>
        <w:jc w:val="both"/>
        <w:rPr>
          <w:rFonts w:ascii="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Pr="00383351" w:rsidRDefault="008E3F34" w:rsidP="00A641DE">
      <w:pPr>
        <w:spacing w:after="0" w:line="240" w:lineRule="auto"/>
        <w:ind w:firstLine="697"/>
        <w:jc w:val="both"/>
        <w:rPr>
          <w:rFonts w:ascii="Times New Roman" w:eastAsia="Times New Roman" w:hAnsi="Times New Roman" w:cs="Times New Roman"/>
          <w:sz w:val="24"/>
          <w:szCs w:val="24"/>
        </w:rPr>
      </w:pPr>
    </w:p>
    <w:p w:rsidR="00486801" w:rsidRPr="00383351" w:rsidRDefault="00486801" w:rsidP="00A641DE">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Default="000107BF" w:rsidP="000107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Specialistė                                                                                                                Aurelija Balčiūnienė</w:t>
      </w:r>
    </w:p>
    <w:p w:rsidR="006C340C" w:rsidRDefault="006C340C" w:rsidP="000107BF">
      <w:pPr>
        <w:spacing w:after="0" w:line="240" w:lineRule="auto"/>
        <w:jc w:val="both"/>
        <w:rPr>
          <w:rFonts w:ascii="Times New Roman" w:eastAsia="Times New Roman" w:hAnsi="Times New Roman" w:cs="Times New Roman"/>
          <w:sz w:val="24"/>
          <w:szCs w:val="24"/>
        </w:rPr>
      </w:pPr>
    </w:p>
    <w:p w:rsidR="006C340C" w:rsidRDefault="006C340C" w:rsidP="000107BF">
      <w:pPr>
        <w:spacing w:after="0" w:line="240" w:lineRule="auto"/>
        <w:jc w:val="both"/>
        <w:rPr>
          <w:rFonts w:ascii="Times New Roman" w:eastAsia="Times New Roman" w:hAnsi="Times New Roman" w:cs="Times New Roman"/>
          <w:sz w:val="24"/>
          <w:szCs w:val="24"/>
        </w:rPr>
      </w:pPr>
    </w:p>
    <w:p w:rsidR="006C340C" w:rsidRDefault="006C340C" w:rsidP="000107BF">
      <w:pPr>
        <w:spacing w:after="0" w:line="240" w:lineRule="auto"/>
        <w:jc w:val="both"/>
        <w:rPr>
          <w:rFonts w:ascii="Times New Roman" w:eastAsia="Times New Roman" w:hAnsi="Times New Roman" w:cs="Times New Roman"/>
          <w:sz w:val="24"/>
          <w:szCs w:val="24"/>
        </w:rPr>
      </w:pPr>
    </w:p>
    <w:p w:rsidR="006C340C" w:rsidRPr="00BC39F8" w:rsidRDefault="006C340C" w:rsidP="006C340C">
      <w:pPr>
        <w:tabs>
          <w:tab w:val="left" w:pos="900"/>
        </w:tabs>
        <w:rPr>
          <w:rFonts w:ascii="Times New Roman" w:eastAsia="Times New Roman" w:hAnsi="Times New Roman" w:cs="Times New Roman"/>
        </w:rPr>
      </w:pPr>
      <w:r w:rsidRPr="00BC39F8">
        <w:rPr>
          <w:rFonts w:ascii="Times New Roman" w:hAnsi="Times New Roman" w:cs="Times New Roman"/>
        </w:rPr>
        <w:t xml:space="preserve">Aurelija Balčiūnienė, tel. (8 5) 2197019, el. p. </w:t>
      </w:r>
      <w:r w:rsidRPr="00BC39F8">
        <w:rPr>
          <w:rFonts w:ascii="Times New Roman" w:hAnsi="Times New Roman" w:cs="Times New Roman"/>
          <w:color w:val="000000"/>
        </w:rPr>
        <w:t>A.B</w:t>
      </w:r>
      <w:hyperlink r:id="rId8" w:history="1">
        <w:r w:rsidRPr="00BC39F8">
          <w:rPr>
            <w:rStyle w:val="Hipersaitas"/>
            <w:rFonts w:ascii="Times New Roman" w:hAnsi="Times New Roman" w:cs="Times New Roman"/>
            <w:color w:val="000000"/>
            <w:u w:val="none"/>
          </w:rPr>
          <w:t>alciuniene@vpt.lt</w:t>
        </w:r>
      </w:hyperlink>
    </w:p>
    <w:sectPr w:rsidR="006C340C" w:rsidRPr="00BC39F8" w:rsidSect="001300DC">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04" w:rsidRDefault="009D7A04" w:rsidP="007F62DB">
      <w:pPr>
        <w:spacing w:after="0" w:line="240" w:lineRule="auto"/>
      </w:pPr>
      <w:r>
        <w:separator/>
      </w:r>
    </w:p>
  </w:endnote>
  <w:endnote w:type="continuationSeparator" w:id="0">
    <w:p w:rsidR="009D7A04" w:rsidRDefault="009D7A04" w:rsidP="007F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04" w:rsidRDefault="009D7A04">
    <w:pPr>
      <w:pStyle w:val="Porat"/>
    </w:pPr>
  </w:p>
  <w:p w:rsidR="009D7A04" w:rsidRDefault="009D7A04">
    <w:pPr>
      <w:pStyle w:val="Porat"/>
    </w:pPr>
  </w:p>
  <w:p w:rsidR="009D7A04" w:rsidRDefault="009D7A0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9D7A04" w:rsidRPr="00DC371C" w:rsidTr="001C5996">
      <w:tc>
        <w:tcPr>
          <w:tcW w:w="3225" w:type="dxa"/>
        </w:tcPr>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9D7A04" w:rsidRPr="00FF61D0" w:rsidRDefault="009D7A04" w:rsidP="001C5996">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9D7A04" w:rsidRPr="00DC371C" w:rsidRDefault="009D7A04" w:rsidP="001C5996">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04" w:rsidRDefault="009D7A04" w:rsidP="007F62DB">
      <w:pPr>
        <w:spacing w:after="0" w:line="240" w:lineRule="auto"/>
      </w:pPr>
      <w:r>
        <w:separator/>
      </w:r>
    </w:p>
  </w:footnote>
  <w:footnote w:type="continuationSeparator" w:id="0">
    <w:p w:rsidR="009D7A04" w:rsidRDefault="009D7A04" w:rsidP="007F6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04" w:rsidRDefault="009D7A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D7A04" w:rsidRDefault="009D7A0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04" w:rsidRDefault="009D7A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0658">
      <w:rPr>
        <w:rStyle w:val="Puslapionumeris"/>
        <w:noProof/>
      </w:rPr>
      <w:t>2</w:t>
    </w:r>
    <w:r>
      <w:rPr>
        <w:rStyle w:val="Puslapionumeris"/>
      </w:rPr>
      <w:fldChar w:fldCharType="end"/>
    </w:r>
  </w:p>
  <w:p w:rsidR="009D7A04" w:rsidRDefault="009D7A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01"/>
    <w:rsid w:val="000107BF"/>
    <w:rsid w:val="00011562"/>
    <w:rsid w:val="0003418B"/>
    <w:rsid w:val="0003599B"/>
    <w:rsid w:val="00052A59"/>
    <w:rsid w:val="0005378E"/>
    <w:rsid w:val="00054DC3"/>
    <w:rsid w:val="00063420"/>
    <w:rsid w:val="00073E8A"/>
    <w:rsid w:val="00080AE5"/>
    <w:rsid w:val="000D3C1D"/>
    <w:rsid w:val="000E720D"/>
    <w:rsid w:val="000F7703"/>
    <w:rsid w:val="000F7AD1"/>
    <w:rsid w:val="001065AF"/>
    <w:rsid w:val="00126859"/>
    <w:rsid w:val="001300DC"/>
    <w:rsid w:val="001413D7"/>
    <w:rsid w:val="00147A71"/>
    <w:rsid w:val="001524C3"/>
    <w:rsid w:val="00183135"/>
    <w:rsid w:val="0019079D"/>
    <w:rsid w:val="001A3A6B"/>
    <w:rsid w:val="001B74B7"/>
    <w:rsid w:val="001C3572"/>
    <w:rsid w:val="001C5996"/>
    <w:rsid w:val="001F14F8"/>
    <w:rsid w:val="0023317E"/>
    <w:rsid w:val="00254184"/>
    <w:rsid w:val="00257343"/>
    <w:rsid w:val="00277A33"/>
    <w:rsid w:val="002C3578"/>
    <w:rsid w:val="002D1A0B"/>
    <w:rsid w:val="002F4430"/>
    <w:rsid w:val="0030063A"/>
    <w:rsid w:val="003036E4"/>
    <w:rsid w:val="00323328"/>
    <w:rsid w:val="00344B07"/>
    <w:rsid w:val="00353CF3"/>
    <w:rsid w:val="00354187"/>
    <w:rsid w:val="00372EDB"/>
    <w:rsid w:val="00383351"/>
    <w:rsid w:val="00390536"/>
    <w:rsid w:val="003E5925"/>
    <w:rsid w:val="003E6685"/>
    <w:rsid w:val="004015F6"/>
    <w:rsid w:val="00423D7E"/>
    <w:rsid w:val="004259D1"/>
    <w:rsid w:val="00427060"/>
    <w:rsid w:val="00463206"/>
    <w:rsid w:val="00482BA1"/>
    <w:rsid w:val="00486801"/>
    <w:rsid w:val="0048691C"/>
    <w:rsid w:val="004931E1"/>
    <w:rsid w:val="004A687F"/>
    <w:rsid w:val="004B5BB8"/>
    <w:rsid w:val="004B7655"/>
    <w:rsid w:val="005543B1"/>
    <w:rsid w:val="00564950"/>
    <w:rsid w:val="005B44DD"/>
    <w:rsid w:val="005B6E17"/>
    <w:rsid w:val="005C00BC"/>
    <w:rsid w:val="005C608A"/>
    <w:rsid w:val="005E7129"/>
    <w:rsid w:val="005F4F56"/>
    <w:rsid w:val="006164DA"/>
    <w:rsid w:val="00617561"/>
    <w:rsid w:val="00640DA7"/>
    <w:rsid w:val="006A62C0"/>
    <w:rsid w:val="006C340C"/>
    <w:rsid w:val="007121BE"/>
    <w:rsid w:val="00744E07"/>
    <w:rsid w:val="0075112E"/>
    <w:rsid w:val="007A1E31"/>
    <w:rsid w:val="007A39FA"/>
    <w:rsid w:val="007B0587"/>
    <w:rsid w:val="007D3ED7"/>
    <w:rsid w:val="007D657F"/>
    <w:rsid w:val="007F2A15"/>
    <w:rsid w:val="007F62DB"/>
    <w:rsid w:val="00821F76"/>
    <w:rsid w:val="00863C8A"/>
    <w:rsid w:val="00873895"/>
    <w:rsid w:val="008944BC"/>
    <w:rsid w:val="008A3F94"/>
    <w:rsid w:val="008C3D25"/>
    <w:rsid w:val="008D139D"/>
    <w:rsid w:val="008D6F43"/>
    <w:rsid w:val="008E16A5"/>
    <w:rsid w:val="008E1845"/>
    <w:rsid w:val="008E3F34"/>
    <w:rsid w:val="008E57EB"/>
    <w:rsid w:val="00913AA9"/>
    <w:rsid w:val="009302B2"/>
    <w:rsid w:val="00932A9F"/>
    <w:rsid w:val="00936A80"/>
    <w:rsid w:val="00945271"/>
    <w:rsid w:val="009A24A7"/>
    <w:rsid w:val="009C6895"/>
    <w:rsid w:val="009D47CF"/>
    <w:rsid w:val="009D7A04"/>
    <w:rsid w:val="009E2DFC"/>
    <w:rsid w:val="00A00544"/>
    <w:rsid w:val="00A33E6F"/>
    <w:rsid w:val="00A4378D"/>
    <w:rsid w:val="00A5021D"/>
    <w:rsid w:val="00A641DE"/>
    <w:rsid w:val="00A815DD"/>
    <w:rsid w:val="00A85783"/>
    <w:rsid w:val="00A8727F"/>
    <w:rsid w:val="00AB39BA"/>
    <w:rsid w:val="00AD2083"/>
    <w:rsid w:val="00AD41A6"/>
    <w:rsid w:val="00AE063B"/>
    <w:rsid w:val="00B1689A"/>
    <w:rsid w:val="00B32FE8"/>
    <w:rsid w:val="00B41B5A"/>
    <w:rsid w:val="00B56DC2"/>
    <w:rsid w:val="00B6170A"/>
    <w:rsid w:val="00B7019A"/>
    <w:rsid w:val="00B857A0"/>
    <w:rsid w:val="00B9320B"/>
    <w:rsid w:val="00B97B00"/>
    <w:rsid w:val="00BA034B"/>
    <w:rsid w:val="00BA59FD"/>
    <w:rsid w:val="00BC39F8"/>
    <w:rsid w:val="00BD1D2E"/>
    <w:rsid w:val="00BE09C7"/>
    <w:rsid w:val="00BF25EF"/>
    <w:rsid w:val="00BF7A84"/>
    <w:rsid w:val="00C34D73"/>
    <w:rsid w:val="00C659EC"/>
    <w:rsid w:val="00CB15F9"/>
    <w:rsid w:val="00CC1061"/>
    <w:rsid w:val="00CD591F"/>
    <w:rsid w:val="00CE5FCB"/>
    <w:rsid w:val="00CF7562"/>
    <w:rsid w:val="00D23ADE"/>
    <w:rsid w:val="00D37E52"/>
    <w:rsid w:val="00D464D3"/>
    <w:rsid w:val="00D64BB3"/>
    <w:rsid w:val="00DC4834"/>
    <w:rsid w:val="00DF19DA"/>
    <w:rsid w:val="00E26703"/>
    <w:rsid w:val="00EA436A"/>
    <w:rsid w:val="00EB0CEC"/>
    <w:rsid w:val="00EB2802"/>
    <w:rsid w:val="00EB3780"/>
    <w:rsid w:val="00ED6A32"/>
    <w:rsid w:val="00EE54AD"/>
    <w:rsid w:val="00EF1414"/>
    <w:rsid w:val="00F053B4"/>
    <w:rsid w:val="00F07E77"/>
    <w:rsid w:val="00F13BFA"/>
    <w:rsid w:val="00F20658"/>
    <w:rsid w:val="00F30F0C"/>
    <w:rsid w:val="00F646F2"/>
    <w:rsid w:val="00F85C0C"/>
    <w:rsid w:val="00FD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05C142E-B685-4413-8D41-E24CB8E0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paragraph" w:styleId="Komentarotekstas">
    <w:name w:val="annotation text"/>
    <w:basedOn w:val="prastasis"/>
    <w:link w:val="KomentarotekstasDiagrama"/>
    <w:rsid w:val="004015F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4015F6"/>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unhideWhenUsed/>
    <w:rsid w:val="0019079D"/>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19079D"/>
    <w:rPr>
      <w:rFonts w:ascii="Consolas" w:hAnsi="Consolas"/>
      <w:sz w:val="21"/>
      <w:szCs w:val="21"/>
    </w:rPr>
  </w:style>
  <w:style w:type="character" w:styleId="Hipersaitas">
    <w:name w:val="Hyperlink"/>
    <w:semiHidden/>
    <w:unhideWhenUsed/>
    <w:rsid w:val="006C340C"/>
    <w:rPr>
      <w:color w:val="0000FF"/>
      <w:u w:val="single"/>
    </w:rPr>
  </w:style>
  <w:style w:type="paragraph" w:styleId="Debesliotekstas">
    <w:name w:val="Balloon Text"/>
    <w:basedOn w:val="prastasis"/>
    <w:link w:val="DebesliotekstasDiagrama"/>
    <w:uiPriority w:val="99"/>
    <w:semiHidden/>
    <w:unhideWhenUsed/>
    <w:rsid w:val="00A857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5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9677">
      <w:bodyDiv w:val="1"/>
      <w:marLeft w:val="0"/>
      <w:marRight w:val="0"/>
      <w:marTop w:val="0"/>
      <w:marBottom w:val="0"/>
      <w:divBdr>
        <w:top w:val="none" w:sz="0" w:space="0" w:color="auto"/>
        <w:left w:val="none" w:sz="0" w:space="0" w:color="auto"/>
        <w:bottom w:val="none" w:sz="0" w:space="0" w:color="auto"/>
        <w:right w:val="none" w:sz="0" w:space="0" w:color="auto"/>
      </w:divBdr>
    </w:div>
    <w:div w:id="540361335">
      <w:bodyDiv w:val="1"/>
      <w:marLeft w:val="0"/>
      <w:marRight w:val="0"/>
      <w:marTop w:val="0"/>
      <w:marBottom w:val="0"/>
      <w:divBdr>
        <w:top w:val="none" w:sz="0" w:space="0" w:color="auto"/>
        <w:left w:val="none" w:sz="0" w:space="0" w:color="auto"/>
        <w:bottom w:val="none" w:sz="0" w:space="0" w:color="auto"/>
        <w:right w:val="none" w:sz="0" w:space="0" w:color="auto"/>
      </w:divBdr>
    </w:div>
    <w:div w:id="953361562">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285964636">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iun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4520</Words>
  <Characters>2577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Aurelija Balčiūnienė</cp:lastModifiedBy>
  <cp:revision>12</cp:revision>
  <cp:lastPrinted>2014-11-13T10:45:00Z</cp:lastPrinted>
  <dcterms:created xsi:type="dcterms:W3CDTF">2014-11-12T06:39:00Z</dcterms:created>
  <dcterms:modified xsi:type="dcterms:W3CDTF">2014-11-13T10:47:00Z</dcterms:modified>
</cp:coreProperties>
</file>