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MON_1301915618"/>
    <w:bookmarkEnd w:id="0"/>
    <w:bookmarkStart w:id="1" w:name="_MON_1051956295"/>
    <w:bookmarkEnd w:id="1"/>
    <w:p w:rsidR="00BC5EA2" w:rsidRDefault="00BC5EA2" w:rsidP="00BC5EA2">
      <w:pPr>
        <w:jc w:val="center"/>
        <w:rPr>
          <w:rFonts w:ascii="CG Times" w:hAnsi="CG Times"/>
          <w:sz w:val="24"/>
          <w:szCs w:val="24"/>
        </w:rPr>
      </w:pPr>
      <w:r w:rsidRPr="00907C82">
        <w:rPr>
          <w:rFonts w:ascii="CG Times" w:hAnsi="CG Times"/>
          <w:sz w:val="24"/>
          <w:szCs w:val="24"/>
        </w:rPr>
        <w:object w:dxaOrig="871" w:dyaOrig="8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48pt" o:ole="" fillcolor="window">
            <v:imagedata r:id="rId7" o:title=""/>
          </v:shape>
          <o:OLEObject Type="Embed" ProgID="Word.Picture.8" ShapeID="_x0000_i1025" DrawAspect="Content" ObjectID="_1473668404" r:id="rId8"/>
        </w:object>
      </w:r>
      <w:r w:rsidRPr="0017077F">
        <w:rPr>
          <w:rFonts w:ascii="CG Times" w:hAnsi="CG Times"/>
          <w:noProof/>
          <w:sz w:val="24"/>
          <w:szCs w:val="24"/>
          <w:lang w:eastAsia="lt-LT"/>
        </w:rPr>
        <w:drawing>
          <wp:anchor distT="0" distB="0" distL="114300" distR="114300" simplePos="0" relativeHeight="251659264" behindDoc="1" locked="0" layoutInCell="1" allowOverlap="1" wp14:anchorId="5FF17313" wp14:editId="4CD8941E">
            <wp:simplePos x="0" y="0"/>
            <wp:positionH relativeFrom="margin">
              <wp:posOffset>5206365</wp:posOffset>
            </wp:positionH>
            <wp:positionV relativeFrom="margin">
              <wp:posOffset>13335</wp:posOffset>
            </wp:positionV>
            <wp:extent cx="542925" cy="542925"/>
            <wp:effectExtent l="0" t="0" r="0" b="0"/>
            <wp:wrapNone/>
            <wp:docPr id="1" name="Paveikslėlis 1" descr="Euro ivedimas_sablonai ZENKLAS Full COL &amp; euras_l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Euro ivedimas_sablonai ZENKLAS Full COL &amp; euras_lt"/>
                    <pic:cNvPicPr preferRelativeResize="0">
                      <a:picLocks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0000" cy="540000"/>
                    </a:xfrm>
                    <a:prstGeom prst="rect">
                      <a:avLst/>
                    </a:prstGeom>
                    <a:noFill/>
                  </pic:spPr>
                </pic:pic>
              </a:graphicData>
            </a:graphic>
          </wp:anchor>
        </w:drawing>
      </w:r>
    </w:p>
    <w:p w:rsidR="00BC5EA2" w:rsidRDefault="00BC5EA2" w:rsidP="00BC5EA2">
      <w:pPr>
        <w:spacing w:after="0" w:line="240" w:lineRule="auto"/>
        <w:rPr>
          <w:rFonts w:ascii="Times New Roman" w:eastAsia="Times New Roman" w:hAnsi="Times New Roman" w:cs="Times New Roman"/>
          <w:sz w:val="20"/>
          <w:szCs w:val="20"/>
        </w:rPr>
      </w:pPr>
    </w:p>
    <w:p w:rsidR="00BC5EA2" w:rsidRDefault="00BC5EA2" w:rsidP="00BC5EA2">
      <w:pPr>
        <w:keepNext/>
        <w:spacing w:after="0" w:line="240" w:lineRule="auto"/>
        <w:jc w:val="center"/>
        <w:outlineLvl w:val="0"/>
        <w:rPr>
          <w:rFonts w:ascii="Times New Roman" w:eastAsia="Times New Roman" w:hAnsi="Times New Roman" w:cs="Times New Roman"/>
          <w:b/>
          <w:bCs/>
          <w:sz w:val="24"/>
          <w:szCs w:val="32"/>
        </w:rPr>
      </w:pPr>
      <w:r>
        <w:rPr>
          <w:rFonts w:ascii="Times New Roman" w:eastAsia="Times New Roman" w:hAnsi="Times New Roman" w:cs="Times New Roman"/>
          <w:b/>
          <w:bCs/>
          <w:sz w:val="24"/>
          <w:szCs w:val="32"/>
        </w:rPr>
        <w:t>VIEŠŲJŲ PIRKIMŲ TARNYBA</w:t>
      </w:r>
    </w:p>
    <w:p w:rsidR="00BC5EA2" w:rsidRDefault="00BC5EA2" w:rsidP="00BC5EA2">
      <w:pPr>
        <w:keepNext/>
        <w:spacing w:after="0" w:line="240" w:lineRule="auto"/>
        <w:jc w:val="center"/>
        <w:outlineLvl w:val="0"/>
        <w:rPr>
          <w:rFonts w:ascii="Times New Roman" w:eastAsia="Times New Roman" w:hAnsi="Times New Roman" w:cs="Times New Roman"/>
          <w:b/>
          <w:bCs/>
          <w:sz w:val="24"/>
          <w:szCs w:val="32"/>
        </w:rPr>
      </w:pPr>
    </w:p>
    <w:p w:rsidR="00BC5EA2" w:rsidRDefault="00BC5EA2" w:rsidP="00BC5EA2">
      <w:pPr>
        <w:keepNext/>
        <w:spacing w:after="0" w:line="240" w:lineRule="auto"/>
        <w:jc w:val="center"/>
        <w:outlineLvl w:val="0"/>
        <w:rPr>
          <w:rFonts w:ascii="Times New Roman" w:eastAsia="Times New Roman" w:hAnsi="Times New Roman" w:cs="Times New Roman"/>
          <w:b/>
          <w:bCs/>
          <w:sz w:val="24"/>
          <w:szCs w:val="32"/>
        </w:rPr>
      </w:pPr>
    </w:p>
    <w:p w:rsidR="00BC5EA2" w:rsidRDefault="00BC5EA2" w:rsidP="00BC5EA2">
      <w:pPr>
        <w:keepNext/>
        <w:spacing w:after="0" w:line="240" w:lineRule="auto"/>
        <w:jc w:val="center"/>
        <w:outlineLvl w:val="0"/>
        <w:rPr>
          <w:rFonts w:ascii="Times New Roman" w:eastAsia="Times New Roman" w:hAnsi="Times New Roman" w:cs="Times New Roman"/>
          <w:b/>
          <w:bCs/>
          <w:sz w:val="24"/>
          <w:szCs w:val="32"/>
        </w:rPr>
      </w:pPr>
    </w:p>
    <w:tbl>
      <w:tblPr>
        <w:tblW w:w="0" w:type="auto"/>
        <w:tblInd w:w="87" w:type="dxa"/>
        <w:tblLayout w:type="fixed"/>
        <w:tblLook w:val="0000" w:firstRow="0" w:lastRow="0" w:firstColumn="0" w:lastColumn="0" w:noHBand="0" w:noVBand="0"/>
      </w:tblPr>
      <w:tblGrid>
        <w:gridCol w:w="5408"/>
        <w:gridCol w:w="1633"/>
        <w:gridCol w:w="540"/>
        <w:gridCol w:w="2079"/>
      </w:tblGrid>
      <w:tr w:rsidR="00BC5EA2" w:rsidRPr="00263CEF" w:rsidTr="00A33B7E">
        <w:trPr>
          <w:cantSplit/>
          <w:trHeight w:val="618"/>
        </w:trPr>
        <w:tc>
          <w:tcPr>
            <w:tcW w:w="5408" w:type="dxa"/>
          </w:tcPr>
          <w:p w:rsidR="00BC5EA2" w:rsidRPr="00263CEF" w:rsidRDefault="00E242AC" w:rsidP="00A33B7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AB </w:t>
            </w:r>
            <w:r w:rsidR="00BC5EA2" w:rsidRPr="00263CEF">
              <w:rPr>
                <w:rFonts w:ascii="Times New Roman" w:eastAsia="Times New Roman" w:hAnsi="Times New Roman" w:cs="Times New Roman"/>
                <w:sz w:val="24"/>
                <w:szCs w:val="24"/>
              </w:rPr>
              <w:t>„</w:t>
            </w:r>
            <w:r>
              <w:rPr>
                <w:rFonts w:ascii="Times New Roman" w:eastAsia="Times New Roman" w:hAnsi="Times New Roman" w:cs="Times New Roman"/>
                <w:sz w:val="24"/>
                <w:szCs w:val="24"/>
              </w:rPr>
              <w:t>Lietuvos pašta</w:t>
            </w:r>
            <w:r w:rsidR="00BC5EA2">
              <w:rPr>
                <w:rFonts w:ascii="Times New Roman" w:eastAsia="Times New Roman" w:hAnsi="Times New Roman" w:cs="Times New Roman"/>
                <w:sz w:val="24"/>
                <w:szCs w:val="24"/>
              </w:rPr>
              <w:t>s</w:t>
            </w:r>
            <w:r w:rsidR="00BC5EA2" w:rsidRPr="00263CEF">
              <w:rPr>
                <w:rFonts w:ascii="Times New Roman" w:eastAsia="Times New Roman" w:hAnsi="Times New Roman" w:cs="Times New Roman"/>
                <w:sz w:val="24"/>
                <w:szCs w:val="24"/>
              </w:rPr>
              <w:t>“</w:t>
            </w:r>
          </w:p>
          <w:p w:rsidR="00BC5EA2" w:rsidRPr="00263CEF" w:rsidRDefault="00E242AC" w:rsidP="00A33B7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J. Jasinskio g. 16</w:t>
            </w:r>
          </w:p>
          <w:p w:rsidR="00BC5EA2" w:rsidRPr="00263CEF" w:rsidRDefault="00BC5EA2" w:rsidP="00A33B7E">
            <w:pPr>
              <w:spacing w:after="0" w:line="240" w:lineRule="auto"/>
              <w:rPr>
                <w:rFonts w:ascii="Times New Roman" w:eastAsia="Times New Roman" w:hAnsi="Times New Roman" w:cs="Times New Roman"/>
                <w:sz w:val="24"/>
                <w:szCs w:val="20"/>
              </w:rPr>
            </w:pPr>
            <w:r w:rsidRPr="00263CEF">
              <w:rPr>
                <w:rFonts w:ascii="Times New Roman" w:eastAsia="Times New Roman" w:hAnsi="Times New Roman" w:cs="Times New Roman"/>
                <w:sz w:val="24"/>
                <w:szCs w:val="20"/>
              </w:rPr>
              <w:t>LT-</w:t>
            </w:r>
            <w:r w:rsidR="00E242AC">
              <w:rPr>
                <w:rFonts w:ascii="Times New Roman" w:eastAsia="Times New Roman" w:hAnsi="Times New Roman" w:cs="Times New Roman"/>
                <w:sz w:val="24"/>
                <w:szCs w:val="20"/>
              </w:rPr>
              <w:t>03500 Vilnius</w:t>
            </w:r>
          </w:p>
          <w:p w:rsidR="00BC5EA2" w:rsidRPr="00263CEF" w:rsidRDefault="00BC5EA2" w:rsidP="00A33B7E">
            <w:pPr>
              <w:spacing w:after="0" w:line="240" w:lineRule="auto"/>
              <w:rPr>
                <w:rFonts w:ascii="Times New Roman" w:eastAsia="Times New Roman" w:hAnsi="Times New Roman" w:cs="Times New Roman"/>
                <w:sz w:val="24"/>
                <w:szCs w:val="20"/>
              </w:rPr>
            </w:pPr>
          </w:p>
          <w:p w:rsidR="00BC5EA2" w:rsidRPr="00883C6B" w:rsidRDefault="00E242AC" w:rsidP="00BC5EA2">
            <w:pPr>
              <w:spacing w:after="0" w:line="25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VšĮ </w:t>
            </w:r>
            <w:r w:rsidR="00BC5EA2" w:rsidRPr="00883C6B">
              <w:rPr>
                <w:rFonts w:ascii="Times New Roman" w:eastAsia="Times New Roman" w:hAnsi="Times New Roman" w:cs="Times New Roman"/>
                <w:sz w:val="24"/>
                <w:szCs w:val="24"/>
              </w:rPr>
              <w:t>Centrinei projektų valdymo agentūrai</w:t>
            </w:r>
          </w:p>
          <w:p w:rsidR="00BC5EA2" w:rsidRPr="00883C6B" w:rsidRDefault="00BC5EA2" w:rsidP="00BC5EA2">
            <w:pPr>
              <w:spacing w:after="0" w:line="256" w:lineRule="auto"/>
              <w:rPr>
                <w:rFonts w:ascii="Times New Roman" w:eastAsia="Times New Roman" w:hAnsi="Times New Roman" w:cs="Times New Roman"/>
                <w:sz w:val="24"/>
                <w:szCs w:val="24"/>
              </w:rPr>
            </w:pPr>
            <w:r w:rsidRPr="00883C6B">
              <w:rPr>
                <w:rFonts w:ascii="Times New Roman" w:eastAsia="Times New Roman" w:hAnsi="Times New Roman" w:cs="Times New Roman"/>
                <w:sz w:val="24"/>
                <w:szCs w:val="24"/>
              </w:rPr>
              <w:t>S. Konarskio g. 13</w:t>
            </w:r>
          </w:p>
          <w:p w:rsidR="00BC5EA2" w:rsidRDefault="00E242AC" w:rsidP="00BC5EA2">
            <w:pPr>
              <w:snapToGrid w:val="0"/>
              <w:spacing w:after="0" w:line="240" w:lineRule="auto"/>
              <w:jc w:val="both"/>
              <w:rPr>
                <w:rFonts w:ascii="Times New Roman" w:eastAsia="Times New Roman" w:hAnsi="Times New Roman" w:cs="Times New Roman"/>
              </w:rPr>
            </w:pPr>
            <w:r>
              <w:rPr>
                <w:rFonts w:ascii="Times New Roman" w:eastAsia="Times New Roman" w:hAnsi="Times New Roman" w:cs="Times New Roman"/>
                <w:sz w:val="24"/>
                <w:szCs w:val="24"/>
              </w:rPr>
              <w:t>LT-</w:t>
            </w:r>
            <w:r w:rsidR="00BC5EA2" w:rsidRPr="00883C6B">
              <w:rPr>
                <w:rFonts w:ascii="Times New Roman" w:eastAsia="Times New Roman" w:hAnsi="Times New Roman" w:cs="Times New Roman"/>
                <w:sz w:val="24"/>
                <w:szCs w:val="24"/>
              </w:rPr>
              <w:t>03109 Vilnius</w:t>
            </w:r>
            <w:r w:rsidR="00BC5EA2">
              <w:rPr>
                <w:rFonts w:ascii="Times New Roman" w:eastAsia="Times New Roman" w:hAnsi="Times New Roman" w:cs="Times New Roman"/>
              </w:rPr>
              <w:t xml:space="preserve"> </w:t>
            </w:r>
          </w:p>
          <w:p w:rsidR="00BC5EA2" w:rsidRDefault="00BC5EA2" w:rsidP="00A33B7E">
            <w:pPr>
              <w:snapToGrid w:val="0"/>
              <w:spacing w:after="0" w:line="240" w:lineRule="auto"/>
              <w:jc w:val="both"/>
              <w:rPr>
                <w:rFonts w:ascii="Times New Roman" w:eastAsia="Times New Roman" w:hAnsi="Times New Roman" w:cs="Times New Roman"/>
              </w:rPr>
            </w:pPr>
          </w:p>
          <w:p w:rsidR="00532B85" w:rsidRPr="00263CEF" w:rsidRDefault="00532B85" w:rsidP="00A33B7E">
            <w:pPr>
              <w:snapToGrid w:val="0"/>
              <w:spacing w:after="0" w:line="240" w:lineRule="auto"/>
              <w:jc w:val="both"/>
              <w:rPr>
                <w:rFonts w:ascii="Times New Roman" w:eastAsia="Times New Roman" w:hAnsi="Times New Roman" w:cs="Times New Roman"/>
              </w:rPr>
            </w:pPr>
          </w:p>
        </w:tc>
        <w:tc>
          <w:tcPr>
            <w:tcW w:w="1633" w:type="dxa"/>
          </w:tcPr>
          <w:p w:rsidR="00BC5EA2" w:rsidRPr="00263CEF" w:rsidRDefault="00BC5EA2" w:rsidP="00A33B7E">
            <w:pPr>
              <w:spacing w:after="0" w:line="240" w:lineRule="auto"/>
              <w:rPr>
                <w:rFonts w:ascii="Times New Roman" w:eastAsia="Times New Roman" w:hAnsi="Times New Roman" w:cs="Times New Roman"/>
                <w:sz w:val="24"/>
                <w:szCs w:val="20"/>
              </w:rPr>
            </w:pPr>
            <w:r w:rsidRPr="00263CEF">
              <w:rPr>
                <w:rFonts w:ascii="Times New Roman" w:eastAsia="Times New Roman" w:hAnsi="Times New Roman" w:cs="Times New Roman"/>
                <w:sz w:val="24"/>
                <w:szCs w:val="20"/>
              </w:rPr>
              <w:t xml:space="preserve">  201</w:t>
            </w:r>
            <w:r>
              <w:rPr>
                <w:rFonts w:ascii="Times New Roman" w:eastAsia="Times New Roman" w:hAnsi="Times New Roman" w:cs="Times New Roman"/>
                <w:sz w:val="24"/>
                <w:szCs w:val="20"/>
              </w:rPr>
              <w:t>4</w:t>
            </w:r>
            <w:r w:rsidRPr="00263CEF">
              <w:rPr>
                <w:rFonts w:ascii="Times New Roman" w:eastAsia="Times New Roman" w:hAnsi="Times New Roman" w:cs="Times New Roman"/>
                <w:sz w:val="24"/>
                <w:szCs w:val="20"/>
              </w:rPr>
              <w:t>-</w:t>
            </w:r>
            <w:r w:rsidR="002E1D30">
              <w:rPr>
                <w:rFonts w:ascii="Times New Roman" w:eastAsia="Times New Roman" w:hAnsi="Times New Roman" w:cs="Times New Roman"/>
                <w:sz w:val="24"/>
                <w:szCs w:val="20"/>
              </w:rPr>
              <w:t>10</w:t>
            </w:r>
            <w:r w:rsidRPr="00263CEF">
              <w:rPr>
                <w:rFonts w:ascii="Times New Roman" w:eastAsia="Times New Roman" w:hAnsi="Times New Roman" w:cs="Times New Roman"/>
                <w:sz w:val="24"/>
                <w:szCs w:val="20"/>
              </w:rPr>
              <w:t>-</w:t>
            </w:r>
          </w:p>
          <w:p w:rsidR="00BC5EA2" w:rsidRDefault="00BC5EA2" w:rsidP="00A33B7E">
            <w:pPr>
              <w:keepNext/>
              <w:spacing w:after="0" w:line="240" w:lineRule="auto"/>
              <w:outlineLvl w:val="2"/>
              <w:rPr>
                <w:rFonts w:ascii="Times New Roman" w:eastAsia="Times New Roman" w:hAnsi="Times New Roman" w:cs="Times New Roman"/>
                <w:sz w:val="24"/>
                <w:szCs w:val="24"/>
              </w:rPr>
            </w:pPr>
            <w:r w:rsidRPr="00263CEF">
              <w:rPr>
                <w:rFonts w:ascii="Times New Roman" w:eastAsia="Times New Roman" w:hAnsi="Times New Roman" w:cs="Times New Roman"/>
                <w:sz w:val="24"/>
                <w:szCs w:val="24"/>
              </w:rPr>
              <w:t>Į 201</w:t>
            </w:r>
            <w:r>
              <w:rPr>
                <w:rFonts w:ascii="Times New Roman" w:eastAsia="Times New Roman" w:hAnsi="Times New Roman" w:cs="Times New Roman"/>
                <w:sz w:val="24"/>
                <w:szCs w:val="24"/>
              </w:rPr>
              <w:t>4</w:t>
            </w:r>
            <w:r w:rsidRPr="00263CEF">
              <w:rPr>
                <w:rFonts w:ascii="Times New Roman" w:eastAsia="Times New Roman" w:hAnsi="Times New Roman" w:cs="Times New Roman"/>
                <w:sz w:val="24"/>
                <w:szCs w:val="24"/>
              </w:rPr>
              <w:t>-</w:t>
            </w:r>
            <w:r>
              <w:rPr>
                <w:rFonts w:ascii="Times New Roman" w:eastAsia="Times New Roman" w:hAnsi="Times New Roman" w:cs="Times New Roman"/>
                <w:sz w:val="24"/>
                <w:szCs w:val="24"/>
              </w:rPr>
              <w:t>09</w:t>
            </w:r>
            <w:r w:rsidRPr="00263CEF">
              <w:rPr>
                <w:rFonts w:ascii="Times New Roman" w:eastAsia="Times New Roman" w:hAnsi="Times New Roman" w:cs="Times New Roman"/>
                <w:sz w:val="24"/>
                <w:szCs w:val="24"/>
              </w:rPr>
              <w:t>-</w:t>
            </w:r>
            <w:r>
              <w:rPr>
                <w:rFonts w:ascii="Times New Roman" w:eastAsia="Times New Roman" w:hAnsi="Times New Roman" w:cs="Times New Roman"/>
                <w:sz w:val="24"/>
                <w:szCs w:val="24"/>
              </w:rPr>
              <w:t>0</w:t>
            </w:r>
            <w:r w:rsidR="00E242AC">
              <w:rPr>
                <w:rFonts w:ascii="Times New Roman" w:eastAsia="Times New Roman" w:hAnsi="Times New Roman" w:cs="Times New Roman"/>
                <w:sz w:val="24"/>
                <w:szCs w:val="24"/>
              </w:rPr>
              <w:t>9</w:t>
            </w:r>
          </w:p>
          <w:p w:rsidR="00BC5EA2" w:rsidRPr="00263CEF" w:rsidRDefault="00BC5EA2" w:rsidP="00E242AC">
            <w:pPr>
              <w:keepNext/>
              <w:spacing w:after="0" w:line="240" w:lineRule="auto"/>
              <w:outlineLvl w:val="2"/>
              <w:rPr>
                <w:rFonts w:ascii="Times New Roman" w:eastAsia="Times New Roman" w:hAnsi="Times New Roman" w:cs="Times New Roman"/>
                <w:sz w:val="24"/>
                <w:szCs w:val="24"/>
              </w:rPr>
            </w:pPr>
          </w:p>
        </w:tc>
        <w:tc>
          <w:tcPr>
            <w:tcW w:w="540" w:type="dxa"/>
          </w:tcPr>
          <w:p w:rsidR="00BC5EA2" w:rsidRPr="00263CEF" w:rsidRDefault="00BC5EA2" w:rsidP="00A33B7E">
            <w:pPr>
              <w:spacing w:after="0" w:line="240" w:lineRule="auto"/>
              <w:rPr>
                <w:rFonts w:ascii="Times New Roman" w:eastAsia="Times New Roman" w:hAnsi="Times New Roman" w:cs="Times New Roman"/>
                <w:sz w:val="24"/>
                <w:szCs w:val="20"/>
              </w:rPr>
            </w:pPr>
            <w:r w:rsidRPr="00263CEF">
              <w:rPr>
                <w:rFonts w:ascii="Times New Roman" w:eastAsia="Times New Roman" w:hAnsi="Times New Roman" w:cs="Times New Roman"/>
                <w:sz w:val="24"/>
                <w:szCs w:val="20"/>
              </w:rPr>
              <w:t>Nr.</w:t>
            </w:r>
          </w:p>
          <w:p w:rsidR="00BC5EA2" w:rsidRPr="00263CEF" w:rsidRDefault="00BC5EA2" w:rsidP="00A33B7E">
            <w:pPr>
              <w:spacing w:after="0" w:line="240" w:lineRule="auto"/>
              <w:rPr>
                <w:rFonts w:ascii="Times New Roman" w:eastAsia="Times New Roman" w:hAnsi="Times New Roman" w:cs="Times New Roman"/>
                <w:sz w:val="24"/>
                <w:szCs w:val="20"/>
              </w:rPr>
            </w:pPr>
            <w:r w:rsidRPr="00263CEF">
              <w:rPr>
                <w:rFonts w:ascii="Times New Roman" w:eastAsia="Times New Roman" w:hAnsi="Times New Roman" w:cs="Times New Roman"/>
                <w:sz w:val="24"/>
                <w:szCs w:val="20"/>
              </w:rPr>
              <w:t>Nr.</w:t>
            </w:r>
          </w:p>
          <w:p w:rsidR="00BC5EA2" w:rsidRPr="00263CEF" w:rsidRDefault="00BC5EA2" w:rsidP="00A33B7E">
            <w:pPr>
              <w:spacing w:after="0" w:line="240" w:lineRule="auto"/>
              <w:rPr>
                <w:rFonts w:ascii="Times New Roman" w:eastAsia="Times New Roman" w:hAnsi="Times New Roman" w:cs="Times New Roman"/>
                <w:sz w:val="24"/>
                <w:szCs w:val="20"/>
              </w:rPr>
            </w:pPr>
          </w:p>
        </w:tc>
        <w:tc>
          <w:tcPr>
            <w:tcW w:w="2079" w:type="dxa"/>
          </w:tcPr>
          <w:p w:rsidR="00BC5EA2" w:rsidRPr="00263CEF" w:rsidRDefault="00BC5EA2" w:rsidP="00A33B7E">
            <w:pPr>
              <w:spacing w:after="0" w:line="240" w:lineRule="auto"/>
              <w:rPr>
                <w:rFonts w:ascii="Times New Roman" w:eastAsia="Times New Roman" w:hAnsi="Times New Roman" w:cs="Times New Roman"/>
                <w:sz w:val="24"/>
                <w:szCs w:val="20"/>
              </w:rPr>
            </w:pPr>
            <w:r w:rsidRPr="00263CEF">
              <w:rPr>
                <w:rFonts w:ascii="Times New Roman" w:eastAsia="Times New Roman" w:hAnsi="Times New Roman" w:cs="Times New Roman"/>
                <w:sz w:val="24"/>
                <w:szCs w:val="20"/>
              </w:rPr>
              <w:t>4S-</w:t>
            </w:r>
          </w:p>
          <w:p w:rsidR="00BC5EA2" w:rsidRPr="00263CEF" w:rsidRDefault="00E242AC" w:rsidP="00A33B7E">
            <w:pPr>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3-5530</w:t>
            </w:r>
          </w:p>
          <w:p w:rsidR="00BC5EA2" w:rsidRPr="00263CEF" w:rsidRDefault="00BC5EA2" w:rsidP="00A33B7E">
            <w:pPr>
              <w:spacing w:after="0" w:line="240" w:lineRule="auto"/>
              <w:rPr>
                <w:rFonts w:ascii="Times New Roman" w:eastAsia="Times New Roman" w:hAnsi="Times New Roman" w:cs="Times New Roman"/>
                <w:sz w:val="24"/>
                <w:szCs w:val="20"/>
              </w:rPr>
            </w:pPr>
          </w:p>
        </w:tc>
      </w:tr>
    </w:tbl>
    <w:p w:rsidR="00BC2C1D" w:rsidRPr="00174A69" w:rsidRDefault="00BC2C1D" w:rsidP="00BC2C1D">
      <w:pPr>
        <w:spacing w:after="0" w:line="240" w:lineRule="auto"/>
        <w:jc w:val="both"/>
        <w:rPr>
          <w:rFonts w:ascii="Times New Roman" w:eastAsia="Times New Roman" w:hAnsi="Times New Roman" w:cs="Times New Roman"/>
          <w:sz w:val="24"/>
          <w:szCs w:val="24"/>
        </w:rPr>
      </w:pPr>
      <w:r w:rsidRPr="00174A69">
        <w:rPr>
          <w:rFonts w:ascii="Times New Roman" w:eastAsia="Times New Roman" w:hAnsi="Times New Roman" w:cs="Times New Roman"/>
          <w:b/>
          <w:bCs/>
          <w:sz w:val="24"/>
          <w:szCs w:val="20"/>
        </w:rPr>
        <w:t xml:space="preserve">DĖL </w:t>
      </w:r>
      <w:r w:rsidRPr="00174A69">
        <w:rPr>
          <w:rFonts w:ascii="Times New Roman" w:eastAsia="Times New Roman" w:hAnsi="Times New Roman" w:cs="Times New Roman"/>
          <w:b/>
          <w:sz w:val="24"/>
          <w:szCs w:val="20"/>
        </w:rPr>
        <w:t>SUTIKIMO VYKDYTI PIRKIMĄ NESKELBIAMŲ DERYBŲ BŪDU</w:t>
      </w:r>
    </w:p>
    <w:p w:rsidR="00BC2C1D" w:rsidRDefault="00BC2C1D" w:rsidP="00BC2C1D">
      <w:pPr>
        <w:spacing w:after="0" w:line="240" w:lineRule="auto"/>
        <w:ind w:firstLine="720"/>
        <w:jc w:val="both"/>
        <w:rPr>
          <w:rFonts w:ascii="Times New Roman" w:eastAsia="Times New Roman" w:hAnsi="Times New Roman" w:cs="Times New Roman"/>
          <w:sz w:val="24"/>
          <w:szCs w:val="24"/>
        </w:rPr>
      </w:pPr>
    </w:p>
    <w:p w:rsidR="00532B85" w:rsidRPr="00174A69" w:rsidRDefault="00532B85" w:rsidP="00BC2C1D">
      <w:pPr>
        <w:spacing w:after="0" w:line="240" w:lineRule="auto"/>
        <w:ind w:firstLine="720"/>
        <w:jc w:val="both"/>
        <w:rPr>
          <w:rFonts w:ascii="Times New Roman" w:eastAsia="Times New Roman" w:hAnsi="Times New Roman" w:cs="Times New Roman"/>
          <w:sz w:val="24"/>
          <w:szCs w:val="24"/>
        </w:rPr>
      </w:pPr>
    </w:p>
    <w:p w:rsidR="00BC2C1D" w:rsidRDefault="00BC2C1D" w:rsidP="00BC2C1D">
      <w:pPr>
        <w:spacing w:after="0" w:line="240" w:lineRule="auto"/>
        <w:ind w:firstLine="697"/>
        <w:jc w:val="both"/>
        <w:rPr>
          <w:rFonts w:ascii="Times New Roman" w:eastAsia="Times New Roman" w:hAnsi="Times New Roman" w:cs="Times New Roman"/>
          <w:sz w:val="24"/>
          <w:szCs w:val="24"/>
        </w:rPr>
      </w:pPr>
      <w:r w:rsidRPr="00174A69">
        <w:rPr>
          <w:rFonts w:ascii="Times New Roman" w:eastAsia="Times New Roman" w:hAnsi="Times New Roman" w:cs="Times New Roman"/>
          <w:sz w:val="24"/>
          <w:szCs w:val="24"/>
        </w:rPr>
        <w:t>Viešųjų pirkimų tarnyba (toliau – Tarnyba), vadovaudamasi Lietuvos Respublikos viešųjų pirkimų įstatymo (toliau – Įstatymas) 8</w:t>
      </w:r>
      <w:r w:rsidRPr="00174A69">
        <w:rPr>
          <w:rFonts w:ascii="Times New Roman" w:eastAsia="Times New Roman" w:hAnsi="Times New Roman" w:cs="Times New Roman"/>
          <w:sz w:val="24"/>
          <w:szCs w:val="24"/>
          <w:vertAlign w:val="superscript"/>
        </w:rPr>
        <w:t>2</w:t>
      </w:r>
      <w:r w:rsidRPr="00174A69">
        <w:rPr>
          <w:rFonts w:ascii="Times New Roman" w:eastAsia="Times New Roman" w:hAnsi="Times New Roman" w:cs="Times New Roman"/>
          <w:sz w:val="24"/>
          <w:szCs w:val="24"/>
        </w:rPr>
        <w:t xml:space="preserve"> straipsnio 2 dalies 7 punkto nuostatomis, išnagrinėjo </w:t>
      </w:r>
      <w:r w:rsidRPr="00174A69">
        <w:rPr>
          <w:rFonts w:ascii="Times New Roman" w:eastAsia="Times New Roman" w:hAnsi="Times New Roman" w:cs="Times New Roman"/>
          <w:sz w:val="24"/>
          <w:szCs w:val="20"/>
        </w:rPr>
        <w:t>Jūsų prašymą sutikti</w:t>
      </w:r>
      <w:r w:rsidRPr="00174A69">
        <w:rPr>
          <w:rFonts w:ascii="Times New Roman" w:eastAsia="Times New Roman" w:hAnsi="Times New Roman" w:cs="Times New Roman"/>
          <w:sz w:val="24"/>
          <w:szCs w:val="24"/>
        </w:rPr>
        <w:t xml:space="preserve"> </w:t>
      </w:r>
      <w:r w:rsidRPr="001C5758">
        <w:rPr>
          <w:rFonts w:ascii="Times New Roman" w:eastAsia="Times New Roman" w:hAnsi="Times New Roman" w:cs="Times New Roman"/>
          <w:i/>
          <w:sz w:val="24"/>
          <w:szCs w:val="24"/>
        </w:rPr>
        <w:t>Papildom</w:t>
      </w:r>
      <w:r w:rsidR="00CE4F3B">
        <w:rPr>
          <w:rFonts w:ascii="Times New Roman" w:eastAsia="Times New Roman" w:hAnsi="Times New Roman" w:cs="Times New Roman"/>
          <w:i/>
          <w:sz w:val="24"/>
          <w:szCs w:val="24"/>
        </w:rPr>
        <w:t>o E. pristatymo sistemos funkcionalumo sukūrimo ir įdiegimo paslaugų</w:t>
      </w:r>
      <w:r w:rsidRPr="001C5758">
        <w:rPr>
          <w:rFonts w:ascii="Times New Roman" w:eastAsia="Times New Roman" w:hAnsi="Times New Roman" w:cs="Times New Roman"/>
          <w:i/>
          <w:sz w:val="24"/>
          <w:szCs w:val="24"/>
        </w:rPr>
        <w:t xml:space="preserve"> </w:t>
      </w:r>
      <w:r w:rsidRPr="00D713E0">
        <w:rPr>
          <w:rFonts w:ascii="Times New Roman" w:eastAsia="Times New Roman" w:hAnsi="Times New Roman" w:cs="Times New Roman"/>
          <w:i/>
          <w:sz w:val="24"/>
          <w:szCs w:val="24"/>
        </w:rPr>
        <w:t>viešąjį pirkimą</w:t>
      </w:r>
      <w:r w:rsidRPr="00174A69">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(toliau – Pirkimas) </w:t>
      </w:r>
      <w:r w:rsidRPr="00174A69">
        <w:rPr>
          <w:rFonts w:ascii="Times New Roman" w:eastAsia="Times New Roman" w:hAnsi="Times New Roman" w:cs="Times New Roman"/>
          <w:sz w:val="24"/>
          <w:szCs w:val="24"/>
        </w:rPr>
        <w:t xml:space="preserve">atlikti neskelbiamų derybų būdu, vadovaujantis Įstatymo </w:t>
      </w:r>
      <w:r w:rsidR="00734FDA">
        <w:rPr>
          <w:rFonts w:ascii="Times New Roman" w:eastAsia="Times New Roman" w:hAnsi="Times New Roman" w:cs="Times New Roman"/>
          <w:sz w:val="24"/>
          <w:szCs w:val="24"/>
        </w:rPr>
        <w:t xml:space="preserve">         </w:t>
      </w:r>
      <w:r w:rsidRPr="00174A69">
        <w:rPr>
          <w:rFonts w:ascii="Times New Roman" w:eastAsia="Times New Roman" w:hAnsi="Times New Roman" w:cs="Times New Roman"/>
          <w:sz w:val="24"/>
          <w:szCs w:val="24"/>
        </w:rPr>
        <w:t xml:space="preserve">56 straipsnio </w:t>
      </w:r>
      <w:r>
        <w:rPr>
          <w:rFonts w:ascii="Times New Roman" w:eastAsia="Times New Roman" w:hAnsi="Times New Roman" w:cs="Times New Roman"/>
          <w:sz w:val="24"/>
          <w:szCs w:val="24"/>
        </w:rPr>
        <w:t>1</w:t>
      </w:r>
      <w:r w:rsidRPr="00174A69">
        <w:rPr>
          <w:rFonts w:ascii="Times New Roman" w:eastAsia="Times New Roman" w:hAnsi="Times New Roman" w:cs="Times New Roman"/>
          <w:sz w:val="24"/>
          <w:szCs w:val="24"/>
        </w:rPr>
        <w:t xml:space="preserve"> dalies </w:t>
      </w:r>
      <w:r>
        <w:rPr>
          <w:rFonts w:ascii="Times New Roman" w:eastAsia="Times New Roman" w:hAnsi="Times New Roman" w:cs="Times New Roman"/>
          <w:sz w:val="24"/>
          <w:szCs w:val="24"/>
        </w:rPr>
        <w:t>3</w:t>
      </w:r>
      <w:r w:rsidRPr="00174A69">
        <w:rPr>
          <w:rFonts w:ascii="Times New Roman" w:eastAsia="Times New Roman" w:hAnsi="Times New Roman" w:cs="Times New Roman"/>
          <w:sz w:val="24"/>
          <w:szCs w:val="24"/>
        </w:rPr>
        <w:t xml:space="preserve"> punktu.</w:t>
      </w:r>
    </w:p>
    <w:p w:rsidR="00CE4F3B" w:rsidRDefault="00CE4F3B" w:rsidP="00BC2C1D">
      <w:pPr>
        <w:spacing w:after="0" w:line="240" w:lineRule="auto"/>
        <w:ind w:firstLine="69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Prašyme nurodoma, kad Lietuvos Respublikos susisiekimo ministerija (toliau </w:t>
      </w:r>
      <w:r w:rsidR="0049359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Susisiekimo ministerija), kartu su partneriu AB „Lietuvos paštas“ </w:t>
      </w:r>
      <w:r w:rsidR="00BC2C1D" w:rsidRPr="00822CE4">
        <w:rPr>
          <w:rFonts w:ascii="Times New Roman" w:eastAsia="Times New Roman" w:hAnsi="Times New Roman" w:cs="Times New Roman"/>
          <w:sz w:val="24"/>
          <w:szCs w:val="24"/>
        </w:rPr>
        <w:t xml:space="preserve">(toliau – </w:t>
      </w:r>
      <w:r>
        <w:rPr>
          <w:rFonts w:ascii="Times New Roman" w:eastAsia="Times New Roman" w:hAnsi="Times New Roman" w:cs="Times New Roman"/>
          <w:sz w:val="24"/>
          <w:szCs w:val="24"/>
        </w:rPr>
        <w:t>Lietuvos paštas) vykdo Elektroninių pranešimų ir elektroninių dokumentų fiziniams ir juridiniams asmenims pristatymo sistemos sukūrimo projektą, projekto kodas VP2-3.1-IVPK-01-V-02-015 (toliau – Projektas)</w:t>
      </w:r>
      <w:r w:rsidR="002F77B5">
        <w:rPr>
          <w:rFonts w:ascii="Times New Roman" w:eastAsia="Times New Roman" w:hAnsi="Times New Roman" w:cs="Times New Roman"/>
          <w:sz w:val="24"/>
          <w:szCs w:val="24"/>
        </w:rPr>
        <w:t>, kuris</w:t>
      </w:r>
      <w:r>
        <w:rPr>
          <w:rFonts w:ascii="Times New Roman" w:eastAsia="Times New Roman" w:hAnsi="Times New Roman" w:cs="Times New Roman"/>
          <w:sz w:val="24"/>
          <w:szCs w:val="24"/>
        </w:rPr>
        <w:t xml:space="preserve"> yra labai svarbus informacinės visuomenės plėtros kontekste, </w:t>
      </w:r>
      <w:r w:rsidR="002F77B5">
        <w:rPr>
          <w:rFonts w:ascii="Times New Roman" w:eastAsia="Times New Roman" w:hAnsi="Times New Roman" w:cs="Times New Roman"/>
          <w:sz w:val="24"/>
          <w:szCs w:val="24"/>
        </w:rPr>
        <w:t xml:space="preserve">o </w:t>
      </w:r>
      <w:r>
        <w:rPr>
          <w:rFonts w:ascii="Times New Roman" w:eastAsia="Times New Roman" w:hAnsi="Times New Roman" w:cs="Times New Roman"/>
          <w:sz w:val="24"/>
          <w:szCs w:val="24"/>
        </w:rPr>
        <w:t xml:space="preserve">jo įgyvendinimas numatytas Lietuvos Respublikos Vyriausybės 2012-2016 metų programos įgyvendinimo prioritetinėse priemonėse. Lietuvos paštui, vadovaujantis </w:t>
      </w:r>
      <w:r w:rsidR="0049359C">
        <w:rPr>
          <w:rFonts w:ascii="Times New Roman" w:eastAsia="Times New Roman" w:hAnsi="Times New Roman" w:cs="Times New Roman"/>
          <w:sz w:val="24"/>
          <w:szCs w:val="24"/>
        </w:rPr>
        <w:t xml:space="preserve">2010 m. spalio 6 d. Projekto „Elektroninių pranešimų ir elektroninių dokumentų fiziniams ir juridiniams asmenims pristatymo sistemos sukūrimas“ jungtinės veiklos (partnerystės) sutarties Nr. 1F-182, 6.4 punktu yra pavesta organizuoti ir atlikti pirkimus bei </w:t>
      </w:r>
      <w:r w:rsidR="006817F1">
        <w:rPr>
          <w:rFonts w:ascii="Times New Roman" w:eastAsia="Times New Roman" w:hAnsi="Times New Roman" w:cs="Times New Roman"/>
          <w:sz w:val="24"/>
          <w:szCs w:val="24"/>
        </w:rPr>
        <w:t>P</w:t>
      </w:r>
      <w:r w:rsidR="0049359C">
        <w:rPr>
          <w:rFonts w:ascii="Times New Roman" w:eastAsia="Times New Roman" w:hAnsi="Times New Roman" w:cs="Times New Roman"/>
          <w:sz w:val="24"/>
          <w:szCs w:val="24"/>
        </w:rPr>
        <w:t>rojekte numatytus darbus. Lietuvos paštas paaiškina, kad siekiant įgyvendinti Projektą</w:t>
      </w:r>
      <w:r w:rsidR="007B064A">
        <w:rPr>
          <w:rFonts w:ascii="Times New Roman" w:eastAsia="Times New Roman" w:hAnsi="Times New Roman" w:cs="Times New Roman"/>
          <w:sz w:val="24"/>
          <w:szCs w:val="24"/>
        </w:rPr>
        <w:t>,</w:t>
      </w:r>
      <w:r w:rsidR="0049359C">
        <w:rPr>
          <w:rFonts w:ascii="Times New Roman" w:eastAsia="Times New Roman" w:hAnsi="Times New Roman" w:cs="Times New Roman"/>
          <w:sz w:val="24"/>
          <w:szCs w:val="24"/>
        </w:rPr>
        <w:t xml:space="preserve"> buvo vykdyti pirkimai ir 2011 m. lapkričio 17 d. su UAB „</w:t>
      </w:r>
      <w:proofErr w:type="spellStart"/>
      <w:r w:rsidR="0049359C">
        <w:rPr>
          <w:rFonts w:ascii="Times New Roman" w:eastAsia="Times New Roman" w:hAnsi="Times New Roman" w:cs="Times New Roman"/>
          <w:sz w:val="24"/>
          <w:szCs w:val="24"/>
        </w:rPr>
        <w:t>Webmedia</w:t>
      </w:r>
      <w:proofErr w:type="spellEnd"/>
      <w:r w:rsidR="0049359C">
        <w:rPr>
          <w:rFonts w:ascii="Times New Roman" w:eastAsia="Times New Roman" w:hAnsi="Times New Roman" w:cs="Times New Roman"/>
          <w:sz w:val="24"/>
          <w:szCs w:val="24"/>
        </w:rPr>
        <w:t>“ ir AS „</w:t>
      </w:r>
      <w:proofErr w:type="spellStart"/>
      <w:r w:rsidR="0049359C">
        <w:rPr>
          <w:rFonts w:ascii="Times New Roman" w:eastAsia="Times New Roman" w:hAnsi="Times New Roman" w:cs="Times New Roman"/>
          <w:sz w:val="24"/>
          <w:szCs w:val="24"/>
        </w:rPr>
        <w:t>Webmedia</w:t>
      </w:r>
      <w:proofErr w:type="spellEnd"/>
      <w:r w:rsidR="0049359C">
        <w:rPr>
          <w:rFonts w:ascii="Times New Roman" w:eastAsia="Times New Roman" w:hAnsi="Times New Roman" w:cs="Times New Roman"/>
          <w:sz w:val="24"/>
          <w:szCs w:val="24"/>
        </w:rPr>
        <w:t xml:space="preserve"> </w:t>
      </w:r>
      <w:proofErr w:type="spellStart"/>
      <w:r w:rsidR="0049359C">
        <w:rPr>
          <w:rFonts w:ascii="Times New Roman" w:eastAsia="Times New Roman" w:hAnsi="Times New Roman" w:cs="Times New Roman"/>
          <w:sz w:val="24"/>
          <w:szCs w:val="24"/>
        </w:rPr>
        <w:t>Group</w:t>
      </w:r>
      <w:proofErr w:type="spellEnd"/>
      <w:r w:rsidR="0049359C">
        <w:rPr>
          <w:rFonts w:ascii="Times New Roman" w:eastAsia="Times New Roman" w:hAnsi="Times New Roman" w:cs="Times New Roman"/>
          <w:sz w:val="24"/>
          <w:szCs w:val="24"/>
        </w:rPr>
        <w:t xml:space="preserve">“ (dabar atitinkamai </w:t>
      </w:r>
      <w:proofErr w:type="spellStart"/>
      <w:r w:rsidR="0049359C">
        <w:rPr>
          <w:rFonts w:ascii="Times New Roman" w:eastAsia="Times New Roman" w:hAnsi="Times New Roman" w:cs="Times New Roman"/>
          <w:sz w:val="24"/>
          <w:szCs w:val="24"/>
        </w:rPr>
        <w:t>Nortal</w:t>
      </w:r>
      <w:proofErr w:type="spellEnd"/>
      <w:r w:rsidR="0049359C">
        <w:rPr>
          <w:rFonts w:ascii="Times New Roman" w:eastAsia="Times New Roman" w:hAnsi="Times New Roman" w:cs="Times New Roman"/>
          <w:sz w:val="24"/>
          <w:szCs w:val="24"/>
        </w:rPr>
        <w:t xml:space="preserve">, UAB IR </w:t>
      </w:r>
      <w:proofErr w:type="spellStart"/>
      <w:r w:rsidR="0049359C">
        <w:rPr>
          <w:rFonts w:ascii="Times New Roman" w:eastAsia="Times New Roman" w:hAnsi="Times New Roman" w:cs="Times New Roman"/>
          <w:sz w:val="24"/>
          <w:szCs w:val="24"/>
        </w:rPr>
        <w:t>Nortal</w:t>
      </w:r>
      <w:proofErr w:type="spellEnd"/>
      <w:r w:rsidR="0049359C">
        <w:rPr>
          <w:rFonts w:ascii="Times New Roman" w:eastAsia="Times New Roman" w:hAnsi="Times New Roman" w:cs="Times New Roman"/>
          <w:sz w:val="24"/>
          <w:szCs w:val="24"/>
        </w:rPr>
        <w:t>, AS), veikiančių jungtinės veiklos sutarties pagrindu</w:t>
      </w:r>
      <w:r w:rsidR="007B064A">
        <w:rPr>
          <w:rFonts w:ascii="Times New Roman" w:eastAsia="Times New Roman" w:hAnsi="Times New Roman" w:cs="Times New Roman"/>
          <w:sz w:val="24"/>
          <w:szCs w:val="24"/>
        </w:rPr>
        <w:t xml:space="preserve"> (toliau – Tiekėjas)</w:t>
      </w:r>
      <w:r w:rsidR="0049359C">
        <w:rPr>
          <w:rFonts w:ascii="Times New Roman" w:eastAsia="Times New Roman" w:hAnsi="Times New Roman" w:cs="Times New Roman"/>
          <w:sz w:val="24"/>
          <w:szCs w:val="24"/>
        </w:rPr>
        <w:t>, pasirašyta trišalė Paslaugų pirkimo sutartis Nr. 1F-215/11/</w:t>
      </w:r>
      <w:proofErr w:type="spellStart"/>
      <w:r w:rsidR="0049359C">
        <w:rPr>
          <w:rFonts w:ascii="Times New Roman" w:eastAsia="Times New Roman" w:hAnsi="Times New Roman" w:cs="Times New Roman"/>
          <w:sz w:val="24"/>
          <w:szCs w:val="24"/>
        </w:rPr>
        <w:t>Psp-104001-2202</w:t>
      </w:r>
      <w:proofErr w:type="spellEnd"/>
      <w:r w:rsidR="007B064A">
        <w:rPr>
          <w:rFonts w:ascii="Times New Roman" w:eastAsia="Times New Roman" w:hAnsi="Times New Roman" w:cs="Times New Roman"/>
          <w:sz w:val="24"/>
          <w:szCs w:val="24"/>
        </w:rPr>
        <w:t xml:space="preserve"> </w:t>
      </w:r>
      <w:r w:rsidR="00560270">
        <w:rPr>
          <w:rFonts w:ascii="Times New Roman" w:eastAsia="Times New Roman" w:hAnsi="Times New Roman" w:cs="Times New Roman"/>
          <w:sz w:val="24"/>
          <w:szCs w:val="24"/>
        </w:rPr>
        <w:t xml:space="preserve">(toliau – Sutartis), kurios </w:t>
      </w:r>
      <w:r w:rsidR="006817F1">
        <w:rPr>
          <w:rFonts w:ascii="Times New Roman" w:eastAsia="Times New Roman" w:hAnsi="Times New Roman" w:cs="Times New Roman"/>
          <w:sz w:val="24"/>
          <w:szCs w:val="24"/>
        </w:rPr>
        <w:t xml:space="preserve">pagrindu sukurta ir įdiegta </w:t>
      </w:r>
      <w:r w:rsidR="00560270">
        <w:rPr>
          <w:rFonts w:ascii="Times New Roman" w:eastAsia="Times New Roman" w:hAnsi="Times New Roman" w:cs="Times New Roman"/>
          <w:sz w:val="24"/>
          <w:szCs w:val="24"/>
        </w:rPr>
        <w:t>E. pristatymo sistem</w:t>
      </w:r>
      <w:r w:rsidR="006817F1">
        <w:rPr>
          <w:rFonts w:ascii="Times New Roman" w:eastAsia="Times New Roman" w:hAnsi="Times New Roman" w:cs="Times New Roman"/>
          <w:sz w:val="24"/>
          <w:szCs w:val="24"/>
        </w:rPr>
        <w:t>a</w:t>
      </w:r>
      <w:r w:rsidR="002F77B5">
        <w:rPr>
          <w:rFonts w:ascii="Times New Roman" w:eastAsia="Times New Roman" w:hAnsi="Times New Roman" w:cs="Times New Roman"/>
          <w:sz w:val="24"/>
          <w:szCs w:val="24"/>
        </w:rPr>
        <w:t xml:space="preserve"> (toliau – Sistema)</w:t>
      </w:r>
      <w:r w:rsidR="006817F1">
        <w:rPr>
          <w:rFonts w:ascii="Times New Roman" w:eastAsia="Times New Roman" w:hAnsi="Times New Roman" w:cs="Times New Roman"/>
          <w:sz w:val="24"/>
          <w:szCs w:val="24"/>
        </w:rPr>
        <w:t>.</w:t>
      </w:r>
      <w:r w:rsidR="00560270">
        <w:rPr>
          <w:rFonts w:ascii="Times New Roman" w:eastAsia="Times New Roman" w:hAnsi="Times New Roman" w:cs="Times New Roman"/>
          <w:sz w:val="24"/>
          <w:szCs w:val="24"/>
        </w:rPr>
        <w:t xml:space="preserve"> </w:t>
      </w:r>
      <w:r w:rsidR="007B064A">
        <w:rPr>
          <w:rFonts w:ascii="Times New Roman" w:eastAsia="Times New Roman" w:hAnsi="Times New Roman" w:cs="Times New Roman"/>
          <w:sz w:val="24"/>
          <w:szCs w:val="24"/>
        </w:rPr>
        <w:t xml:space="preserve">2013 m. rugpjūčio 21 d. buvo pasirašytas galutinis darbų priėmimo ir perdavimo aktas. </w:t>
      </w:r>
      <w:r w:rsidR="00560270">
        <w:rPr>
          <w:rFonts w:ascii="Times New Roman" w:eastAsia="Times New Roman" w:hAnsi="Times New Roman" w:cs="Times New Roman"/>
          <w:sz w:val="24"/>
          <w:szCs w:val="24"/>
        </w:rPr>
        <w:t xml:space="preserve">Pažymėtina, kad Sutarties 3.1.8 punkte nustatyta, kad tiekėjas įsipareigoja ne trumpiau kaip </w:t>
      </w:r>
      <w:r w:rsidR="007B064A">
        <w:rPr>
          <w:rFonts w:ascii="Times New Roman" w:eastAsia="Times New Roman" w:hAnsi="Times New Roman" w:cs="Times New Roman"/>
          <w:sz w:val="24"/>
          <w:szCs w:val="24"/>
        </w:rPr>
        <w:t xml:space="preserve">18 mėn. nuo galutinio darbų perdavimo ir priėmimo akto pasirašymo dienos atlikti </w:t>
      </w:r>
      <w:r w:rsidR="002F77B5">
        <w:rPr>
          <w:rFonts w:ascii="Times New Roman" w:eastAsia="Times New Roman" w:hAnsi="Times New Roman" w:cs="Times New Roman"/>
          <w:sz w:val="24"/>
          <w:szCs w:val="24"/>
        </w:rPr>
        <w:t>S</w:t>
      </w:r>
      <w:r w:rsidR="007B064A">
        <w:rPr>
          <w:rFonts w:ascii="Times New Roman" w:eastAsia="Times New Roman" w:hAnsi="Times New Roman" w:cs="Times New Roman"/>
          <w:sz w:val="24"/>
          <w:szCs w:val="24"/>
        </w:rPr>
        <w:t>istemos programinės įrangos garantinį aptarnavimą, t. y. vadovaujantis Sutarties nuostatomis</w:t>
      </w:r>
      <w:r w:rsidR="006817F1">
        <w:rPr>
          <w:rFonts w:ascii="Times New Roman" w:eastAsia="Times New Roman" w:hAnsi="Times New Roman" w:cs="Times New Roman"/>
          <w:sz w:val="24"/>
          <w:szCs w:val="24"/>
        </w:rPr>
        <w:t>,</w:t>
      </w:r>
      <w:r w:rsidR="007B064A">
        <w:rPr>
          <w:rFonts w:ascii="Times New Roman" w:eastAsia="Times New Roman" w:hAnsi="Times New Roman" w:cs="Times New Roman"/>
          <w:sz w:val="24"/>
          <w:szCs w:val="24"/>
        </w:rPr>
        <w:t xml:space="preserve"> Tiekėjas garantinio aptarnavimo paslaugas teik</w:t>
      </w:r>
      <w:r w:rsidR="006817F1">
        <w:rPr>
          <w:rFonts w:ascii="Times New Roman" w:eastAsia="Times New Roman" w:hAnsi="Times New Roman" w:cs="Times New Roman"/>
          <w:sz w:val="24"/>
          <w:szCs w:val="24"/>
        </w:rPr>
        <w:t>s</w:t>
      </w:r>
      <w:r w:rsidR="007B064A">
        <w:rPr>
          <w:rFonts w:ascii="Times New Roman" w:eastAsia="Times New Roman" w:hAnsi="Times New Roman" w:cs="Times New Roman"/>
          <w:sz w:val="24"/>
          <w:szCs w:val="24"/>
        </w:rPr>
        <w:t xml:space="preserve"> iki 2015 m. vasario 21 d.</w:t>
      </w:r>
      <w:r w:rsidR="0049359C">
        <w:rPr>
          <w:rFonts w:ascii="Times New Roman" w:eastAsia="Times New Roman" w:hAnsi="Times New Roman" w:cs="Times New Roman"/>
          <w:sz w:val="24"/>
          <w:szCs w:val="24"/>
        </w:rPr>
        <w:t xml:space="preserve"> </w:t>
      </w:r>
      <w:r w:rsidR="008F670B">
        <w:rPr>
          <w:rFonts w:ascii="Times New Roman" w:eastAsia="Times New Roman" w:hAnsi="Times New Roman" w:cs="Times New Roman"/>
          <w:sz w:val="24"/>
          <w:szCs w:val="24"/>
        </w:rPr>
        <w:t xml:space="preserve">Be to, Sutarties 4 priede </w:t>
      </w:r>
      <w:r w:rsidR="008F670B" w:rsidRPr="008F670B">
        <w:rPr>
          <w:rFonts w:ascii="Times New Roman" w:eastAsia="Times New Roman" w:hAnsi="Times New Roman" w:cs="Times New Roman"/>
          <w:i/>
          <w:sz w:val="24"/>
          <w:szCs w:val="24"/>
        </w:rPr>
        <w:t>Elektroninių pranešimų ir elektroninių dokumentų fiziniams ir juridiniams asmeni</w:t>
      </w:r>
      <w:r w:rsidR="008F670B">
        <w:rPr>
          <w:rFonts w:ascii="Times New Roman" w:eastAsia="Times New Roman" w:hAnsi="Times New Roman" w:cs="Times New Roman"/>
          <w:i/>
          <w:sz w:val="24"/>
          <w:szCs w:val="24"/>
        </w:rPr>
        <w:t xml:space="preserve">ms </w:t>
      </w:r>
      <w:r w:rsidR="008F670B" w:rsidRPr="008F670B">
        <w:rPr>
          <w:rFonts w:ascii="Times New Roman" w:eastAsia="Times New Roman" w:hAnsi="Times New Roman" w:cs="Times New Roman"/>
          <w:i/>
          <w:sz w:val="24"/>
          <w:szCs w:val="24"/>
        </w:rPr>
        <w:t>pristatyto sistema Techninis pasiūlymas</w:t>
      </w:r>
      <w:r w:rsidR="008F670B">
        <w:rPr>
          <w:rFonts w:ascii="Times New Roman" w:eastAsia="Times New Roman" w:hAnsi="Times New Roman" w:cs="Times New Roman"/>
          <w:sz w:val="24"/>
          <w:szCs w:val="24"/>
        </w:rPr>
        <w:t xml:space="preserve"> 5 skyriuje </w:t>
      </w:r>
      <w:r w:rsidR="008F670B" w:rsidRPr="008F670B">
        <w:rPr>
          <w:rFonts w:ascii="Times New Roman" w:eastAsia="Times New Roman" w:hAnsi="Times New Roman" w:cs="Times New Roman"/>
          <w:i/>
          <w:sz w:val="24"/>
          <w:szCs w:val="24"/>
        </w:rPr>
        <w:t>Kokybės garantinio aptarnavimo tvarka</w:t>
      </w:r>
      <w:r w:rsidR="008F670B">
        <w:rPr>
          <w:rFonts w:ascii="Times New Roman" w:eastAsia="Times New Roman" w:hAnsi="Times New Roman" w:cs="Times New Roman"/>
          <w:sz w:val="24"/>
          <w:szCs w:val="24"/>
        </w:rPr>
        <w:t xml:space="preserve"> nustatyta, kad garantiniai įsipareigojimai nustoja galioti, jeigu garantinio laikotarpio metu savarankiškai arba trečiųjų šalių pagalba pakeičiama duomenų bazės struktūra arba programinės įrangos išeities tekstai arba </w:t>
      </w:r>
      <w:r w:rsidR="002F77B5">
        <w:rPr>
          <w:rFonts w:ascii="Times New Roman" w:eastAsia="Times New Roman" w:hAnsi="Times New Roman" w:cs="Times New Roman"/>
          <w:sz w:val="24"/>
          <w:szCs w:val="24"/>
        </w:rPr>
        <w:t>S</w:t>
      </w:r>
      <w:r w:rsidR="008F670B">
        <w:rPr>
          <w:rFonts w:ascii="Times New Roman" w:eastAsia="Times New Roman" w:hAnsi="Times New Roman" w:cs="Times New Roman"/>
          <w:sz w:val="24"/>
          <w:szCs w:val="24"/>
        </w:rPr>
        <w:t xml:space="preserve">istemos veikimo aplinka. </w:t>
      </w:r>
      <w:r w:rsidR="002F77B5">
        <w:rPr>
          <w:rFonts w:ascii="Times New Roman" w:eastAsia="Times New Roman" w:hAnsi="Times New Roman" w:cs="Times New Roman"/>
          <w:sz w:val="24"/>
          <w:szCs w:val="24"/>
        </w:rPr>
        <w:t>R</w:t>
      </w:r>
      <w:r w:rsidR="007B064A">
        <w:rPr>
          <w:rFonts w:ascii="Times New Roman" w:eastAsia="Times New Roman" w:hAnsi="Times New Roman" w:cs="Times New Roman"/>
          <w:sz w:val="24"/>
          <w:szCs w:val="24"/>
        </w:rPr>
        <w:t xml:space="preserve">ašte </w:t>
      </w:r>
      <w:r w:rsidR="007B064A">
        <w:rPr>
          <w:rFonts w:ascii="Times New Roman" w:eastAsia="Times New Roman" w:hAnsi="Times New Roman" w:cs="Times New Roman"/>
          <w:sz w:val="24"/>
          <w:szCs w:val="24"/>
        </w:rPr>
        <w:lastRenderedPageBreak/>
        <w:t>nurodo</w:t>
      </w:r>
      <w:r w:rsidR="002F77B5">
        <w:rPr>
          <w:rFonts w:ascii="Times New Roman" w:eastAsia="Times New Roman" w:hAnsi="Times New Roman" w:cs="Times New Roman"/>
          <w:sz w:val="24"/>
          <w:szCs w:val="24"/>
        </w:rPr>
        <w:t>ma</w:t>
      </w:r>
      <w:r w:rsidR="007B064A">
        <w:rPr>
          <w:rFonts w:ascii="Times New Roman" w:eastAsia="Times New Roman" w:hAnsi="Times New Roman" w:cs="Times New Roman"/>
          <w:sz w:val="24"/>
          <w:szCs w:val="24"/>
        </w:rPr>
        <w:t xml:space="preserve">, kad Projektas buvo </w:t>
      </w:r>
      <w:r w:rsidR="006817F1">
        <w:rPr>
          <w:rFonts w:ascii="Times New Roman" w:eastAsia="Times New Roman" w:hAnsi="Times New Roman" w:cs="Times New Roman"/>
          <w:sz w:val="24"/>
          <w:szCs w:val="24"/>
        </w:rPr>
        <w:t xml:space="preserve">planuojamas </w:t>
      </w:r>
      <w:r w:rsidR="007B064A">
        <w:rPr>
          <w:rFonts w:ascii="Times New Roman" w:eastAsia="Times New Roman" w:hAnsi="Times New Roman" w:cs="Times New Roman"/>
          <w:sz w:val="24"/>
          <w:szCs w:val="24"/>
        </w:rPr>
        <w:t xml:space="preserve">2009-2010 m. atsižvelgiant į tuo metu atliktą esamos situacijos analizę, užsienio šalių praktika bei egzistuojančią informacinių sistemų kūrimo praktika. </w:t>
      </w:r>
      <w:r w:rsidR="007A4804">
        <w:rPr>
          <w:rFonts w:ascii="Times New Roman" w:eastAsia="Times New Roman" w:hAnsi="Times New Roman" w:cs="Times New Roman"/>
          <w:sz w:val="24"/>
          <w:szCs w:val="24"/>
        </w:rPr>
        <w:t xml:space="preserve">Atsižvelgiant į per pastaruosius metus informacinių technologijų srityje atsiradusias ir atsirandančias naujoves, </w:t>
      </w:r>
      <w:r w:rsidR="00456D36">
        <w:rPr>
          <w:rFonts w:ascii="Times New Roman" w:eastAsia="Times New Roman" w:hAnsi="Times New Roman" w:cs="Times New Roman"/>
          <w:sz w:val="24"/>
          <w:szCs w:val="24"/>
        </w:rPr>
        <w:t>iškilo</w:t>
      </w:r>
      <w:r w:rsidR="007A4804">
        <w:rPr>
          <w:rFonts w:ascii="Times New Roman" w:eastAsia="Times New Roman" w:hAnsi="Times New Roman" w:cs="Times New Roman"/>
          <w:sz w:val="24"/>
          <w:szCs w:val="24"/>
        </w:rPr>
        <w:t xml:space="preserve"> poreikis tobulinti sukurtos </w:t>
      </w:r>
      <w:r w:rsidR="009A15B7">
        <w:rPr>
          <w:rFonts w:ascii="Times New Roman" w:eastAsia="Times New Roman" w:hAnsi="Times New Roman" w:cs="Times New Roman"/>
          <w:sz w:val="24"/>
          <w:szCs w:val="24"/>
        </w:rPr>
        <w:t>S</w:t>
      </w:r>
      <w:r w:rsidR="007A4804">
        <w:rPr>
          <w:rFonts w:ascii="Times New Roman" w:eastAsia="Times New Roman" w:hAnsi="Times New Roman" w:cs="Times New Roman"/>
          <w:sz w:val="24"/>
          <w:szCs w:val="24"/>
        </w:rPr>
        <w:t xml:space="preserve">istemos funkcionalumą, siekiant kuo efektyviau panaudoti turimą turtą, išplėsti naudotojų ratą, didinti </w:t>
      </w:r>
      <w:r w:rsidR="009A15B7">
        <w:rPr>
          <w:rFonts w:ascii="Times New Roman" w:eastAsia="Times New Roman" w:hAnsi="Times New Roman" w:cs="Times New Roman"/>
          <w:sz w:val="24"/>
          <w:szCs w:val="24"/>
        </w:rPr>
        <w:t>S</w:t>
      </w:r>
      <w:r w:rsidR="007A4804">
        <w:rPr>
          <w:rFonts w:ascii="Times New Roman" w:eastAsia="Times New Roman" w:hAnsi="Times New Roman" w:cs="Times New Roman"/>
          <w:sz w:val="24"/>
          <w:szCs w:val="24"/>
        </w:rPr>
        <w:t xml:space="preserve">istemos patogumą bei prieinamumą, plečiant prieinamumo kanalus, ir tuo pačiu skatinti naudojimąsi </w:t>
      </w:r>
      <w:r w:rsidR="009A15B7">
        <w:rPr>
          <w:rFonts w:ascii="Times New Roman" w:eastAsia="Times New Roman" w:hAnsi="Times New Roman" w:cs="Times New Roman"/>
          <w:sz w:val="24"/>
          <w:szCs w:val="24"/>
        </w:rPr>
        <w:t>S</w:t>
      </w:r>
      <w:r w:rsidR="007A4804">
        <w:rPr>
          <w:rFonts w:ascii="Times New Roman" w:eastAsia="Times New Roman" w:hAnsi="Times New Roman" w:cs="Times New Roman"/>
          <w:sz w:val="24"/>
          <w:szCs w:val="24"/>
        </w:rPr>
        <w:t xml:space="preserve">istema. </w:t>
      </w:r>
      <w:r w:rsidR="00456D36">
        <w:rPr>
          <w:rFonts w:ascii="Times New Roman" w:eastAsia="Times New Roman" w:hAnsi="Times New Roman" w:cs="Times New Roman"/>
          <w:sz w:val="24"/>
          <w:szCs w:val="24"/>
        </w:rPr>
        <w:t>Susisiekimo ministerija, atsižvelgdama į n</w:t>
      </w:r>
      <w:r w:rsidR="005D0D3C">
        <w:rPr>
          <w:rFonts w:ascii="Times New Roman" w:eastAsia="Times New Roman" w:hAnsi="Times New Roman" w:cs="Times New Roman"/>
          <w:sz w:val="24"/>
          <w:szCs w:val="24"/>
        </w:rPr>
        <w:t xml:space="preserve">aujai atsiradusias aplinkybes, </w:t>
      </w:r>
      <w:r w:rsidR="00456D36">
        <w:rPr>
          <w:rFonts w:ascii="Times New Roman" w:eastAsia="Times New Roman" w:hAnsi="Times New Roman" w:cs="Times New Roman"/>
          <w:sz w:val="24"/>
          <w:szCs w:val="24"/>
        </w:rPr>
        <w:t xml:space="preserve">raštu kreipėsi į Projektą įgyvendinančią instituciją su prašymu skirti </w:t>
      </w:r>
      <w:r w:rsidR="00734FDA">
        <w:rPr>
          <w:rFonts w:ascii="Times New Roman" w:eastAsia="Times New Roman" w:hAnsi="Times New Roman" w:cs="Times New Roman"/>
          <w:sz w:val="24"/>
          <w:szCs w:val="24"/>
        </w:rPr>
        <w:t xml:space="preserve">Projektui </w:t>
      </w:r>
      <w:r w:rsidR="00456D36">
        <w:rPr>
          <w:rFonts w:ascii="Times New Roman" w:eastAsia="Times New Roman" w:hAnsi="Times New Roman" w:cs="Times New Roman"/>
          <w:sz w:val="24"/>
          <w:szCs w:val="24"/>
        </w:rPr>
        <w:t xml:space="preserve">papildomą finansavimą. 2014 m. rugpjūčio 13 d. Informacinės visuomenės plėtros komiteto prie Susisiekimo ministerijos direktoriaus įsakymu </w:t>
      </w:r>
      <w:r w:rsidR="009A15B7">
        <w:rPr>
          <w:rFonts w:ascii="Times New Roman" w:eastAsia="Times New Roman" w:hAnsi="Times New Roman" w:cs="Times New Roman"/>
          <w:sz w:val="24"/>
          <w:szCs w:val="24"/>
        </w:rPr>
        <w:t xml:space="preserve">      </w:t>
      </w:r>
      <w:r w:rsidR="00456D36">
        <w:rPr>
          <w:rFonts w:ascii="Times New Roman" w:eastAsia="Times New Roman" w:hAnsi="Times New Roman" w:cs="Times New Roman"/>
          <w:sz w:val="24"/>
          <w:szCs w:val="24"/>
        </w:rPr>
        <w:t>Nr. T-98 Projektui buvo skirtas papildomas finansavimas</w:t>
      </w:r>
      <w:r w:rsidR="00E5301E">
        <w:rPr>
          <w:rFonts w:ascii="Times New Roman" w:eastAsia="Times New Roman" w:hAnsi="Times New Roman" w:cs="Times New Roman"/>
          <w:sz w:val="24"/>
          <w:szCs w:val="24"/>
        </w:rPr>
        <w:t>. Projektą įgyvendinanti institucija, atsižvelgdama į skirt</w:t>
      </w:r>
      <w:r w:rsidR="00734FDA">
        <w:rPr>
          <w:rFonts w:ascii="Times New Roman" w:eastAsia="Times New Roman" w:hAnsi="Times New Roman" w:cs="Times New Roman"/>
          <w:sz w:val="24"/>
          <w:szCs w:val="24"/>
        </w:rPr>
        <w:t>ą</w:t>
      </w:r>
      <w:r w:rsidR="00E5301E">
        <w:rPr>
          <w:rFonts w:ascii="Times New Roman" w:eastAsia="Times New Roman" w:hAnsi="Times New Roman" w:cs="Times New Roman"/>
          <w:sz w:val="24"/>
          <w:szCs w:val="24"/>
        </w:rPr>
        <w:t xml:space="preserve"> papildom</w:t>
      </w:r>
      <w:r w:rsidR="00734FDA">
        <w:rPr>
          <w:rFonts w:ascii="Times New Roman" w:eastAsia="Times New Roman" w:hAnsi="Times New Roman" w:cs="Times New Roman"/>
          <w:sz w:val="24"/>
          <w:szCs w:val="24"/>
        </w:rPr>
        <w:t>ą</w:t>
      </w:r>
      <w:r w:rsidR="00E5301E">
        <w:rPr>
          <w:rFonts w:ascii="Times New Roman" w:eastAsia="Times New Roman" w:hAnsi="Times New Roman" w:cs="Times New Roman"/>
          <w:sz w:val="24"/>
          <w:szCs w:val="24"/>
        </w:rPr>
        <w:t xml:space="preserve"> finansavim</w:t>
      </w:r>
      <w:r w:rsidR="00734FDA">
        <w:rPr>
          <w:rFonts w:ascii="Times New Roman" w:eastAsia="Times New Roman" w:hAnsi="Times New Roman" w:cs="Times New Roman"/>
          <w:sz w:val="24"/>
          <w:szCs w:val="24"/>
        </w:rPr>
        <w:t>ą</w:t>
      </w:r>
      <w:r w:rsidR="00E5301E">
        <w:rPr>
          <w:rFonts w:ascii="Times New Roman" w:eastAsia="Times New Roman" w:hAnsi="Times New Roman" w:cs="Times New Roman"/>
          <w:sz w:val="24"/>
          <w:szCs w:val="24"/>
        </w:rPr>
        <w:t>, bei įvertinusi siekiamus sukurti naujus</w:t>
      </w:r>
      <w:r w:rsidR="00E5301E" w:rsidRPr="00E5301E">
        <w:rPr>
          <w:rFonts w:ascii="Times New Roman" w:eastAsia="Times New Roman" w:hAnsi="Times New Roman" w:cs="Times New Roman"/>
          <w:sz w:val="24"/>
          <w:szCs w:val="24"/>
        </w:rPr>
        <w:t xml:space="preserve"> </w:t>
      </w:r>
      <w:r w:rsidR="009A15B7">
        <w:rPr>
          <w:rFonts w:ascii="Times New Roman" w:eastAsia="Times New Roman" w:hAnsi="Times New Roman" w:cs="Times New Roman"/>
          <w:sz w:val="24"/>
          <w:szCs w:val="24"/>
        </w:rPr>
        <w:t>S</w:t>
      </w:r>
      <w:r w:rsidR="00E5301E">
        <w:rPr>
          <w:rFonts w:ascii="Times New Roman" w:eastAsia="Times New Roman" w:hAnsi="Times New Roman" w:cs="Times New Roman"/>
          <w:sz w:val="24"/>
          <w:szCs w:val="24"/>
        </w:rPr>
        <w:t xml:space="preserve">istemos funkcionalumus, </w:t>
      </w:r>
      <w:r w:rsidR="00456D36">
        <w:rPr>
          <w:rFonts w:ascii="Times New Roman" w:eastAsia="Times New Roman" w:hAnsi="Times New Roman" w:cs="Times New Roman"/>
          <w:sz w:val="24"/>
          <w:szCs w:val="24"/>
        </w:rPr>
        <w:t xml:space="preserve">2014 m. rugpjūčio 28 d. </w:t>
      </w:r>
      <w:r w:rsidR="00C94CA2">
        <w:rPr>
          <w:rFonts w:ascii="Times New Roman" w:eastAsia="Times New Roman" w:hAnsi="Times New Roman" w:cs="Times New Roman"/>
          <w:sz w:val="24"/>
          <w:szCs w:val="24"/>
        </w:rPr>
        <w:t>rašte nurodė, kad visos papildomos Projekto veiklos turi būti įgyvendintos ne vėliau kaip iki 2015 m. rugpjūčio 31 d., kitu atveju kiltų rizika prarasti dalį Lietuvos informacinės visuomenės plėtros sričiai skirtų Europos Sąjungos struktūrinės paramos lėšų.</w:t>
      </w:r>
    </w:p>
    <w:p w:rsidR="00BC2C1D" w:rsidRDefault="00734FDA" w:rsidP="00BC2C1D">
      <w:pPr>
        <w:spacing w:after="0" w:line="240" w:lineRule="auto"/>
        <w:ind w:firstLine="69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w:t>
      </w:r>
      <w:r w:rsidR="00C94CA2">
        <w:rPr>
          <w:rFonts w:ascii="Times New Roman" w:eastAsia="Times New Roman" w:hAnsi="Times New Roman" w:cs="Times New Roman"/>
          <w:sz w:val="24"/>
          <w:szCs w:val="24"/>
        </w:rPr>
        <w:t>ažym</w:t>
      </w:r>
      <w:r>
        <w:rPr>
          <w:rFonts w:ascii="Times New Roman" w:eastAsia="Times New Roman" w:hAnsi="Times New Roman" w:cs="Times New Roman"/>
          <w:sz w:val="24"/>
          <w:szCs w:val="24"/>
        </w:rPr>
        <w:t>ėtina</w:t>
      </w:r>
      <w:r w:rsidR="00C94CA2">
        <w:rPr>
          <w:rFonts w:ascii="Times New Roman" w:eastAsia="Times New Roman" w:hAnsi="Times New Roman" w:cs="Times New Roman"/>
          <w:sz w:val="24"/>
          <w:szCs w:val="24"/>
        </w:rPr>
        <w:t xml:space="preserve">, kad </w:t>
      </w:r>
      <w:r w:rsidR="007C0219">
        <w:rPr>
          <w:rFonts w:ascii="Times New Roman" w:eastAsia="Times New Roman" w:hAnsi="Times New Roman" w:cs="Times New Roman"/>
          <w:sz w:val="24"/>
          <w:szCs w:val="24"/>
        </w:rPr>
        <w:t xml:space="preserve">siekiant neprarasti </w:t>
      </w:r>
      <w:r w:rsidR="009A15B7">
        <w:rPr>
          <w:rFonts w:ascii="Times New Roman" w:eastAsia="Times New Roman" w:hAnsi="Times New Roman" w:cs="Times New Roman"/>
          <w:sz w:val="24"/>
          <w:szCs w:val="24"/>
        </w:rPr>
        <w:t>S</w:t>
      </w:r>
      <w:r w:rsidR="007C0219" w:rsidRPr="00734FDA">
        <w:rPr>
          <w:rFonts w:ascii="Times New Roman" w:eastAsia="Times New Roman" w:hAnsi="Times New Roman" w:cs="Times New Roman"/>
          <w:sz w:val="24"/>
          <w:szCs w:val="24"/>
        </w:rPr>
        <w:t>istemos</w:t>
      </w:r>
      <w:r w:rsidR="007C0219">
        <w:rPr>
          <w:rFonts w:ascii="Times New Roman" w:eastAsia="Times New Roman" w:hAnsi="Times New Roman" w:cs="Times New Roman"/>
          <w:i/>
          <w:sz w:val="24"/>
          <w:szCs w:val="24"/>
        </w:rPr>
        <w:t xml:space="preserve"> </w:t>
      </w:r>
      <w:r w:rsidR="007C0219">
        <w:rPr>
          <w:rFonts w:ascii="Times New Roman" w:eastAsia="Times New Roman" w:hAnsi="Times New Roman" w:cs="Times New Roman"/>
          <w:sz w:val="24"/>
          <w:szCs w:val="24"/>
        </w:rPr>
        <w:t>programinės įrangos garantinio aptarnavimo</w:t>
      </w:r>
      <w:r w:rsidR="007C0219" w:rsidRPr="007C0219">
        <w:rPr>
          <w:rFonts w:ascii="Times New Roman" w:eastAsia="Times New Roman" w:hAnsi="Times New Roman" w:cs="Times New Roman"/>
          <w:sz w:val="24"/>
          <w:szCs w:val="24"/>
        </w:rPr>
        <w:t xml:space="preserve"> </w:t>
      </w:r>
      <w:r w:rsidR="007C0219">
        <w:rPr>
          <w:rFonts w:ascii="Times New Roman" w:eastAsia="Times New Roman" w:hAnsi="Times New Roman" w:cs="Times New Roman"/>
          <w:sz w:val="24"/>
          <w:szCs w:val="24"/>
        </w:rPr>
        <w:t>(garantinio aptarnavimo paslaug</w:t>
      </w:r>
      <w:r>
        <w:rPr>
          <w:rFonts w:ascii="Times New Roman" w:eastAsia="Times New Roman" w:hAnsi="Times New Roman" w:cs="Times New Roman"/>
          <w:sz w:val="24"/>
          <w:szCs w:val="24"/>
        </w:rPr>
        <w:t>ą</w:t>
      </w:r>
      <w:r w:rsidR="007C0219">
        <w:rPr>
          <w:rFonts w:ascii="Times New Roman" w:eastAsia="Times New Roman" w:hAnsi="Times New Roman" w:cs="Times New Roman"/>
          <w:sz w:val="24"/>
          <w:szCs w:val="24"/>
        </w:rPr>
        <w:t xml:space="preserve"> Tiekėjas teiks iki 2015 m. vasario 21 d.), bei atsižvelgiant į tai, kad </w:t>
      </w:r>
      <w:r w:rsidR="005D0D3C">
        <w:rPr>
          <w:rFonts w:ascii="Times New Roman" w:eastAsia="Times New Roman" w:hAnsi="Times New Roman" w:cs="Times New Roman"/>
          <w:sz w:val="24"/>
          <w:szCs w:val="24"/>
        </w:rPr>
        <w:t xml:space="preserve">Pirkimu numatomi </w:t>
      </w:r>
      <w:r w:rsidR="007C0219">
        <w:rPr>
          <w:rFonts w:ascii="Times New Roman" w:eastAsia="Times New Roman" w:hAnsi="Times New Roman" w:cs="Times New Roman"/>
          <w:sz w:val="24"/>
          <w:szCs w:val="24"/>
        </w:rPr>
        <w:t xml:space="preserve">atlikti papildomi darbai susiję su duomenų bazės struktūros, programos išeities tekstų, </w:t>
      </w:r>
      <w:r w:rsidR="009A15B7">
        <w:rPr>
          <w:rFonts w:ascii="Times New Roman" w:eastAsia="Times New Roman" w:hAnsi="Times New Roman" w:cs="Times New Roman"/>
          <w:sz w:val="24"/>
          <w:szCs w:val="24"/>
        </w:rPr>
        <w:t>S</w:t>
      </w:r>
      <w:r w:rsidR="007C0219">
        <w:rPr>
          <w:rFonts w:ascii="Times New Roman" w:eastAsia="Times New Roman" w:hAnsi="Times New Roman" w:cs="Times New Roman"/>
          <w:sz w:val="24"/>
          <w:szCs w:val="24"/>
        </w:rPr>
        <w:t xml:space="preserve">istemos veikimo aplinkos pakeitimu, </w:t>
      </w:r>
      <w:r w:rsidR="009A15B7">
        <w:rPr>
          <w:rFonts w:ascii="Times New Roman" w:eastAsia="Times New Roman" w:hAnsi="Times New Roman" w:cs="Times New Roman"/>
          <w:sz w:val="24"/>
          <w:szCs w:val="24"/>
        </w:rPr>
        <w:t xml:space="preserve">Lietuvos paštas mano, </w:t>
      </w:r>
      <w:r w:rsidR="009C7EF1">
        <w:rPr>
          <w:rFonts w:ascii="Times New Roman" w:eastAsia="Times New Roman" w:hAnsi="Times New Roman" w:cs="Times New Roman"/>
          <w:sz w:val="24"/>
          <w:szCs w:val="24"/>
        </w:rPr>
        <w:t xml:space="preserve">kad </w:t>
      </w:r>
      <w:r w:rsidR="00C94CA2">
        <w:rPr>
          <w:rFonts w:ascii="Times New Roman" w:eastAsia="Times New Roman" w:hAnsi="Times New Roman" w:cs="Times New Roman"/>
          <w:sz w:val="24"/>
          <w:szCs w:val="24"/>
        </w:rPr>
        <w:t xml:space="preserve">šiuo atveju </w:t>
      </w:r>
      <w:r w:rsidR="00BC2C1D">
        <w:rPr>
          <w:rFonts w:ascii="Times New Roman" w:eastAsia="Times New Roman" w:hAnsi="Times New Roman" w:cs="Times New Roman"/>
          <w:sz w:val="24"/>
          <w:szCs w:val="24"/>
        </w:rPr>
        <w:t>Pirkim</w:t>
      </w:r>
      <w:r w:rsidR="007C0219">
        <w:rPr>
          <w:rFonts w:ascii="Times New Roman" w:eastAsia="Times New Roman" w:hAnsi="Times New Roman" w:cs="Times New Roman"/>
          <w:sz w:val="24"/>
          <w:szCs w:val="24"/>
        </w:rPr>
        <w:t xml:space="preserve">ą tikslinga </w:t>
      </w:r>
      <w:r w:rsidR="00BC2C1D">
        <w:rPr>
          <w:rFonts w:ascii="Times New Roman" w:eastAsia="Times New Roman" w:hAnsi="Times New Roman" w:cs="Times New Roman"/>
          <w:sz w:val="24"/>
          <w:szCs w:val="24"/>
        </w:rPr>
        <w:t>vykd</w:t>
      </w:r>
      <w:r w:rsidR="007C0219">
        <w:rPr>
          <w:rFonts w:ascii="Times New Roman" w:eastAsia="Times New Roman" w:hAnsi="Times New Roman" w:cs="Times New Roman"/>
          <w:sz w:val="24"/>
          <w:szCs w:val="24"/>
        </w:rPr>
        <w:t>yti i</w:t>
      </w:r>
      <w:r w:rsidR="00BC2C1D">
        <w:rPr>
          <w:rFonts w:ascii="Times New Roman" w:eastAsia="Times New Roman" w:hAnsi="Times New Roman" w:cs="Times New Roman"/>
          <w:sz w:val="24"/>
          <w:szCs w:val="24"/>
        </w:rPr>
        <w:t xml:space="preserve">š </w:t>
      </w:r>
      <w:r w:rsidR="005D0D3C">
        <w:rPr>
          <w:rFonts w:ascii="Times New Roman" w:eastAsia="Times New Roman" w:hAnsi="Times New Roman" w:cs="Times New Roman"/>
          <w:sz w:val="24"/>
          <w:szCs w:val="24"/>
        </w:rPr>
        <w:t>konkretaus</w:t>
      </w:r>
      <w:r w:rsidR="00BC2C1D">
        <w:rPr>
          <w:rFonts w:ascii="Times New Roman" w:eastAsia="Times New Roman" w:hAnsi="Times New Roman" w:cs="Times New Roman"/>
          <w:sz w:val="24"/>
          <w:szCs w:val="24"/>
        </w:rPr>
        <w:t xml:space="preserve"> tiekėjo – </w:t>
      </w:r>
      <w:r w:rsidR="00C94CA2">
        <w:rPr>
          <w:rFonts w:ascii="Times New Roman" w:eastAsia="Times New Roman" w:hAnsi="Times New Roman" w:cs="Times New Roman"/>
          <w:sz w:val="24"/>
          <w:szCs w:val="24"/>
        </w:rPr>
        <w:t>UAB „</w:t>
      </w:r>
      <w:proofErr w:type="spellStart"/>
      <w:r w:rsidR="00C94CA2">
        <w:rPr>
          <w:rFonts w:ascii="Times New Roman" w:eastAsia="Times New Roman" w:hAnsi="Times New Roman" w:cs="Times New Roman"/>
          <w:sz w:val="24"/>
          <w:szCs w:val="24"/>
        </w:rPr>
        <w:t>Webmedia</w:t>
      </w:r>
      <w:proofErr w:type="spellEnd"/>
      <w:r w:rsidR="00C94CA2">
        <w:rPr>
          <w:rFonts w:ascii="Times New Roman" w:eastAsia="Times New Roman" w:hAnsi="Times New Roman" w:cs="Times New Roman"/>
          <w:sz w:val="24"/>
          <w:szCs w:val="24"/>
        </w:rPr>
        <w:t>“ ir AS „</w:t>
      </w:r>
      <w:proofErr w:type="spellStart"/>
      <w:r w:rsidR="00C94CA2">
        <w:rPr>
          <w:rFonts w:ascii="Times New Roman" w:eastAsia="Times New Roman" w:hAnsi="Times New Roman" w:cs="Times New Roman"/>
          <w:sz w:val="24"/>
          <w:szCs w:val="24"/>
        </w:rPr>
        <w:t>Webmedia</w:t>
      </w:r>
      <w:proofErr w:type="spellEnd"/>
      <w:r w:rsidR="00C94CA2">
        <w:rPr>
          <w:rFonts w:ascii="Times New Roman" w:eastAsia="Times New Roman" w:hAnsi="Times New Roman" w:cs="Times New Roman"/>
          <w:sz w:val="24"/>
          <w:szCs w:val="24"/>
        </w:rPr>
        <w:t xml:space="preserve"> </w:t>
      </w:r>
      <w:proofErr w:type="spellStart"/>
      <w:r w:rsidR="00C94CA2">
        <w:rPr>
          <w:rFonts w:ascii="Times New Roman" w:eastAsia="Times New Roman" w:hAnsi="Times New Roman" w:cs="Times New Roman"/>
          <w:sz w:val="24"/>
          <w:szCs w:val="24"/>
        </w:rPr>
        <w:t>Group</w:t>
      </w:r>
      <w:proofErr w:type="spellEnd"/>
      <w:r w:rsidR="00C94CA2">
        <w:rPr>
          <w:rFonts w:ascii="Times New Roman" w:eastAsia="Times New Roman" w:hAnsi="Times New Roman" w:cs="Times New Roman"/>
          <w:sz w:val="24"/>
          <w:szCs w:val="24"/>
        </w:rPr>
        <w:t xml:space="preserve">“ (dabar atitinkamai </w:t>
      </w:r>
      <w:proofErr w:type="spellStart"/>
      <w:r w:rsidR="00C94CA2">
        <w:rPr>
          <w:rFonts w:ascii="Times New Roman" w:eastAsia="Times New Roman" w:hAnsi="Times New Roman" w:cs="Times New Roman"/>
          <w:sz w:val="24"/>
          <w:szCs w:val="24"/>
        </w:rPr>
        <w:t>Nortal</w:t>
      </w:r>
      <w:proofErr w:type="spellEnd"/>
      <w:r w:rsidR="00C94CA2">
        <w:rPr>
          <w:rFonts w:ascii="Times New Roman" w:eastAsia="Times New Roman" w:hAnsi="Times New Roman" w:cs="Times New Roman"/>
          <w:sz w:val="24"/>
          <w:szCs w:val="24"/>
        </w:rPr>
        <w:t xml:space="preserve">, UAB IR </w:t>
      </w:r>
      <w:proofErr w:type="spellStart"/>
      <w:r w:rsidR="00C94CA2">
        <w:rPr>
          <w:rFonts w:ascii="Times New Roman" w:eastAsia="Times New Roman" w:hAnsi="Times New Roman" w:cs="Times New Roman"/>
          <w:sz w:val="24"/>
          <w:szCs w:val="24"/>
        </w:rPr>
        <w:t>Nortal</w:t>
      </w:r>
      <w:proofErr w:type="spellEnd"/>
      <w:r w:rsidR="00C94CA2">
        <w:rPr>
          <w:rFonts w:ascii="Times New Roman" w:eastAsia="Times New Roman" w:hAnsi="Times New Roman" w:cs="Times New Roman"/>
          <w:sz w:val="24"/>
          <w:szCs w:val="24"/>
        </w:rPr>
        <w:t>, AS)</w:t>
      </w:r>
      <w:r w:rsidR="007C0219">
        <w:rPr>
          <w:rFonts w:ascii="Times New Roman" w:eastAsia="Times New Roman" w:hAnsi="Times New Roman" w:cs="Times New Roman"/>
          <w:sz w:val="24"/>
          <w:szCs w:val="24"/>
        </w:rPr>
        <w:t xml:space="preserve">. </w:t>
      </w:r>
      <w:r w:rsidR="00BC2C1D">
        <w:rPr>
          <w:rFonts w:ascii="Times New Roman" w:eastAsia="Times New Roman" w:hAnsi="Times New Roman" w:cs="Times New Roman"/>
          <w:sz w:val="24"/>
          <w:szCs w:val="24"/>
        </w:rPr>
        <w:t xml:space="preserve">Be to, </w:t>
      </w:r>
      <w:r w:rsidR="00C158C2">
        <w:rPr>
          <w:rFonts w:ascii="Times New Roman" w:eastAsia="Times New Roman" w:hAnsi="Times New Roman" w:cs="Times New Roman"/>
          <w:sz w:val="24"/>
          <w:szCs w:val="24"/>
        </w:rPr>
        <w:t>papildom</w:t>
      </w:r>
      <w:r w:rsidR="005D0D3C">
        <w:rPr>
          <w:rFonts w:ascii="Times New Roman" w:eastAsia="Times New Roman" w:hAnsi="Times New Roman" w:cs="Times New Roman"/>
          <w:sz w:val="24"/>
          <w:szCs w:val="24"/>
        </w:rPr>
        <w:t xml:space="preserve">as paslaugas įsigyti iš šiuo metu </w:t>
      </w:r>
      <w:r w:rsidR="00C158C2">
        <w:rPr>
          <w:rFonts w:ascii="Times New Roman" w:eastAsia="Times New Roman" w:hAnsi="Times New Roman" w:cs="Times New Roman"/>
          <w:sz w:val="24"/>
          <w:szCs w:val="24"/>
        </w:rPr>
        <w:t xml:space="preserve">Sutartį vykdančio Tiekėjo svarbu dar ir dėl to, kad </w:t>
      </w:r>
      <w:r w:rsidR="009A15B7">
        <w:rPr>
          <w:rFonts w:ascii="Times New Roman" w:eastAsia="Times New Roman" w:hAnsi="Times New Roman" w:cs="Times New Roman"/>
          <w:sz w:val="24"/>
          <w:szCs w:val="24"/>
        </w:rPr>
        <w:t>sukurta S</w:t>
      </w:r>
      <w:r w:rsidR="00C158C2">
        <w:rPr>
          <w:rFonts w:ascii="Times New Roman" w:eastAsia="Times New Roman" w:hAnsi="Times New Roman" w:cs="Times New Roman"/>
          <w:sz w:val="24"/>
          <w:szCs w:val="24"/>
        </w:rPr>
        <w:t xml:space="preserve">istema yra unikali ir sprendžia sudėtingus uždavinius, todėl būtina atsižvelgti į </w:t>
      </w:r>
      <w:r w:rsidR="00BC2C1D">
        <w:rPr>
          <w:rFonts w:ascii="Times New Roman" w:eastAsia="Times New Roman" w:hAnsi="Times New Roman" w:cs="Times New Roman"/>
          <w:sz w:val="24"/>
          <w:szCs w:val="24"/>
        </w:rPr>
        <w:t xml:space="preserve">aukštus </w:t>
      </w:r>
      <w:r w:rsidR="009A15B7">
        <w:rPr>
          <w:rFonts w:ascii="Times New Roman" w:eastAsia="Times New Roman" w:hAnsi="Times New Roman" w:cs="Times New Roman"/>
          <w:sz w:val="24"/>
          <w:szCs w:val="24"/>
        </w:rPr>
        <w:t>S</w:t>
      </w:r>
      <w:r w:rsidR="00BC2C1D">
        <w:rPr>
          <w:rFonts w:ascii="Times New Roman" w:eastAsia="Times New Roman" w:hAnsi="Times New Roman" w:cs="Times New Roman"/>
          <w:sz w:val="24"/>
          <w:szCs w:val="24"/>
        </w:rPr>
        <w:t>istemos komponentų (</w:t>
      </w:r>
      <w:r w:rsidR="00C158C2">
        <w:rPr>
          <w:rFonts w:ascii="Times New Roman" w:eastAsia="Times New Roman" w:hAnsi="Times New Roman" w:cs="Times New Roman"/>
          <w:sz w:val="24"/>
          <w:szCs w:val="24"/>
        </w:rPr>
        <w:t xml:space="preserve">E. pristatymo portalas, E. pristatymo valdymo sistema ir platforma), </w:t>
      </w:r>
      <w:r w:rsidR="00BC2C1D">
        <w:rPr>
          <w:rFonts w:ascii="Times New Roman" w:eastAsia="Times New Roman" w:hAnsi="Times New Roman" w:cs="Times New Roman"/>
          <w:sz w:val="24"/>
          <w:szCs w:val="24"/>
        </w:rPr>
        <w:t>duomenų ir klasifikavimo sistemos tarpusavio susietumą bei priklausomybę</w:t>
      </w:r>
      <w:r w:rsidR="00C158C2">
        <w:rPr>
          <w:rFonts w:ascii="Times New Roman" w:eastAsia="Times New Roman" w:hAnsi="Times New Roman" w:cs="Times New Roman"/>
          <w:sz w:val="24"/>
          <w:szCs w:val="24"/>
        </w:rPr>
        <w:t>,</w:t>
      </w:r>
      <w:r w:rsidR="00BC2C1D">
        <w:rPr>
          <w:rFonts w:ascii="Times New Roman" w:eastAsia="Times New Roman" w:hAnsi="Times New Roman" w:cs="Times New Roman"/>
          <w:sz w:val="24"/>
          <w:szCs w:val="24"/>
        </w:rPr>
        <w:t xml:space="preserve"> kas daro pakeitimų projektavimą ir įgyvendinimą ypač technologiškai sudėtingu procesu. </w:t>
      </w:r>
      <w:r w:rsidR="00C158C2">
        <w:rPr>
          <w:rFonts w:ascii="Times New Roman" w:eastAsia="Times New Roman" w:hAnsi="Times New Roman" w:cs="Times New Roman"/>
          <w:sz w:val="24"/>
          <w:szCs w:val="24"/>
        </w:rPr>
        <w:t>Bent</w:t>
      </w:r>
      <w:r w:rsidR="00BC2C1D">
        <w:rPr>
          <w:rFonts w:ascii="Times New Roman" w:eastAsia="Times New Roman" w:hAnsi="Times New Roman" w:cs="Times New Roman"/>
          <w:sz w:val="24"/>
          <w:szCs w:val="24"/>
        </w:rPr>
        <w:t xml:space="preserve"> vieno komponento sutrikdymas gal</w:t>
      </w:r>
      <w:r w:rsidR="005D0D3C">
        <w:rPr>
          <w:rFonts w:ascii="Times New Roman" w:eastAsia="Times New Roman" w:hAnsi="Times New Roman" w:cs="Times New Roman"/>
          <w:sz w:val="24"/>
          <w:szCs w:val="24"/>
        </w:rPr>
        <w:t>i</w:t>
      </w:r>
      <w:r w:rsidR="00BC2C1D">
        <w:rPr>
          <w:rFonts w:ascii="Times New Roman" w:eastAsia="Times New Roman" w:hAnsi="Times New Roman" w:cs="Times New Roman"/>
          <w:sz w:val="24"/>
          <w:szCs w:val="24"/>
        </w:rPr>
        <w:t xml:space="preserve"> sukelti visos </w:t>
      </w:r>
      <w:r w:rsidR="009A15B7">
        <w:rPr>
          <w:rFonts w:ascii="Times New Roman" w:eastAsia="Times New Roman" w:hAnsi="Times New Roman" w:cs="Times New Roman"/>
          <w:sz w:val="24"/>
          <w:szCs w:val="24"/>
        </w:rPr>
        <w:t>S</w:t>
      </w:r>
      <w:r w:rsidR="00BC2C1D">
        <w:rPr>
          <w:rFonts w:ascii="Times New Roman" w:eastAsia="Times New Roman" w:hAnsi="Times New Roman" w:cs="Times New Roman"/>
          <w:sz w:val="24"/>
          <w:szCs w:val="24"/>
        </w:rPr>
        <w:t xml:space="preserve">istemos glaudžiai susijusių komponentų veikimo sutrikimą, kuris negalimas dėl nepertraukiamo duomenų tvarkymo metodo, vykdomo </w:t>
      </w:r>
      <w:r w:rsidR="009A15B7">
        <w:rPr>
          <w:rFonts w:ascii="Times New Roman" w:eastAsia="Times New Roman" w:hAnsi="Times New Roman" w:cs="Times New Roman"/>
          <w:sz w:val="24"/>
          <w:szCs w:val="24"/>
        </w:rPr>
        <w:t>S</w:t>
      </w:r>
      <w:r w:rsidR="00C158C2">
        <w:rPr>
          <w:rFonts w:ascii="Times New Roman" w:eastAsia="Times New Roman" w:hAnsi="Times New Roman" w:cs="Times New Roman"/>
          <w:sz w:val="24"/>
          <w:szCs w:val="24"/>
        </w:rPr>
        <w:t xml:space="preserve">istemoje, kuria naudojasi valstybės ir savivaldybių institucijos, įstaigos bei privatūs juridiniai ir fiziniai asmenys. </w:t>
      </w:r>
      <w:r w:rsidR="005D0D3C">
        <w:rPr>
          <w:rFonts w:ascii="Times New Roman" w:eastAsia="Times New Roman" w:hAnsi="Times New Roman" w:cs="Times New Roman"/>
          <w:sz w:val="24"/>
          <w:szCs w:val="24"/>
        </w:rPr>
        <w:t xml:space="preserve">Įvertinusi visas </w:t>
      </w:r>
      <w:r w:rsidR="00BC2C1D">
        <w:rPr>
          <w:rFonts w:ascii="Times New Roman" w:eastAsia="Times New Roman" w:hAnsi="Times New Roman" w:cs="Times New Roman"/>
          <w:sz w:val="24"/>
          <w:szCs w:val="24"/>
        </w:rPr>
        <w:t xml:space="preserve">aukščiau nurodytas aplinkybes, Perkančiosios organizacijos viešojo pirkimo komisija (toliau – Komisija) priėmė sprendimą, vadovaujantis Įstatymo 56 straipsnio 5 dalies nuostatomis, kreiptis į Tarnybą </w:t>
      </w:r>
      <w:r w:rsidR="005D0D3C">
        <w:rPr>
          <w:rFonts w:ascii="Times New Roman" w:eastAsia="Times New Roman" w:hAnsi="Times New Roman" w:cs="Times New Roman"/>
          <w:sz w:val="24"/>
          <w:szCs w:val="24"/>
        </w:rPr>
        <w:t xml:space="preserve">sutikimo </w:t>
      </w:r>
      <w:r w:rsidR="00244605" w:rsidRPr="001C5758">
        <w:rPr>
          <w:rFonts w:ascii="Times New Roman" w:eastAsia="Times New Roman" w:hAnsi="Times New Roman" w:cs="Times New Roman"/>
          <w:i/>
          <w:sz w:val="24"/>
          <w:szCs w:val="24"/>
        </w:rPr>
        <w:t>Papildom</w:t>
      </w:r>
      <w:r w:rsidR="00244605">
        <w:rPr>
          <w:rFonts w:ascii="Times New Roman" w:eastAsia="Times New Roman" w:hAnsi="Times New Roman" w:cs="Times New Roman"/>
          <w:i/>
          <w:sz w:val="24"/>
          <w:szCs w:val="24"/>
        </w:rPr>
        <w:t>o E. pristatymo sistemos funkcionalumo sukūrimo ir įdiegimo paslaugų</w:t>
      </w:r>
      <w:r w:rsidR="00244605" w:rsidRPr="001C5758">
        <w:rPr>
          <w:rFonts w:ascii="Times New Roman" w:eastAsia="Times New Roman" w:hAnsi="Times New Roman" w:cs="Times New Roman"/>
          <w:i/>
          <w:sz w:val="24"/>
          <w:szCs w:val="24"/>
        </w:rPr>
        <w:t xml:space="preserve"> </w:t>
      </w:r>
      <w:r w:rsidR="00244605" w:rsidRPr="00D713E0">
        <w:rPr>
          <w:rFonts w:ascii="Times New Roman" w:eastAsia="Times New Roman" w:hAnsi="Times New Roman" w:cs="Times New Roman"/>
          <w:i/>
          <w:sz w:val="24"/>
          <w:szCs w:val="24"/>
        </w:rPr>
        <w:t xml:space="preserve">viešąjį pirkimą </w:t>
      </w:r>
      <w:r w:rsidR="00BC2C1D" w:rsidRPr="00174A69">
        <w:rPr>
          <w:rFonts w:ascii="Times New Roman" w:eastAsia="Times New Roman" w:hAnsi="Times New Roman" w:cs="Times New Roman"/>
          <w:sz w:val="24"/>
          <w:szCs w:val="24"/>
        </w:rPr>
        <w:t xml:space="preserve">atlikti neskelbiamų derybų būdu, vadovaujantis Įstatymo </w:t>
      </w:r>
      <w:r w:rsidR="00BC2C1D">
        <w:rPr>
          <w:rFonts w:ascii="Times New Roman" w:eastAsia="Times New Roman" w:hAnsi="Times New Roman" w:cs="Times New Roman"/>
          <w:sz w:val="24"/>
          <w:szCs w:val="24"/>
        </w:rPr>
        <w:t xml:space="preserve">56 straipsnio 1 dalies 3 punktu </w:t>
      </w:r>
      <w:r w:rsidR="00BC2C1D" w:rsidRPr="0007415C">
        <w:rPr>
          <w:rFonts w:ascii="Times New Roman" w:eastAsia="Times New Roman" w:hAnsi="Times New Roman" w:cs="Times New Roman"/>
          <w:sz w:val="24"/>
          <w:szCs w:val="24"/>
        </w:rPr>
        <w:t>(</w:t>
      </w:r>
      <w:r w:rsidR="00BC2C1D">
        <w:rPr>
          <w:rFonts w:ascii="Times New Roman" w:eastAsia="Times New Roman" w:hAnsi="Times New Roman" w:cs="Times New Roman"/>
          <w:sz w:val="24"/>
          <w:szCs w:val="24"/>
        </w:rPr>
        <w:t>2014 m.</w:t>
      </w:r>
      <w:r w:rsidR="00244605">
        <w:rPr>
          <w:rFonts w:ascii="Times New Roman" w:eastAsia="Times New Roman" w:hAnsi="Times New Roman" w:cs="Times New Roman"/>
          <w:sz w:val="24"/>
          <w:szCs w:val="24"/>
        </w:rPr>
        <w:t xml:space="preserve"> rugsėjo 9 d. </w:t>
      </w:r>
      <w:r w:rsidR="00BC2C1D">
        <w:rPr>
          <w:rFonts w:ascii="Times New Roman" w:eastAsia="Times New Roman" w:hAnsi="Times New Roman" w:cs="Times New Roman"/>
          <w:sz w:val="24"/>
          <w:szCs w:val="24"/>
        </w:rPr>
        <w:t xml:space="preserve">Komisijos posėdžio protokolas Nr. </w:t>
      </w:r>
      <w:r w:rsidR="00244605">
        <w:rPr>
          <w:rFonts w:ascii="Times New Roman" w:eastAsia="Times New Roman" w:hAnsi="Times New Roman" w:cs="Times New Roman"/>
          <w:sz w:val="24"/>
          <w:szCs w:val="24"/>
        </w:rPr>
        <w:t>1</w:t>
      </w:r>
      <w:r w:rsidR="00BC2C1D" w:rsidRPr="0007415C">
        <w:rPr>
          <w:rFonts w:ascii="Times New Roman" w:eastAsia="Times New Roman" w:hAnsi="Times New Roman" w:cs="Times New Roman"/>
          <w:sz w:val="24"/>
          <w:szCs w:val="24"/>
        </w:rPr>
        <w:t xml:space="preserve">). </w:t>
      </w:r>
    </w:p>
    <w:p w:rsidR="00BC2C1D" w:rsidRDefault="00BC2C1D" w:rsidP="00BC2C1D">
      <w:pPr>
        <w:spacing w:after="0" w:line="240" w:lineRule="auto"/>
        <w:ind w:firstLine="697"/>
        <w:jc w:val="both"/>
        <w:rPr>
          <w:rFonts w:ascii="Times New Roman" w:hAnsi="Times New Roman" w:cs="Times New Roman"/>
          <w:i/>
          <w:iCs/>
          <w:sz w:val="24"/>
          <w:szCs w:val="24"/>
        </w:rPr>
      </w:pPr>
      <w:r w:rsidRPr="002959CF">
        <w:rPr>
          <w:rFonts w:ascii="Times New Roman" w:hAnsi="Times New Roman" w:cs="Times New Roman"/>
          <w:sz w:val="24"/>
          <w:szCs w:val="24"/>
        </w:rPr>
        <w:t>Įstatymo 56 straipsnio 1 dalies 3 punkt</w:t>
      </w:r>
      <w:r>
        <w:rPr>
          <w:rFonts w:ascii="Times New Roman" w:hAnsi="Times New Roman" w:cs="Times New Roman"/>
          <w:sz w:val="24"/>
          <w:szCs w:val="24"/>
        </w:rPr>
        <w:t>as</w:t>
      </w:r>
      <w:r w:rsidRPr="002959CF">
        <w:rPr>
          <w:rFonts w:ascii="Times New Roman" w:hAnsi="Times New Roman" w:cs="Times New Roman"/>
          <w:sz w:val="24"/>
          <w:szCs w:val="24"/>
        </w:rPr>
        <w:t xml:space="preserve"> nu</w:t>
      </w:r>
      <w:r>
        <w:rPr>
          <w:rFonts w:ascii="Times New Roman" w:hAnsi="Times New Roman" w:cs="Times New Roman"/>
          <w:sz w:val="24"/>
          <w:szCs w:val="24"/>
        </w:rPr>
        <w:t>stato</w:t>
      </w:r>
      <w:r w:rsidRPr="002959CF">
        <w:rPr>
          <w:rFonts w:ascii="Times New Roman" w:hAnsi="Times New Roman" w:cs="Times New Roman"/>
          <w:sz w:val="24"/>
          <w:szCs w:val="24"/>
        </w:rPr>
        <w:t xml:space="preserve">, kad </w:t>
      </w:r>
      <w:r>
        <w:rPr>
          <w:rFonts w:ascii="Times New Roman" w:hAnsi="Times New Roman" w:cs="Times New Roman"/>
          <w:sz w:val="24"/>
          <w:szCs w:val="24"/>
        </w:rPr>
        <w:t xml:space="preserve">prekės, </w:t>
      </w:r>
      <w:r w:rsidRPr="002959CF">
        <w:rPr>
          <w:rFonts w:ascii="Times New Roman" w:hAnsi="Times New Roman" w:cs="Times New Roman"/>
          <w:sz w:val="24"/>
          <w:szCs w:val="24"/>
        </w:rPr>
        <w:t xml:space="preserve">paslaugos </w:t>
      </w:r>
      <w:r>
        <w:rPr>
          <w:rFonts w:ascii="Times New Roman" w:hAnsi="Times New Roman" w:cs="Times New Roman"/>
          <w:sz w:val="24"/>
          <w:szCs w:val="24"/>
        </w:rPr>
        <w:t xml:space="preserve">ar darbai </w:t>
      </w:r>
      <w:r w:rsidRPr="002959CF">
        <w:rPr>
          <w:rFonts w:ascii="Times New Roman" w:hAnsi="Times New Roman" w:cs="Times New Roman"/>
          <w:sz w:val="24"/>
          <w:szCs w:val="24"/>
        </w:rPr>
        <w:t xml:space="preserve">neskelbiamų derybų būdu gali būti perkamos </w:t>
      </w:r>
      <w:r w:rsidRPr="002959CF">
        <w:rPr>
          <w:rFonts w:ascii="Times New Roman" w:hAnsi="Times New Roman" w:cs="Times New Roman"/>
          <w:i/>
          <w:iCs/>
          <w:sz w:val="24"/>
          <w:szCs w:val="24"/>
        </w:rPr>
        <w:t xml:space="preserve">„jeigu </w:t>
      </w:r>
      <w:r w:rsidRPr="009B05CA">
        <w:rPr>
          <w:rFonts w:ascii="Times New Roman" w:hAnsi="Times New Roman" w:cs="Times New Roman"/>
          <w:i/>
          <w:iCs/>
          <w:sz w:val="24"/>
          <w:szCs w:val="24"/>
        </w:rPr>
        <w:t xml:space="preserve">dėl techninių ar meninių priežasčių arba dėl priežasčių, susijusių su išimtinių teisių apsauga, prekes patiekti, paslaugas pateikti ar darbus atlikti gali tik konkretus tiekėjas“. </w:t>
      </w:r>
    </w:p>
    <w:p w:rsidR="00BC2C1D" w:rsidRPr="00676C62" w:rsidRDefault="00734FDA" w:rsidP="00BC2C1D">
      <w:pPr>
        <w:spacing w:after="0" w:line="240" w:lineRule="auto"/>
        <w:ind w:firstLine="69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Įvertinus</w:t>
      </w:r>
      <w:r w:rsidR="00BC2C1D">
        <w:rPr>
          <w:rFonts w:ascii="Times New Roman" w:eastAsia="Times New Roman" w:hAnsi="Times New Roman" w:cs="Times New Roman"/>
          <w:sz w:val="24"/>
          <w:szCs w:val="24"/>
        </w:rPr>
        <w:t xml:space="preserve"> tai, kad tiekėjas </w:t>
      </w:r>
      <w:r w:rsidR="00244605">
        <w:rPr>
          <w:rFonts w:ascii="Times New Roman" w:eastAsia="Times New Roman" w:hAnsi="Times New Roman" w:cs="Times New Roman"/>
          <w:sz w:val="24"/>
          <w:szCs w:val="24"/>
        </w:rPr>
        <w:t>UAB „</w:t>
      </w:r>
      <w:proofErr w:type="spellStart"/>
      <w:r w:rsidR="00244605">
        <w:rPr>
          <w:rFonts w:ascii="Times New Roman" w:eastAsia="Times New Roman" w:hAnsi="Times New Roman" w:cs="Times New Roman"/>
          <w:sz w:val="24"/>
          <w:szCs w:val="24"/>
        </w:rPr>
        <w:t>Webmedia</w:t>
      </w:r>
      <w:proofErr w:type="spellEnd"/>
      <w:r w:rsidR="00244605">
        <w:rPr>
          <w:rFonts w:ascii="Times New Roman" w:eastAsia="Times New Roman" w:hAnsi="Times New Roman" w:cs="Times New Roman"/>
          <w:sz w:val="24"/>
          <w:szCs w:val="24"/>
        </w:rPr>
        <w:t>“ ir AS „</w:t>
      </w:r>
      <w:proofErr w:type="spellStart"/>
      <w:r w:rsidR="00244605">
        <w:rPr>
          <w:rFonts w:ascii="Times New Roman" w:eastAsia="Times New Roman" w:hAnsi="Times New Roman" w:cs="Times New Roman"/>
          <w:sz w:val="24"/>
          <w:szCs w:val="24"/>
        </w:rPr>
        <w:t>Webmedia</w:t>
      </w:r>
      <w:proofErr w:type="spellEnd"/>
      <w:r w:rsidR="00244605">
        <w:rPr>
          <w:rFonts w:ascii="Times New Roman" w:eastAsia="Times New Roman" w:hAnsi="Times New Roman" w:cs="Times New Roman"/>
          <w:sz w:val="24"/>
          <w:szCs w:val="24"/>
        </w:rPr>
        <w:t xml:space="preserve"> </w:t>
      </w:r>
      <w:proofErr w:type="spellStart"/>
      <w:r w:rsidR="00244605">
        <w:rPr>
          <w:rFonts w:ascii="Times New Roman" w:eastAsia="Times New Roman" w:hAnsi="Times New Roman" w:cs="Times New Roman"/>
          <w:sz w:val="24"/>
          <w:szCs w:val="24"/>
        </w:rPr>
        <w:t>Group</w:t>
      </w:r>
      <w:proofErr w:type="spellEnd"/>
      <w:r w:rsidR="00244605">
        <w:rPr>
          <w:rFonts w:ascii="Times New Roman" w:eastAsia="Times New Roman" w:hAnsi="Times New Roman" w:cs="Times New Roman"/>
          <w:sz w:val="24"/>
          <w:szCs w:val="24"/>
        </w:rPr>
        <w:t xml:space="preserve">“ (dabar atitinkamai </w:t>
      </w:r>
      <w:proofErr w:type="spellStart"/>
      <w:r w:rsidR="00244605">
        <w:rPr>
          <w:rFonts w:ascii="Times New Roman" w:eastAsia="Times New Roman" w:hAnsi="Times New Roman" w:cs="Times New Roman"/>
          <w:sz w:val="24"/>
          <w:szCs w:val="24"/>
        </w:rPr>
        <w:t>Nortal</w:t>
      </w:r>
      <w:proofErr w:type="spellEnd"/>
      <w:r w:rsidR="00244605">
        <w:rPr>
          <w:rFonts w:ascii="Times New Roman" w:eastAsia="Times New Roman" w:hAnsi="Times New Roman" w:cs="Times New Roman"/>
          <w:sz w:val="24"/>
          <w:szCs w:val="24"/>
        </w:rPr>
        <w:t xml:space="preserve">, UAB IR </w:t>
      </w:r>
      <w:proofErr w:type="spellStart"/>
      <w:r w:rsidR="00244605">
        <w:rPr>
          <w:rFonts w:ascii="Times New Roman" w:eastAsia="Times New Roman" w:hAnsi="Times New Roman" w:cs="Times New Roman"/>
          <w:sz w:val="24"/>
          <w:szCs w:val="24"/>
        </w:rPr>
        <w:t>Nortal</w:t>
      </w:r>
      <w:proofErr w:type="spellEnd"/>
      <w:r w:rsidR="00244605">
        <w:rPr>
          <w:rFonts w:ascii="Times New Roman" w:eastAsia="Times New Roman" w:hAnsi="Times New Roman" w:cs="Times New Roman"/>
          <w:sz w:val="24"/>
          <w:szCs w:val="24"/>
        </w:rPr>
        <w:t>, AS)</w:t>
      </w:r>
      <w:r w:rsidR="00BC2C1D">
        <w:rPr>
          <w:rFonts w:ascii="Times New Roman" w:eastAsia="Times New Roman" w:hAnsi="Times New Roman" w:cs="Times New Roman"/>
          <w:sz w:val="24"/>
          <w:szCs w:val="24"/>
        </w:rPr>
        <w:t xml:space="preserve"> </w:t>
      </w:r>
      <w:r w:rsidR="009C7EF1">
        <w:rPr>
          <w:rFonts w:ascii="Times New Roman" w:eastAsia="Times New Roman" w:hAnsi="Times New Roman" w:cs="Times New Roman"/>
          <w:sz w:val="24"/>
          <w:szCs w:val="24"/>
        </w:rPr>
        <w:t xml:space="preserve">šiuo metu teikia </w:t>
      </w:r>
      <w:r w:rsidR="009A15B7">
        <w:rPr>
          <w:rFonts w:ascii="Times New Roman" w:eastAsia="Times New Roman" w:hAnsi="Times New Roman" w:cs="Times New Roman"/>
          <w:sz w:val="24"/>
          <w:szCs w:val="24"/>
        </w:rPr>
        <w:t>S</w:t>
      </w:r>
      <w:r w:rsidR="00BC2C1D" w:rsidRPr="007B7FBC">
        <w:rPr>
          <w:rFonts w:ascii="Times New Roman" w:eastAsia="Times New Roman" w:hAnsi="Times New Roman" w:cs="Times New Roman"/>
          <w:sz w:val="24"/>
          <w:szCs w:val="24"/>
        </w:rPr>
        <w:t>istemos garantinio aptarnavimo paslaugas</w:t>
      </w:r>
      <w:r w:rsidR="00BC2C1D">
        <w:rPr>
          <w:rFonts w:ascii="Times New Roman" w:eastAsia="Times New Roman" w:hAnsi="Times New Roman" w:cs="Times New Roman"/>
          <w:sz w:val="24"/>
          <w:szCs w:val="24"/>
        </w:rPr>
        <w:t xml:space="preserve"> </w:t>
      </w:r>
      <w:r w:rsidR="009A15B7">
        <w:rPr>
          <w:rFonts w:ascii="Times New Roman" w:eastAsia="Times New Roman" w:hAnsi="Times New Roman" w:cs="Times New Roman"/>
          <w:sz w:val="24"/>
          <w:szCs w:val="24"/>
        </w:rPr>
        <w:t xml:space="preserve">(taiso visas </w:t>
      </w:r>
      <w:r w:rsidR="00362700">
        <w:rPr>
          <w:rFonts w:ascii="Times New Roman" w:eastAsia="Times New Roman" w:hAnsi="Times New Roman" w:cs="Times New Roman"/>
          <w:sz w:val="24"/>
          <w:szCs w:val="24"/>
        </w:rPr>
        <w:t>S</w:t>
      </w:r>
      <w:r w:rsidR="009A15B7">
        <w:rPr>
          <w:rFonts w:ascii="Times New Roman" w:eastAsia="Times New Roman" w:hAnsi="Times New Roman" w:cs="Times New Roman"/>
          <w:sz w:val="24"/>
          <w:szCs w:val="24"/>
        </w:rPr>
        <w:t>istemos darbo klaidas ir neatitikimus keliamiems reikalavimams, be to atlieka Sistemos modifikavimą pagal teisės aktų, susijusių su E-pristatymo sistemos veikla, pasikeitimus (darbai susiję su euro įvedimu)</w:t>
      </w:r>
      <w:r w:rsidR="00250D51">
        <w:rPr>
          <w:rFonts w:ascii="Times New Roman" w:eastAsia="Times New Roman" w:hAnsi="Times New Roman" w:cs="Times New Roman"/>
          <w:sz w:val="24"/>
          <w:szCs w:val="24"/>
        </w:rPr>
        <w:t>,</w:t>
      </w:r>
      <w:r w:rsidR="002E1D30">
        <w:rPr>
          <w:rFonts w:ascii="Times New Roman" w:eastAsia="Times New Roman" w:hAnsi="Times New Roman" w:cs="Times New Roman"/>
          <w:sz w:val="24"/>
          <w:szCs w:val="24"/>
        </w:rPr>
        <w:t xml:space="preserve"> o </w:t>
      </w:r>
      <w:r w:rsidR="00936C41">
        <w:rPr>
          <w:rFonts w:ascii="Times New Roman" w:eastAsia="Times New Roman" w:hAnsi="Times New Roman" w:cs="Times New Roman"/>
          <w:sz w:val="24"/>
          <w:szCs w:val="24"/>
        </w:rPr>
        <w:t xml:space="preserve">vykdant Pirkimą ir Sistemos papildomo funkcionalumo paslaugas įsigijus iš kito tiekėjo, </w:t>
      </w:r>
      <w:r w:rsidR="002E1D30">
        <w:rPr>
          <w:rFonts w:ascii="Times New Roman" w:eastAsia="Times New Roman" w:hAnsi="Times New Roman" w:cs="Times New Roman"/>
          <w:sz w:val="24"/>
          <w:szCs w:val="24"/>
        </w:rPr>
        <w:t>garantiniai įsipareigojimai nustotų galioti</w:t>
      </w:r>
      <w:r w:rsidR="00BC31AB">
        <w:rPr>
          <w:rFonts w:ascii="Times New Roman" w:eastAsia="Times New Roman" w:hAnsi="Times New Roman" w:cs="Times New Roman"/>
          <w:sz w:val="24"/>
          <w:szCs w:val="24"/>
        </w:rPr>
        <w:t xml:space="preserve"> (Sutarties 4 priedo </w:t>
      </w:r>
      <w:r w:rsidR="00BC31AB" w:rsidRPr="008F670B">
        <w:rPr>
          <w:rFonts w:ascii="Times New Roman" w:eastAsia="Times New Roman" w:hAnsi="Times New Roman" w:cs="Times New Roman"/>
          <w:i/>
          <w:sz w:val="24"/>
          <w:szCs w:val="24"/>
        </w:rPr>
        <w:t>Elektroninių pranešimų ir elektroninių dokumentų fiziniams ir juridiniams asmeni</w:t>
      </w:r>
      <w:r w:rsidR="00BC31AB">
        <w:rPr>
          <w:rFonts w:ascii="Times New Roman" w:eastAsia="Times New Roman" w:hAnsi="Times New Roman" w:cs="Times New Roman"/>
          <w:i/>
          <w:sz w:val="24"/>
          <w:szCs w:val="24"/>
        </w:rPr>
        <w:t xml:space="preserve">ms </w:t>
      </w:r>
      <w:r w:rsidR="00BC31AB" w:rsidRPr="008F670B">
        <w:rPr>
          <w:rFonts w:ascii="Times New Roman" w:eastAsia="Times New Roman" w:hAnsi="Times New Roman" w:cs="Times New Roman"/>
          <w:i/>
          <w:sz w:val="24"/>
          <w:szCs w:val="24"/>
        </w:rPr>
        <w:t>pristatyto sistema Techninis pasiūlymas</w:t>
      </w:r>
      <w:r w:rsidR="00BC31AB">
        <w:rPr>
          <w:rFonts w:ascii="Times New Roman" w:eastAsia="Times New Roman" w:hAnsi="Times New Roman" w:cs="Times New Roman"/>
          <w:sz w:val="24"/>
          <w:szCs w:val="24"/>
        </w:rPr>
        <w:t xml:space="preserve"> 5 skyriaus </w:t>
      </w:r>
      <w:r w:rsidR="00BC31AB" w:rsidRPr="008F670B">
        <w:rPr>
          <w:rFonts w:ascii="Times New Roman" w:eastAsia="Times New Roman" w:hAnsi="Times New Roman" w:cs="Times New Roman"/>
          <w:i/>
          <w:sz w:val="24"/>
          <w:szCs w:val="24"/>
        </w:rPr>
        <w:t>Kokybės garantinio aptarnavimo tvarka</w:t>
      </w:r>
      <w:r w:rsidR="00BC31AB">
        <w:rPr>
          <w:rFonts w:ascii="Times New Roman" w:eastAsia="Times New Roman" w:hAnsi="Times New Roman" w:cs="Times New Roman"/>
          <w:sz w:val="24"/>
          <w:szCs w:val="24"/>
        </w:rPr>
        <w:t xml:space="preserve"> nuostatos),</w:t>
      </w:r>
      <w:r w:rsidR="002E1D30">
        <w:rPr>
          <w:rFonts w:ascii="Times New Roman" w:eastAsia="Times New Roman" w:hAnsi="Times New Roman" w:cs="Times New Roman"/>
          <w:sz w:val="24"/>
          <w:szCs w:val="24"/>
        </w:rPr>
        <w:t xml:space="preserve"> </w:t>
      </w:r>
      <w:r w:rsidR="00936C41">
        <w:rPr>
          <w:rFonts w:ascii="Times New Roman" w:eastAsia="Times New Roman" w:hAnsi="Times New Roman" w:cs="Times New Roman"/>
          <w:sz w:val="24"/>
          <w:szCs w:val="24"/>
        </w:rPr>
        <w:t xml:space="preserve">kadangi </w:t>
      </w:r>
      <w:r w:rsidR="00BC31AB">
        <w:rPr>
          <w:rFonts w:ascii="Times New Roman" w:eastAsia="Times New Roman" w:hAnsi="Times New Roman" w:cs="Times New Roman"/>
          <w:sz w:val="24"/>
          <w:szCs w:val="24"/>
        </w:rPr>
        <w:t xml:space="preserve">Pirkimu siekiamos įsigyti </w:t>
      </w:r>
      <w:r w:rsidR="00936C41">
        <w:rPr>
          <w:rFonts w:ascii="Times New Roman" w:eastAsia="Times New Roman" w:hAnsi="Times New Roman" w:cs="Times New Roman"/>
          <w:sz w:val="24"/>
          <w:szCs w:val="24"/>
        </w:rPr>
        <w:t>Sistemos papildomo vystymo paslaugos susijusios su duomenų bazės struktūros, programinės įrangos išeities tekstų bei Sistemos veikimo aplinkos pakeitimu</w:t>
      </w:r>
      <w:r w:rsidR="00BC31AB">
        <w:rPr>
          <w:rFonts w:ascii="Times New Roman" w:eastAsia="Times New Roman" w:hAnsi="Times New Roman" w:cs="Times New Roman"/>
          <w:sz w:val="24"/>
          <w:szCs w:val="24"/>
        </w:rPr>
        <w:t>,</w:t>
      </w:r>
      <w:r w:rsidR="002E1D30">
        <w:rPr>
          <w:rFonts w:ascii="Times New Roman" w:eastAsia="Times New Roman" w:hAnsi="Times New Roman" w:cs="Times New Roman"/>
          <w:sz w:val="24"/>
          <w:szCs w:val="24"/>
        </w:rPr>
        <w:t xml:space="preserve"> </w:t>
      </w:r>
      <w:r w:rsidR="009A15B7">
        <w:rPr>
          <w:rFonts w:ascii="Times New Roman" w:eastAsia="Times New Roman" w:hAnsi="Times New Roman" w:cs="Times New Roman"/>
          <w:sz w:val="24"/>
          <w:szCs w:val="24"/>
        </w:rPr>
        <w:t>bei atsižvelgiant</w:t>
      </w:r>
      <w:r w:rsidR="00BC31AB">
        <w:rPr>
          <w:rFonts w:ascii="Times New Roman" w:eastAsia="Times New Roman" w:hAnsi="Times New Roman" w:cs="Times New Roman"/>
          <w:sz w:val="24"/>
          <w:szCs w:val="24"/>
        </w:rPr>
        <w:t xml:space="preserve"> į tai</w:t>
      </w:r>
      <w:r w:rsidR="009A15B7">
        <w:rPr>
          <w:rFonts w:ascii="Times New Roman" w:eastAsia="Times New Roman" w:hAnsi="Times New Roman" w:cs="Times New Roman"/>
          <w:sz w:val="24"/>
          <w:szCs w:val="24"/>
        </w:rPr>
        <w:t xml:space="preserve">, kad </w:t>
      </w:r>
      <w:r w:rsidR="00BC2C1D">
        <w:rPr>
          <w:rFonts w:ascii="Times New Roman" w:eastAsia="Times New Roman" w:hAnsi="Times New Roman" w:cs="Times New Roman"/>
          <w:sz w:val="24"/>
          <w:szCs w:val="24"/>
        </w:rPr>
        <w:t>dėl techninių priežasčių</w:t>
      </w:r>
      <w:r w:rsidR="00B82DC2">
        <w:rPr>
          <w:rFonts w:ascii="Times New Roman" w:eastAsia="Times New Roman" w:hAnsi="Times New Roman" w:cs="Times New Roman"/>
          <w:sz w:val="24"/>
          <w:szCs w:val="24"/>
        </w:rPr>
        <w:t xml:space="preserve">, t. y. planuojamos įsigyti paslaugos yra glaudžiai tarpusavyje susiję su jau įdiegtomis paslaugomis (naujų paslaugų funkcionalumo kūrimas ir diegimas turi būti </w:t>
      </w:r>
      <w:r w:rsidR="00B82DC2">
        <w:rPr>
          <w:rFonts w:ascii="Times New Roman" w:eastAsia="Times New Roman" w:hAnsi="Times New Roman" w:cs="Times New Roman"/>
          <w:sz w:val="24"/>
          <w:szCs w:val="24"/>
        </w:rPr>
        <w:lastRenderedPageBreak/>
        <w:t xml:space="preserve">integruotas su jau anksčiau sukurtu funkcionalumu ir (arba) tam tikrais atvejais turi būti atliktas esamo funkcionalumo modifikavimas), </w:t>
      </w:r>
      <w:r w:rsidR="009C7EF1">
        <w:rPr>
          <w:rFonts w:ascii="Times New Roman" w:eastAsia="Times New Roman" w:hAnsi="Times New Roman" w:cs="Times New Roman"/>
          <w:sz w:val="24"/>
          <w:szCs w:val="24"/>
        </w:rPr>
        <w:t xml:space="preserve">papildomas </w:t>
      </w:r>
      <w:r w:rsidR="00BC2C1D">
        <w:rPr>
          <w:rFonts w:ascii="Times New Roman" w:eastAsia="Times New Roman" w:hAnsi="Times New Roman" w:cs="Times New Roman"/>
          <w:sz w:val="24"/>
          <w:szCs w:val="24"/>
        </w:rPr>
        <w:t xml:space="preserve">paslaugas suteikti gali tik konkretus tiekėjas, </w:t>
      </w:r>
      <w:r w:rsidR="00BC2C1D" w:rsidRPr="00676C62">
        <w:rPr>
          <w:rFonts w:ascii="Times New Roman" w:eastAsia="Times New Roman" w:hAnsi="Times New Roman" w:cs="Times New Roman"/>
          <w:sz w:val="24"/>
          <w:szCs w:val="24"/>
        </w:rPr>
        <w:t>Tarnyba, vadovaudamasi Įstatymo 8</w:t>
      </w:r>
      <w:r w:rsidR="00BC2C1D" w:rsidRPr="00676C62">
        <w:rPr>
          <w:rFonts w:ascii="Times New Roman" w:eastAsia="Times New Roman" w:hAnsi="Times New Roman" w:cs="Times New Roman"/>
          <w:sz w:val="24"/>
          <w:szCs w:val="24"/>
          <w:vertAlign w:val="superscript"/>
        </w:rPr>
        <w:t>2</w:t>
      </w:r>
      <w:r w:rsidR="00BC2C1D" w:rsidRPr="00676C62">
        <w:rPr>
          <w:rFonts w:ascii="Times New Roman" w:eastAsia="Times New Roman" w:hAnsi="Times New Roman" w:cs="Times New Roman"/>
          <w:sz w:val="24"/>
          <w:szCs w:val="24"/>
        </w:rPr>
        <w:t xml:space="preserve"> straipsnio 2 dalies 7 punkto nuostatomis, </w:t>
      </w:r>
      <w:r w:rsidR="00BC2C1D" w:rsidRPr="00676C62">
        <w:rPr>
          <w:rFonts w:ascii="Times New Roman" w:eastAsia="Times New Roman" w:hAnsi="Times New Roman" w:cs="Times New Roman"/>
          <w:b/>
          <w:sz w:val="24"/>
          <w:szCs w:val="24"/>
        </w:rPr>
        <w:t>sutinka</w:t>
      </w:r>
      <w:r w:rsidR="00BC2C1D" w:rsidRPr="00676C62">
        <w:rPr>
          <w:rFonts w:ascii="Times New Roman" w:eastAsia="Times New Roman" w:hAnsi="Times New Roman" w:cs="Times New Roman"/>
          <w:sz w:val="24"/>
          <w:szCs w:val="24"/>
        </w:rPr>
        <w:t xml:space="preserve">, kad </w:t>
      </w:r>
      <w:r w:rsidR="00250D51">
        <w:rPr>
          <w:rFonts w:ascii="Times New Roman" w:eastAsia="Times New Roman" w:hAnsi="Times New Roman" w:cs="Times New Roman"/>
          <w:sz w:val="24"/>
          <w:szCs w:val="24"/>
        </w:rPr>
        <w:t>Lietuvos paštas</w:t>
      </w:r>
      <w:r w:rsidR="00BC2C1D" w:rsidRPr="00822CE4">
        <w:rPr>
          <w:rFonts w:ascii="Times New Roman" w:eastAsia="Times New Roman" w:hAnsi="Times New Roman" w:cs="Times New Roman"/>
          <w:sz w:val="24"/>
          <w:szCs w:val="24"/>
        </w:rPr>
        <w:t xml:space="preserve"> </w:t>
      </w:r>
      <w:r w:rsidR="00BC2C1D" w:rsidRPr="00676C62">
        <w:rPr>
          <w:rFonts w:ascii="Times New Roman" w:eastAsia="Times New Roman" w:hAnsi="Times New Roman" w:cs="Times New Roman"/>
          <w:sz w:val="24"/>
          <w:szCs w:val="20"/>
        </w:rPr>
        <w:t xml:space="preserve">viešąjį </w:t>
      </w:r>
      <w:r w:rsidR="00250D51" w:rsidRPr="001C5758">
        <w:rPr>
          <w:rFonts w:ascii="Times New Roman" w:eastAsia="Times New Roman" w:hAnsi="Times New Roman" w:cs="Times New Roman"/>
          <w:i/>
          <w:sz w:val="24"/>
          <w:szCs w:val="24"/>
        </w:rPr>
        <w:t>Papildom</w:t>
      </w:r>
      <w:r w:rsidR="00250D51">
        <w:rPr>
          <w:rFonts w:ascii="Times New Roman" w:eastAsia="Times New Roman" w:hAnsi="Times New Roman" w:cs="Times New Roman"/>
          <w:i/>
          <w:sz w:val="24"/>
          <w:szCs w:val="24"/>
        </w:rPr>
        <w:t>o E. pristatymo sistemos funkcionalumo sukūrimo ir įdiegimo paslaugų</w:t>
      </w:r>
      <w:r w:rsidR="00250D51" w:rsidRPr="001C5758">
        <w:rPr>
          <w:rFonts w:ascii="Times New Roman" w:eastAsia="Times New Roman" w:hAnsi="Times New Roman" w:cs="Times New Roman"/>
          <w:i/>
          <w:sz w:val="24"/>
          <w:szCs w:val="24"/>
        </w:rPr>
        <w:t xml:space="preserve"> </w:t>
      </w:r>
      <w:r w:rsidR="00250D51" w:rsidRPr="00D713E0">
        <w:rPr>
          <w:rFonts w:ascii="Times New Roman" w:eastAsia="Times New Roman" w:hAnsi="Times New Roman" w:cs="Times New Roman"/>
          <w:i/>
          <w:sz w:val="24"/>
          <w:szCs w:val="24"/>
        </w:rPr>
        <w:t xml:space="preserve">viešąjį pirkimą </w:t>
      </w:r>
      <w:r w:rsidR="00BC2C1D" w:rsidRPr="00676C62">
        <w:rPr>
          <w:rFonts w:ascii="Times New Roman" w:eastAsia="Times New Roman" w:hAnsi="Times New Roman" w:cs="Times New Roman"/>
          <w:sz w:val="24"/>
          <w:szCs w:val="24"/>
        </w:rPr>
        <w:t xml:space="preserve">vykdytų neskelbiamų derybų būdu, vadovaudamasi </w:t>
      </w:r>
      <w:r w:rsidR="00BC2C1D">
        <w:rPr>
          <w:rFonts w:ascii="Times New Roman" w:eastAsia="Times New Roman" w:hAnsi="Times New Roman" w:cs="Times New Roman"/>
          <w:sz w:val="24"/>
          <w:szCs w:val="24"/>
        </w:rPr>
        <w:t xml:space="preserve">Įstatymo 56 straipsnio 1 dalies </w:t>
      </w:r>
      <w:r w:rsidR="00BC2C1D" w:rsidRPr="00676C62">
        <w:rPr>
          <w:rFonts w:ascii="Times New Roman" w:eastAsia="Times New Roman" w:hAnsi="Times New Roman" w:cs="Times New Roman"/>
          <w:sz w:val="24"/>
          <w:szCs w:val="24"/>
        </w:rPr>
        <w:t>3 punkto nuostatomis</w:t>
      </w:r>
      <w:r w:rsidR="00BC2C1D">
        <w:rPr>
          <w:rFonts w:ascii="Times New Roman" w:eastAsia="Times New Roman" w:hAnsi="Times New Roman" w:cs="Times New Roman"/>
          <w:sz w:val="24"/>
          <w:szCs w:val="24"/>
        </w:rPr>
        <w:t xml:space="preserve"> į derybas kviečiant konkretų tiekėją</w:t>
      </w:r>
      <w:r w:rsidR="00BC2C1D" w:rsidRPr="00263687">
        <w:rPr>
          <w:rFonts w:ascii="Times New Roman" w:eastAsia="Times New Roman" w:hAnsi="Times New Roman" w:cs="Times New Roman"/>
          <w:sz w:val="24"/>
          <w:szCs w:val="24"/>
        </w:rPr>
        <w:t xml:space="preserve"> </w:t>
      </w:r>
      <w:r w:rsidR="00250D51">
        <w:rPr>
          <w:rFonts w:ascii="Times New Roman" w:eastAsia="Times New Roman" w:hAnsi="Times New Roman" w:cs="Times New Roman"/>
          <w:sz w:val="24"/>
          <w:szCs w:val="24"/>
        </w:rPr>
        <w:t>UAB „</w:t>
      </w:r>
      <w:proofErr w:type="spellStart"/>
      <w:r w:rsidR="00250D51">
        <w:rPr>
          <w:rFonts w:ascii="Times New Roman" w:eastAsia="Times New Roman" w:hAnsi="Times New Roman" w:cs="Times New Roman"/>
          <w:sz w:val="24"/>
          <w:szCs w:val="24"/>
        </w:rPr>
        <w:t>Webmedia</w:t>
      </w:r>
      <w:proofErr w:type="spellEnd"/>
      <w:r w:rsidR="00250D51">
        <w:rPr>
          <w:rFonts w:ascii="Times New Roman" w:eastAsia="Times New Roman" w:hAnsi="Times New Roman" w:cs="Times New Roman"/>
          <w:sz w:val="24"/>
          <w:szCs w:val="24"/>
        </w:rPr>
        <w:t>“ ir AS „</w:t>
      </w:r>
      <w:proofErr w:type="spellStart"/>
      <w:r w:rsidR="00250D51">
        <w:rPr>
          <w:rFonts w:ascii="Times New Roman" w:eastAsia="Times New Roman" w:hAnsi="Times New Roman" w:cs="Times New Roman"/>
          <w:sz w:val="24"/>
          <w:szCs w:val="24"/>
        </w:rPr>
        <w:t>Webmedia</w:t>
      </w:r>
      <w:proofErr w:type="spellEnd"/>
      <w:r w:rsidR="00250D51">
        <w:rPr>
          <w:rFonts w:ascii="Times New Roman" w:eastAsia="Times New Roman" w:hAnsi="Times New Roman" w:cs="Times New Roman"/>
          <w:sz w:val="24"/>
          <w:szCs w:val="24"/>
        </w:rPr>
        <w:t xml:space="preserve"> </w:t>
      </w:r>
      <w:proofErr w:type="spellStart"/>
      <w:r w:rsidR="00250D51">
        <w:rPr>
          <w:rFonts w:ascii="Times New Roman" w:eastAsia="Times New Roman" w:hAnsi="Times New Roman" w:cs="Times New Roman"/>
          <w:sz w:val="24"/>
          <w:szCs w:val="24"/>
        </w:rPr>
        <w:t>Group</w:t>
      </w:r>
      <w:proofErr w:type="spellEnd"/>
      <w:r w:rsidR="00250D51">
        <w:rPr>
          <w:rFonts w:ascii="Times New Roman" w:eastAsia="Times New Roman" w:hAnsi="Times New Roman" w:cs="Times New Roman"/>
          <w:sz w:val="24"/>
          <w:szCs w:val="24"/>
        </w:rPr>
        <w:t xml:space="preserve">“ (dabar atitinkamai </w:t>
      </w:r>
      <w:proofErr w:type="spellStart"/>
      <w:r w:rsidR="00250D51">
        <w:rPr>
          <w:rFonts w:ascii="Times New Roman" w:eastAsia="Times New Roman" w:hAnsi="Times New Roman" w:cs="Times New Roman"/>
          <w:sz w:val="24"/>
          <w:szCs w:val="24"/>
        </w:rPr>
        <w:t>Nortal</w:t>
      </w:r>
      <w:proofErr w:type="spellEnd"/>
      <w:r w:rsidR="00250D51">
        <w:rPr>
          <w:rFonts w:ascii="Times New Roman" w:eastAsia="Times New Roman" w:hAnsi="Times New Roman" w:cs="Times New Roman"/>
          <w:sz w:val="24"/>
          <w:szCs w:val="24"/>
        </w:rPr>
        <w:t xml:space="preserve">, UAB IR </w:t>
      </w:r>
      <w:proofErr w:type="spellStart"/>
      <w:r w:rsidR="00250D51">
        <w:rPr>
          <w:rFonts w:ascii="Times New Roman" w:eastAsia="Times New Roman" w:hAnsi="Times New Roman" w:cs="Times New Roman"/>
          <w:sz w:val="24"/>
          <w:szCs w:val="24"/>
        </w:rPr>
        <w:t>Nortal</w:t>
      </w:r>
      <w:proofErr w:type="spellEnd"/>
      <w:r w:rsidR="00250D51">
        <w:rPr>
          <w:rFonts w:ascii="Times New Roman" w:eastAsia="Times New Roman" w:hAnsi="Times New Roman" w:cs="Times New Roman"/>
          <w:sz w:val="24"/>
          <w:szCs w:val="24"/>
        </w:rPr>
        <w:t>, AS)</w:t>
      </w:r>
      <w:r w:rsidR="00BC2C1D">
        <w:rPr>
          <w:rFonts w:ascii="Times New Roman" w:eastAsia="Times New Roman" w:hAnsi="Times New Roman" w:cs="Times New Roman"/>
          <w:sz w:val="24"/>
          <w:szCs w:val="24"/>
        </w:rPr>
        <w:t xml:space="preserve"> .</w:t>
      </w:r>
    </w:p>
    <w:p w:rsidR="00BC5EA2" w:rsidRDefault="00BC5EA2" w:rsidP="00BC5EA2">
      <w:pPr>
        <w:spacing w:after="0" w:line="240" w:lineRule="auto"/>
        <w:ind w:firstLine="567"/>
        <w:jc w:val="both"/>
        <w:rPr>
          <w:rFonts w:ascii="Times New Roman" w:eastAsia="Times New Roman" w:hAnsi="Times New Roman" w:cs="Times New Roman"/>
          <w:sz w:val="24"/>
          <w:szCs w:val="24"/>
        </w:rPr>
      </w:pPr>
    </w:p>
    <w:p w:rsidR="00B01DA6" w:rsidRDefault="00B01DA6" w:rsidP="00BC5EA2">
      <w:pPr>
        <w:spacing w:after="0" w:line="240" w:lineRule="auto"/>
        <w:ind w:firstLine="567"/>
        <w:jc w:val="both"/>
        <w:rPr>
          <w:rFonts w:ascii="Times New Roman" w:eastAsia="Times New Roman" w:hAnsi="Times New Roman" w:cs="Times New Roman"/>
          <w:sz w:val="24"/>
          <w:szCs w:val="24"/>
        </w:rPr>
      </w:pPr>
    </w:p>
    <w:p w:rsidR="00B01DA6" w:rsidRDefault="00B01DA6" w:rsidP="00BC5EA2">
      <w:pPr>
        <w:spacing w:after="0" w:line="240" w:lineRule="auto"/>
        <w:ind w:firstLine="567"/>
        <w:jc w:val="both"/>
        <w:rPr>
          <w:rFonts w:ascii="Times New Roman" w:eastAsia="Times New Roman" w:hAnsi="Times New Roman" w:cs="Times New Roman"/>
          <w:sz w:val="24"/>
          <w:szCs w:val="24"/>
        </w:rPr>
      </w:pPr>
    </w:p>
    <w:tbl>
      <w:tblPr>
        <w:tblW w:w="0" w:type="auto"/>
        <w:tblInd w:w="108" w:type="dxa"/>
        <w:tblLook w:val="01E0" w:firstRow="1" w:lastRow="1" w:firstColumn="1" w:lastColumn="1" w:noHBand="0" w:noVBand="0"/>
      </w:tblPr>
      <w:tblGrid>
        <w:gridCol w:w="4731"/>
        <w:gridCol w:w="4836"/>
      </w:tblGrid>
      <w:tr w:rsidR="00BC5EA2" w:rsidRPr="00AA7E65" w:rsidTr="00A33B7E">
        <w:trPr>
          <w:trHeight w:val="565"/>
        </w:trPr>
        <w:tc>
          <w:tcPr>
            <w:tcW w:w="4731" w:type="dxa"/>
          </w:tcPr>
          <w:p w:rsidR="00BC5EA2" w:rsidRPr="00AA7E65" w:rsidRDefault="00BC5EA2" w:rsidP="00A33B7E">
            <w:pPr>
              <w:tabs>
                <w:tab w:val="left" w:pos="-108"/>
              </w:tabs>
              <w:spacing w:after="0" w:line="240" w:lineRule="auto"/>
              <w:rPr>
                <w:rFonts w:ascii="Times New Roman" w:eastAsia="Times New Roman" w:hAnsi="Times New Roman" w:cs="Times New Roman"/>
                <w:sz w:val="24"/>
                <w:szCs w:val="24"/>
              </w:rPr>
            </w:pPr>
            <w:r w:rsidRPr="00AA7E65">
              <w:rPr>
                <w:rFonts w:ascii="Times New Roman" w:eastAsia="Times New Roman" w:hAnsi="Times New Roman" w:cs="Times New Roman"/>
                <w:sz w:val="24"/>
                <w:szCs w:val="24"/>
              </w:rPr>
              <w:t xml:space="preserve">Direktorius </w:t>
            </w:r>
          </w:p>
        </w:tc>
        <w:tc>
          <w:tcPr>
            <w:tcW w:w="4836" w:type="dxa"/>
          </w:tcPr>
          <w:p w:rsidR="00BC5EA2" w:rsidRDefault="00BC5EA2" w:rsidP="00A33B7E">
            <w:pPr>
              <w:spacing w:after="0" w:line="240" w:lineRule="auto"/>
              <w:ind w:firstLine="567"/>
              <w:jc w:val="both"/>
              <w:rPr>
                <w:rFonts w:ascii="Times New Roman" w:eastAsia="Times New Roman" w:hAnsi="Times New Roman" w:cs="Times New Roman"/>
                <w:sz w:val="24"/>
                <w:szCs w:val="24"/>
              </w:rPr>
            </w:pPr>
            <w:r w:rsidRPr="00AA7E6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AA7E65">
              <w:rPr>
                <w:rFonts w:ascii="Times New Roman" w:eastAsia="Times New Roman" w:hAnsi="Times New Roman" w:cs="Times New Roman"/>
                <w:sz w:val="24"/>
                <w:szCs w:val="24"/>
              </w:rPr>
              <w:t xml:space="preserve">             Žydrūnas </w:t>
            </w:r>
            <w:proofErr w:type="spellStart"/>
            <w:r w:rsidRPr="00AA7E65">
              <w:rPr>
                <w:rFonts w:ascii="Times New Roman" w:eastAsia="Times New Roman" w:hAnsi="Times New Roman" w:cs="Times New Roman"/>
                <w:sz w:val="24"/>
                <w:szCs w:val="24"/>
              </w:rPr>
              <w:t>Plytnikas</w:t>
            </w:r>
            <w:proofErr w:type="spellEnd"/>
          </w:p>
          <w:p w:rsidR="00B01DA6" w:rsidRDefault="00B01DA6" w:rsidP="00A33B7E">
            <w:pPr>
              <w:spacing w:after="0" w:line="240" w:lineRule="auto"/>
              <w:ind w:firstLine="567"/>
              <w:jc w:val="both"/>
              <w:rPr>
                <w:rFonts w:ascii="Times New Roman" w:eastAsia="Times New Roman" w:hAnsi="Times New Roman" w:cs="Times New Roman"/>
                <w:sz w:val="24"/>
                <w:szCs w:val="24"/>
              </w:rPr>
            </w:pPr>
          </w:p>
          <w:p w:rsidR="00B01DA6" w:rsidRDefault="00B01DA6" w:rsidP="00A33B7E">
            <w:pPr>
              <w:spacing w:after="0" w:line="240" w:lineRule="auto"/>
              <w:ind w:firstLine="567"/>
              <w:jc w:val="both"/>
              <w:rPr>
                <w:rFonts w:ascii="Times New Roman" w:eastAsia="Times New Roman" w:hAnsi="Times New Roman" w:cs="Times New Roman"/>
                <w:sz w:val="24"/>
                <w:szCs w:val="24"/>
              </w:rPr>
            </w:pPr>
          </w:p>
          <w:p w:rsidR="00B01DA6" w:rsidRDefault="00B01DA6" w:rsidP="00A33B7E">
            <w:pPr>
              <w:spacing w:after="0" w:line="240" w:lineRule="auto"/>
              <w:ind w:firstLine="567"/>
              <w:jc w:val="both"/>
              <w:rPr>
                <w:rFonts w:ascii="Times New Roman" w:eastAsia="Times New Roman" w:hAnsi="Times New Roman" w:cs="Times New Roman"/>
                <w:sz w:val="24"/>
                <w:szCs w:val="24"/>
              </w:rPr>
            </w:pPr>
          </w:p>
          <w:p w:rsidR="00B01DA6" w:rsidRDefault="00B01DA6" w:rsidP="00A33B7E">
            <w:pPr>
              <w:spacing w:after="0" w:line="240" w:lineRule="auto"/>
              <w:ind w:firstLine="567"/>
              <w:jc w:val="both"/>
              <w:rPr>
                <w:rFonts w:ascii="Times New Roman" w:eastAsia="Times New Roman" w:hAnsi="Times New Roman" w:cs="Times New Roman"/>
                <w:sz w:val="24"/>
                <w:szCs w:val="24"/>
              </w:rPr>
            </w:pPr>
          </w:p>
          <w:p w:rsidR="00B01DA6" w:rsidRDefault="00B01DA6" w:rsidP="00A33B7E">
            <w:pPr>
              <w:spacing w:after="0" w:line="240" w:lineRule="auto"/>
              <w:ind w:firstLine="567"/>
              <w:jc w:val="both"/>
              <w:rPr>
                <w:rFonts w:ascii="Times New Roman" w:eastAsia="Times New Roman" w:hAnsi="Times New Roman" w:cs="Times New Roman"/>
                <w:sz w:val="24"/>
                <w:szCs w:val="24"/>
              </w:rPr>
            </w:pPr>
          </w:p>
          <w:p w:rsidR="00B01DA6" w:rsidRDefault="00B01DA6" w:rsidP="00A33B7E">
            <w:pPr>
              <w:spacing w:after="0" w:line="240" w:lineRule="auto"/>
              <w:ind w:firstLine="567"/>
              <w:jc w:val="both"/>
              <w:rPr>
                <w:rFonts w:ascii="Times New Roman" w:eastAsia="Times New Roman" w:hAnsi="Times New Roman" w:cs="Times New Roman"/>
                <w:sz w:val="24"/>
                <w:szCs w:val="24"/>
              </w:rPr>
            </w:pPr>
          </w:p>
          <w:p w:rsidR="00B01DA6" w:rsidRDefault="00B01DA6" w:rsidP="00A33B7E">
            <w:pPr>
              <w:spacing w:after="0" w:line="240" w:lineRule="auto"/>
              <w:ind w:firstLine="567"/>
              <w:jc w:val="both"/>
              <w:rPr>
                <w:rFonts w:ascii="Times New Roman" w:eastAsia="Times New Roman" w:hAnsi="Times New Roman" w:cs="Times New Roman"/>
                <w:sz w:val="24"/>
                <w:szCs w:val="24"/>
              </w:rPr>
            </w:pPr>
          </w:p>
          <w:p w:rsidR="00B01DA6" w:rsidRDefault="00B01DA6" w:rsidP="00A33B7E">
            <w:pPr>
              <w:spacing w:after="0" w:line="240" w:lineRule="auto"/>
              <w:ind w:firstLine="567"/>
              <w:jc w:val="both"/>
              <w:rPr>
                <w:rFonts w:ascii="Times New Roman" w:eastAsia="Times New Roman" w:hAnsi="Times New Roman" w:cs="Times New Roman"/>
                <w:sz w:val="24"/>
                <w:szCs w:val="24"/>
              </w:rPr>
            </w:pPr>
          </w:p>
          <w:p w:rsidR="00B01DA6" w:rsidRDefault="00B01DA6" w:rsidP="00A33B7E">
            <w:pPr>
              <w:spacing w:after="0" w:line="240" w:lineRule="auto"/>
              <w:ind w:firstLine="567"/>
              <w:jc w:val="both"/>
              <w:rPr>
                <w:rFonts w:ascii="Times New Roman" w:eastAsia="Times New Roman" w:hAnsi="Times New Roman" w:cs="Times New Roman"/>
                <w:sz w:val="24"/>
                <w:szCs w:val="24"/>
              </w:rPr>
            </w:pPr>
          </w:p>
          <w:p w:rsidR="00B01DA6" w:rsidRDefault="00B01DA6" w:rsidP="00A33B7E">
            <w:pPr>
              <w:spacing w:after="0" w:line="240" w:lineRule="auto"/>
              <w:ind w:firstLine="567"/>
              <w:jc w:val="both"/>
              <w:rPr>
                <w:rFonts w:ascii="Times New Roman" w:eastAsia="Times New Roman" w:hAnsi="Times New Roman" w:cs="Times New Roman"/>
                <w:sz w:val="24"/>
                <w:szCs w:val="24"/>
              </w:rPr>
            </w:pPr>
          </w:p>
          <w:p w:rsidR="00B01DA6" w:rsidRDefault="00B01DA6" w:rsidP="00A33B7E">
            <w:pPr>
              <w:spacing w:after="0" w:line="240" w:lineRule="auto"/>
              <w:ind w:firstLine="567"/>
              <w:jc w:val="both"/>
              <w:rPr>
                <w:rFonts w:ascii="Times New Roman" w:eastAsia="Times New Roman" w:hAnsi="Times New Roman" w:cs="Times New Roman"/>
                <w:sz w:val="24"/>
                <w:szCs w:val="24"/>
              </w:rPr>
            </w:pPr>
          </w:p>
          <w:p w:rsidR="00B01DA6" w:rsidRDefault="00B01DA6" w:rsidP="00A33B7E">
            <w:pPr>
              <w:spacing w:after="0" w:line="240" w:lineRule="auto"/>
              <w:ind w:firstLine="567"/>
              <w:jc w:val="both"/>
              <w:rPr>
                <w:rFonts w:ascii="Times New Roman" w:eastAsia="Times New Roman" w:hAnsi="Times New Roman" w:cs="Times New Roman"/>
                <w:sz w:val="24"/>
                <w:szCs w:val="24"/>
              </w:rPr>
            </w:pPr>
          </w:p>
          <w:p w:rsidR="00B01DA6" w:rsidRDefault="00B01DA6" w:rsidP="00A33B7E">
            <w:pPr>
              <w:spacing w:after="0" w:line="240" w:lineRule="auto"/>
              <w:ind w:firstLine="567"/>
              <w:jc w:val="both"/>
              <w:rPr>
                <w:rFonts w:ascii="Times New Roman" w:eastAsia="Times New Roman" w:hAnsi="Times New Roman" w:cs="Times New Roman"/>
                <w:sz w:val="24"/>
                <w:szCs w:val="24"/>
              </w:rPr>
            </w:pPr>
          </w:p>
          <w:p w:rsidR="00B01DA6" w:rsidRDefault="00B01DA6" w:rsidP="00A33B7E">
            <w:pPr>
              <w:spacing w:after="0" w:line="240" w:lineRule="auto"/>
              <w:ind w:firstLine="567"/>
              <w:jc w:val="both"/>
              <w:rPr>
                <w:rFonts w:ascii="Times New Roman" w:eastAsia="Times New Roman" w:hAnsi="Times New Roman" w:cs="Times New Roman"/>
                <w:sz w:val="24"/>
                <w:szCs w:val="24"/>
              </w:rPr>
            </w:pPr>
          </w:p>
          <w:p w:rsidR="00B01DA6" w:rsidRDefault="00B01DA6" w:rsidP="00A33B7E">
            <w:pPr>
              <w:spacing w:after="0" w:line="240" w:lineRule="auto"/>
              <w:ind w:firstLine="567"/>
              <w:jc w:val="both"/>
              <w:rPr>
                <w:rFonts w:ascii="Times New Roman" w:eastAsia="Times New Roman" w:hAnsi="Times New Roman" w:cs="Times New Roman"/>
                <w:sz w:val="24"/>
                <w:szCs w:val="24"/>
              </w:rPr>
            </w:pPr>
          </w:p>
          <w:p w:rsidR="00B01DA6" w:rsidRDefault="00B01DA6" w:rsidP="00A33B7E">
            <w:pPr>
              <w:spacing w:after="0" w:line="240" w:lineRule="auto"/>
              <w:ind w:firstLine="567"/>
              <w:jc w:val="both"/>
              <w:rPr>
                <w:rFonts w:ascii="Times New Roman" w:eastAsia="Times New Roman" w:hAnsi="Times New Roman" w:cs="Times New Roman"/>
                <w:sz w:val="24"/>
                <w:szCs w:val="24"/>
              </w:rPr>
            </w:pPr>
          </w:p>
          <w:p w:rsidR="00B01DA6" w:rsidRDefault="00B01DA6" w:rsidP="00A33B7E">
            <w:pPr>
              <w:spacing w:after="0" w:line="240" w:lineRule="auto"/>
              <w:ind w:firstLine="567"/>
              <w:jc w:val="both"/>
              <w:rPr>
                <w:rFonts w:ascii="Times New Roman" w:eastAsia="Times New Roman" w:hAnsi="Times New Roman" w:cs="Times New Roman"/>
                <w:sz w:val="24"/>
                <w:szCs w:val="24"/>
              </w:rPr>
            </w:pPr>
          </w:p>
          <w:p w:rsidR="00B01DA6" w:rsidRDefault="00B01DA6" w:rsidP="00A33B7E">
            <w:pPr>
              <w:spacing w:after="0" w:line="240" w:lineRule="auto"/>
              <w:ind w:firstLine="567"/>
              <w:jc w:val="both"/>
              <w:rPr>
                <w:rFonts w:ascii="Times New Roman" w:eastAsia="Times New Roman" w:hAnsi="Times New Roman" w:cs="Times New Roman"/>
                <w:sz w:val="24"/>
                <w:szCs w:val="24"/>
              </w:rPr>
            </w:pPr>
          </w:p>
          <w:p w:rsidR="00B01DA6" w:rsidRDefault="00B01DA6" w:rsidP="00A33B7E">
            <w:pPr>
              <w:spacing w:after="0" w:line="240" w:lineRule="auto"/>
              <w:ind w:firstLine="567"/>
              <w:jc w:val="both"/>
              <w:rPr>
                <w:rFonts w:ascii="Times New Roman" w:eastAsia="Times New Roman" w:hAnsi="Times New Roman" w:cs="Times New Roman"/>
                <w:sz w:val="24"/>
                <w:szCs w:val="24"/>
              </w:rPr>
            </w:pPr>
          </w:p>
          <w:p w:rsidR="00B01DA6" w:rsidRDefault="00B01DA6" w:rsidP="00A33B7E">
            <w:pPr>
              <w:spacing w:after="0" w:line="240" w:lineRule="auto"/>
              <w:ind w:firstLine="567"/>
              <w:jc w:val="both"/>
              <w:rPr>
                <w:rFonts w:ascii="Times New Roman" w:eastAsia="Times New Roman" w:hAnsi="Times New Roman" w:cs="Times New Roman"/>
                <w:sz w:val="24"/>
                <w:szCs w:val="24"/>
              </w:rPr>
            </w:pPr>
          </w:p>
          <w:p w:rsidR="00B01DA6" w:rsidRDefault="00B01DA6" w:rsidP="00A33B7E">
            <w:pPr>
              <w:spacing w:after="0" w:line="240" w:lineRule="auto"/>
              <w:ind w:firstLine="567"/>
              <w:jc w:val="both"/>
              <w:rPr>
                <w:rFonts w:ascii="Times New Roman" w:eastAsia="Times New Roman" w:hAnsi="Times New Roman" w:cs="Times New Roman"/>
                <w:sz w:val="24"/>
                <w:szCs w:val="24"/>
              </w:rPr>
            </w:pPr>
          </w:p>
          <w:p w:rsidR="00B01DA6" w:rsidRDefault="00B01DA6" w:rsidP="00A33B7E">
            <w:pPr>
              <w:spacing w:after="0" w:line="240" w:lineRule="auto"/>
              <w:ind w:firstLine="567"/>
              <w:jc w:val="both"/>
              <w:rPr>
                <w:rFonts w:ascii="Times New Roman" w:eastAsia="Times New Roman" w:hAnsi="Times New Roman" w:cs="Times New Roman"/>
                <w:sz w:val="24"/>
                <w:szCs w:val="24"/>
              </w:rPr>
            </w:pPr>
          </w:p>
          <w:p w:rsidR="00B01DA6" w:rsidRDefault="00B01DA6" w:rsidP="00A33B7E">
            <w:pPr>
              <w:spacing w:after="0" w:line="240" w:lineRule="auto"/>
              <w:ind w:firstLine="567"/>
              <w:jc w:val="both"/>
              <w:rPr>
                <w:rFonts w:ascii="Times New Roman" w:eastAsia="Times New Roman" w:hAnsi="Times New Roman" w:cs="Times New Roman"/>
                <w:sz w:val="24"/>
                <w:szCs w:val="24"/>
              </w:rPr>
            </w:pPr>
          </w:p>
          <w:p w:rsidR="00B01DA6" w:rsidRDefault="00B01DA6" w:rsidP="00A33B7E">
            <w:pPr>
              <w:spacing w:after="0" w:line="240" w:lineRule="auto"/>
              <w:ind w:firstLine="567"/>
              <w:jc w:val="both"/>
              <w:rPr>
                <w:rFonts w:ascii="Times New Roman" w:eastAsia="Times New Roman" w:hAnsi="Times New Roman" w:cs="Times New Roman"/>
                <w:sz w:val="24"/>
                <w:szCs w:val="24"/>
              </w:rPr>
            </w:pPr>
          </w:p>
          <w:p w:rsidR="00B01DA6" w:rsidRDefault="00B01DA6" w:rsidP="00A33B7E">
            <w:pPr>
              <w:spacing w:after="0" w:line="240" w:lineRule="auto"/>
              <w:ind w:firstLine="567"/>
              <w:jc w:val="both"/>
              <w:rPr>
                <w:rFonts w:ascii="Times New Roman" w:eastAsia="Times New Roman" w:hAnsi="Times New Roman" w:cs="Times New Roman"/>
                <w:sz w:val="24"/>
                <w:szCs w:val="24"/>
              </w:rPr>
            </w:pPr>
          </w:p>
          <w:p w:rsidR="00B01DA6" w:rsidRDefault="00B01DA6" w:rsidP="00A33B7E">
            <w:pPr>
              <w:spacing w:after="0" w:line="240" w:lineRule="auto"/>
              <w:ind w:firstLine="567"/>
              <w:jc w:val="both"/>
              <w:rPr>
                <w:rFonts w:ascii="Times New Roman" w:eastAsia="Times New Roman" w:hAnsi="Times New Roman" w:cs="Times New Roman"/>
                <w:sz w:val="24"/>
                <w:szCs w:val="24"/>
              </w:rPr>
            </w:pPr>
          </w:p>
          <w:p w:rsidR="00B01DA6" w:rsidRDefault="00B01DA6" w:rsidP="00A33B7E">
            <w:pPr>
              <w:spacing w:after="0" w:line="240" w:lineRule="auto"/>
              <w:ind w:firstLine="567"/>
              <w:jc w:val="both"/>
              <w:rPr>
                <w:rFonts w:ascii="Times New Roman" w:eastAsia="Times New Roman" w:hAnsi="Times New Roman" w:cs="Times New Roman"/>
                <w:sz w:val="24"/>
                <w:szCs w:val="24"/>
              </w:rPr>
            </w:pPr>
          </w:p>
          <w:p w:rsidR="00B01DA6" w:rsidRDefault="00B01DA6" w:rsidP="00A33B7E">
            <w:pPr>
              <w:spacing w:after="0" w:line="240" w:lineRule="auto"/>
              <w:ind w:firstLine="567"/>
              <w:jc w:val="both"/>
              <w:rPr>
                <w:rFonts w:ascii="Times New Roman" w:eastAsia="Times New Roman" w:hAnsi="Times New Roman" w:cs="Times New Roman"/>
                <w:sz w:val="24"/>
                <w:szCs w:val="24"/>
              </w:rPr>
            </w:pPr>
          </w:p>
          <w:p w:rsidR="00B01DA6" w:rsidRDefault="00B01DA6" w:rsidP="00A33B7E">
            <w:pPr>
              <w:spacing w:after="0" w:line="240" w:lineRule="auto"/>
              <w:ind w:firstLine="567"/>
              <w:jc w:val="both"/>
              <w:rPr>
                <w:rFonts w:ascii="Times New Roman" w:eastAsia="Times New Roman" w:hAnsi="Times New Roman" w:cs="Times New Roman"/>
                <w:sz w:val="24"/>
                <w:szCs w:val="24"/>
              </w:rPr>
            </w:pPr>
          </w:p>
          <w:p w:rsidR="00B01DA6" w:rsidRDefault="00B01DA6" w:rsidP="00A33B7E">
            <w:pPr>
              <w:spacing w:after="0" w:line="240" w:lineRule="auto"/>
              <w:ind w:firstLine="567"/>
              <w:jc w:val="both"/>
              <w:rPr>
                <w:rFonts w:ascii="Times New Roman" w:eastAsia="Times New Roman" w:hAnsi="Times New Roman" w:cs="Times New Roman"/>
                <w:sz w:val="24"/>
                <w:szCs w:val="24"/>
              </w:rPr>
            </w:pPr>
          </w:p>
          <w:p w:rsidR="00B01DA6" w:rsidRDefault="00B01DA6" w:rsidP="00A33B7E">
            <w:pPr>
              <w:spacing w:after="0" w:line="240" w:lineRule="auto"/>
              <w:ind w:firstLine="567"/>
              <w:jc w:val="both"/>
              <w:rPr>
                <w:rFonts w:ascii="Times New Roman" w:eastAsia="Times New Roman" w:hAnsi="Times New Roman" w:cs="Times New Roman"/>
                <w:sz w:val="24"/>
                <w:szCs w:val="24"/>
              </w:rPr>
            </w:pPr>
          </w:p>
          <w:p w:rsidR="00B01DA6" w:rsidRDefault="00B01DA6" w:rsidP="00A33B7E">
            <w:pPr>
              <w:spacing w:after="0" w:line="240" w:lineRule="auto"/>
              <w:ind w:firstLine="567"/>
              <w:jc w:val="both"/>
              <w:rPr>
                <w:rFonts w:ascii="Times New Roman" w:eastAsia="Times New Roman" w:hAnsi="Times New Roman" w:cs="Times New Roman"/>
                <w:sz w:val="24"/>
                <w:szCs w:val="24"/>
              </w:rPr>
            </w:pPr>
          </w:p>
          <w:p w:rsidR="00B01DA6" w:rsidRDefault="00B01DA6" w:rsidP="00A33B7E">
            <w:pPr>
              <w:spacing w:after="0" w:line="240" w:lineRule="auto"/>
              <w:ind w:firstLine="567"/>
              <w:jc w:val="both"/>
              <w:rPr>
                <w:rFonts w:ascii="Times New Roman" w:eastAsia="Times New Roman" w:hAnsi="Times New Roman" w:cs="Times New Roman"/>
                <w:sz w:val="24"/>
                <w:szCs w:val="24"/>
              </w:rPr>
            </w:pPr>
          </w:p>
          <w:p w:rsidR="00B01DA6" w:rsidRDefault="00B01DA6" w:rsidP="00A33B7E">
            <w:pPr>
              <w:spacing w:after="0" w:line="240" w:lineRule="auto"/>
              <w:ind w:firstLine="567"/>
              <w:jc w:val="both"/>
              <w:rPr>
                <w:rFonts w:ascii="Times New Roman" w:eastAsia="Times New Roman" w:hAnsi="Times New Roman" w:cs="Times New Roman"/>
                <w:sz w:val="24"/>
                <w:szCs w:val="24"/>
              </w:rPr>
            </w:pPr>
          </w:p>
          <w:p w:rsidR="00B01DA6" w:rsidRDefault="00B01DA6" w:rsidP="00A33B7E">
            <w:pPr>
              <w:spacing w:after="0" w:line="240" w:lineRule="auto"/>
              <w:ind w:firstLine="567"/>
              <w:jc w:val="both"/>
              <w:rPr>
                <w:rFonts w:ascii="Times New Roman" w:eastAsia="Times New Roman" w:hAnsi="Times New Roman" w:cs="Times New Roman"/>
                <w:sz w:val="24"/>
                <w:szCs w:val="24"/>
              </w:rPr>
            </w:pPr>
          </w:p>
          <w:p w:rsidR="00B01DA6" w:rsidRPr="00AA7E65" w:rsidRDefault="00B01DA6" w:rsidP="00A33B7E">
            <w:pPr>
              <w:spacing w:after="0" w:line="240" w:lineRule="auto"/>
              <w:ind w:firstLine="567"/>
              <w:jc w:val="both"/>
              <w:rPr>
                <w:rFonts w:ascii="Times New Roman" w:eastAsia="Times New Roman" w:hAnsi="Times New Roman" w:cs="Times New Roman"/>
                <w:sz w:val="24"/>
                <w:szCs w:val="24"/>
              </w:rPr>
            </w:pPr>
          </w:p>
        </w:tc>
      </w:tr>
      <w:tr w:rsidR="00BC5EA2" w:rsidRPr="00AA7E65" w:rsidTr="00A33B7E">
        <w:trPr>
          <w:trHeight w:val="565"/>
        </w:trPr>
        <w:tc>
          <w:tcPr>
            <w:tcW w:w="4731" w:type="dxa"/>
          </w:tcPr>
          <w:p w:rsidR="00BC5EA2" w:rsidRPr="00AA7E65" w:rsidRDefault="00BC5EA2" w:rsidP="00A33B7E">
            <w:pPr>
              <w:tabs>
                <w:tab w:val="left" w:pos="-108"/>
              </w:tabs>
              <w:spacing w:after="0" w:line="240" w:lineRule="auto"/>
              <w:ind w:firstLine="567"/>
              <w:rPr>
                <w:rFonts w:ascii="Times New Roman" w:eastAsia="Times New Roman" w:hAnsi="Times New Roman" w:cs="Times New Roman"/>
                <w:sz w:val="24"/>
                <w:szCs w:val="24"/>
              </w:rPr>
            </w:pPr>
          </w:p>
        </w:tc>
        <w:tc>
          <w:tcPr>
            <w:tcW w:w="4836" w:type="dxa"/>
          </w:tcPr>
          <w:p w:rsidR="00BC5EA2" w:rsidRPr="00AA7E65" w:rsidRDefault="00BC5EA2" w:rsidP="00A33B7E">
            <w:pPr>
              <w:spacing w:after="0" w:line="240" w:lineRule="auto"/>
              <w:ind w:firstLine="567"/>
              <w:jc w:val="both"/>
              <w:rPr>
                <w:rFonts w:ascii="Times New Roman" w:eastAsia="Times New Roman" w:hAnsi="Times New Roman" w:cs="Times New Roman"/>
                <w:sz w:val="24"/>
                <w:szCs w:val="24"/>
              </w:rPr>
            </w:pPr>
          </w:p>
        </w:tc>
      </w:tr>
    </w:tbl>
    <w:p w:rsidR="000F7AD1" w:rsidRDefault="000F7AD1" w:rsidP="00E24F51">
      <w:pPr>
        <w:spacing w:after="0" w:line="360" w:lineRule="auto"/>
        <w:ind w:right="142"/>
        <w:jc w:val="both"/>
      </w:pPr>
      <w:bookmarkStart w:id="2" w:name="_GoBack"/>
      <w:bookmarkEnd w:id="2"/>
    </w:p>
    <w:sectPr w:rsidR="000F7AD1" w:rsidSect="005E1C13">
      <w:headerReference w:type="even" r:id="rId10"/>
      <w:headerReference w:type="default" r:id="rId11"/>
      <w:footerReference w:type="first" r:id="rId12"/>
      <w:pgSz w:w="11907" w:h="16840" w:code="9"/>
      <w:pgMar w:top="1701" w:right="567" w:bottom="1134" w:left="1701" w:header="567" w:footer="454"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37B9" w:rsidRDefault="00F337B9">
      <w:pPr>
        <w:spacing w:after="0" w:line="240" w:lineRule="auto"/>
      </w:pPr>
      <w:r>
        <w:separator/>
      </w:r>
    </w:p>
  </w:endnote>
  <w:endnote w:type="continuationSeparator" w:id="0">
    <w:p w:rsidR="00F337B9" w:rsidRDefault="00F337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CG Times">
    <w:altName w:val="Times New Roman"/>
    <w:charset w:val="00"/>
    <w:family w:val="roman"/>
    <w:pitch w:val="variable"/>
    <w:sig w:usb0="00000007" w:usb1="00000000" w:usb2="00000000" w:usb3="00000000" w:csb0="00000013"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685F" w:rsidRPr="00AC2666" w:rsidRDefault="00BC5EA2" w:rsidP="00AC2666">
    <w:pPr>
      <w:pBdr>
        <w:top w:val="single" w:sz="4" w:space="1" w:color="auto"/>
      </w:pBdr>
      <w:spacing w:after="0" w:line="240" w:lineRule="auto"/>
      <w:rPr>
        <w:rFonts w:ascii="Times New Roman" w:hAnsi="Times New Roman" w:cs="Times New Roman"/>
        <w:sz w:val="18"/>
      </w:rPr>
    </w:pPr>
    <w:r w:rsidRPr="00AC2666">
      <w:rPr>
        <w:rFonts w:ascii="Times New Roman" w:hAnsi="Times New Roman" w:cs="Times New Roman"/>
        <w:sz w:val="18"/>
      </w:rPr>
      <w:t xml:space="preserve">Biudžetinė įstaiga                                       </w:t>
    </w:r>
    <w:r>
      <w:rPr>
        <w:rFonts w:ascii="Times New Roman" w:hAnsi="Times New Roman" w:cs="Times New Roman"/>
        <w:sz w:val="18"/>
      </w:rPr>
      <w:t xml:space="preserve">    </w:t>
    </w:r>
    <w:r w:rsidRPr="00AC2666">
      <w:rPr>
        <w:rFonts w:ascii="Times New Roman" w:hAnsi="Times New Roman" w:cs="Times New Roman"/>
        <w:sz w:val="18"/>
      </w:rPr>
      <w:t xml:space="preserve">                 Tel.  (8 5) 219 7001                                Duomenys kaupiami ir saugomi                             </w:t>
    </w:r>
  </w:p>
  <w:p w:rsidR="00E0685F" w:rsidRPr="00AC2666" w:rsidRDefault="00BC5EA2" w:rsidP="00AC2666">
    <w:pPr>
      <w:pBdr>
        <w:top w:val="single" w:sz="4" w:space="1" w:color="auto"/>
      </w:pBdr>
      <w:spacing w:after="0" w:line="240" w:lineRule="auto"/>
      <w:jc w:val="both"/>
      <w:rPr>
        <w:rFonts w:ascii="Times New Roman" w:hAnsi="Times New Roman" w:cs="Times New Roman"/>
        <w:sz w:val="18"/>
      </w:rPr>
    </w:pPr>
    <w:r w:rsidRPr="00AC2666">
      <w:rPr>
        <w:rFonts w:ascii="Times New Roman" w:hAnsi="Times New Roman" w:cs="Times New Roman"/>
        <w:sz w:val="18"/>
      </w:rPr>
      <w:t xml:space="preserve">Kareivių g. 1, 08221 Vilnius                                  </w:t>
    </w:r>
    <w:r>
      <w:rPr>
        <w:rFonts w:ascii="Times New Roman" w:hAnsi="Times New Roman" w:cs="Times New Roman"/>
        <w:sz w:val="18"/>
      </w:rPr>
      <w:t xml:space="preserve">    </w:t>
    </w:r>
    <w:r w:rsidRPr="00AC2666">
      <w:rPr>
        <w:rFonts w:ascii="Times New Roman" w:hAnsi="Times New Roman" w:cs="Times New Roman"/>
        <w:sz w:val="18"/>
      </w:rPr>
      <w:t xml:space="preserve">     Faks. (8 5) 213 6213                               Juridinių asmenų registre </w:t>
    </w:r>
  </w:p>
  <w:p w:rsidR="00E0685F" w:rsidRPr="00AC2666" w:rsidRDefault="00BC5EA2" w:rsidP="00AC2666">
    <w:pPr>
      <w:pBdr>
        <w:top w:val="single" w:sz="4" w:space="1" w:color="auto"/>
      </w:pBdr>
      <w:spacing w:after="0" w:line="240" w:lineRule="auto"/>
      <w:jc w:val="both"/>
      <w:rPr>
        <w:rFonts w:ascii="Times New Roman" w:hAnsi="Times New Roman" w:cs="Times New Roman"/>
        <w:sz w:val="18"/>
      </w:rPr>
    </w:pPr>
    <w:r w:rsidRPr="00AC2666">
      <w:rPr>
        <w:rFonts w:ascii="Times New Roman" w:hAnsi="Times New Roman" w:cs="Times New Roman"/>
        <w:sz w:val="18"/>
      </w:rPr>
      <w:t xml:space="preserve">http://www.vpt.lt                                                 </w:t>
    </w:r>
    <w:r>
      <w:rPr>
        <w:rFonts w:ascii="Times New Roman" w:hAnsi="Times New Roman" w:cs="Times New Roman"/>
        <w:sz w:val="18"/>
      </w:rPr>
      <w:t xml:space="preserve">    </w:t>
    </w:r>
    <w:r w:rsidRPr="00AC2666">
      <w:rPr>
        <w:rFonts w:ascii="Times New Roman" w:hAnsi="Times New Roman" w:cs="Times New Roman"/>
        <w:sz w:val="18"/>
      </w:rPr>
      <w:t xml:space="preserve">        </w:t>
    </w:r>
    <w:proofErr w:type="spellStart"/>
    <w:r w:rsidRPr="00AC2666">
      <w:rPr>
        <w:rFonts w:ascii="Times New Roman" w:hAnsi="Times New Roman" w:cs="Times New Roman"/>
        <w:sz w:val="18"/>
      </w:rPr>
      <w:t>El.p</w:t>
    </w:r>
    <w:proofErr w:type="spellEnd"/>
    <w:r w:rsidRPr="00AC2666">
      <w:rPr>
        <w:rFonts w:ascii="Times New Roman" w:hAnsi="Times New Roman" w:cs="Times New Roman"/>
        <w:sz w:val="18"/>
      </w:rPr>
      <w:t xml:space="preserve">. </w:t>
    </w:r>
    <w:proofErr w:type="spellStart"/>
    <w:r w:rsidRPr="00AC2666">
      <w:rPr>
        <w:rFonts w:ascii="Times New Roman" w:hAnsi="Times New Roman" w:cs="Times New Roman"/>
        <w:sz w:val="18"/>
      </w:rPr>
      <w:t>info@vpt.lt</w:t>
    </w:r>
    <w:proofErr w:type="spellEnd"/>
    <w:r w:rsidRPr="00AC2666">
      <w:rPr>
        <w:rFonts w:ascii="Times New Roman" w:hAnsi="Times New Roman" w:cs="Times New Roman"/>
        <w:sz w:val="18"/>
      </w:rPr>
      <w:t xml:space="preserve">                                     Kodas 188656261</w:t>
    </w:r>
  </w:p>
  <w:p w:rsidR="00E0685F" w:rsidRPr="00D1239C" w:rsidRDefault="00F337B9" w:rsidP="00663DD1">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37B9" w:rsidRDefault="00F337B9">
      <w:pPr>
        <w:spacing w:after="0" w:line="240" w:lineRule="auto"/>
      </w:pPr>
      <w:r>
        <w:separator/>
      </w:r>
    </w:p>
  </w:footnote>
  <w:footnote w:type="continuationSeparator" w:id="0">
    <w:p w:rsidR="00F337B9" w:rsidRDefault="00F337B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685F" w:rsidRDefault="00BC5EA2">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rsidR="00E0685F" w:rsidRDefault="00F337B9">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685F" w:rsidRDefault="00BC5EA2">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E24F51">
      <w:rPr>
        <w:rStyle w:val="Puslapionumeris"/>
        <w:noProof/>
      </w:rPr>
      <w:t>2</w:t>
    </w:r>
    <w:r>
      <w:rPr>
        <w:rStyle w:val="Puslapionumeris"/>
      </w:rPr>
      <w:fldChar w:fldCharType="end"/>
    </w:r>
  </w:p>
  <w:p w:rsidR="00E0685F" w:rsidRDefault="00F337B9">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5EA2"/>
    <w:rsid w:val="00030FD7"/>
    <w:rsid w:val="0009550D"/>
    <w:rsid w:val="000F7AD1"/>
    <w:rsid w:val="001D1B49"/>
    <w:rsid w:val="001E0C64"/>
    <w:rsid w:val="00244605"/>
    <w:rsid w:val="00250D51"/>
    <w:rsid w:val="002E1D30"/>
    <w:rsid w:val="002F77B5"/>
    <w:rsid w:val="00362700"/>
    <w:rsid w:val="00447101"/>
    <w:rsid w:val="00456D36"/>
    <w:rsid w:val="00464C9D"/>
    <w:rsid w:val="0049359C"/>
    <w:rsid w:val="00532B85"/>
    <w:rsid w:val="00533448"/>
    <w:rsid w:val="00560270"/>
    <w:rsid w:val="005D0D3C"/>
    <w:rsid w:val="005E1C13"/>
    <w:rsid w:val="006817F1"/>
    <w:rsid w:val="006F3918"/>
    <w:rsid w:val="00734FDA"/>
    <w:rsid w:val="007A4804"/>
    <w:rsid w:val="007B064A"/>
    <w:rsid w:val="007C0219"/>
    <w:rsid w:val="008F670B"/>
    <w:rsid w:val="00936C41"/>
    <w:rsid w:val="00957192"/>
    <w:rsid w:val="009A15B7"/>
    <w:rsid w:val="009C43E4"/>
    <w:rsid w:val="009C7EF1"/>
    <w:rsid w:val="009F577A"/>
    <w:rsid w:val="00A25D7E"/>
    <w:rsid w:val="00B01DA6"/>
    <w:rsid w:val="00B82DC2"/>
    <w:rsid w:val="00BC2C1D"/>
    <w:rsid w:val="00BC31AB"/>
    <w:rsid w:val="00BC5EA2"/>
    <w:rsid w:val="00C158C2"/>
    <w:rsid w:val="00C94CA2"/>
    <w:rsid w:val="00CE4F3B"/>
    <w:rsid w:val="00D74B9B"/>
    <w:rsid w:val="00E242AC"/>
    <w:rsid w:val="00E24F51"/>
    <w:rsid w:val="00E5301E"/>
    <w:rsid w:val="00F053B4"/>
    <w:rsid w:val="00F337B9"/>
    <w:rsid w:val="00F65CE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BC5EA2"/>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BC5EA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BC5EA2"/>
  </w:style>
  <w:style w:type="paragraph" w:styleId="Porat">
    <w:name w:val="footer"/>
    <w:basedOn w:val="prastasis"/>
    <w:link w:val="PoratDiagrama"/>
    <w:uiPriority w:val="99"/>
    <w:unhideWhenUsed/>
    <w:rsid w:val="00BC5EA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BC5EA2"/>
  </w:style>
  <w:style w:type="character" w:styleId="Puslapionumeris">
    <w:name w:val="page number"/>
    <w:basedOn w:val="Numatytasispastraiposriftas"/>
    <w:rsid w:val="00BC5EA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BC5EA2"/>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BC5EA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BC5EA2"/>
  </w:style>
  <w:style w:type="paragraph" w:styleId="Porat">
    <w:name w:val="footer"/>
    <w:basedOn w:val="prastasis"/>
    <w:link w:val="PoratDiagrama"/>
    <w:uiPriority w:val="99"/>
    <w:unhideWhenUsed/>
    <w:rsid w:val="00BC5EA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BC5EA2"/>
  </w:style>
  <w:style w:type="character" w:styleId="Puslapionumeris">
    <w:name w:val="page number"/>
    <w:basedOn w:val="Numatytasispastraiposriftas"/>
    <w:rsid w:val="00BC5E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206</TotalTime>
  <Pages>3</Pages>
  <Words>5192</Words>
  <Characters>2960</Characters>
  <Application>Microsoft Office Word</Application>
  <DocSecurity>0</DocSecurity>
  <Lines>24</Lines>
  <Paragraphs>16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8136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Lina Nariūnienė</dc:creator>
  <cp:lastModifiedBy>Lina Nariūnienė</cp:lastModifiedBy>
  <cp:revision>30</cp:revision>
  <cp:lastPrinted>2014-10-01T08:34:00Z</cp:lastPrinted>
  <dcterms:created xsi:type="dcterms:W3CDTF">2014-09-11T13:20:00Z</dcterms:created>
  <dcterms:modified xsi:type="dcterms:W3CDTF">2014-10-01T08:34:00Z</dcterms:modified>
</cp:coreProperties>
</file>