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00" w:rsidRPr="00316800" w:rsidRDefault="00316800" w:rsidP="00316800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316800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65975235" r:id="rId8"/>
        </w:object>
      </w:r>
    </w:p>
    <w:p w:rsidR="00316800" w:rsidRPr="00316800" w:rsidRDefault="00316800" w:rsidP="00316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16800" w:rsidRPr="00316800" w:rsidRDefault="00316800" w:rsidP="003168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316800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316800" w:rsidRPr="00316800" w:rsidRDefault="00316800" w:rsidP="00316800">
      <w:pPr>
        <w:spacing w:after="0" w:line="240" w:lineRule="auto"/>
        <w:rPr>
          <w:rFonts w:ascii="Times New Roman Bold" w:eastAsia="Times New Roman" w:hAnsi="Times New Roman Bold" w:cs="Times New Roman"/>
          <w:b/>
          <w:sz w:val="24"/>
          <w:szCs w:val="20"/>
        </w:rPr>
      </w:pPr>
    </w:p>
    <w:p w:rsidR="00316800" w:rsidRPr="00316800" w:rsidRDefault="00316800" w:rsidP="00316800">
      <w:pPr>
        <w:spacing w:after="0" w:line="240" w:lineRule="auto"/>
        <w:rPr>
          <w:rFonts w:ascii="Times New Roman Bold" w:eastAsia="Times New Roman" w:hAnsi="Times New Roman Bold" w:cs="Times New Roman"/>
          <w:b/>
          <w:sz w:val="24"/>
          <w:szCs w:val="20"/>
        </w:rPr>
      </w:pPr>
    </w:p>
    <w:p w:rsidR="00316800" w:rsidRPr="00316800" w:rsidRDefault="00316800" w:rsidP="00316800">
      <w:pPr>
        <w:spacing w:after="0" w:line="240" w:lineRule="auto"/>
        <w:rPr>
          <w:rFonts w:ascii="Times New Roman Bold" w:eastAsia="Times New Roman" w:hAnsi="Times New Roman Bold" w:cs="Times New Roman"/>
          <w:b/>
          <w:sz w:val="24"/>
          <w:szCs w:val="20"/>
        </w:rPr>
      </w:pPr>
    </w:p>
    <w:tbl>
      <w:tblPr>
        <w:tblW w:w="9944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408"/>
        <w:gridCol w:w="1559"/>
        <w:gridCol w:w="567"/>
        <w:gridCol w:w="2410"/>
      </w:tblGrid>
      <w:tr w:rsidR="00316800" w:rsidRPr="00986B58" w:rsidTr="00C3551E">
        <w:trPr>
          <w:cantSplit/>
          <w:trHeight w:val="1498"/>
        </w:trPr>
        <w:tc>
          <w:tcPr>
            <w:tcW w:w="5408" w:type="dxa"/>
          </w:tcPr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mokslinių bibliotekų asociacijai </w:t>
            </w:r>
          </w:p>
          <w:bookmarkEnd w:id="0"/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Gedimino pr. 51</w:t>
            </w:r>
          </w:p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LT-01504 Vilnius</w:t>
            </w:r>
          </w:p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2014-07-</w:t>
            </w:r>
          </w:p>
          <w:p w:rsidR="00316800" w:rsidRPr="00986B58" w:rsidRDefault="00316800" w:rsidP="0031680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2014-07-01</w:t>
            </w:r>
          </w:p>
        </w:tc>
        <w:tc>
          <w:tcPr>
            <w:tcW w:w="567" w:type="dxa"/>
          </w:tcPr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410" w:type="dxa"/>
          </w:tcPr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316800" w:rsidRPr="00986B58" w:rsidRDefault="00316800" w:rsidP="003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58">
              <w:rPr>
                <w:rFonts w:ascii="Times New Roman" w:eastAsia="Times New Roman" w:hAnsi="Times New Roman" w:cs="Times New Roman"/>
                <w:sz w:val="24"/>
                <w:szCs w:val="24"/>
              </w:rPr>
              <w:t>14/48</w:t>
            </w:r>
          </w:p>
        </w:tc>
      </w:tr>
    </w:tbl>
    <w:p w:rsidR="00316800" w:rsidRPr="00986B58" w:rsidRDefault="00316800" w:rsidP="00316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b/>
          <w:sz w:val="24"/>
          <w:szCs w:val="24"/>
        </w:rPr>
        <w:t>DĖL SUTIKIMO VYKDYTI PIRKIMĄ NESKELBIAMŲ DERYBŲ BŪDU</w:t>
      </w:r>
    </w:p>
    <w:p w:rsidR="00316800" w:rsidRPr="00986B58" w:rsidRDefault="00316800" w:rsidP="0031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800" w:rsidRPr="00986B58" w:rsidRDefault="00316800" w:rsidP="0031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986B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Pr="00986B58">
        <w:rPr>
          <w:rFonts w:ascii="Times New Roman" w:eastAsia="Times New Roman" w:hAnsi="Times New Roman" w:cs="Times New Roman"/>
          <w:i/>
          <w:sz w:val="24"/>
          <w:szCs w:val="24"/>
        </w:rPr>
        <w:t>Vilniaus Gedimino technikos universiteto (toliau – VGTU) leidyklos „Technika“ elektroninių knygų duomenų bazės prenumeratos paslaugų pirkimą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56 straipsnio 1 dalies 3 punkto nuostatomis. </w:t>
      </w:r>
    </w:p>
    <w:p w:rsidR="000466ED" w:rsidRPr="00986B58" w:rsidRDefault="00316800" w:rsidP="0004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>Lietuvos mokslinių bibliotekų asociacijos (toliau – Perkančioji organizacija) prašymas motyvuojamas tuo, kad VGTU leidyklos „Technika“ elektroninių knygų duomenų bazės prenumeratos paslaugas Lietuv</w:t>
      </w:r>
      <w:r w:rsidR="00986B58">
        <w:rPr>
          <w:rFonts w:ascii="Times New Roman" w:eastAsia="Times New Roman" w:hAnsi="Times New Roman" w:cs="Times New Roman"/>
          <w:sz w:val="24"/>
          <w:szCs w:val="24"/>
        </w:rPr>
        <w:t>oje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 gali suteikti tik konkretus tiekėjas – VGTU. Tai patvirtina </w:t>
      </w:r>
      <w:r w:rsidR="00986B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2014 m.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 xml:space="preserve">birželio 13 d. VGTU raštas Nr. 22-10.3-8923 „Dėl VGTU elektroninių knygų“,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kuriame nurodyta, kad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 xml:space="preserve">VGTU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>vienintelis elektroninių knygų (http:/ebooks.vgtu.lt), išleistų leidykloje „Technika“, platintojas Lietuvoje.</w:t>
      </w:r>
    </w:p>
    <w:p w:rsidR="000466ED" w:rsidRPr="00986B58" w:rsidRDefault="00316800" w:rsidP="0004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Atsižvelgdama į išdėstytas aplinkybes, bei siekdama užtikrinti elektroninių mokslo duomenų išteklių prenumeratą Lietuvos bibliotekoms efektyviausiu būdu, Perkančioji organizacija prašo </w:t>
      </w:r>
      <w:r w:rsidR="00986B58">
        <w:rPr>
          <w:rFonts w:ascii="Times New Roman" w:eastAsia="Times New Roman" w:hAnsi="Times New Roman" w:cs="Times New Roman"/>
          <w:sz w:val="24"/>
          <w:szCs w:val="24"/>
        </w:rPr>
        <w:t xml:space="preserve">sutikimo </w:t>
      </w:r>
      <w:r w:rsidR="000466ED" w:rsidRPr="00986B58">
        <w:rPr>
          <w:rFonts w:ascii="Times New Roman" w:eastAsia="Times New Roman" w:hAnsi="Times New Roman" w:cs="Times New Roman"/>
          <w:i/>
          <w:sz w:val="24"/>
          <w:szCs w:val="24"/>
        </w:rPr>
        <w:t xml:space="preserve">VGTU leidyklos „Technika“ elektroninių knygų duomenų bazės prenumeratos paslaugų pirkimą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>vykdyti</w:t>
      </w:r>
      <w:r w:rsidR="000466ED" w:rsidRPr="00986B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3 punkto nuostatomis (</w:t>
      </w:r>
      <w:r w:rsidR="00986B58" w:rsidRPr="00986B58">
        <w:rPr>
          <w:rFonts w:ascii="Times New Roman" w:eastAsia="Times New Roman" w:hAnsi="Times New Roman" w:cs="Times New Roman"/>
          <w:sz w:val="24"/>
          <w:szCs w:val="24"/>
        </w:rPr>
        <w:t xml:space="preserve">2014 m. birželio 30 d.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>Viešojo pirkimo komisijos posėdžio protokolas Nr. 14/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>-DB).</w:t>
      </w:r>
    </w:p>
    <w:p w:rsidR="000466ED" w:rsidRPr="00986B58" w:rsidRDefault="00316800" w:rsidP="0004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986B58">
        <w:rPr>
          <w:rFonts w:ascii="Times New Roman" w:eastAsia="Times New Roman" w:hAnsi="Times New Roman" w:cs="Times New Roman"/>
          <w:bCs/>
          <w:sz w:val="24"/>
          <w:szCs w:val="24"/>
        </w:rPr>
        <w:t>prekės, paslaugos ar darbai</w:t>
      </w:r>
      <w:r w:rsidRPr="00986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perkami: </w:t>
      </w:r>
      <w:r w:rsidRPr="00986B5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 w:rsidRPr="00430945">
        <w:rPr>
          <w:rFonts w:ascii="Times New Roman" w:eastAsia="Times New Roman" w:hAnsi="Times New Roman" w:cs="Times New Roman"/>
          <w:i/>
          <w:sz w:val="24"/>
          <w:szCs w:val="24"/>
        </w:rPr>
        <w:t>gali tik konkretus tiekėjas</w:t>
      </w:r>
      <w:r w:rsidRPr="00986B5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>VGTU leidyklos „Technika“ elektroninių knygų duomenų bazės prenumeratos</w:t>
      </w:r>
      <w:r w:rsidR="000466ED" w:rsidRPr="00986B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paslaugas šiuo atveju gali pateikti tik konkretus tiekėjas – 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>VGTU</w:t>
      </w:r>
      <w:r w:rsidRPr="00986B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>t. y. tenkinamos neskelbiamų derybų sąlygos, nurodytos Įstatymo 56 straipsnio 1 dalies 3 punkte. </w:t>
      </w:r>
    </w:p>
    <w:p w:rsidR="00316800" w:rsidRPr="00986B58" w:rsidRDefault="00316800" w:rsidP="0004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>Tarnyba, vadovaudamasi Įstatymo 8</w:t>
      </w:r>
      <w:r w:rsidRPr="00986B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986B58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</w:p>
    <w:p w:rsidR="00316800" w:rsidRPr="00986B58" w:rsidRDefault="00316800" w:rsidP="0004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Lietuvos mokslinių bibliotekų asociacija </w:t>
      </w:r>
      <w:r w:rsidR="000466ED" w:rsidRPr="00986B58">
        <w:rPr>
          <w:rFonts w:ascii="Times New Roman" w:eastAsia="Times New Roman" w:hAnsi="Times New Roman" w:cs="Times New Roman"/>
          <w:i/>
          <w:sz w:val="24"/>
          <w:szCs w:val="24"/>
        </w:rPr>
        <w:t>VGTU leidyklos „Technika“ elektroninių knygų duomenų bazės prenumeratos paslaugų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 viešąjį pirkimą </w:t>
      </w:r>
      <w:r w:rsidR="00430945">
        <w:rPr>
          <w:rFonts w:ascii="Times New Roman" w:eastAsia="Times New Roman" w:hAnsi="Times New Roman" w:cs="Times New Roman"/>
          <w:sz w:val="24"/>
          <w:szCs w:val="24"/>
        </w:rPr>
        <w:t>vykdytų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58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3 punkto nuostatomis</w:t>
      </w:r>
      <w:r w:rsidR="000466ED" w:rsidRPr="00986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30945" w:rsidRDefault="00430945" w:rsidP="003168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945" w:rsidRDefault="00430945" w:rsidP="003168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800" w:rsidRPr="00986B58" w:rsidRDefault="00316800" w:rsidP="003168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58">
        <w:rPr>
          <w:rFonts w:ascii="Times New Roman" w:eastAsia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Žydrūnas </w:t>
      </w:r>
      <w:proofErr w:type="spellStart"/>
      <w:r w:rsidRPr="00986B58">
        <w:rPr>
          <w:rFonts w:ascii="Times New Roman" w:eastAsia="Times New Roman" w:hAnsi="Times New Roman" w:cs="Times New Roman"/>
          <w:sz w:val="24"/>
          <w:szCs w:val="24"/>
        </w:rPr>
        <w:t>Plytnikas</w:t>
      </w:r>
      <w:proofErr w:type="spellEnd"/>
    </w:p>
    <w:p w:rsidR="00316800" w:rsidRPr="00316800" w:rsidRDefault="00316800" w:rsidP="00316800">
      <w:pPr>
        <w:tabs>
          <w:tab w:val="left" w:pos="1134"/>
        </w:tabs>
        <w:spacing w:after="0" w:line="240" w:lineRule="auto"/>
        <w:ind w:right="-22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16800" w:rsidRPr="00316800" w:rsidRDefault="00316800" w:rsidP="00316800">
      <w:pPr>
        <w:tabs>
          <w:tab w:val="left" w:pos="900"/>
        </w:tabs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</w:rPr>
      </w:pPr>
    </w:p>
    <w:p w:rsidR="000F7AD1" w:rsidRDefault="000A596A">
      <w:r w:rsidRPr="00AA7E65">
        <w:rPr>
          <w:rFonts w:ascii="Times New Roman" w:eastAsia="Times New Roman" w:hAnsi="Times New Roman" w:cs="Times New Roman"/>
        </w:rPr>
        <w:t>L. Nariūnienė, tel. (8 5) 2</w:t>
      </w:r>
      <w:r>
        <w:rPr>
          <w:rFonts w:ascii="Times New Roman" w:eastAsia="Times New Roman" w:hAnsi="Times New Roman" w:cs="Times New Roman"/>
        </w:rPr>
        <w:t>05</w:t>
      </w:r>
      <w:r w:rsidRPr="00AA7E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AA7E65">
        <w:rPr>
          <w:rFonts w:ascii="Times New Roman" w:eastAsia="Times New Roman" w:hAnsi="Times New Roman" w:cs="Times New Roman"/>
        </w:rPr>
        <w:t xml:space="preserve">966, faks. (8 5) 213 6213, el. p. </w:t>
      </w:r>
      <w:hyperlink r:id="rId9" w:history="1">
        <w:r w:rsidRPr="00AA7E65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662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54" w:rsidRDefault="00845354" w:rsidP="000466ED">
      <w:pPr>
        <w:spacing w:after="0" w:line="240" w:lineRule="auto"/>
      </w:pPr>
      <w:r>
        <w:separator/>
      </w:r>
    </w:p>
  </w:endnote>
  <w:endnote w:type="continuationSeparator" w:id="0">
    <w:p w:rsidR="00845354" w:rsidRDefault="00845354" w:rsidP="000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7C" w:rsidRDefault="0084535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E9C" w:rsidRDefault="00845354">
    <w:pPr>
      <w:pStyle w:val="Porat"/>
    </w:pPr>
  </w:p>
  <w:p w:rsidR="00F84E9C" w:rsidRDefault="00845354">
    <w:pPr>
      <w:pStyle w:val="Porat"/>
    </w:pPr>
  </w:p>
  <w:p w:rsidR="00F84E9C" w:rsidRDefault="0084535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E9C" w:rsidRPr="000466ED" w:rsidRDefault="001B7FFA" w:rsidP="000466ED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0466ED">
      <w:rPr>
        <w:rFonts w:ascii="Times New Roman" w:hAnsi="Times New Roman" w:cs="Times New Roman"/>
        <w:sz w:val="18"/>
      </w:rPr>
      <w:t>Biudžetinė įstaiga                                                    Tel.  (8 5) 219 7001                                              Duomenys kaupiami ir saugomi </w:t>
    </w:r>
  </w:p>
  <w:p w:rsidR="00F84E9C" w:rsidRPr="000466ED" w:rsidRDefault="001B7FFA" w:rsidP="000466ED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0466ED">
      <w:rPr>
        <w:rFonts w:ascii="Times New Roman" w:hAnsi="Times New Roman" w:cs="Times New Roman"/>
        <w:sz w:val="18"/>
      </w:rPr>
      <w:t xml:space="preserve">Kareivių g. 1, 08221 Vilnius                                   Faks. (8 5) 213 6213                                             Juridinių asmenų registre </w:t>
    </w:r>
  </w:p>
  <w:p w:rsidR="00F84E9C" w:rsidRPr="000466ED" w:rsidRDefault="001B7FFA" w:rsidP="000466ED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0466ED">
      <w:rPr>
        <w:rFonts w:ascii="Times New Roman" w:hAnsi="Times New Roman" w:cs="Times New Roman"/>
        <w:sz w:val="18"/>
      </w:rPr>
      <w:t xml:space="preserve">http://www.vpt.lt                                                     </w:t>
    </w:r>
    <w:proofErr w:type="spellStart"/>
    <w:r w:rsidRPr="000466ED">
      <w:rPr>
        <w:rFonts w:ascii="Times New Roman" w:hAnsi="Times New Roman" w:cs="Times New Roman"/>
        <w:sz w:val="18"/>
      </w:rPr>
      <w:t>El.p</w:t>
    </w:r>
    <w:proofErr w:type="spellEnd"/>
    <w:r w:rsidRPr="000466ED">
      <w:rPr>
        <w:rFonts w:ascii="Times New Roman" w:hAnsi="Times New Roman" w:cs="Times New Roman"/>
        <w:sz w:val="18"/>
      </w:rPr>
      <w:t xml:space="preserve">. </w:t>
    </w:r>
    <w:proofErr w:type="spellStart"/>
    <w:r w:rsidRPr="000466ED">
      <w:rPr>
        <w:rFonts w:ascii="Times New Roman" w:hAnsi="Times New Roman" w:cs="Times New Roman"/>
        <w:sz w:val="18"/>
      </w:rPr>
      <w:t>info@vpt.lt</w:t>
    </w:r>
    <w:proofErr w:type="spellEnd"/>
    <w:r w:rsidRPr="000466ED">
      <w:rPr>
        <w:rFonts w:ascii="Times New Roman" w:hAnsi="Times New Roman" w:cs="Times New Roman"/>
        <w:sz w:val="18"/>
      </w:rPr>
      <w:t xml:space="preserve">                                                    Kodas 188656261</w:t>
    </w:r>
  </w:p>
  <w:p w:rsidR="00F84E9C" w:rsidRPr="00D1239C" w:rsidRDefault="00845354" w:rsidP="00316BD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54" w:rsidRDefault="00845354" w:rsidP="000466ED">
      <w:pPr>
        <w:spacing w:after="0" w:line="240" w:lineRule="auto"/>
      </w:pPr>
      <w:r>
        <w:separator/>
      </w:r>
    </w:p>
  </w:footnote>
  <w:footnote w:type="continuationSeparator" w:id="0">
    <w:p w:rsidR="00845354" w:rsidRDefault="00845354" w:rsidP="0004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E9C" w:rsidRDefault="001B7F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4E9C" w:rsidRDefault="008453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E9C" w:rsidRDefault="001B7F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09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84E9C" w:rsidRDefault="0084535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7C" w:rsidRDefault="008453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00"/>
    <w:rsid w:val="000466ED"/>
    <w:rsid w:val="000A596A"/>
    <w:rsid w:val="000D3DC9"/>
    <w:rsid w:val="000F7AD1"/>
    <w:rsid w:val="001B7FFA"/>
    <w:rsid w:val="00316800"/>
    <w:rsid w:val="00430945"/>
    <w:rsid w:val="005C3B03"/>
    <w:rsid w:val="0066202A"/>
    <w:rsid w:val="00845354"/>
    <w:rsid w:val="00986B58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16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6800"/>
  </w:style>
  <w:style w:type="paragraph" w:styleId="Porat">
    <w:name w:val="footer"/>
    <w:basedOn w:val="prastasis"/>
    <w:link w:val="PoratDiagrama"/>
    <w:uiPriority w:val="99"/>
    <w:semiHidden/>
    <w:unhideWhenUsed/>
    <w:rsid w:val="00316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6800"/>
  </w:style>
  <w:style w:type="character" w:styleId="Puslapionumeris">
    <w:name w:val="page number"/>
    <w:basedOn w:val="Numatytasispastraiposriftas"/>
    <w:rsid w:val="00316800"/>
  </w:style>
  <w:style w:type="paragraph" w:customStyle="1" w:styleId="DiagramaCharChar1Diagrama">
    <w:name w:val="Diagrama Char Char1 Diagrama"/>
    <w:basedOn w:val="prastasis"/>
    <w:rsid w:val="0031680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16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6800"/>
  </w:style>
  <w:style w:type="paragraph" w:styleId="Porat">
    <w:name w:val="footer"/>
    <w:basedOn w:val="prastasis"/>
    <w:link w:val="PoratDiagrama"/>
    <w:uiPriority w:val="99"/>
    <w:semiHidden/>
    <w:unhideWhenUsed/>
    <w:rsid w:val="00316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6800"/>
  </w:style>
  <w:style w:type="character" w:styleId="Puslapionumeris">
    <w:name w:val="page number"/>
    <w:basedOn w:val="Numatytasispastraiposriftas"/>
    <w:rsid w:val="00316800"/>
  </w:style>
  <w:style w:type="paragraph" w:customStyle="1" w:styleId="DiagramaCharChar1Diagrama">
    <w:name w:val="Diagrama Char Char1 Diagrama"/>
    <w:basedOn w:val="prastasis"/>
    <w:rsid w:val="0031680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9</cp:revision>
  <cp:lastPrinted>2014-07-04T07:31:00Z</cp:lastPrinted>
  <dcterms:created xsi:type="dcterms:W3CDTF">2014-07-04T07:05:00Z</dcterms:created>
  <dcterms:modified xsi:type="dcterms:W3CDTF">2014-07-04T07:34:00Z</dcterms:modified>
</cp:coreProperties>
</file>