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E11D8" w:rsidRPr="00174A69" w:rsidRDefault="004E11D8" w:rsidP="004E11D8">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4007564" r:id="rId8"/>
        </w:object>
      </w:r>
    </w:p>
    <w:p w:rsidR="004E11D8" w:rsidRPr="00174A69" w:rsidRDefault="004E11D8" w:rsidP="004E11D8">
      <w:pPr>
        <w:keepNext/>
        <w:spacing w:after="0" w:line="240" w:lineRule="auto"/>
        <w:jc w:val="center"/>
        <w:outlineLvl w:val="0"/>
        <w:rPr>
          <w:rFonts w:ascii="Times New Roman" w:eastAsia="Times New Roman" w:hAnsi="Times New Roman" w:cs="Times New Roman"/>
          <w:b/>
          <w:bCs/>
          <w:sz w:val="24"/>
          <w:szCs w:val="32"/>
        </w:rPr>
      </w:pPr>
    </w:p>
    <w:p w:rsidR="004E11D8" w:rsidRPr="00174A69" w:rsidRDefault="004E11D8" w:rsidP="004E11D8">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408"/>
        <w:gridCol w:w="1701"/>
        <w:gridCol w:w="567"/>
        <w:gridCol w:w="2268"/>
      </w:tblGrid>
      <w:tr w:rsidR="004E11D8" w:rsidRPr="00174A69" w:rsidTr="00471B4E">
        <w:trPr>
          <w:cantSplit/>
          <w:trHeight w:val="1130"/>
        </w:trPr>
        <w:tc>
          <w:tcPr>
            <w:tcW w:w="5408" w:type="dxa"/>
          </w:tcPr>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B64307">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 xml:space="preserve">Valstybinei </w:t>
            </w:r>
            <w:r w:rsidR="00B64307" w:rsidRPr="008E1064">
              <w:rPr>
                <w:rFonts w:ascii="Times New Roman" w:eastAsia="Times New Roman" w:hAnsi="Times New Roman" w:cs="Times New Roman"/>
                <w:sz w:val="24"/>
                <w:szCs w:val="24"/>
              </w:rPr>
              <w:t>ligonių kasai</w:t>
            </w:r>
          </w:p>
          <w:p w:rsidR="00B64307" w:rsidRPr="008E1064" w:rsidRDefault="00B64307" w:rsidP="00B64307">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prie Sveikatos apsaugos ministerijos</w:t>
            </w:r>
          </w:p>
          <w:p w:rsidR="004E11D8" w:rsidRPr="008E1064" w:rsidRDefault="00B64307"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Europos aikštė g. 1</w:t>
            </w:r>
          </w:p>
          <w:p w:rsidR="004E11D8" w:rsidRPr="008E1064" w:rsidRDefault="004E11D8" w:rsidP="00AF7F98">
            <w:pPr>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LT-</w:t>
            </w:r>
            <w:r w:rsidR="00B64307" w:rsidRPr="008E1064">
              <w:rPr>
                <w:rFonts w:ascii="Times New Roman" w:eastAsia="Times New Roman" w:hAnsi="Times New Roman" w:cs="Times New Roman"/>
                <w:sz w:val="24"/>
                <w:szCs w:val="24"/>
              </w:rPr>
              <w:t>03505</w:t>
            </w:r>
            <w:r w:rsidRPr="008E1064">
              <w:rPr>
                <w:rFonts w:ascii="Times New Roman" w:eastAsia="Times New Roman" w:hAnsi="Times New Roman" w:cs="Times New Roman"/>
                <w:sz w:val="24"/>
                <w:szCs w:val="24"/>
              </w:rPr>
              <w:t xml:space="preserve"> Vilnius</w:t>
            </w:r>
          </w:p>
          <w:p w:rsidR="004E11D8" w:rsidRDefault="004E11D8" w:rsidP="00AF7F98">
            <w:pPr>
              <w:spacing w:after="0" w:line="240" w:lineRule="auto"/>
              <w:rPr>
                <w:rFonts w:ascii="Times New Roman" w:eastAsia="Times New Roman" w:hAnsi="Times New Roman" w:cs="Times New Roman"/>
                <w:sz w:val="24"/>
                <w:szCs w:val="24"/>
              </w:rPr>
            </w:pPr>
          </w:p>
          <w:p w:rsidR="008E1064" w:rsidRPr="008E1064" w:rsidRDefault="008E1064" w:rsidP="00AF7F98">
            <w:pPr>
              <w:spacing w:after="0" w:line="240" w:lineRule="auto"/>
              <w:rPr>
                <w:rFonts w:ascii="Times New Roman" w:eastAsia="Times New Roman" w:hAnsi="Times New Roman" w:cs="Times New Roman"/>
                <w:sz w:val="24"/>
                <w:szCs w:val="24"/>
              </w:rPr>
            </w:pPr>
          </w:p>
          <w:p w:rsidR="004E11D8" w:rsidRPr="008E1064" w:rsidRDefault="004E11D8" w:rsidP="00AF7F98">
            <w:pPr>
              <w:spacing w:after="0" w:line="240" w:lineRule="auto"/>
              <w:rPr>
                <w:rFonts w:ascii="Times New Roman" w:eastAsia="Times New Roman" w:hAnsi="Times New Roman" w:cs="Times New Roman"/>
                <w:sz w:val="24"/>
                <w:szCs w:val="24"/>
              </w:rPr>
            </w:pPr>
          </w:p>
        </w:tc>
        <w:tc>
          <w:tcPr>
            <w:tcW w:w="1701" w:type="dxa"/>
          </w:tcPr>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 xml:space="preserve"> </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 xml:space="preserve">  2014-0</w:t>
            </w:r>
            <w:r w:rsidR="00B64307" w:rsidRPr="008E1064">
              <w:rPr>
                <w:rFonts w:ascii="Times New Roman" w:eastAsia="Times New Roman" w:hAnsi="Times New Roman" w:cs="Times New Roman"/>
                <w:sz w:val="24"/>
                <w:szCs w:val="24"/>
              </w:rPr>
              <w:t>6</w:t>
            </w:r>
            <w:r w:rsidRPr="008E1064">
              <w:rPr>
                <w:rFonts w:ascii="Times New Roman" w:eastAsia="Times New Roman" w:hAnsi="Times New Roman" w:cs="Times New Roman"/>
                <w:sz w:val="24"/>
                <w:szCs w:val="24"/>
              </w:rPr>
              <w:t>-</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Į 2014-0</w:t>
            </w:r>
            <w:r w:rsidR="00B64307" w:rsidRPr="008E1064">
              <w:rPr>
                <w:rFonts w:ascii="Times New Roman" w:eastAsia="Times New Roman" w:hAnsi="Times New Roman" w:cs="Times New Roman"/>
                <w:sz w:val="24"/>
                <w:szCs w:val="24"/>
              </w:rPr>
              <w:t>5</w:t>
            </w:r>
            <w:r w:rsidRPr="008E1064">
              <w:rPr>
                <w:rFonts w:ascii="Times New Roman" w:eastAsia="Times New Roman" w:hAnsi="Times New Roman" w:cs="Times New Roman"/>
                <w:sz w:val="24"/>
                <w:szCs w:val="24"/>
              </w:rPr>
              <w:t>-</w:t>
            </w:r>
            <w:r w:rsidR="00B64307" w:rsidRPr="008E1064">
              <w:rPr>
                <w:rFonts w:ascii="Times New Roman" w:eastAsia="Times New Roman" w:hAnsi="Times New Roman" w:cs="Times New Roman"/>
                <w:sz w:val="24"/>
                <w:szCs w:val="24"/>
              </w:rPr>
              <w:t>20</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 xml:space="preserve">  </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 xml:space="preserve">  </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 xml:space="preserve">  </w:t>
            </w:r>
          </w:p>
        </w:tc>
        <w:tc>
          <w:tcPr>
            <w:tcW w:w="567" w:type="dxa"/>
          </w:tcPr>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Nr.</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Nr.</w:t>
            </w: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tc>
        <w:tc>
          <w:tcPr>
            <w:tcW w:w="2268" w:type="dxa"/>
          </w:tcPr>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p>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4S-</w:t>
            </w:r>
          </w:p>
          <w:p w:rsidR="004E11D8" w:rsidRPr="008E1064" w:rsidRDefault="00B64307" w:rsidP="00471B4E">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4k-4167</w:t>
            </w:r>
          </w:p>
        </w:tc>
      </w:tr>
    </w:tbl>
    <w:p w:rsidR="004E11D8" w:rsidRPr="00174A69" w:rsidRDefault="004E11D8" w:rsidP="004E11D8">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4E11D8" w:rsidRDefault="004E11D8" w:rsidP="004E11D8">
      <w:pPr>
        <w:spacing w:after="0" w:line="240" w:lineRule="auto"/>
        <w:ind w:firstLine="720"/>
        <w:jc w:val="both"/>
        <w:rPr>
          <w:rFonts w:ascii="Times New Roman" w:eastAsia="Times New Roman" w:hAnsi="Times New Roman" w:cs="Times New Roman"/>
          <w:sz w:val="24"/>
          <w:szCs w:val="24"/>
        </w:rPr>
      </w:pPr>
    </w:p>
    <w:p w:rsidR="004E11D8" w:rsidRPr="00174A69" w:rsidRDefault="004E11D8" w:rsidP="004E11D8">
      <w:pPr>
        <w:spacing w:after="0" w:line="240" w:lineRule="auto"/>
        <w:ind w:firstLine="720"/>
        <w:jc w:val="both"/>
        <w:rPr>
          <w:rFonts w:ascii="Times New Roman" w:eastAsia="Times New Roman" w:hAnsi="Times New Roman" w:cs="Times New Roman"/>
          <w:sz w:val="24"/>
          <w:szCs w:val="24"/>
        </w:rPr>
      </w:pPr>
    </w:p>
    <w:p w:rsidR="003615E8" w:rsidRPr="008E1064" w:rsidRDefault="004E11D8" w:rsidP="008E1064">
      <w:pPr>
        <w:spacing w:after="0" w:line="360" w:lineRule="auto"/>
        <w:ind w:firstLine="697"/>
        <w:jc w:val="both"/>
        <w:rPr>
          <w:rFonts w:ascii="Times New Roman" w:eastAsia="Times New Roman" w:hAnsi="Times New Roman" w:cs="Times New Roman"/>
          <w:sz w:val="23"/>
          <w:szCs w:val="23"/>
        </w:rPr>
      </w:pPr>
      <w:r w:rsidRPr="008E1064">
        <w:rPr>
          <w:rFonts w:ascii="Times New Roman" w:eastAsia="Times New Roman" w:hAnsi="Times New Roman" w:cs="Times New Roman"/>
          <w:sz w:val="23"/>
          <w:szCs w:val="23"/>
        </w:rPr>
        <w:t>Viešųjų pirkimų tarnyba (toliau – Tarnyba), vadovaudamasi Lietuvos Respublikos viešųjų pirkimų įstatymo (toliau – Įstatymas) 8</w:t>
      </w:r>
      <w:r w:rsidRPr="008E1064">
        <w:rPr>
          <w:rFonts w:ascii="Times New Roman" w:eastAsia="Times New Roman" w:hAnsi="Times New Roman" w:cs="Times New Roman"/>
          <w:sz w:val="23"/>
          <w:szCs w:val="23"/>
          <w:vertAlign w:val="superscript"/>
        </w:rPr>
        <w:t>2</w:t>
      </w:r>
      <w:r w:rsidRPr="008E1064">
        <w:rPr>
          <w:rFonts w:ascii="Times New Roman" w:eastAsia="Times New Roman" w:hAnsi="Times New Roman" w:cs="Times New Roman"/>
          <w:sz w:val="23"/>
          <w:szCs w:val="23"/>
        </w:rPr>
        <w:t xml:space="preserve"> straipsnio 2 dalies 7 punkto nuostatomis, išnagrinėjo Jūsų prašymą sutikti </w:t>
      </w:r>
      <w:r w:rsidR="00B64307" w:rsidRPr="008E1064">
        <w:rPr>
          <w:rFonts w:ascii="Times New Roman" w:eastAsia="Times New Roman" w:hAnsi="Times New Roman" w:cs="Times New Roman"/>
          <w:i/>
          <w:sz w:val="23"/>
          <w:szCs w:val="23"/>
        </w:rPr>
        <w:t>Buhalterinės apskaitos informacinės sistemos „STEKAS“ posistemių A</w:t>
      </w:r>
      <w:r w:rsidR="00132DB7" w:rsidRPr="008E1064">
        <w:rPr>
          <w:rFonts w:ascii="Times New Roman" w:eastAsia="Times New Roman" w:hAnsi="Times New Roman" w:cs="Times New Roman"/>
          <w:i/>
          <w:sz w:val="23"/>
          <w:szCs w:val="23"/>
        </w:rPr>
        <w:t>pskaita ir Alga</w:t>
      </w:r>
      <w:r w:rsidR="00B64307" w:rsidRPr="008E1064">
        <w:rPr>
          <w:rFonts w:ascii="Times New Roman" w:eastAsia="Times New Roman" w:hAnsi="Times New Roman" w:cs="Times New Roman"/>
          <w:i/>
          <w:sz w:val="23"/>
          <w:szCs w:val="23"/>
        </w:rPr>
        <w:t xml:space="preserve"> pakeitimų, susijusių su euro įvedimu, paslaugų</w:t>
      </w:r>
      <w:r w:rsidR="00B64307" w:rsidRPr="008E1064">
        <w:rPr>
          <w:rFonts w:ascii="Times New Roman" w:eastAsia="Times New Roman" w:hAnsi="Times New Roman" w:cs="Times New Roman"/>
          <w:sz w:val="23"/>
          <w:szCs w:val="23"/>
        </w:rPr>
        <w:t xml:space="preserve"> viešąjį pirkimą </w:t>
      </w:r>
      <w:r w:rsidRPr="008E1064">
        <w:rPr>
          <w:rFonts w:ascii="Times New Roman" w:eastAsia="Times New Roman" w:hAnsi="Times New Roman" w:cs="Times New Roman"/>
          <w:sz w:val="23"/>
          <w:szCs w:val="23"/>
        </w:rPr>
        <w:t>atlikti neskelbiamų derybų būdu, vadov</w:t>
      </w:r>
      <w:r w:rsidR="00B64307" w:rsidRPr="008E1064">
        <w:rPr>
          <w:rFonts w:ascii="Times New Roman" w:eastAsia="Times New Roman" w:hAnsi="Times New Roman" w:cs="Times New Roman"/>
          <w:sz w:val="23"/>
          <w:szCs w:val="23"/>
        </w:rPr>
        <w:t>aujantis Įstatymo 56 straipsnio</w:t>
      </w:r>
      <w:r w:rsidR="00EF3814" w:rsidRPr="008E1064">
        <w:rPr>
          <w:rFonts w:ascii="Times New Roman" w:eastAsia="Times New Roman" w:hAnsi="Times New Roman" w:cs="Times New Roman"/>
          <w:sz w:val="23"/>
          <w:szCs w:val="23"/>
        </w:rPr>
        <w:t xml:space="preserve"> </w:t>
      </w:r>
      <w:r w:rsidRPr="008E1064">
        <w:rPr>
          <w:rFonts w:ascii="Times New Roman" w:eastAsia="Times New Roman" w:hAnsi="Times New Roman" w:cs="Times New Roman"/>
          <w:sz w:val="23"/>
          <w:szCs w:val="23"/>
        </w:rPr>
        <w:t>4 dalies 1 punktu.</w:t>
      </w:r>
    </w:p>
    <w:p w:rsidR="00B64307" w:rsidRPr="008E1064" w:rsidRDefault="00B64307" w:rsidP="00020C2A">
      <w:pPr>
        <w:spacing w:after="0" w:line="360" w:lineRule="auto"/>
        <w:ind w:firstLine="697"/>
        <w:jc w:val="both"/>
        <w:rPr>
          <w:rFonts w:ascii="Times New Roman" w:eastAsia="Times New Roman" w:hAnsi="Times New Roman" w:cs="Times New Roman"/>
          <w:sz w:val="23"/>
          <w:szCs w:val="23"/>
        </w:rPr>
      </w:pPr>
      <w:r w:rsidRPr="008E1064">
        <w:rPr>
          <w:rFonts w:ascii="Times New Roman" w:eastAsia="Times New Roman" w:hAnsi="Times New Roman" w:cs="Times New Roman"/>
          <w:sz w:val="23"/>
          <w:szCs w:val="23"/>
        </w:rPr>
        <w:t xml:space="preserve">Valstybinės ligonių kasos prie Sveikatos apsaugos ministerijos (toliau – VLK) </w:t>
      </w:r>
      <w:r w:rsidR="00067258" w:rsidRPr="008E1064">
        <w:rPr>
          <w:rFonts w:ascii="Times New Roman" w:eastAsia="Times New Roman" w:hAnsi="Times New Roman" w:cs="Times New Roman"/>
          <w:sz w:val="23"/>
          <w:szCs w:val="23"/>
        </w:rPr>
        <w:t>nurodo</w:t>
      </w:r>
      <w:r w:rsidRPr="008E1064">
        <w:rPr>
          <w:rFonts w:ascii="Times New Roman" w:eastAsia="Times New Roman" w:hAnsi="Times New Roman" w:cs="Times New Roman"/>
          <w:sz w:val="23"/>
          <w:szCs w:val="23"/>
        </w:rPr>
        <w:t xml:space="preserve">, kad 2013 m. vasario 15 d. </w:t>
      </w:r>
      <w:r w:rsidR="00114893" w:rsidRPr="008E1064">
        <w:rPr>
          <w:rFonts w:ascii="Times New Roman" w:eastAsia="Times New Roman" w:hAnsi="Times New Roman" w:cs="Times New Roman"/>
          <w:sz w:val="23"/>
          <w:szCs w:val="23"/>
        </w:rPr>
        <w:t xml:space="preserve">tarp </w:t>
      </w:r>
      <w:r w:rsidRPr="008E1064">
        <w:rPr>
          <w:rFonts w:ascii="Times New Roman" w:eastAsia="Times New Roman" w:hAnsi="Times New Roman" w:cs="Times New Roman"/>
          <w:sz w:val="23"/>
          <w:szCs w:val="23"/>
        </w:rPr>
        <w:t>VLK ir UAB „STEKAS“ (toliau –</w:t>
      </w:r>
      <w:r w:rsidR="009155C4" w:rsidRPr="008E1064">
        <w:rPr>
          <w:rFonts w:ascii="Times New Roman" w:eastAsia="Times New Roman" w:hAnsi="Times New Roman" w:cs="Times New Roman"/>
          <w:sz w:val="23"/>
          <w:szCs w:val="23"/>
        </w:rPr>
        <w:t xml:space="preserve"> Paslaugos</w:t>
      </w:r>
      <w:r w:rsidRPr="008E1064">
        <w:rPr>
          <w:rFonts w:ascii="Times New Roman" w:eastAsia="Times New Roman" w:hAnsi="Times New Roman" w:cs="Times New Roman"/>
          <w:sz w:val="23"/>
          <w:szCs w:val="23"/>
        </w:rPr>
        <w:t xml:space="preserve"> teikėjas) buvo pasirašyta</w:t>
      </w:r>
      <w:r w:rsidR="009155C4" w:rsidRPr="008E1064">
        <w:rPr>
          <w:rFonts w:ascii="Times New Roman" w:eastAsia="Times New Roman" w:hAnsi="Times New Roman" w:cs="Times New Roman"/>
          <w:sz w:val="23"/>
          <w:szCs w:val="23"/>
        </w:rPr>
        <w:t xml:space="preserve"> </w:t>
      </w:r>
      <w:r w:rsidR="00020C2A">
        <w:rPr>
          <w:rFonts w:ascii="Times New Roman" w:eastAsia="Times New Roman" w:hAnsi="Times New Roman" w:cs="Times New Roman"/>
          <w:sz w:val="23"/>
          <w:szCs w:val="23"/>
        </w:rPr>
        <w:t xml:space="preserve">Buhalterinės apskaitos programos „STEKAS – APSKAITA“ ir darbo užmokesčio apskaitos programos „STEKAS – ALGA“ priežiūros, techninio aptarnavimo bei tobulinimo paslaugų </w:t>
      </w:r>
      <w:r w:rsidR="009155C4" w:rsidRPr="008E1064">
        <w:rPr>
          <w:rFonts w:ascii="Times New Roman" w:eastAsia="Times New Roman" w:hAnsi="Times New Roman" w:cs="Times New Roman"/>
          <w:sz w:val="23"/>
          <w:szCs w:val="23"/>
        </w:rPr>
        <w:t>viešojo pirkimo pardavimo sutartis Nr. 1SUT-70 (toliau – Sutartis), pagal kurią Paslaugos tiekėjas teikia buhalterinės apskaitos informacinės sistemos „STEKAS“ posistemių APSKAITA IR ALGA priežiūros, techninio aptar</w:t>
      </w:r>
      <w:r w:rsidR="00540C9A" w:rsidRPr="008E1064">
        <w:rPr>
          <w:rFonts w:ascii="Times New Roman" w:eastAsia="Times New Roman" w:hAnsi="Times New Roman" w:cs="Times New Roman"/>
          <w:sz w:val="23"/>
          <w:szCs w:val="23"/>
        </w:rPr>
        <w:t>navimo bei tobulinimo paslaugas ir</w:t>
      </w:r>
      <w:r w:rsidR="009155C4" w:rsidRPr="008E1064">
        <w:rPr>
          <w:rFonts w:ascii="Times New Roman" w:eastAsia="Times New Roman" w:hAnsi="Times New Roman" w:cs="Times New Roman"/>
          <w:sz w:val="23"/>
          <w:szCs w:val="23"/>
        </w:rPr>
        <w:t xml:space="preserve"> kurias pa</w:t>
      </w:r>
      <w:r w:rsidR="00540C9A" w:rsidRPr="008E1064">
        <w:rPr>
          <w:rFonts w:ascii="Times New Roman" w:eastAsia="Times New Roman" w:hAnsi="Times New Roman" w:cs="Times New Roman"/>
          <w:sz w:val="23"/>
          <w:szCs w:val="23"/>
        </w:rPr>
        <w:t>gal Sutartį turi teikti iki 2016</w:t>
      </w:r>
      <w:r w:rsidR="009155C4" w:rsidRPr="008E1064">
        <w:rPr>
          <w:rFonts w:ascii="Times New Roman" w:eastAsia="Times New Roman" w:hAnsi="Times New Roman" w:cs="Times New Roman"/>
          <w:sz w:val="23"/>
          <w:szCs w:val="23"/>
        </w:rPr>
        <w:t xml:space="preserve"> m. vasario mėnesio. Vykdant Nacionalinio euro įvedimo planą, patvirtintą 2013 m. birželio 26 d. Lietuvos Respublikos nutarimu Nr. 604 „Dėl patvirtinto Nacionalinio euro plano priemones bei Lietuvos informavimo apie euro įvedimą ir komunikacijos strategijos patvirtinimo“ ir Nacionalinio euro įvedimo plano įgyvendinimo priemonių planą, patvirtintą Lietuvos Respublikos Vyriausybės 2013 m. gruodžio 4 d. nutarimu Nr. 1173 „Dėl nacionalinio euro įvedimo plano įgyvendinimo priemonių plano patvirtinimo“, VLK privalo atlikti būtinus pakeitimus VLK naudojamos informacinės sistemos „STEKAS“ posistemėse APSKAITA ir ALGA.</w:t>
      </w:r>
      <w:r w:rsidR="00067258" w:rsidRPr="008E1064">
        <w:rPr>
          <w:rFonts w:ascii="Times New Roman" w:eastAsia="Times New Roman" w:hAnsi="Times New Roman" w:cs="Times New Roman"/>
          <w:sz w:val="23"/>
          <w:szCs w:val="23"/>
        </w:rPr>
        <w:t xml:space="preserve"> Buhalterinės apskaitos sistemos „STEKAS“ (toliau – Sistema) posistemių APSKAITA ir ALGA priežiūros, techninio apt</w:t>
      </w:r>
      <w:r w:rsidR="00540C9A" w:rsidRPr="008E1064">
        <w:rPr>
          <w:rFonts w:ascii="Times New Roman" w:eastAsia="Times New Roman" w:hAnsi="Times New Roman" w:cs="Times New Roman"/>
          <w:sz w:val="23"/>
          <w:szCs w:val="23"/>
        </w:rPr>
        <w:t>arnavimo bei tobulinimo paslauga</w:t>
      </w:r>
      <w:r w:rsidR="00067258" w:rsidRPr="008E1064">
        <w:rPr>
          <w:rFonts w:ascii="Times New Roman" w:eastAsia="Times New Roman" w:hAnsi="Times New Roman" w:cs="Times New Roman"/>
          <w:sz w:val="23"/>
          <w:szCs w:val="23"/>
        </w:rPr>
        <w:t>s</w:t>
      </w:r>
      <w:r w:rsidR="00540C9A" w:rsidRPr="008E1064">
        <w:rPr>
          <w:rFonts w:ascii="Times New Roman" w:eastAsia="Times New Roman" w:hAnsi="Times New Roman" w:cs="Times New Roman"/>
          <w:sz w:val="23"/>
          <w:szCs w:val="23"/>
        </w:rPr>
        <w:t>, siekiant Sistemą</w:t>
      </w:r>
      <w:r w:rsidR="00067258" w:rsidRPr="008E1064">
        <w:rPr>
          <w:rFonts w:ascii="Times New Roman" w:eastAsia="Times New Roman" w:hAnsi="Times New Roman" w:cs="Times New Roman"/>
          <w:sz w:val="23"/>
          <w:szCs w:val="23"/>
        </w:rPr>
        <w:t xml:space="preserve"> pritaikyti darbui įvedus eurą, yra tikslinga įsigyti</w:t>
      </w:r>
      <w:r w:rsidR="00540C9A" w:rsidRPr="008E1064">
        <w:rPr>
          <w:rFonts w:ascii="Times New Roman" w:eastAsia="Times New Roman" w:hAnsi="Times New Roman" w:cs="Times New Roman"/>
          <w:sz w:val="23"/>
          <w:szCs w:val="23"/>
        </w:rPr>
        <w:t xml:space="preserve"> iš vykdančio Sutartį Paslaugų tiekėjo</w:t>
      </w:r>
      <w:r w:rsidR="00067258" w:rsidRPr="008E1064">
        <w:rPr>
          <w:rFonts w:ascii="Times New Roman" w:eastAsia="Times New Roman" w:hAnsi="Times New Roman" w:cs="Times New Roman"/>
          <w:sz w:val="23"/>
          <w:szCs w:val="23"/>
        </w:rPr>
        <w:t>, kadangi:</w:t>
      </w:r>
    </w:p>
    <w:p w:rsidR="00067258" w:rsidRPr="008E1064" w:rsidRDefault="00067258" w:rsidP="008E1064">
      <w:pPr>
        <w:spacing w:after="0" w:line="360" w:lineRule="auto"/>
        <w:ind w:firstLine="697"/>
        <w:jc w:val="both"/>
        <w:rPr>
          <w:rFonts w:ascii="Times New Roman" w:eastAsia="Times New Roman" w:hAnsi="Times New Roman" w:cs="Times New Roman"/>
          <w:sz w:val="23"/>
          <w:szCs w:val="23"/>
        </w:rPr>
      </w:pPr>
      <w:r w:rsidRPr="008E1064">
        <w:rPr>
          <w:rFonts w:ascii="Times New Roman" w:eastAsia="Times New Roman" w:hAnsi="Times New Roman" w:cs="Times New Roman"/>
          <w:sz w:val="23"/>
          <w:szCs w:val="23"/>
        </w:rPr>
        <w:t xml:space="preserve">- Planuojamos pirkti Sistemos pakeitimų, susijusių su euro įvedimu, paslaugos privalo būti neatsiejamai integruotos į jau esamas posistemes: APSKAITA ir ALGA, todėl jų atskirti praktiškai yra neįmanoma, o jas mechaniškai atskyrus, VLK tai sukeltų itin didelių nepatogumų – net ir vienos atskiros </w:t>
      </w:r>
      <w:r w:rsidRPr="008E1064">
        <w:rPr>
          <w:rFonts w:ascii="Times New Roman" w:eastAsia="Times New Roman" w:hAnsi="Times New Roman" w:cs="Times New Roman"/>
          <w:sz w:val="23"/>
          <w:szCs w:val="23"/>
        </w:rPr>
        <w:lastRenderedPageBreak/>
        <w:t>posistemės sutrikimas sukeltų visos Sistemos veikimo sutrikdymą, tuo pačiu sutrikdant ir VLK veiklą, taip pažeidžiant ir teisėtus visuomenės lūkesčius.</w:t>
      </w:r>
    </w:p>
    <w:p w:rsidR="00B64307" w:rsidRPr="008E1064" w:rsidRDefault="00E21B05" w:rsidP="008E1064">
      <w:pPr>
        <w:spacing w:after="0" w:line="360" w:lineRule="auto"/>
        <w:ind w:firstLine="697"/>
        <w:jc w:val="both"/>
        <w:rPr>
          <w:rFonts w:ascii="Times New Roman" w:eastAsia="Times New Roman" w:hAnsi="Times New Roman" w:cs="Times New Roman"/>
          <w:sz w:val="23"/>
          <w:szCs w:val="23"/>
        </w:rPr>
      </w:pPr>
      <w:r w:rsidRPr="008E1064">
        <w:rPr>
          <w:rFonts w:ascii="Times New Roman" w:eastAsia="Times New Roman" w:hAnsi="Times New Roman" w:cs="Times New Roman"/>
          <w:sz w:val="23"/>
          <w:szCs w:val="23"/>
        </w:rPr>
        <w:t>- Organizavus atvira konkursą dėl šių papildomų paslaugų pirkimo, ir jį laimėjus ne Sutartį vykdančiam Paslaugos teikėjui, Sistemos modifikavimą vykdytų keli tiekėjai. Keliems tiekėjams vienu metu vykdant Sistemos modifikavimą kiltų reali jos posistemių neveikimo ar netinkamo veikimo grėsmė, todėl bet kokie pokyčiai turi būti projektuojami, derinami bei diegiami labai atsakingai. Esant Sistemos sutrikimams, nulemtiems jos veikimo ir modifikavimo nesuderinamumo tarp dviejų tiekėjų atliekamų darbų, kiltų reali atsakomybės nebuvimo grėsmė, nes galimybė argumentuotai įrodyti, dėl kurio tiekėjo kaltės įvyko sutrikimas, perkančiajai organizacijai taptų labai ribota arba visiškai neįmanoma. Atsiradus nesutarimams tarp keleto tiekėjų, neišvengiamai padidėtų rizika tinkamai nesuteikti paslaugų nustatytu laiku, tiek teisinių ginčų rizika, dėl kurių tinkamas Sistemos veikimas taptų neįmanomas, todėl pokyčiai, susiję su euro įvedimu, negali būti diegiami atskirai kito tiekėjo. Be to, keliems tiekėjams vienu metu modifikuojant Sistemą, išaugtų administracinė našta koordinuojant, vertinant bei priimant skirtingų tiekėjų vienu metu vykdomus darbus</w:t>
      </w:r>
      <w:r w:rsidR="00540C9A" w:rsidRPr="008E1064">
        <w:rPr>
          <w:rFonts w:ascii="Times New Roman" w:eastAsia="Times New Roman" w:hAnsi="Times New Roman" w:cs="Times New Roman"/>
          <w:sz w:val="23"/>
          <w:szCs w:val="23"/>
        </w:rPr>
        <w:t>, todėl VLK turėtų pasitelkti žymiai didesnes vidines žmogiškųjų išteklių sąnaudas ir, vertinant kompleksiškai nebūtų užtikrintas racionalus lėšų panaudojimas.</w:t>
      </w:r>
    </w:p>
    <w:p w:rsidR="006E15FC" w:rsidRPr="008E1064" w:rsidRDefault="006E15FC" w:rsidP="008E1064">
      <w:pPr>
        <w:spacing w:after="0" w:line="360" w:lineRule="auto"/>
        <w:jc w:val="both"/>
        <w:rPr>
          <w:rFonts w:ascii="Times New Roman" w:eastAsia="Times New Roman" w:hAnsi="Times New Roman" w:cs="Times New Roman"/>
          <w:sz w:val="23"/>
          <w:szCs w:val="23"/>
        </w:rPr>
      </w:pPr>
      <w:r w:rsidRPr="008E1064">
        <w:rPr>
          <w:rFonts w:ascii="Times New Roman" w:eastAsia="Times New Roman" w:hAnsi="Times New Roman" w:cs="Times New Roman"/>
          <w:sz w:val="23"/>
          <w:szCs w:val="23"/>
        </w:rPr>
        <w:t xml:space="preserve">           </w:t>
      </w:r>
      <w:r w:rsidR="004E11D8" w:rsidRPr="008E1064">
        <w:rPr>
          <w:rFonts w:ascii="Times New Roman" w:eastAsia="Times New Roman" w:hAnsi="Times New Roman" w:cs="Times New Roman"/>
          <w:sz w:val="23"/>
          <w:szCs w:val="23"/>
        </w:rPr>
        <w:t xml:space="preserve">Atsižvelgiant į visas aukščiau nurodytas aplinkybes, bei į tai, kad numatoma papildomų paslaugų pirkimo vertė yra </w:t>
      </w:r>
      <w:r w:rsidR="00540C9A" w:rsidRPr="008E1064">
        <w:rPr>
          <w:rFonts w:ascii="Times New Roman" w:eastAsia="Times New Roman" w:hAnsi="Times New Roman" w:cs="Times New Roman"/>
          <w:sz w:val="23"/>
          <w:szCs w:val="23"/>
        </w:rPr>
        <w:t>16 000</w:t>
      </w:r>
      <w:r w:rsidR="00114893" w:rsidRPr="008E1064">
        <w:rPr>
          <w:rFonts w:ascii="Times New Roman" w:eastAsia="Times New Roman" w:hAnsi="Times New Roman" w:cs="Times New Roman"/>
          <w:sz w:val="23"/>
          <w:szCs w:val="23"/>
        </w:rPr>
        <w:t xml:space="preserve"> Lt su PVM (17,78 proc. pradinės Sutarties vertės),</w:t>
      </w:r>
      <w:r w:rsidR="004E11D8" w:rsidRPr="008E1064">
        <w:rPr>
          <w:rFonts w:ascii="Times New Roman" w:eastAsia="Times New Roman" w:hAnsi="Times New Roman" w:cs="Times New Roman"/>
          <w:sz w:val="23"/>
          <w:szCs w:val="23"/>
        </w:rPr>
        <w:t xml:space="preserve"> Perkančiosios organizacijos viešojo pirkimo komisija (toliau – Komisija) nuta</w:t>
      </w:r>
      <w:r w:rsidR="0013199B" w:rsidRPr="008E1064">
        <w:rPr>
          <w:rFonts w:ascii="Times New Roman" w:eastAsia="Times New Roman" w:hAnsi="Times New Roman" w:cs="Times New Roman"/>
          <w:sz w:val="23"/>
          <w:szCs w:val="23"/>
        </w:rPr>
        <w:t xml:space="preserve">rė, </w:t>
      </w:r>
      <w:r w:rsidR="004E11D8" w:rsidRPr="008E1064">
        <w:rPr>
          <w:rFonts w:ascii="Times New Roman" w:eastAsia="Times New Roman" w:hAnsi="Times New Roman" w:cs="Times New Roman"/>
          <w:sz w:val="23"/>
          <w:szCs w:val="23"/>
        </w:rPr>
        <w:t>kad vadovaujantis Įstatymo 56 straipsnio 5 dalies nuostatomis, kreiptis į Tarnybą</w:t>
      </w:r>
      <w:r w:rsidR="00540C9A" w:rsidRPr="008E1064">
        <w:rPr>
          <w:rFonts w:ascii="Times New Roman" w:eastAsia="Times New Roman" w:hAnsi="Times New Roman" w:cs="Times New Roman"/>
          <w:sz w:val="23"/>
          <w:szCs w:val="23"/>
        </w:rPr>
        <w:t xml:space="preserve"> dėl</w:t>
      </w:r>
      <w:r w:rsidR="004E11D8" w:rsidRPr="008E1064">
        <w:rPr>
          <w:rFonts w:ascii="Times New Roman" w:eastAsia="Times New Roman" w:hAnsi="Times New Roman" w:cs="Times New Roman"/>
          <w:sz w:val="23"/>
          <w:szCs w:val="23"/>
        </w:rPr>
        <w:t xml:space="preserve"> sutikimo </w:t>
      </w:r>
      <w:r w:rsidR="00540C9A" w:rsidRPr="008E1064">
        <w:rPr>
          <w:rFonts w:ascii="Times New Roman" w:eastAsia="Times New Roman" w:hAnsi="Times New Roman" w:cs="Times New Roman"/>
          <w:i/>
          <w:sz w:val="23"/>
          <w:szCs w:val="23"/>
        </w:rPr>
        <w:t xml:space="preserve">Buhalterinės apskaitos informacinės sistemos </w:t>
      </w:r>
      <w:r w:rsidR="00540C9A" w:rsidRPr="008E1064">
        <w:rPr>
          <w:rFonts w:ascii="Times New Roman" w:eastAsia="Times New Roman" w:hAnsi="Times New Roman" w:cs="Times New Roman"/>
          <w:sz w:val="23"/>
          <w:szCs w:val="23"/>
        </w:rPr>
        <w:t>„</w:t>
      </w:r>
      <w:r w:rsidR="00540C9A" w:rsidRPr="008E1064">
        <w:rPr>
          <w:rFonts w:ascii="Times New Roman" w:eastAsia="Times New Roman" w:hAnsi="Times New Roman" w:cs="Times New Roman"/>
          <w:i/>
          <w:sz w:val="23"/>
          <w:szCs w:val="23"/>
        </w:rPr>
        <w:t>STEKAS</w:t>
      </w:r>
      <w:r w:rsidR="00540C9A" w:rsidRPr="008E1064">
        <w:rPr>
          <w:rFonts w:ascii="Times New Roman" w:eastAsia="Times New Roman" w:hAnsi="Times New Roman" w:cs="Times New Roman"/>
          <w:sz w:val="23"/>
          <w:szCs w:val="23"/>
        </w:rPr>
        <w:t>“</w:t>
      </w:r>
      <w:r w:rsidR="0013199B" w:rsidRPr="008E1064">
        <w:rPr>
          <w:rFonts w:ascii="Times New Roman" w:eastAsia="Times New Roman" w:hAnsi="Times New Roman" w:cs="Times New Roman"/>
          <w:sz w:val="23"/>
          <w:szCs w:val="23"/>
        </w:rPr>
        <w:t xml:space="preserve"> </w:t>
      </w:r>
      <w:r w:rsidR="00540C9A" w:rsidRPr="008E1064">
        <w:rPr>
          <w:rFonts w:ascii="Times New Roman" w:eastAsia="Times New Roman" w:hAnsi="Times New Roman" w:cs="Times New Roman"/>
          <w:sz w:val="23"/>
          <w:szCs w:val="23"/>
        </w:rPr>
        <w:t xml:space="preserve"> </w:t>
      </w:r>
      <w:r w:rsidR="00540C9A" w:rsidRPr="008E1064">
        <w:rPr>
          <w:rFonts w:ascii="Times New Roman" w:eastAsia="Times New Roman" w:hAnsi="Times New Roman" w:cs="Times New Roman"/>
          <w:i/>
          <w:sz w:val="23"/>
          <w:szCs w:val="23"/>
        </w:rPr>
        <w:t>posistemių Apskaita ir Alga pakeitimų, susijusių su euro</w:t>
      </w:r>
      <w:r w:rsidR="00132DB7" w:rsidRPr="008E1064">
        <w:rPr>
          <w:rFonts w:ascii="Times New Roman" w:eastAsia="Times New Roman" w:hAnsi="Times New Roman" w:cs="Times New Roman"/>
          <w:i/>
          <w:sz w:val="23"/>
          <w:szCs w:val="23"/>
        </w:rPr>
        <w:t xml:space="preserve"> įvedimu, paslaugų</w:t>
      </w:r>
      <w:r w:rsidR="00132DB7" w:rsidRPr="008E1064">
        <w:rPr>
          <w:rFonts w:ascii="Times New Roman" w:eastAsia="Times New Roman" w:hAnsi="Times New Roman" w:cs="Times New Roman"/>
          <w:sz w:val="23"/>
          <w:szCs w:val="23"/>
        </w:rPr>
        <w:t xml:space="preserve"> </w:t>
      </w:r>
      <w:r w:rsidR="004E11D8" w:rsidRPr="008E1064">
        <w:rPr>
          <w:rFonts w:ascii="Times New Roman" w:eastAsia="Times New Roman" w:hAnsi="Times New Roman" w:cs="Times New Roman"/>
          <w:sz w:val="23"/>
          <w:szCs w:val="23"/>
        </w:rPr>
        <w:t>viešąjį pirkimą</w:t>
      </w:r>
      <w:r w:rsidR="004E11D8" w:rsidRPr="008E1064">
        <w:rPr>
          <w:rFonts w:ascii="Times New Roman" w:eastAsia="Times New Roman" w:hAnsi="Times New Roman" w:cs="Times New Roman"/>
          <w:i/>
          <w:sz w:val="23"/>
          <w:szCs w:val="23"/>
        </w:rPr>
        <w:t xml:space="preserve"> </w:t>
      </w:r>
      <w:r w:rsidR="004E11D8" w:rsidRPr="008E1064">
        <w:rPr>
          <w:rFonts w:ascii="Times New Roman" w:eastAsia="Times New Roman" w:hAnsi="Times New Roman" w:cs="Times New Roman"/>
          <w:sz w:val="23"/>
          <w:szCs w:val="23"/>
        </w:rPr>
        <w:t xml:space="preserve">atlikti neskelbiamų derybų būdu, vadovaujantis Įstatymo 56 straipsnio 4 dalies 1 punktu (2014 m. </w:t>
      </w:r>
      <w:r w:rsidR="00020C2A">
        <w:rPr>
          <w:rFonts w:ascii="Times New Roman" w:eastAsia="Times New Roman" w:hAnsi="Times New Roman" w:cs="Times New Roman"/>
          <w:sz w:val="23"/>
          <w:szCs w:val="23"/>
        </w:rPr>
        <w:t>ge</w:t>
      </w:r>
      <w:r w:rsidR="00132DB7" w:rsidRPr="008E1064">
        <w:rPr>
          <w:rFonts w:ascii="Times New Roman" w:eastAsia="Times New Roman" w:hAnsi="Times New Roman" w:cs="Times New Roman"/>
          <w:sz w:val="23"/>
          <w:szCs w:val="23"/>
        </w:rPr>
        <w:t>gužės 19</w:t>
      </w:r>
      <w:r w:rsidR="0013199B" w:rsidRPr="008E1064">
        <w:rPr>
          <w:rFonts w:ascii="Times New Roman" w:eastAsia="Times New Roman" w:hAnsi="Times New Roman" w:cs="Times New Roman"/>
          <w:sz w:val="23"/>
          <w:szCs w:val="23"/>
        </w:rPr>
        <w:t xml:space="preserve"> d. </w:t>
      </w:r>
      <w:r w:rsidR="004E11D8" w:rsidRPr="008E1064">
        <w:rPr>
          <w:rFonts w:ascii="Times New Roman" w:eastAsia="Times New Roman" w:hAnsi="Times New Roman" w:cs="Times New Roman"/>
          <w:sz w:val="23"/>
          <w:szCs w:val="23"/>
        </w:rPr>
        <w:t>Kom</w:t>
      </w:r>
      <w:r w:rsidR="00132DB7" w:rsidRPr="008E1064">
        <w:rPr>
          <w:rFonts w:ascii="Times New Roman" w:eastAsia="Times New Roman" w:hAnsi="Times New Roman" w:cs="Times New Roman"/>
          <w:sz w:val="23"/>
          <w:szCs w:val="23"/>
        </w:rPr>
        <w:t>isijos posėdžio protokolas Nr. VP-164</w:t>
      </w:r>
      <w:r w:rsidR="004E11D8" w:rsidRPr="008E1064">
        <w:rPr>
          <w:rFonts w:ascii="Times New Roman" w:eastAsia="Times New Roman" w:hAnsi="Times New Roman" w:cs="Times New Roman"/>
          <w:sz w:val="23"/>
          <w:szCs w:val="23"/>
        </w:rPr>
        <w:t xml:space="preserve">). </w:t>
      </w:r>
    </w:p>
    <w:p w:rsidR="006E15FC" w:rsidRPr="008E1064" w:rsidRDefault="006E15FC" w:rsidP="008E1064">
      <w:pPr>
        <w:spacing w:after="0" w:line="360" w:lineRule="auto"/>
        <w:jc w:val="both"/>
        <w:rPr>
          <w:rFonts w:ascii="Times New Roman" w:hAnsi="Times New Roman" w:cs="Times New Roman"/>
          <w:sz w:val="23"/>
          <w:szCs w:val="23"/>
        </w:rPr>
      </w:pPr>
      <w:r w:rsidRPr="008E1064">
        <w:rPr>
          <w:rFonts w:ascii="Times New Roman" w:hAnsi="Times New Roman" w:cs="Times New Roman"/>
          <w:sz w:val="23"/>
          <w:szCs w:val="23"/>
        </w:rPr>
        <w:t xml:space="preserve">           Tarnyba pažymi, kad neskelbiamų derybų būdu pirkimo vykdymas yra Įstatymo išimtis, ir sąlygos, leidžiančios atlikti tokį pirkimą, turi būti aiškinamos itin siaurai, grindžiant jas akivaizdžiais </w:t>
      </w:r>
      <w:proofErr w:type="spellStart"/>
      <w:r w:rsidRPr="008E1064">
        <w:rPr>
          <w:rFonts w:ascii="Times New Roman" w:hAnsi="Times New Roman" w:cs="Times New Roman"/>
          <w:sz w:val="23"/>
          <w:szCs w:val="23"/>
        </w:rPr>
        <w:t>įrodymais</w:t>
      </w:r>
      <w:proofErr w:type="spellEnd"/>
      <w:r w:rsidRPr="008E1064">
        <w:rPr>
          <w:rFonts w:ascii="Times New Roman" w:hAnsi="Times New Roman" w:cs="Times New Roman"/>
          <w:sz w:val="23"/>
          <w:szCs w:val="23"/>
        </w:rPr>
        <w:t xml:space="preserve">. Viešasis pirkimas, vadovaujantis Įstatymo </w:t>
      </w:r>
      <w:r w:rsidRPr="008E1064">
        <w:rPr>
          <w:rFonts w:ascii="Times New Roman" w:hAnsi="Times New Roman" w:cs="Times New Roman"/>
          <w:b/>
          <w:bCs/>
          <w:sz w:val="23"/>
          <w:szCs w:val="23"/>
        </w:rPr>
        <w:t xml:space="preserve">56 straipsnio 4 dalies 1 punkto </w:t>
      </w:r>
      <w:r w:rsidRPr="008E1064">
        <w:rPr>
          <w:rFonts w:ascii="Times New Roman" w:hAnsi="Times New Roman" w:cs="Times New Roman"/>
          <w:bCs/>
          <w:sz w:val="23"/>
          <w:szCs w:val="23"/>
        </w:rPr>
        <w:t xml:space="preserve">nuostatomis, gali būti vykdomas, tik jei išpildomos </w:t>
      </w:r>
      <w:r w:rsidRPr="008E1064">
        <w:rPr>
          <w:rFonts w:ascii="Times New Roman" w:hAnsi="Times New Roman" w:cs="Times New Roman"/>
          <w:sz w:val="23"/>
          <w:szCs w:val="23"/>
          <w:u w:val="single"/>
        </w:rPr>
        <w:t>visos</w:t>
      </w:r>
      <w:r w:rsidRPr="008E1064">
        <w:rPr>
          <w:rFonts w:ascii="Times New Roman" w:hAnsi="Times New Roman" w:cs="Times New Roman"/>
          <w:sz w:val="23"/>
          <w:szCs w:val="23"/>
        </w:rPr>
        <w:t xml:space="preserve"> sąlygos</w:t>
      </w:r>
      <w:r w:rsidRPr="008E1064">
        <w:rPr>
          <w:rFonts w:ascii="Times New Roman" w:hAnsi="Times New Roman" w:cs="Times New Roman"/>
          <w:bCs/>
          <w:sz w:val="23"/>
          <w:szCs w:val="23"/>
        </w:rPr>
        <w:t>:</w:t>
      </w:r>
      <w:r w:rsidRPr="008E1064">
        <w:rPr>
          <w:rFonts w:ascii="Times New Roman" w:hAnsi="Times New Roman" w:cs="Times New Roman"/>
          <w:sz w:val="23"/>
          <w:szCs w:val="23"/>
        </w:rPr>
        <w:t xml:space="preserve"> „</w:t>
      </w:r>
      <w:r w:rsidRPr="008E1064">
        <w:rPr>
          <w:rFonts w:ascii="Times New Roman" w:hAnsi="Times New Roman" w:cs="Times New Roman"/>
          <w:i/>
          <w:iCs/>
          <w:sz w:val="23"/>
          <w:szCs w:val="23"/>
        </w:rPr>
        <w:t xml:space="preserve">kai dėl aplinkybių, kurių nebuvo galima numatyti, paaiškėja, kad </w:t>
      </w:r>
      <w:r w:rsidRPr="008E1064">
        <w:rPr>
          <w:rFonts w:ascii="Times New Roman" w:hAnsi="Times New Roman" w:cs="Times New Roman"/>
          <w:i/>
          <w:iCs/>
          <w:sz w:val="23"/>
          <w:szCs w:val="23"/>
          <w:u w:val="single"/>
        </w:rPr>
        <w:t>yra reikalingi papildomi</w:t>
      </w:r>
      <w:r w:rsidRPr="008E1064">
        <w:rPr>
          <w:rFonts w:ascii="Times New Roman" w:hAnsi="Times New Roman" w:cs="Times New Roman"/>
          <w:i/>
          <w:iCs/>
          <w:sz w:val="23"/>
          <w:szCs w:val="23"/>
        </w:rPr>
        <w:t xml:space="preserve"> darbai arba </w:t>
      </w:r>
      <w:r w:rsidRPr="008E1064">
        <w:rPr>
          <w:rFonts w:ascii="Times New Roman" w:hAnsi="Times New Roman" w:cs="Times New Roman"/>
          <w:i/>
          <w:iCs/>
          <w:sz w:val="23"/>
          <w:szCs w:val="23"/>
          <w:u w:val="single"/>
        </w:rPr>
        <w:t>paslaugos</w:t>
      </w:r>
      <w:r w:rsidRPr="008E1064">
        <w:rPr>
          <w:rFonts w:ascii="Times New Roman" w:hAnsi="Times New Roman" w:cs="Times New Roman"/>
          <w:i/>
          <w:iCs/>
          <w:sz w:val="23"/>
          <w:szCs w:val="23"/>
        </w:rPr>
        <w:t xml:space="preserve">, </w:t>
      </w:r>
      <w:r w:rsidRPr="008E1064">
        <w:rPr>
          <w:rFonts w:ascii="Times New Roman" w:hAnsi="Times New Roman" w:cs="Times New Roman"/>
          <w:i/>
          <w:iCs/>
          <w:sz w:val="23"/>
          <w:szCs w:val="23"/>
          <w:u w:val="single"/>
        </w:rPr>
        <w:t>kurie nebuvo įrašyti į pradinį projektą ar sudarytą pirkimo sutartį, ir kurių techniškai ir ekonomiškai neįmanoma atskirti nuo pradinės pirkimo sutarties, nesukeliant didelių nepatogumų perkančiajai organizacijai</w:t>
      </w:r>
      <w:r w:rsidRPr="008E1064">
        <w:rPr>
          <w:rFonts w:ascii="Times New Roman" w:hAnsi="Times New Roman" w:cs="Times New Roman"/>
          <w:i/>
          <w:iCs/>
          <w:sz w:val="23"/>
          <w:szCs w:val="23"/>
        </w:rPr>
        <w:t xml:space="preserve">, arba </w:t>
      </w:r>
      <w:r w:rsidRPr="008E1064">
        <w:rPr>
          <w:rFonts w:ascii="Times New Roman" w:hAnsi="Times New Roman" w:cs="Times New Roman"/>
          <w:i/>
          <w:iCs/>
          <w:sz w:val="23"/>
          <w:szCs w:val="23"/>
          <w:u w:val="single"/>
        </w:rPr>
        <w:t>kai tokie</w:t>
      </w:r>
      <w:r w:rsidRPr="008E1064">
        <w:rPr>
          <w:rFonts w:ascii="Times New Roman" w:hAnsi="Times New Roman" w:cs="Times New Roman"/>
          <w:i/>
          <w:iCs/>
          <w:sz w:val="23"/>
          <w:szCs w:val="23"/>
        </w:rPr>
        <w:t xml:space="preserve"> darbai ar </w:t>
      </w:r>
      <w:r w:rsidRPr="008E1064">
        <w:rPr>
          <w:rFonts w:ascii="Times New Roman" w:hAnsi="Times New Roman" w:cs="Times New Roman"/>
          <w:i/>
          <w:iCs/>
          <w:sz w:val="23"/>
          <w:szCs w:val="23"/>
          <w:u w:val="single"/>
        </w:rPr>
        <w:t>paslaugos</w:t>
      </w:r>
      <w:r w:rsidRPr="008E1064">
        <w:rPr>
          <w:rFonts w:ascii="Times New Roman" w:hAnsi="Times New Roman" w:cs="Times New Roman"/>
          <w:i/>
          <w:iCs/>
          <w:sz w:val="23"/>
          <w:szCs w:val="23"/>
        </w:rPr>
        <w:t xml:space="preserve">, </w:t>
      </w:r>
      <w:r w:rsidRPr="008E1064">
        <w:rPr>
          <w:rFonts w:ascii="Times New Roman" w:hAnsi="Times New Roman" w:cs="Times New Roman"/>
          <w:i/>
          <w:iCs/>
          <w:sz w:val="23"/>
          <w:szCs w:val="23"/>
          <w:u w:val="single"/>
        </w:rPr>
        <w:t>nors ir gali būti atskirti nuo pradinės sutarties, yra būtinai reikalingi jai užbaigti</w:t>
      </w:r>
      <w:r w:rsidRPr="008E1064">
        <w:rPr>
          <w:rFonts w:ascii="Times New Roman" w:hAnsi="Times New Roman" w:cs="Times New Roman"/>
          <w:i/>
          <w:iCs/>
          <w:sz w:val="23"/>
          <w:szCs w:val="23"/>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8E1064">
        <w:rPr>
          <w:rFonts w:ascii="Times New Roman" w:hAnsi="Times New Roman" w:cs="Times New Roman"/>
          <w:sz w:val="23"/>
          <w:szCs w:val="23"/>
        </w:rPr>
        <w:t xml:space="preserve">.                    </w:t>
      </w:r>
    </w:p>
    <w:p w:rsidR="006E15FC" w:rsidRPr="00894133" w:rsidRDefault="00020C2A" w:rsidP="00894133">
      <w:pPr>
        <w:spacing w:after="0" w:line="360" w:lineRule="auto"/>
        <w:jc w:val="both"/>
        <w:rPr>
          <w:rFonts w:ascii="Times New Roman" w:eastAsia="Times New Roman" w:hAnsi="Times New Roman" w:cs="Times New Roman"/>
          <w:sz w:val="23"/>
          <w:szCs w:val="23"/>
        </w:rPr>
      </w:pPr>
      <w:r>
        <w:rPr>
          <w:rFonts w:ascii="Times New Roman" w:hAnsi="Times New Roman" w:cs="Times New Roman"/>
          <w:sz w:val="23"/>
          <w:szCs w:val="23"/>
        </w:rPr>
        <w:t xml:space="preserve">           </w:t>
      </w:r>
      <w:r w:rsidR="00C31A1A">
        <w:rPr>
          <w:rFonts w:ascii="Times New Roman" w:hAnsi="Times New Roman" w:cs="Times New Roman"/>
          <w:sz w:val="23"/>
          <w:szCs w:val="23"/>
        </w:rPr>
        <w:t xml:space="preserve">Tarnyba nustatė, kad pirkimo objektas pagal vykdomą Sutartį yra </w:t>
      </w:r>
      <w:r w:rsidR="00C31A1A" w:rsidRPr="00C31A1A">
        <w:rPr>
          <w:rFonts w:ascii="Times New Roman" w:hAnsi="Times New Roman" w:cs="Times New Roman"/>
          <w:i/>
          <w:sz w:val="23"/>
          <w:szCs w:val="23"/>
        </w:rPr>
        <w:t>Buhalterinės apskaitos programos „STEKAS-apskaita“ ir darbo užmokesčio apskaitos programos „STEKAS-alga“ priežiūros, techninio aptarnavimo bei tobulinimo paslaugos</w:t>
      </w:r>
      <w:r w:rsidR="00C31A1A">
        <w:rPr>
          <w:rFonts w:ascii="Times New Roman" w:hAnsi="Times New Roman" w:cs="Times New Roman"/>
          <w:sz w:val="23"/>
          <w:szCs w:val="23"/>
        </w:rPr>
        <w:t xml:space="preserve"> (Sutarties I skyriaus. Pirkimo objektas 1.1 punktas)</w:t>
      </w:r>
      <w:r w:rsidR="00894133">
        <w:rPr>
          <w:rFonts w:ascii="Times New Roman" w:hAnsi="Times New Roman" w:cs="Times New Roman"/>
          <w:sz w:val="23"/>
          <w:szCs w:val="23"/>
        </w:rPr>
        <w:t>.</w:t>
      </w:r>
      <w:r w:rsidR="00C31A1A">
        <w:rPr>
          <w:rFonts w:ascii="Times New Roman" w:hAnsi="Times New Roman" w:cs="Times New Roman"/>
          <w:sz w:val="23"/>
          <w:szCs w:val="23"/>
        </w:rPr>
        <w:t xml:space="preserve"> </w:t>
      </w:r>
      <w:r w:rsidR="00001628">
        <w:rPr>
          <w:rFonts w:ascii="Times New Roman" w:hAnsi="Times New Roman" w:cs="Times New Roman"/>
          <w:sz w:val="23"/>
          <w:szCs w:val="23"/>
        </w:rPr>
        <w:lastRenderedPageBreak/>
        <w:t>Pirkimo dokumentų 1 priedo</w:t>
      </w:r>
      <w:r w:rsidR="00712A9F">
        <w:rPr>
          <w:rFonts w:ascii="Times New Roman" w:hAnsi="Times New Roman" w:cs="Times New Roman"/>
          <w:sz w:val="23"/>
          <w:szCs w:val="23"/>
        </w:rPr>
        <w:t xml:space="preserve"> ir</w:t>
      </w:r>
      <w:r w:rsidR="00712A9F" w:rsidRPr="008E1064">
        <w:rPr>
          <w:rFonts w:ascii="Times New Roman" w:hAnsi="Times New Roman" w:cs="Times New Roman"/>
          <w:sz w:val="23"/>
          <w:szCs w:val="23"/>
        </w:rPr>
        <w:t xml:space="preserve"> </w:t>
      </w:r>
      <w:r w:rsidR="00114893" w:rsidRPr="008E1064">
        <w:rPr>
          <w:rFonts w:ascii="Times New Roman" w:hAnsi="Times New Roman" w:cs="Times New Roman"/>
          <w:sz w:val="23"/>
          <w:szCs w:val="23"/>
        </w:rPr>
        <w:t>Sutarties</w:t>
      </w:r>
      <w:r w:rsidR="006E15FC" w:rsidRPr="008E1064">
        <w:rPr>
          <w:rFonts w:ascii="Times New Roman" w:hAnsi="Times New Roman" w:cs="Times New Roman"/>
          <w:i/>
          <w:sz w:val="23"/>
          <w:szCs w:val="23"/>
        </w:rPr>
        <w:t xml:space="preserve"> </w:t>
      </w:r>
      <w:r w:rsidR="00001628">
        <w:rPr>
          <w:rFonts w:ascii="Times New Roman" w:hAnsi="Times New Roman" w:cs="Times New Roman"/>
          <w:sz w:val="23"/>
          <w:szCs w:val="23"/>
        </w:rPr>
        <w:t>priedo</w:t>
      </w:r>
      <w:r w:rsidR="00712A9F">
        <w:rPr>
          <w:rFonts w:ascii="Times New Roman" w:hAnsi="Times New Roman" w:cs="Times New Roman"/>
          <w:i/>
          <w:sz w:val="23"/>
          <w:szCs w:val="23"/>
        </w:rPr>
        <w:t xml:space="preserve"> </w:t>
      </w:r>
      <w:r w:rsidR="00712A9F" w:rsidRPr="00712A9F">
        <w:rPr>
          <w:rFonts w:ascii="Times New Roman" w:hAnsi="Times New Roman" w:cs="Times New Roman"/>
          <w:sz w:val="23"/>
          <w:szCs w:val="23"/>
        </w:rPr>
        <w:t xml:space="preserve">Nr. 1 </w:t>
      </w:r>
      <w:r w:rsidR="00712A9F">
        <w:rPr>
          <w:rFonts w:ascii="Times New Roman" w:hAnsi="Times New Roman" w:cs="Times New Roman"/>
          <w:sz w:val="23"/>
          <w:szCs w:val="23"/>
        </w:rPr>
        <w:t xml:space="preserve">„Buhalterinės apskaitos programos „STEKAS – apskaita“ ir darbo užmokesčio apskaitos programos „STEKAS – alga“ priežiūros, techninio aptarnavimo bei tobulinimo paslaugų pirkimo </w:t>
      </w:r>
      <w:r w:rsidR="00712A9F" w:rsidRPr="00712A9F">
        <w:rPr>
          <w:rFonts w:ascii="Times New Roman" w:hAnsi="Times New Roman" w:cs="Times New Roman"/>
          <w:sz w:val="23"/>
          <w:szCs w:val="23"/>
          <w:u w:val="single"/>
        </w:rPr>
        <w:t>techninė specifikacija</w:t>
      </w:r>
      <w:r w:rsidR="00712A9F">
        <w:rPr>
          <w:rFonts w:ascii="Times New Roman" w:hAnsi="Times New Roman" w:cs="Times New Roman"/>
          <w:sz w:val="23"/>
          <w:szCs w:val="23"/>
        </w:rPr>
        <w:t>“</w:t>
      </w:r>
      <w:r w:rsidR="006E15FC" w:rsidRPr="008E1064">
        <w:rPr>
          <w:rFonts w:ascii="Times New Roman" w:hAnsi="Times New Roman" w:cs="Times New Roman"/>
          <w:i/>
          <w:sz w:val="23"/>
          <w:szCs w:val="23"/>
        </w:rPr>
        <w:t xml:space="preserve"> </w:t>
      </w:r>
      <w:r w:rsidR="00114893" w:rsidRPr="008E1064">
        <w:rPr>
          <w:rFonts w:ascii="Times New Roman" w:hAnsi="Times New Roman" w:cs="Times New Roman"/>
          <w:sz w:val="23"/>
          <w:szCs w:val="23"/>
        </w:rPr>
        <w:t xml:space="preserve">3.1.1. punkte </w:t>
      </w:r>
      <w:r w:rsidR="00123EA3" w:rsidRPr="008E1064">
        <w:rPr>
          <w:rFonts w:ascii="Times New Roman" w:hAnsi="Times New Roman" w:cs="Times New Roman"/>
          <w:sz w:val="23"/>
          <w:szCs w:val="23"/>
        </w:rPr>
        <w:t>nurodyta</w:t>
      </w:r>
      <w:r w:rsidR="00114893" w:rsidRPr="008E1064">
        <w:rPr>
          <w:rFonts w:ascii="Times New Roman" w:hAnsi="Times New Roman" w:cs="Times New Roman"/>
          <w:sz w:val="23"/>
          <w:szCs w:val="23"/>
        </w:rPr>
        <w:t xml:space="preserve">, kad </w:t>
      </w:r>
      <w:r w:rsidR="00114893" w:rsidRPr="00C31A1A">
        <w:rPr>
          <w:rFonts w:ascii="Times New Roman" w:hAnsi="Times New Roman" w:cs="Times New Roman"/>
          <w:i/>
          <w:sz w:val="23"/>
          <w:szCs w:val="23"/>
        </w:rPr>
        <w:t>Sutarties galiojimo laikotarpiu turi būti užtikrinta buhalterinės apskaitos programose</w:t>
      </w:r>
      <w:r w:rsidR="00011343" w:rsidRPr="00C31A1A">
        <w:rPr>
          <w:rFonts w:ascii="Times New Roman" w:hAnsi="Times New Roman" w:cs="Times New Roman"/>
          <w:i/>
          <w:sz w:val="23"/>
          <w:szCs w:val="23"/>
        </w:rPr>
        <w:t xml:space="preserve"> realizuotų funkcijų atitiktis Viešojo sektoriaus apskaitos ir finansinės atskaitomybės standartus (toliau - VSAFAS) ir kitų teisės aktų reikalavimams</w:t>
      </w:r>
      <w:r w:rsidR="00C31A1A">
        <w:rPr>
          <w:rFonts w:ascii="Times New Roman" w:hAnsi="Times New Roman" w:cs="Times New Roman"/>
          <w:sz w:val="23"/>
          <w:szCs w:val="23"/>
        </w:rPr>
        <w:t xml:space="preserve">, </w:t>
      </w:r>
      <w:r w:rsidR="00894133">
        <w:rPr>
          <w:rFonts w:ascii="Times New Roman" w:hAnsi="Times New Roman" w:cs="Times New Roman"/>
          <w:sz w:val="23"/>
          <w:szCs w:val="23"/>
        </w:rPr>
        <w:t>o</w:t>
      </w:r>
      <w:r w:rsidR="00123EA3" w:rsidRPr="008E1064">
        <w:rPr>
          <w:rFonts w:ascii="Times New Roman" w:hAnsi="Times New Roman" w:cs="Times New Roman"/>
          <w:sz w:val="23"/>
          <w:szCs w:val="23"/>
        </w:rPr>
        <w:t xml:space="preserve"> 3.1.2. punkte įtvirtinta, jog</w:t>
      </w:r>
      <w:r w:rsidR="00011343" w:rsidRPr="008E1064">
        <w:rPr>
          <w:rFonts w:ascii="Times New Roman" w:hAnsi="Times New Roman" w:cs="Times New Roman"/>
          <w:sz w:val="23"/>
          <w:szCs w:val="23"/>
        </w:rPr>
        <w:t xml:space="preserve"> </w:t>
      </w:r>
      <w:r w:rsidR="006E15FC" w:rsidRPr="00C31A1A">
        <w:rPr>
          <w:rFonts w:ascii="Times New Roman" w:hAnsi="Times New Roman" w:cs="Times New Roman"/>
          <w:i/>
          <w:sz w:val="23"/>
          <w:szCs w:val="23"/>
          <w:u w:val="single"/>
        </w:rPr>
        <w:t>Tiekėjas turi atlikti buhalterinės apskaitos programos „STEKAS – apskaita“ ir darbo užmokesčio programos „STEKAS</w:t>
      </w:r>
      <w:r w:rsidR="00955B09" w:rsidRPr="00C31A1A">
        <w:rPr>
          <w:rFonts w:ascii="Times New Roman" w:hAnsi="Times New Roman" w:cs="Times New Roman"/>
          <w:i/>
          <w:sz w:val="23"/>
          <w:szCs w:val="23"/>
          <w:u w:val="single"/>
        </w:rPr>
        <w:t xml:space="preserve"> – alga“ (pagal programų funkcionalumą) atnaujinimą</w:t>
      </w:r>
      <w:r w:rsidR="00955B09" w:rsidRPr="00C31A1A">
        <w:rPr>
          <w:rFonts w:ascii="Times New Roman" w:hAnsi="Times New Roman" w:cs="Times New Roman"/>
          <w:i/>
          <w:sz w:val="23"/>
          <w:szCs w:val="23"/>
        </w:rPr>
        <w:t xml:space="preserve">, </w:t>
      </w:r>
      <w:r w:rsidR="00955B09" w:rsidRPr="00C31A1A">
        <w:rPr>
          <w:rFonts w:ascii="Times New Roman" w:hAnsi="Times New Roman" w:cs="Times New Roman"/>
          <w:i/>
          <w:sz w:val="23"/>
          <w:szCs w:val="23"/>
          <w:u w:val="single"/>
        </w:rPr>
        <w:t>atsižvelgiant į pasikeitusius</w:t>
      </w:r>
      <w:r w:rsidR="00955B09" w:rsidRPr="00C31A1A">
        <w:rPr>
          <w:rFonts w:ascii="Times New Roman" w:hAnsi="Times New Roman" w:cs="Times New Roman"/>
          <w:i/>
          <w:sz w:val="23"/>
          <w:szCs w:val="23"/>
        </w:rPr>
        <w:t xml:space="preserve"> </w:t>
      </w:r>
      <w:r w:rsidR="00011343" w:rsidRPr="00C31A1A">
        <w:rPr>
          <w:rFonts w:ascii="Times New Roman" w:hAnsi="Times New Roman" w:cs="Times New Roman"/>
          <w:i/>
          <w:sz w:val="23"/>
          <w:szCs w:val="23"/>
        </w:rPr>
        <w:t>VSAFAS</w:t>
      </w:r>
      <w:r w:rsidR="00955B09" w:rsidRPr="00C31A1A">
        <w:rPr>
          <w:rFonts w:ascii="Times New Roman" w:hAnsi="Times New Roman" w:cs="Times New Roman"/>
          <w:i/>
          <w:sz w:val="23"/>
          <w:szCs w:val="23"/>
        </w:rPr>
        <w:t xml:space="preserve"> ir kitų </w:t>
      </w:r>
      <w:r w:rsidR="00955B09" w:rsidRPr="00C31A1A">
        <w:rPr>
          <w:rFonts w:ascii="Times New Roman" w:hAnsi="Times New Roman" w:cs="Times New Roman"/>
          <w:i/>
          <w:sz w:val="23"/>
          <w:szCs w:val="23"/>
          <w:u w:val="single"/>
        </w:rPr>
        <w:t>teisės aktų reikalavimus</w:t>
      </w:r>
      <w:r w:rsidR="00955B09" w:rsidRPr="00C31A1A">
        <w:rPr>
          <w:rFonts w:ascii="Times New Roman" w:hAnsi="Times New Roman" w:cs="Times New Roman"/>
          <w:i/>
          <w:sz w:val="23"/>
          <w:szCs w:val="23"/>
        </w:rPr>
        <w:t xml:space="preserve"> ne vėliau kaip per 20 (dvidešimt) darbo dienų po jų paskelbimo leidinyje „Valstybės žinios“</w:t>
      </w:r>
      <w:r w:rsidR="004700A0" w:rsidRPr="008E1064">
        <w:rPr>
          <w:rFonts w:ascii="Times New Roman" w:hAnsi="Times New Roman" w:cs="Times New Roman"/>
          <w:sz w:val="23"/>
          <w:szCs w:val="23"/>
        </w:rPr>
        <w:t xml:space="preserve">. Pažymėtina, kad </w:t>
      </w:r>
      <w:r w:rsidR="00CD5897" w:rsidRPr="008E1064">
        <w:rPr>
          <w:rFonts w:ascii="Times New Roman" w:hAnsi="Times New Roman" w:cs="Times New Roman"/>
          <w:sz w:val="23"/>
          <w:szCs w:val="23"/>
        </w:rPr>
        <w:t xml:space="preserve">Tiekėjas </w:t>
      </w:r>
      <w:r w:rsidR="002D77FB" w:rsidRPr="008E1064">
        <w:rPr>
          <w:rFonts w:ascii="Times New Roman" w:hAnsi="Times New Roman" w:cs="Times New Roman"/>
          <w:sz w:val="23"/>
          <w:szCs w:val="23"/>
        </w:rPr>
        <w:t xml:space="preserve">Sutartyje </w:t>
      </w:r>
      <w:r w:rsidR="00653992" w:rsidRPr="008E1064">
        <w:rPr>
          <w:rFonts w:ascii="Times New Roman" w:hAnsi="Times New Roman" w:cs="Times New Roman"/>
          <w:sz w:val="23"/>
          <w:szCs w:val="23"/>
        </w:rPr>
        <w:t>numatyta</w:t>
      </w:r>
      <w:r w:rsidR="00955B09" w:rsidRPr="008E1064">
        <w:rPr>
          <w:rFonts w:ascii="Times New Roman" w:hAnsi="Times New Roman" w:cs="Times New Roman"/>
          <w:sz w:val="23"/>
          <w:szCs w:val="23"/>
        </w:rPr>
        <w:t xml:space="preserve">s </w:t>
      </w:r>
      <w:r w:rsidR="00CD5897" w:rsidRPr="008E1064">
        <w:rPr>
          <w:rFonts w:ascii="Times New Roman" w:hAnsi="Times New Roman" w:cs="Times New Roman"/>
          <w:sz w:val="23"/>
          <w:szCs w:val="23"/>
        </w:rPr>
        <w:t xml:space="preserve">paslaugas </w:t>
      </w:r>
      <w:r w:rsidR="004700A0" w:rsidRPr="008E1064">
        <w:rPr>
          <w:rFonts w:ascii="Times New Roman" w:hAnsi="Times New Roman" w:cs="Times New Roman"/>
          <w:sz w:val="23"/>
          <w:szCs w:val="23"/>
        </w:rPr>
        <w:t xml:space="preserve">įsipareigojo </w:t>
      </w:r>
      <w:r w:rsidR="00CD5897" w:rsidRPr="008E1064">
        <w:rPr>
          <w:rFonts w:ascii="Times New Roman" w:hAnsi="Times New Roman" w:cs="Times New Roman"/>
          <w:sz w:val="23"/>
          <w:szCs w:val="23"/>
        </w:rPr>
        <w:t xml:space="preserve">teikti </w:t>
      </w:r>
      <w:r w:rsidR="00955B09" w:rsidRPr="008E1064">
        <w:rPr>
          <w:rFonts w:ascii="Times New Roman" w:hAnsi="Times New Roman" w:cs="Times New Roman"/>
          <w:sz w:val="23"/>
          <w:szCs w:val="23"/>
        </w:rPr>
        <w:t>iki 2016 m. vasario 14 d. (Sutarties 3.2. punktas)</w:t>
      </w:r>
      <w:r w:rsidR="00CD5897" w:rsidRPr="008E1064">
        <w:rPr>
          <w:rFonts w:ascii="Times New Roman" w:hAnsi="Times New Roman" w:cs="Times New Roman"/>
          <w:sz w:val="23"/>
          <w:szCs w:val="23"/>
        </w:rPr>
        <w:t xml:space="preserve">, </w:t>
      </w:r>
      <w:r w:rsidR="004700A0" w:rsidRPr="008E1064">
        <w:rPr>
          <w:rFonts w:ascii="Times New Roman" w:hAnsi="Times New Roman" w:cs="Times New Roman"/>
          <w:sz w:val="23"/>
          <w:szCs w:val="23"/>
        </w:rPr>
        <w:t>tame tarpe</w:t>
      </w:r>
      <w:r w:rsidR="00C31A1A">
        <w:rPr>
          <w:rFonts w:ascii="Times New Roman" w:hAnsi="Times New Roman" w:cs="Times New Roman"/>
          <w:sz w:val="23"/>
          <w:szCs w:val="23"/>
        </w:rPr>
        <w:t>, programos tobulinimo, atnaujinimo ir sąveikos su kitomis VLK turimomis programomis paslaugas, kurias būtina atlikti</w:t>
      </w:r>
      <w:r w:rsidR="00894133">
        <w:rPr>
          <w:rFonts w:ascii="Times New Roman" w:hAnsi="Times New Roman" w:cs="Times New Roman"/>
          <w:sz w:val="23"/>
          <w:szCs w:val="23"/>
        </w:rPr>
        <w:t xml:space="preserve"> atsižvelgiant į pasikeitusius</w:t>
      </w:r>
      <w:r w:rsidR="00001628">
        <w:rPr>
          <w:rFonts w:ascii="Times New Roman" w:hAnsi="Times New Roman" w:cs="Times New Roman"/>
          <w:sz w:val="23"/>
          <w:szCs w:val="23"/>
        </w:rPr>
        <w:t xml:space="preserve"> teisės aktų reikalavimu</w:t>
      </w:r>
      <w:r w:rsidR="004700A0" w:rsidRPr="008E1064">
        <w:rPr>
          <w:rFonts w:ascii="Times New Roman" w:hAnsi="Times New Roman" w:cs="Times New Roman"/>
          <w:sz w:val="23"/>
          <w:szCs w:val="23"/>
        </w:rPr>
        <w:t>s</w:t>
      </w:r>
      <w:r w:rsidR="000078A0" w:rsidRPr="008E1064">
        <w:rPr>
          <w:rFonts w:ascii="Times New Roman" w:hAnsi="Times New Roman" w:cs="Times New Roman"/>
          <w:sz w:val="23"/>
          <w:szCs w:val="23"/>
        </w:rPr>
        <w:t>, t. y.</w:t>
      </w:r>
      <w:r w:rsidR="004700A0" w:rsidRPr="008E1064">
        <w:rPr>
          <w:rFonts w:ascii="Times New Roman" w:hAnsi="Times New Roman" w:cs="Times New Roman"/>
          <w:sz w:val="23"/>
          <w:szCs w:val="23"/>
        </w:rPr>
        <w:t xml:space="preserve"> </w:t>
      </w:r>
      <w:r w:rsidR="000078A0" w:rsidRPr="008E1064">
        <w:rPr>
          <w:rFonts w:ascii="Times New Roman" w:hAnsi="Times New Roman" w:cs="Times New Roman"/>
          <w:sz w:val="23"/>
          <w:szCs w:val="23"/>
        </w:rPr>
        <w:t xml:space="preserve">šiuo atveju, </w:t>
      </w:r>
      <w:r w:rsidR="00894133">
        <w:rPr>
          <w:rFonts w:ascii="Times New Roman" w:hAnsi="Times New Roman" w:cs="Times New Roman"/>
          <w:sz w:val="23"/>
          <w:szCs w:val="23"/>
        </w:rPr>
        <w:t>paslaugos</w:t>
      </w:r>
      <w:r w:rsidR="00001628">
        <w:rPr>
          <w:rFonts w:ascii="Times New Roman" w:hAnsi="Times New Roman" w:cs="Times New Roman"/>
          <w:sz w:val="23"/>
          <w:szCs w:val="23"/>
        </w:rPr>
        <w:t>,</w:t>
      </w:r>
      <w:r w:rsidR="00894133">
        <w:rPr>
          <w:rFonts w:ascii="Times New Roman" w:hAnsi="Times New Roman" w:cs="Times New Roman"/>
          <w:sz w:val="23"/>
          <w:szCs w:val="23"/>
        </w:rPr>
        <w:t xml:space="preserve"> susijusio</w:t>
      </w:r>
      <w:r w:rsidR="00E4760C" w:rsidRPr="008E1064">
        <w:rPr>
          <w:rFonts w:ascii="Times New Roman" w:hAnsi="Times New Roman" w:cs="Times New Roman"/>
          <w:sz w:val="23"/>
          <w:szCs w:val="23"/>
        </w:rPr>
        <w:t xml:space="preserve">s su </w:t>
      </w:r>
      <w:r w:rsidR="00894133">
        <w:rPr>
          <w:rFonts w:ascii="Times New Roman" w:hAnsi="Times New Roman" w:cs="Times New Roman"/>
          <w:sz w:val="23"/>
          <w:szCs w:val="23"/>
        </w:rPr>
        <w:t xml:space="preserve">euro įvedimu Sistemos posistemėse APSKAITA ir ALGA, yra įtrauktos į pradinėje Sutartyje </w:t>
      </w:r>
      <w:r w:rsidR="00894133">
        <w:rPr>
          <w:rFonts w:ascii="Times New Roman" w:hAnsi="Times New Roman" w:cs="Times New Roman"/>
          <w:sz w:val="23"/>
          <w:szCs w:val="23"/>
        </w:rPr>
        <w:t>numatytų Tiekėjo teikiamų paslaugų apimtį</w:t>
      </w:r>
      <w:r w:rsidR="00894133">
        <w:rPr>
          <w:rFonts w:ascii="Times New Roman" w:hAnsi="Times New Roman" w:cs="Times New Roman"/>
          <w:sz w:val="23"/>
          <w:szCs w:val="23"/>
        </w:rPr>
        <w:t xml:space="preserve"> ir, atsižvelgiant į </w:t>
      </w:r>
      <w:r w:rsidR="006A58AA" w:rsidRPr="008E1064">
        <w:rPr>
          <w:rFonts w:ascii="Times New Roman" w:eastAsia="Times New Roman" w:hAnsi="Times New Roman" w:cs="Times New Roman"/>
          <w:sz w:val="23"/>
          <w:szCs w:val="23"/>
        </w:rPr>
        <w:t xml:space="preserve">2013 m. birželio 26 d. Lietuvos Respublikos </w:t>
      </w:r>
      <w:r w:rsidR="002D77FB" w:rsidRPr="008E1064">
        <w:rPr>
          <w:rFonts w:ascii="Times New Roman" w:eastAsia="Times New Roman" w:hAnsi="Times New Roman" w:cs="Times New Roman"/>
          <w:sz w:val="23"/>
          <w:szCs w:val="23"/>
        </w:rPr>
        <w:t xml:space="preserve">Vyriausybės </w:t>
      </w:r>
      <w:r w:rsidR="00894133">
        <w:rPr>
          <w:rFonts w:ascii="Times New Roman" w:eastAsia="Times New Roman" w:hAnsi="Times New Roman" w:cs="Times New Roman"/>
          <w:sz w:val="23"/>
          <w:szCs w:val="23"/>
        </w:rPr>
        <w:t>nutarimą</w:t>
      </w:r>
      <w:r w:rsidR="006A58AA" w:rsidRPr="008E1064">
        <w:rPr>
          <w:rFonts w:ascii="Times New Roman" w:eastAsia="Times New Roman" w:hAnsi="Times New Roman" w:cs="Times New Roman"/>
          <w:sz w:val="23"/>
          <w:szCs w:val="23"/>
        </w:rPr>
        <w:t xml:space="preserve"> Nr. 604 „Dėl patvirtinto Nacionalinio euro plano priemones bei Lietuvos informavimo apie euro įvedimą ir komunika</w:t>
      </w:r>
      <w:r w:rsidR="002D77FB" w:rsidRPr="008E1064">
        <w:rPr>
          <w:rFonts w:ascii="Times New Roman" w:eastAsia="Times New Roman" w:hAnsi="Times New Roman" w:cs="Times New Roman"/>
          <w:sz w:val="23"/>
          <w:szCs w:val="23"/>
        </w:rPr>
        <w:t xml:space="preserve">cijos strategijos patvirtinimo“ </w:t>
      </w:r>
      <w:r w:rsidR="00894133" w:rsidRPr="00894133">
        <w:rPr>
          <w:rFonts w:ascii="Times New Roman" w:eastAsia="Times New Roman" w:hAnsi="Times New Roman" w:cs="Times New Roman"/>
          <w:sz w:val="23"/>
          <w:szCs w:val="23"/>
        </w:rPr>
        <w:t>ir</w:t>
      </w:r>
      <w:r w:rsidR="006A58AA" w:rsidRPr="008E1064">
        <w:rPr>
          <w:rFonts w:ascii="Times New Roman" w:eastAsia="Times New Roman" w:hAnsi="Times New Roman" w:cs="Times New Roman"/>
          <w:sz w:val="23"/>
          <w:szCs w:val="23"/>
        </w:rPr>
        <w:t xml:space="preserve"> Lietuvos Respublikos Vyriausybė</w:t>
      </w:r>
      <w:r w:rsidR="00894133">
        <w:rPr>
          <w:rFonts w:ascii="Times New Roman" w:eastAsia="Times New Roman" w:hAnsi="Times New Roman" w:cs="Times New Roman"/>
          <w:sz w:val="23"/>
          <w:szCs w:val="23"/>
        </w:rPr>
        <w:t>s 2013 m. gruodžio 4 d. nutarimą</w:t>
      </w:r>
      <w:r w:rsidR="006A58AA" w:rsidRPr="008E1064">
        <w:rPr>
          <w:rFonts w:ascii="Times New Roman" w:eastAsia="Times New Roman" w:hAnsi="Times New Roman" w:cs="Times New Roman"/>
          <w:sz w:val="23"/>
          <w:szCs w:val="23"/>
        </w:rPr>
        <w:t xml:space="preserve"> Nr. 1173 „Dėl nacionalinio euro įvedimo plano įgyvendinimo priemonių plano patvirtinimo“</w:t>
      </w:r>
      <w:r w:rsidR="00894133">
        <w:rPr>
          <w:rFonts w:ascii="Times New Roman" w:eastAsia="Times New Roman" w:hAnsi="Times New Roman" w:cs="Times New Roman"/>
          <w:sz w:val="23"/>
          <w:szCs w:val="23"/>
        </w:rPr>
        <w:t xml:space="preserve">, </w:t>
      </w:r>
      <w:r w:rsidR="00E4760C" w:rsidRPr="008E1064">
        <w:rPr>
          <w:rFonts w:ascii="Times New Roman" w:eastAsia="Times New Roman" w:hAnsi="Times New Roman" w:cs="Times New Roman"/>
          <w:sz w:val="23"/>
          <w:szCs w:val="23"/>
        </w:rPr>
        <w:t>kuriais</w:t>
      </w:r>
      <w:r w:rsidR="00653992" w:rsidRPr="008E1064">
        <w:rPr>
          <w:rFonts w:ascii="Times New Roman" w:eastAsia="Times New Roman" w:hAnsi="Times New Roman" w:cs="Times New Roman"/>
          <w:sz w:val="23"/>
          <w:szCs w:val="23"/>
        </w:rPr>
        <w:t xml:space="preserve"> </w:t>
      </w:r>
      <w:r w:rsidR="00894133">
        <w:rPr>
          <w:rFonts w:ascii="Times New Roman" w:eastAsia="Times New Roman" w:hAnsi="Times New Roman" w:cs="Times New Roman"/>
          <w:sz w:val="23"/>
          <w:szCs w:val="23"/>
        </w:rPr>
        <w:t xml:space="preserve">privaloma </w:t>
      </w:r>
      <w:r w:rsidR="00653992" w:rsidRPr="008E1064">
        <w:rPr>
          <w:rFonts w:ascii="Times New Roman" w:eastAsia="Times New Roman" w:hAnsi="Times New Roman" w:cs="Times New Roman"/>
          <w:sz w:val="23"/>
          <w:szCs w:val="23"/>
        </w:rPr>
        <w:t>vadovautis</w:t>
      </w:r>
      <w:r w:rsidR="00894133">
        <w:rPr>
          <w:rFonts w:ascii="Times New Roman" w:eastAsia="Times New Roman" w:hAnsi="Times New Roman" w:cs="Times New Roman"/>
          <w:sz w:val="23"/>
          <w:szCs w:val="23"/>
        </w:rPr>
        <w:t xml:space="preserve"> dėl</w:t>
      </w:r>
      <w:r w:rsidR="00653992" w:rsidRPr="008E1064">
        <w:rPr>
          <w:rFonts w:ascii="Times New Roman" w:eastAsia="Times New Roman" w:hAnsi="Times New Roman" w:cs="Times New Roman"/>
          <w:sz w:val="23"/>
          <w:szCs w:val="23"/>
        </w:rPr>
        <w:t xml:space="preserve"> </w:t>
      </w:r>
      <w:r w:rsidR="00894133">
        <w:rPr>
          <w:rFonts w:ascii="Times New Roman" w:eastAsia="Times New Roman" w:hAnsi="Times New Roman" w:cs="Times New Roman"/>
          <w:sz w:val="23"/>
          <w:szCs w:val="23"/>
        </w:rPr>
        <w:t>euro įvedimo, Tiekėjas pagal vykdomą sutartį turi atlikti programos tobulinimo paslaugų atnaujinimą  vadovaujantis joje nustatytomis nuostatomis, todėl</w:t>
      </w:r>
      <w:r w:rsidR="00001628">
        <w:rPr>
          <w:rFonts w:ascii="Times New Roman" w:eastAsia="Times New Roman" w:hAnsi="Times New Roman" w:cs="Times New Roman"/>
          <w:sz w:val="23"/>
          <w:szCs w:val="23"/>
        </w:rPr>
        <w:t>,</w:t>
      </w:r>
      <w:bookmarkStart w:id="1" w:name="_GoBack"/>
      <w:bookmarkEnd w:id="1"/>
      <w:r w:rsidR="00955B09" w:rsidRPr="008E1064">
        <w:rPr>
          <w:rFonts w:ascii="Times New Roman" w:hAnsi="Times New Roman" w:cs="Times New Roman"/>
          <w:sz w:val="23"/>
          <w:szCs w:val="23"/>
        </w:rPr>
        <w:t xml:space="preserve"> </w:t>
      </w:r>
      <w:r w:rsidR="00894133">
        <w:rPr>
          <w:rFonts w:ascii="Times New Roman" w:hAnsi="Times New Roman" w:cs="Times New Roman"/>
          <w:sz w:val="23"/>
          <w:szCs w:val="23"/>
        </w:rPr>
        <w:t>į</w:t>
      </w:r>
      <w:r w:rsidR="006E15FC" w:rsidRPr="008E1064">
        <w:rPr>
          <w:rFonts w:ascii="Times New Roman" w:hAnsi="Times New Roman" w:cs="Times New Roman"/>
          <w:sz w:val="23"/>
          <w:szCs w:val="23"/>
        </w:rPr>
        <w:t>vertinus tai, Tarnyba konstatuoj</w:t>
      </w:r>
      <w:r w:rsidR="000078A0" w:rsidRPr="008E1064">
        <w:rPr>
          <w:rFonts w:ascii="Times New Roman" w:hAnsi="Times New Roman" w:cs="Times New Roman"/>
          <w:sz w:val="23"/>
          <w:szCs w:val="23"/>
        </w:rPr>
        <w:t xml:space="preserve">a, kad </w:t>
      </w:r>
      <w:r w:rsidR="00894133">
        <w:rPr>
          <w:rFonts w:ascii="Times New Roman" w:hAnsi="Times New Roman" w:cs="Times New Roman"/>
          <w:sz w:val="23"/>
          <w:szCs w:val="23"/>
        </w:rPr>
        <w:t>VLK</w:t>
      </w:r>
      <w:r w:rsidR="000078A0" w:rsidRPr="008E1064">
        <w:rPr>
          <w:rFonts w:ascii="Times New Roman" w:hAnsi="Times New Roman" w:cs="Times New Roman"/>
          <w:sz w:val="23"/>
          <w:szCs w:val="23"/>
        </w:rPr>
        <w:t xml:space="preserve"> </w:t>
      </w:r>
      <w:r w:rsidR="00AC31A7" w:rsidRPr="008E1064">
        <w:rPr>
          <w:rFonts w:ascii="Times New Roman" w:hAnsi="Times New Roman" w:cs="Times New Roman"/>
          <w:sz w:val="23"/>
          <w:szCs w:val="23"/>
        </w:rPr>
        <w:t xml:space="preserve">pasirinktas pirkimo būdas </w:t>
      </w:r>
      <w:r w:rsidR="006E15FC" w:rsidRPr="008E1064">
        <w:rPr>
          <w:rFonts w:ascii="Times New Roman" w:hAnsi="Times New Roman" w:cs="Times New Roman"/>
          <w:sz w:val="23"/>
          <w:szCs w:val="23"/>
          <w:u w:val="single"/>
        </w:rPr>
        <w:t>neatitinka Įstatymo 56 straipsnio 4 dalies 1 punkte nustatytų sąlygų</w:t>
      </w:r>
      <w:r w:rsidR="006E15FC" w:rsidRPr="008E1064">
        <w:rPr>
          <w:rFonts w:ascii="Times New Roman" w:hAnsi="Times New Roman" w:cs="Times New Roman"/>
          <w:sz w:val="23"/>
          <w:szCs w:val="23"/>
        </w:rPr>
        <w:t xml:space="preserve"> </w:t>
      </w:r>
      <w:r w:rsidR="006E15FC" w:rsidRPr="008E1064">
        <w:rPr>
          <w:rFonts w:ascii="Times New Roman" w:hAnsi="Times New Roman" w:cs="Times New Roman"/>
          <w:i/>
          <w:sz w:val="23"/>
          <w:szCs w:val="23"/>
        </w:rPr>
        <w:t xml:space="preserve">„&lt;...&gt;, kad </w:t>
      </w:r>
      <w:r w:rsidR="006E15FC" w:rsidRPr="008E1064">
        <w:rPr>
          <w:rFonts w:ascii="Times New Roman" w:hAnsi="Times New Roman" w:cs="Times New Roman"/>
          <w:i/>
          <w:sz w:val="23"/>
          <w:szCs w:val="23"/>
          <w:u w:val="single"/>
        </w:rPr>
        <w:t xml:space="preserve">yra reikalingi papildomi </w:t>
      </w:r>
      <w:r w:rsidR="006E15FC" w:rsidRPr="008E1064">
        <w:rPr>
          <w:rFonts w:ascii="Times New Roman" w:hAnsi="Times New Roman" w:cs="Times New Roman"/>
          <w:i/>
          <w:sz w:val="23"/>
          <w:szCs w:val="23"/>
        </w:rPr>
        <w:t xml:space="preserve">darbai arba </w:t>
      </w:r>
      <w:r w:rsidR="006E15FC" w:rsidRPr="008E1064">
        <w:rPr>
          <w:rFonts w:ascii="Times New Roman" w:hAnsi="Times New Roman" w:cs="Times New Roman"/>
          <w:i/>
          <w:sz w:val="23"/>
          <w:szCs w:val="23"/>
          <w:u w:val="single"/>
        </w:rPr>
        <w:t>paslaugos</w:t>
      </w:r>
      <w:r w:rsidR="006E15FC" w:rsidRPr="008E1064">
        <w:rPr>
          <w:rFonts w:ascii="Times New Roman" w:hAnsi="Times New Roman" w:cs="Times New Roman"/>
          <w:i/>
          <w:sz w:val="23"/>
          <w:szCs w:val="23"/>
        </w:rPr>
        <w:t xml:space="preserve">, </w:t>
      </w:r>
      <w:r w:rsidR="006E15FC" w:rsidRPr="008E1064">
        <w:rPr>
          <w:rFonts w:ascii="Times New Roman" w:hAnsi="Times New Roman" w:cs="Times New Roman"/>
          <w:i/>
          <w:sz w:val="23"/>
          <w:szCs w:val="23"/>
          <w:u w:val="single"/>
        </w:rPr>
        <w:t>kurie nebuvo įrašyti į pradinį projektą ar sudarytą pirkimo sutartį</w:t>
      </w:r>
      <w:r w:rsidR="00123EA3" w:rsidRPr="008E1064">
        <w:rPr>
          <w:rFonts w:ascii="Times New Roman" w:hAnsi="Times New Roman" w:cs="Times New Roman"/>
          <w:i/>
          <w:sz w:val="23"/>
          <w:szCs w:val="23"/>
        </w:rPr>
        <w:t>“</w:t>
      </w:r>
      <w:r w:rsidR="00894133">
        <w:rPr>
          <w:rFonts w:ascii="Times New Roman" w:hAnsi="Times New Roman" w:cs="Times New Roman"/>
          <w:sz w:val="23"/>
          <w:szCs w:val="23"/>
        </w:rPr>
        <w:t>.</w:t>
      </w:r>
    </w:p>
    <w:p w:rsidR="006E15FC" w:rsidRPr="008E1064" w:rsidRDefault="006E15FC" w:rsidP="008E1064">
      <w:pPr>
        <w:spacing w:after="0" w:line="360" w:lineRule="auto"/>
        <w:jc w:val="both"/>
        <w:rPr>
          <w:rFonts w:ascii="Times New Roman" w:eastAsia="Times New Roman" w:hAnsi="Times New Roman" w:cs="Times New Roman"/>
          <w:sz w:val="23"/>
          <w:szCs w:val="23"/>
        </w:rPr>
      </w:pPr>
      <w:r w:rsidRPr="008E1064">
        <w:rPr>
          <w:rFonts w:ascii="Times New Roman" w:hAnsi="Times New Roman" w:cs="Times New Roman"/>
          <w:sz w:val="23"/>
          <w:szCs w:val="23"/>
        </w:rPr>
        <w:t xml:space="preserve">           Atsižvelgdama į išdėstytus argumentus bei vadovaudamasi Įstatymo 8</w:t>
      </w:r>
      <w:r w:rsidRPr="008E1064">
        <w:rPr>
          <w:rFonts w:ascii="Times New Roman" w:hAnsi="Times New Roman" w:cs="Times New Roman"/>
          <w:sz w:val="23"/>
          <w:szCs w:val="23"/>
          <w:vertAlign w:val="superscript"/>
        </w:rPr>
        <w:t>2</w:t>
      </w:r>
      <w:r w:rsidRPr="008E1064">
        <w:rPr>
          <w:rFonts w:ascii="Times New Roman" w:hAnsi="Times New Roman" w:cs="Times New Roman"/>
          <w:sz w:val="23"/>
          <w:szCs w:val="23"/>
        </w:rPr>
        <w:t xml:space="preserve"> straipsnio 2 dalies                     7 punkto nuostatomis, Tarnyba </w:t>
      </w:r>
      <w:r w:rsidRPr="008E1064">
        <w:rPr>
          <w:rFonts w:ascii="Times New Roman" w:hAnsi="Times New Roman" w:cs="Times New Roman"/>
          <w:b/>
          <w:sz w:val="23"/>
          <w:szCs w:val="23"/>
        </w:rPr>
        <w:t>neturi pagrindo sutikti,</w:t>
      </w:r>
      <w:r w:rsidRPr="008E1064">
        <w:rPr>
          <w:rFonts w:ascii="Times New Roman" w:hAnsi="Times New Roman" w:cs="Times New Roman"/>
          <w:sz w:val="23"/>
          <w:szCs w:val="23"/>
        </w:rPr>
        <w:t xml:space="preserve"> </w:t>
      </w:r>
      <w:r w:rsidR="006A58AA" w:rsidRPr="008E1064">
        <w:rPr>
          <w:rFonts w:ascii="Times New Roman" w:eastAsia="Times New Roman" w:hAnsi="Times New Roman" w:cs="Times New Roman"/>
          <w:sz w:val="23"/>
          <w:szCs w:val="23"/>
        </w:rPr>
        <w:t xml:space="preserve">kad Valstybinė ligonių kasa prie Sveikatos apsaugos ministerijos </w:t>
      </w:r>
      <w:r w:rsidR="006A58AA" w:rsidRPr="008E1064">
        <w:rPr>
          <w:rFonts w:ascii="Times New Roman" w:eastAsia="Times New Roman" w:hAnsi="Times New Roman" w:cs="Times New Roman"/>
          <w:i/>
          <w:sz w:val="23"/>
          <w:szCs w:val="23"/>
        </w:rPr>
        <w:t>Buhalterinės apskaitos informacinės sistemos „STEKAS“ posistemių Apskaita ir Alga pakeitimų, susijusių su euro įvedimu, paslaugų</w:t>
      </w:r>
      <w:r w:rsidR="006A58AA" w:rsidRPr="008E1064">
        <w:rPr>
          <w:rFonts w:ascii="Times New Roman" w:eastAsia="Times New Roman" w:hAnsi="Times New Roman" w:cs="Times New Roman"/>
          <w:sz w:val="23"/>
          <w:szCs w:val="23"/>
        </w:rPr>
        <w:t xml:space="preserve"> viešąjį pirkimą atliktų neskelbiamų derybų būdu, vadovaujantis Įstatymo 56 straipsnio 4 dalies 1 punktu, į derybas kviečiant UAB „STEKAS“.</w:t>
      </w:r>
    </w:p>
    <w:p w:rsidR="006A58AA" w:rsidRPr="008E1064" w:rsidRDefault="006A58AA" w:rsidP="008E1064">
      <w:pPr>
        <w:spacing w:after="0" w:line="360" w:lineRule="auto"/>
        <w:ind w:firstLine="567"/>
        <w:jc w:val="both"/>
        <w:rPr>
          <w:rFonts w:ascii="Times New Roman" w:eastAsia="Times New Roman" w:hAnsi="Times New Roman" w:cs="Times New Roman"/>
          <w:sz w:val="23"/>
          <w:szCs w:val="23"/>
        </w:rPr>
      </w:pPr>
      <w:r w:rsidRPr="008E1064">
        <w:rPr>
          <w:rFonts w:ascii="Times New Roman" w:eastAsia="Times New Roman" w:hAnsi="Times New Roman" w:cs="Times New Roman"/>
          <w:sz w:val="23"/>
          <w:szCs w:val="23"/>
        </w:rPr>
        <w:t xml:space="preserve"> Vadovaujantis Lietuvos Respublikos administracinių bylų teisenos įstatymo 5 ir                            15 straipsniais, nesutikę su šiuo Tarnybos sprendimu, Jūs galite jį apskųsti teismui šio įstatymo nustatyta tvarka.</w:t>
      </w:r>
    </w:p>
    <w:p w:rsidR="008E1064" w:rsidRDefault="008E1064" w:rsidP="004E11D8">
      <w:pPr>
        <w:tabs>
          <w:tab w:val="left" w:pos="900"/>
        </w:tabs>
        <w:spacing w:after="0" w:line="240" w:lineRule="auto"/>
        <w:jc w:val="both"/>
        <w:rPr>
          <w:rFonts w:ascii="Times New Roman" w:eastAsia="Times New Roman" w:hAnsi="Times New Roman" w:cs="Times New Roman"/>
          <w:sz w:val="24"/>
          <w:szCs w:val="24"/>
        </w:rPr>
      </w:pPr>
    </w:p>
    <w:p w:rsidR="008E1064" w:rsidRPr="008E1064" w:rsidRDefault="008E1064" w:rsidP="004E11D8">
      <w:pPr>
        <w:tabs>
          <w:tab w:val="left" w:pos="900"/>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39"/>
        <w:gridCol w:w="4836"/>
      </w:tblGrid>
      <w:tr w:rsidR="004E11D8" w:rsidRPr="008E1064" w:rsidTr="00AF7F98">
        <w:tc>
          <w:tcPr>
            <w:tcW w:w="4839" w:type="dxa"/>
          </w:tcPr>
          <w:p w:rsidR="004E11D8" w:rsidRPr="008E1064" w:rsidRDefault="004E11D8" w:rsidP="00AF7F98">
            <w:pPr>
              <w:tabs>
                <w:tab w:val="left" w:pos="900"/>
              </w:tabs>
              <w:spacing w:after="0" w:line="240" w:lineRule="auto"/>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Direktorius</w:t>
            </w:r>
          </w:p>
        </w:tc>
        <w:tc>
          <w:tcPr>
            <w:tcW w:w="4836" w:type="dxa"/>
          </w:tcPr>
          <w:p w:rsidR="004E11D8" w:rsidRPr="008E1064" w:rsidRDefault="004E11D8" w:rsidP="00AF7F98">
            <w:pPr>
              <w:tabs>
                <w:tab w:val="left" w:pos="900"/>
              </w:tabs>
              <w:spacing w:after="0" w:line="240" w:lineRule="auto"/>
              <w:jc w:val="right"/>
              <w:rPr>
                <w:rFonts w:ascii="Times New Roman" w:eastAsia="Times New Roman" w:hAnsi="Times New Roman" w:cs="Times New Roman"/>
                <w:sz w:val="24"/>
                <w:szCs w:val="24"/>
              </w:rPr>
            </w:pPr>
            <w:r w:rsidRPr="008E1064">
              <w:rPr>
                <w:rFonts w:ascii="Times New Roman" w:eastAsia="Times New Roman" w:hAnsi="Times New Roman" w:cs="Times New Roman"/>
                <w:sz w:val="24"/>
                <w:szCs w:val="24"/>
              </w:rPr>
              <w:t>Žydrūnas Plytnikas</w:t>
            </w:r>
          </w:p>
        </w:tc>
      </w:tr>
    </w:tbl>
    <w:p w:rsidR="008E1064" w:rsidRDefault="008E1064">
      <w:pPr>
        <w:rPr>
          <w:sz w:val="24"/>
          <w:szCs w:val="24"/>
        </w:rPr>
      </w:pPr>
    </w:p>
    <w:p w:rsidR="008E1064" w:rsidRPr="008E1064" w:rsidRDefault="008E1064">
      <w:pPr>
        <w:rPr>
          <w:sz w:val="24"/>
          <w:szCs w:val="24"/>
        </w:rPr>
      </w:pPr>
    </w:p>
    <w:p w:rsidR="00271848" w:rsidRPr="00894133" w:rsidRDefault="008D5BFD" w:rsidP="008D5BFD">
      <w:pPr>
        <w:jc w:val="both"/>
        <w:rPr>
          <w:rFonts w:ascii="Times New Roman" w:hAnsi="Times New Roman" w:cs="Times New Roman"/>
        </w:rPr>
      </w:pPr>
      <w:r w:rsidRPr="00894133">
        <w:rPr>
          <w:rFonts w:ascii="Times New Roman" w:hAnsi="Times New Roman" w:cs="Times New Roman"/>
        </w:rPr>
        <w:t>M. Raišelis, tel. (8 5) 219</w:t>
      </w:r>
      <w:r w:rsidR="0045665F" w:rsidRPr="00894133">
        <w:rPr>
          <w:rFonts w:ascii="Times New Roman" w:hAnsi="Times New Roman" w:cs="Times New Roman"/>
        </w:rPr>
        <w:t xml:space="preserve"> </w:t>
      </w:r>
      <w:r w:rsidRPr="00894133">
        <w:rPr>
          <w:rFonts w:ascii="Times New Roman" w:hAnsi="Times New Roman" w:cs="Times New Roman"/>
        </w:rPr>
        <w:t xml:space="preserve">7046 faks. (8 5) 213 6213, el. p. </w:t>
      </w:r>
      <w:hyperlink r:id="rId9" w:history="1">
        <w:r w:rsidRPr="00894133">
          <w:rPr>
            <w:rStyle w:val="Hipersaitas"/>
            <w:rFonts w:ascii="Times New Roman" w:hAnsi="Times New Roman" w:cs="Times New Roman"/>
          </w:rPr>
          <w:t>marius.raiselis@vpt.lt</w:t>
        </w:r>
      </w:hyperlink>
    </w:p>
    <w:sectPr w:rsidR="00271848" w:rsidRPr="00894133" w:rsidSect="00E4760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E2" w:rsidRDefault="003C22E2">
      <w:pPr>
        <w:spacing w:after="0" w:line="240" w:lineRule="auto"/>
      </w:pPr>
      <w:r>
        <w:separator/>
      </w:r>
    </w:p>
  </w:endnote>
  <w:endnote w:type="continuationSeparator" w:id="0">
    <w:p w:rsidR="003C22E2" w:rsidRDefault="003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1B" w:rsidRDefault="000016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1B" w:rsidRPr="00B403AB" w:rsidRDefault="00001628">
    <w:pPr>
      <w:pStyle w:val="Porat"/>
      <w:rPr>
        <w:i/>
      </w:rPr>
    </w:pPr>
  </w:p>
  <w:p w:rsidR="005A211B" w:rsidRDefault="00001628">
    <w:pPr>
      <w:pStyle w:val="Porat"/>
    </w:pPr>
  </w:p>
  <w:p w:rsidR="005A211B" w:rsidRDefault="000016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4E11D8"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001628"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E2" w:rsidRDefault="003C22E2">
      <w:pPr>
        <w:spacing w:after="0" w:line="240" w:lineRule="auto"/>
      </w:pPr>
      <w:r>
        <w:separator/>
      </w:r>
    </w:p>
  </w:footnote>
  <w:footnote w:type="continuationSeparator" w:id="0">
    <w:p w:rsidR="003C22E2" w:rsidRDefault="003C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1B" w:rsidRDefault="004E11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0016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1B" w:rsidRDefault="004E11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1628">
      <w:rPr>
        <w:rStyle w:val="Puslapionumeris"/>
        <w:noProof/>
      </w:rPr>
      <w:t>2</w:t>
    </w:r>
    <w:r>
      <w:rPr>
        <w:rStyle w:val="Puslapionumeris"/>
      </w:rPr>
      <w:fldChar w:fldCharType="end"/>
    </w:r>
  </w:p>
  <w:p w:rsidR="005A211B" w:rsidRDefault="0000162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11B" w:rsidRDefault="000016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1B74"/>
    <w:multiLevelType w:val="hybridMultilevel"/>
    <w:tmpl w:val="AE4637B0"/>
    <w:lvl w:ilvl="0" w:tplc="354630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D8"/>
    <w:rsid w:val="00001628"/>
    <w:rsid w:val="000078A0"/>
    <w:rsid w:val="00011343"/>
    <w:rsid w:val="00020C2A"/>
    <w:rsid w:val="00067258"/>
    <w:rsid w:val="000F7AD1"/>
    <w:rsid w:val="00114893"/>
    <w:rsid w:val="00123EA3"/>
    <w:rsid w:val="0013199B"/>
    <w:rsid w:val="00132DB7"/>
    <w:rsid w:val="00167494"/>
    <w:rsid w:val="001E2ADB"/>
    <w:rsid w:val="00271848"/>
    <w:rsid w:val="002D77FB"/>
    <w:rsid w:val="003615E8"/>
    <w:rsid w:val="003C22E2"/>
    <w:rsid w:val="0045665F"/>
    <w:rsid w:val="004700A0"/>
    <w:rsid w:val="00471B4E"/>
    <w:rsid w:val="004E11D8"/>
    <w:rsid w:val="00535F1C"/>
    <w:rsid w:val="00540C9A"/>
    <w:rsid w:val="00653992"/>
    <w:rsid w:val="006A58AA"/>
    <w:rsid w:val="006E15FC"/>
    <w:rsid w:val="00712A9F"/>
    <w:rsid w:val="00741553"/>
    <w:rsid w:val="00894133"/>
    <w:rsid w:val="008D5BFD"/>
    <w:rsid w:val="008E1064"/>
    <w:rsid w:val="009155C4"/>
    <w:rsid w:val="00955B09"/>
    <w:rsid w:val="009A644B"/>
    <w:rsid w:val="009E1C64"/>
    <w:rsid w:val="00A42BB4"/>
    <w:rsid w:val="00A87A0E"/>
    <w:rsid w:val="00AA431C"/>
    <w:rsid w:val="00AC31A7"/>
    <w:rsid w:val="00B24132"/>
    <w:rsid w:val="00B64307"/>
    <w:rsid w:val="00C31A1A"/>
    <w:rsid w:val="00C54AC2"/>
    <w:rsid w:val="00CD5897"/>
    <w:rsid w:val="00D62EC3"/>
    <w:rsid w:val="00E21B05"/>
    <w:rsid w:val="00E4760C"/>
    <w:rsid w:val="00E72CA6"/>
    <w:rsid w:val="00EA0656"/>
    <w:rsid w:val="00EF3814"/>
    <w:rsid w:val="00F053B4"/>
    <w:rsid w:val="00F8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A92C5BB-0C60-4203-A368-249007EC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1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E11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E11D8"/>
  </w:style>
  <w:style w:type="paragraph" w:styleId="Porat">
    <w:name w:val="footer"/>
    <w:basedOn w:val="prastasis"/>
    <w:link w:val="PoratDiagrama"/>
    <w:uiPriority w:val="99"/>
    <w:semiHidden/>
    <w:unhideWhenUsed/>
    <w:rsid w:val="004E11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E11D8"/>
  </w:style>
  <w:style w:type="character" w:styleId="Puslapionumeris">
    <w:name w:val="page number"/>
    <w:basedOn w:val="Numatytasispastraiposriftas"/>
    <w:rsid w:val="004E11D8"/>
  </w:style>
  <w:style w:type="paragraph" w:styleId="Sraopastraipa">
    <w:name w:val="List Paragraph"/>
    <w:basedOn w:val="prastasis"/>
    <w:uiPriority w:val="34"/>
    <w:qFormat/>
    <w:rsid w:val="00167494"/>
    <w:pPr>
      <w:ind w:left="720"/>
      <w:contextualSpacing/>
    </w:pPr>
  </w:style>
  <w:style w:type="character" w:styleId="Hipersaitas">
    <w:name w:val="Hyperlink"/>
    <w:basedOn w:val="Numatytasispastraiposriftas"/>
    <w:uiPriority w:val="99"/>
    <w:semiHidden/>
    <w:unhideWhenUsed/>
    <w:rsid w:val="008D5BFD"/>
    <w:rPr>
      <w:color w:val="0000FF" w:themeColor="hyperlink"/>
      <w:u w:val="single"/>
    </w:rPr>
  </w:style>
  <w:style w:type="paragraph" w:styleId="Debesliotekstas">
    <w:name w:val="Balloon Text"/>
    <w:basedOn w:val="prastasis"/>
    <w:link w:val="DebesliotekstasDiagrama"/>
    <w:uiPriority w:val="99"/>
    <w:semiHidden/>
    <w:unhideWhenUsed/>
    <w:rsid w:val="009E1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1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73617">
      <w:bodyDiv w:val="1"/>
      <w:marLeft w:val="0"/>
      <w:marRight w:val="0"/>
      <w:marTop w:val="0"/>
      <w:marBottom w:val="0"/>
      <w:divBdr>
        <w:top w:val="none" w:sz="0" w:space="0" w:color="auto"/>
        <w:left w:val="none" w:sz="0" w:space="0" w:color="auto"/>
        <w:bottom w:val="none" w:sz="0" w:space="0" w:color="auto"/>
        <w:right w:val="none" w:sz="0" w:space="0" w:color="auto"/>
      </w:divBdr>
    </w:div>
    <w:div w:id="15981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us.raiselis@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3</Pages>
  <Words>5821</Words>
  <Characters>3319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19</cp:revision>
  <cp:lastPrinted>2014-06-11T13:00:00Z</cp:lastPrinted>
  <dcterms:created xsi:type="dcterms:W3CDTF">2014-05-12T12:33:00Z</dcterms:created>
  <dcterms:modified xsi:type="dcterms:W3CDTF">2014-06-11T13:00:00Z</dcterms:modified>
</cp:coreProperties>
</file>