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E11D8" w:rsidRPr="00174A69" w:rsidRDefault="004E11D8" w:rsidP="004E11D8">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61502631" r:id="rId9"/>
        </w:object>
      </w:r>
    </w:p>
    <w:p w:rsidR="004E11D8" w:rsidRPr="00174A69" w:rsidRDefault="004E11D8" w:rsidP="004E11D8">
      <w:pPr>
        <w:keepNext/>
        <w:spacing w:after="0" w:line="240" w:lineRule="auto"/>
        <w:jc w:val="center"/>
        <w:outlineLvl w:val="0"/>
        <w:rPr>
          <w:rFonts w:ascii="Times New Roman" w:eastAsia="Times New Roman" w:hAnsi="Times New Roman" w:cs="Times New Roman"/>
          <w:b/>
          <w:bCs/>
          <w:sz w:val="24"/>
          <w:szCs w:val="32"/>
        </w:rPr>
      </w:pPr>
    </w:p>
    <w:p w:rsidR="004E11D8" w:rsidRPr="00174A69" w:rsidRDefault="004E11D8" w:rsidP="004E11D8">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408"/>
        <w:gridCol w:w="1701"/>
        <w:gridCol w:w="567"/>
        <w:gridCol w:w="2268"/>
      </w:tblGrid>
      <w:tr w:rsidR="004E11D8" w:rsidRPr="00174A69" w:rsidTr="00471B4E">
        <w:trPr>
          <w:cantSplit/>
          <w:trHeight w:val="1130"/>
        </w:trPr>
        <w:tc>
          <w:tcPr>
            <w:tcW w:w="5408" w:type="dxa"/>
          </w:tcPr>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p>
          <w:p w:rsidR="004E11D8"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Valstybinei </w:t>
            </w:r>
            <w:r>
              <w:rPr>
                <w:rFonts w:ascii="Times New Roman" w:eastAsia="Times New Roman" w:hAnsi="Times New Roman" w:cs="Times New Roman"/>
                <w:sz w:val="24"/>
                <w:szCs w:val="24"/>
              </w:rPr>
              <w:t xml:space="preserve">mokesčių inspekcijai </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 Lietuvos Respublikos finansų ministerijos</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16-osios g. 14</w:t>
            </w:r>
          </w:p>
          <w:p w:rsidR="004E11D8" w:rsidRDefault="004E11D8" w:rsidP="00AF7F98">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w:t>
            </w:r>
            <w:r>
              <w:rPr>
                <w:rFonts w:ascii="Times New Roman" w:eastAsia="Times New Roman" w:hAnsi="Times New Roman" w:cs="Times New Roman"/>
                <w:sz w:val="24"/>
                <w:szCs w:val="24"/>
              </w:rPr>
              <w:t>01514</w:t>
            </w:r>
            <w:r w:rsidRPr="00174A69">
              <w:rPr>
                <w:rFonts w:ascii="Times New Roman" w:eastAsia="Times New Roman" w:hAnsi="Times New Roman" w:cs="Times New Roman"/>
                <w:sz w:val="24"/>
                <w:szCs w:val="24"/>
              </w:rPr>
              <w:t xml:space="preserve"> Vilnius</w:t>
            </w:r>
          </w:p>
          <w:p w:rsidR="004E11D8" w:rsidRDefault="004E11D8" w:rsidP="00AF7F98">
            <w:pPr>
              <w:spacing w:after="0" w:line="240" w:lineRule="auto"/>
              <w:rPr>
                <w:rFonts w:ascii="Times New Roman" w:eastAsia="Times New Roman" w:hAnsi="Times New Roman" w:cs="Times New Roman"/>
                <w:sz w:val="24"/>
                <w:szCs w:val="24"/>
              </w:rPr>
            </w:pPr>
          </w:p>
          <w:p w:rsidR="004E11D8" w:rsidRPr="00174A69" w:rsidRDefault="004E11D8" w:rsidP="00AF7F98">
            <w:pPr>
              <w:spacing w:after="0" w:line="240" w:lineRule="auto"/>
              <w:rPr>
                <w:rFonts w:ascii="Times New Roman" w:eastAsia="Times New Roman" w:hAnsi="Times New Roman" w:cs="Times New Roman"/>
                <w:sz w:val="24"/>
                <w:szCs w:val="24"/>
              </w:rPr>
            </w:pPr>
          </w:p>
        </w:tc>
        <w:tc>
          <w:tcPr>
            <w:tcW w:w="1701" w:type="dxa"/>
          </w:tcPr>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p>
          <w:p w:rsidR="004E11D8"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sidR="00471B4E">
              <w:rPr>
                <w:rFonts w:ascii="Times New Roman" w:eastAsia="Times New Roman" w:hAnsi="Times New Roman" w:cs="Times New Roman"/>
                <w:sz w:val="24"/>
                <w:szCs w:val="24"/>
              </w:rPr>
              <w:t>5</w:t>
            </w:r>
            <w:r w:rsidRPr="00174A69">
              <w:rPr>
                <w:rFonts w:ascii="Times New Roman" w:eastAsia="Times New Roman" w:hAnsi="Times New Roman" w:cs="Times New Roman"/>
                <w:sz w:val="24"/>
                <w:szCs w:val="24"/>
              </w:rPr>
              <w:t>-</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471B4E">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471B4E">
              <w:rPr>
                <w:rFonts w:ascii="Times New Roman" w:eastAsia="Times New Roman" w:hAnsi="Times New Roman" w:cs="Times New Roman"/>
                <w:sz w:val="24"/>
                <w:szCs w:val="24"/>
              </w:rPr>
              <w:t>9</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567" w:type="dxa"/>
          </w:tcPr>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p>
          <w:p w:rsidR="004E11D8"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p>
        </w:tc>
        <w:tc>
          <w:tcPr>
            <w:tcW w:w="2268" w:type="dxa"/>
          </w:tcPr>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p>
          <w:p w:rsidR="004E11D8"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4E11D8" w:rsidRPr="00174A69" w:rsidRDefault="004E11D8" w:rsidP="00471B4E">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w:t>
            </w:r>
            <w:r w:rsidR="00471B4E">
              <w:rPr>
                <w:rFonts w:ascii="Times New Roman" w:eastAsia="Times New Roman" w:hAnsi="Times New Roman" w:cs="Times New Roman"/>
                <w:sz w:val="24"/>
                <w:szCs w:val="24"/>
              </w:rPr>
              <w:t>5.11-04-1</w:t>
            </w:r>
            <w:r>
              <w:rPr>
                <w:rFonts w:ascii="Times New Roman" w:eastAsia="Times New Roman" w:hAnsi="Times New Roman" w:cs="Times New Roman"/>
                <w:sz w:val="24"/>
                <w:szCs w:val="24"/>
              </w:rPr>
              <w:t>)-RV-</w:t>
            </w:r>
            <w:r w:rsidR="00471B4E">
              <w:rPr>
                <w:rFonts w:ascii="Times New Roman" w:eastAsia="Times New Roman" w:hAnsi="Times New Roman" w:cs="Times New Roman"/>
                <w:sz w:val="24"/>
                <w:szCs w:val="24"/>
              </w:rPr>
              <w:t>356</w:t>
            </w:r>
          </w:p>
        </w:tc>
      </w:tr>
    </w:tbl>
    <w:p w:rsidR="004E11D8" w:rsidRPr="00174A69" w:rsidRDefault="004E11D8" w:rsidP="004E11D8">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4E11D8" w:rsidRDefault="004E11D8" w:rsidP="004E11D8">
      <w:pPr>
        <w:spacing w:after="0" w:line="240" w:lineRule="auto"/>
        <w:ind w:firstLine="720"/>
        <w:jc w:val="both"/>
        <w:rPr>
          <w:rFonts w:ascii="Times New Roman" w:eastAsia="Times New Roman" w:hAnsi="Times New Roman" w:cs="Times New Roman"/>
          <w:sz w:val="24"/>
          <w:szCs w:val="24"/>
        </w:rPr>
      </w:pPr>
    </w:p>
    <w:p w:rsidR="004E11D8" w:rsidRPr="00174A69" w:rsidRDefault="004E11D8" w:rsidP="004E11D8">
      <w:pPr>
        <w:spacing w:after="0" w:line="240" w:lineRule="auto"/>
        <w:ind w:firstLine="720"/>
        <w:jc w:val="both"/>
        <w:rPr>
          <w:rFonts w:ascii="Times New Roman" w:eastAsia="Times New Roman" w:hAnsi="Times New Roman" w:cs="Times New Roman"/>
          <w:sz w:val="24"/>
          <w:szCs w:val="24"/>
        </w:rPr>
      </w:pPr>
    </w:p>
    <w:p w:rsidR="003615E8" w:rsidRDefault="004E11D8" w:rsidP="00167494">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00EF3814" w:rsidRPr="00EF3814">
        <w:rPr>
          <w:rFonts w:ascii="Times New Roman" w:eastAsia="Times New Roman" w:hAnsi="Times New Roman" w:cs="Times New Roman"/>
          <w:i/>
          <w:sz w:val="24"/>
          <w:szCs w:val="24"/>
        </w:rPr>
        <w:t>Mokesčių mokėtojų elektroninių švietimo, konsultavimo ir informavimo sistemos</w:t>
      </w:r>
      <w:r w:rsidRPr="00F13675">
        <w:rPr>
          <w:rFonts w:ascii="Times New Roman" w:eastAsia="Times New Roman" w:hAnsi="Times New Roman" w:cs="Times New Roman"/>
          <w:i/>
          <w:sz w:val="24"/>
          <w:szCs w:val="24"/>
        </w:rPr>
        <w:t xml:space="preserve"> (toliau – </w:t>
      </w:r>
      <w:r w:rsidR="00EF3814">
        <w:rPr>
          <w:rFonts w:ascii="Times New Roman" w:eastAsia="Times New Roman" w:hAnsi="Times New Roman" w:cs="Times New Roman"/>
          <w:i/>
          <w:sz w:val="24"/>
          <w:szCs w:val="24"/>
        </w:rPr>
        <w:t>ESKIS</w:t>
      </w:r>
      <w:r>
        <w:rPr>
          <w:rFonts w:ascii="Times New Roman" w:eastAsia="Times New Roman" w:hAnsi="Times New Roman" w:cs="Times New Roman"/>
          <w:i/>
          <w:sz w:val="24"/>
          <w:szCs w:val="24"/>
        </w:rPr>
        <w:t>)</w:t>
      </w:r>
      <w:r w:rsidRPr="00F15583">
        <w:rPr>
          <w:rFonts w:ascii="Times New Roman" w:eastAsia="Times New Roman" w:hAnsi="Times New Roman" w:cs="Times New Roman"/>
          <w:i/>
          <w:sz w:val="24"/>
          <w:szCs w:val="24"/>
        </w:rPr>
        <w:t xml:space="preserve"> </w:t>
      </w:r>
      <w:r w:rsidRPr="00F13675">
        <w:rPr>
          <w:rFonts w:ascii="Times New Roman" w:eastAsia="Times New Roman" w:hAnsi="Times New Roman" w:cs="Times New Roman"/>
          <w:i/>
          <w:sz w:val="24"/>
          <w:szCs w:val="24"/>
        </w:rPr>
        <w:t xml:space="preserve">plėtros, </w:t>
      </w:r>
      <w:r w:rsidR="00EF3814">
        <w:rPr>
          <w:rFonts w:ascii="Times New Roman" w:eastAsia="Times New Roman" w:hAnsi="Times New Roman" w:cs="Times New Roman"/>
          <w:i/>
          <w:sz w:val="24"/>
          <w:szCs w:val="24"/>
        </w:rPr>
        <w:t xml:space="preserve">susijusios su Lietuvos perėjimu prie ES </w:t>
      </w:r>
      <w:r w:rsidRPr="00F13675">
        <w:rPr>
          <w:rFonts w:ascii="Times New Roman" w:eastAsia="Times New Roman" w:hAnsi="Times New Roman" w:cs="Times New Roman"/>
          <w:i/>
          <w:sz w:val="24"/>
          <w:szCs w:val="24"/>
        </w:rPr>
        <w:t>bendrijos valiutos (Euro)</w:t>
      </w:r>
      <w:r>
        <w:rPr>
          <w:rFonts w:ascii="Times New Roman" w:eastAsia="Times New Roman" w:hAnsi="Times New Roman" w:cs="Times New Roman"/>
          <w:i/>
          <w:sz w:val="24"/>
          <w:szCs w:val="24"/>
        </w:rPr>
        <w:t>,</w:t>
      </w:r>
      <w:r w:rsidRPr="00F13675">
        <w:rPr>
          <w:rFonts w:ascii="Times New Roman" w:eastAsia="Times New Roman" w:hAnsi="Times New Roman" w:cs="Times New Roman"/>
          <w:i/>
          <w:sz w:val="24"/>
          <w:szCs w:val="24"/>
        </w:rPr>
        <w:t xml:space="preserve"> paslaugų</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56 straipsnio </w:t>
      </w:r>
      <w:r w:rsidR="00EF3814">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4 dalies 1 punktu.</w:t>
      </w:r>
    </w:p>
    <w:p w:rsidR="00167494" w:rsidRDefault="004E11D8" w:rsidP="00167494">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Valstybinės </w:t>
      </w:r>
      <w:r>
        <w:rPr>
          <w:rFonts w:ascii="Times New Roman" w:eastAsia="Times New Roman" w:hAnsi="Times New Roman" w:cs="Times New Roman"/>
          <w:sz w:val="24"/>
          <w:szCs w:val="24"/>
        </w:rPr>
        <w:t xml:space="preserve">mokesčių inspekcijos prie Lietuvos Respublikos finansų </w:t>
      </w:r>
      <w:r w:rsidRPr="00174A69">
        <w:rPr>
          <w:rFonts w:ascii="Times New Roman" w:eastAsia="Times New Roman" w:hAnsi="Times New Roman" w:cs="Times New Roman"/>
          <w:sz w:val="24"/>
          <w:szCs w:val="24"/>
        </w:rPr>
        <w:t>ministerijos (toliau – Perkančioji organizacija) prašym</w:t>
      </w:r>
      <w:r>
        <w:rPr>
          <w:rFonts w:ascii="Times New Roman" w:eastAsia="Times New Roman" w:hAnsi="Times New Roman" w:cs="Times New Roman"/>
          <w:sz w:val="24"/>
          <w:szCs w:val="24"/>
        </w:rPr>
        <w:t xml:space="preserve">e nurodoma, </w:t>
      </w:r>
      <w:r w:rsidRPr="00174A69">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vykdant Lietuvos Respublikos Vyriausybės     2013 m. birželio 26 d. nutarimu Nr. 604 patvirtinto Nacionalinio euro įvedimo plano priemones     (V dalis IV skyrius) būtina atlikti pakeitimus </w:t>
      </w:r>
      <w:r w:rsidR="00EF3814">
        <w:rPr>
          <w:rFonts w:ascii="Times New Roman" w:eastAsia="Times New Roman" w:hAnsi="Times New Roman" w:cs="Times New Roman"/>
          <w:sz w:val="24"/>
          <w:szCs w:val="24"/>
        </w:rPr>
        <w:t xml:space="preserve">(skubiai modifikuoti) </w:t>
      </w:r>
      <w:r>
        <w:rPr>
          <w:rFonts w:ascii="Times New Roman" w:eastAsia="Times New Roman" w:hAnsi="Times New Roman" w:cs="Times New Roman"/>
          <w:sz w:val="24"/>
          <w:szCs w:val="24"/>
        </w:rPr>
        <w:t xml:space="preserve">Perkančiosios organizacijos naudojamoje sistemoje </w:t>
      </w:r>
      <w:r w:rsidR="00EF3814">
        <w:rPr>
          <w:rFonts w:ascii="Times New Roman" w:eastAsia="Times New Roman" w:hAnsi="Times New Roman" w:cs="Times New Roman"/>
          <w:i/>
          <w:sz w:val="24"/>
          <w:szCs w:val="24"/>
        </w:rPr>
        <w:t>ESKIS.</w:t>
      </w:r>
      <w:r>
        <w:rPr>
          <w:rFonts w:ascii="Times New Roman" w:eastAsia="Times New Roman" w:hAnsi="Times New Roman" w:cs="Times New Roman"/>
          <w:sz w:val="24"/>
          <w:szCs w:val="24"/>
        </w:rPr>
        <w:t xml:space="preserve"> Perkančioji organizacija </w:t>
      </w:r>
      <w:r w:rsidR="00EF3814">
        <w:rPr>
          <w:rFonts w:ascii="Times New Roman" w:eastAsia="Times New Roman" w:hAnsi="Times New Roman" w:cs="Times New Roman"/>
          <w:sz w:val="24"/>
          <w:szCs w:val="24"/>
        </w:rPr>
        <w:t xml:space="preserve">nurodo, kad naujų paslaugų funkcionalumų kūrimas ir diegimas turi būti harmoningai integruotas su jau sukurtu funkcionalumu ir/arba tam tikrais atvejais turi būti atliktas esamo funkcionalumo modifikavimas. Pažymėtina, kad </w:t>
      </w:r>
      <w:r>
        <w:rPr>
          <w:rFonts w:ascii="Times New Roman" w:eastAsia="Times New Roman" w:hAnsi="Times New Roman" w:cs="Times New Roman"/>
          <w:sz w:val="24"/>
          <w:szCs w:val="24"/>
        </w:rPr>
        <w:t>201</w:t>
      </w:r>
      <w:r w:rsidR="00D62EC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m. </w:t>
      </w:r>
      <w:r w:rsidR="00D62EC3">
        <w:rPr>
          <w:rFonts w:ascii="Times New Roman" w:eastAsia="Times New Roman" w:hAnsi="Times New Roman" w:cs="Times New Roman"/>
          <w:sz w:val="24"/>
          <w:szCs w:val="24"/>
        </w:rPr>
        <w:t xml:space="preserve">kovo 1 d. </w:t>
      </w:r>
      <w:r>
        <w:rPr>
          <w:rFonts w:ascii="Times New Roman" w:eastAsia="Times New Roman" w:hAnsi="Times New Roman" w:cs="Times New Roman"/>
          <w:sz w:val="24"/>
          <w:szCs w:val="24"/>
        </w:rPr>
        <w:t>su tiekėj</w:t>
      </w:r>
      <w:r w:rsidR="00D62EC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w:t>
      </w:r>
      <w:r w:rsidR="00D62EC3">
        <w:rPr>
          <w:rFonts w:ascii="Times New Roman" w:eastAsia="Times New Roman" w:hAnsi="Times New Roman" w:cs="Times New Roman"/>
          <w:sz w:val="24"/>
          <w:szCs w:val="24"/>
        </w:rPr>
        <w:t xml:space="preserve">grupe – </w:t>
      </w:r>
      <w:r>
        <w:rPr>
          <w:rFonts w:ascii="Times New Roman" w:eastAsia="Times New Roman" w:hAnsi="Times New Roman" w:cs="Times New Roman"/>
          <w:sz w:val="24"/>
          <w:szCs w:val="24"/>
        </w:rPr>
        <w:t>UAB „A</w:t>
      </w:r>
      <w:r w:rsidR="00D62EC3">
        <w:rPr>
          <w:rFonts w:ascii="Times New Roman" w:eastAsia="Times New Roman" w:hAnsi="Times New Roman" w:cs="Times New Roman"/>
          <w:sz w:val="24"/>
          <w:szCs w:val="24"/>
        </w:rPr>
        <w:t xml:space="preserve">lna </w:t>
      </w:r>
      <w:proofErr w:type="spellStart"/>
      <w:r w:rsidR="00D62EC3">
        <w:rPr>
          <w:rFonts w:ascii="Times New Roman" w:eastAsia="Times New Roman" w:hAnsi="Times New Roman" w:cs="Times New Roman"/>
          <w:sz w:val="24"/>
          <w:szCs w:val="24"/>
        </w:rPr>
        <w:t>Software</w:t>
      </w:r>
      <w:proofErr w:type="spellEnd"/>
      <w:r w:rsidR="00D62EC3">
        <w:rPr>
          <w:rFonts w:ascii="Times New Roman" w:eastAsia="Times New Roman" w:hAnsi="Times New Roman" w:cs="Times New Roman"/>
          <w:sz w:val="24"/>
          <w:szCs w:val="24"/>
        </w:rPr>
        <w:t>“, UAB „</w:t>
      </w:r>
      <w:proofErr w:type="spellStart"/>
      <w:r w:rsidR="00D62EC3">
        <w:rPr>
          <w:rFonts w:ascii="Times New Roman" w:eastAsia="Times New Roman" w:hAnsi="Times New Roman" w:cs="Times New Roman"/>
          <w:sz w:val="24"/>
          <w:szCs w:val="24"/>
        </w:rPr>
        <w:t>Ernst</w:t>
      </w:r>
      <w:proofErr w:type="spellEnd"/>
      <w:r w:rsidR="00D62EC3">
        <w:rPr>
          <w:rFonts w:ascii="Times New Roman" w:eastAsia="Times New Roman" w:hAnsi="Times New Roman" w:cs="Times New Roman"/>
          <w:sz w:val="24"/>
          <w:szCs w:val="24"/>
        </w:rPr>
        <w:t xml:space="preserve"> &amp; </w:t>
      </w:r>
      <w:proofErr w:type="spellStart"/>
      <w:r w:rsidR="00D62EC3">
        <w:rPr>
          <w:rFonts w:ascii="Times New Roman" w:eastAsia="Times New Roman" w:hAnsi="Times New Roman" w:cs="Times New Roman"/>
          <w:sz w:val="24"/>
          <w:szCs w:val="24"/>
        </w:rPr>
        <w:t>Young</w:t>
      </w:r>
      <w:proofErr w:type="spellEnd"/>
      <w:r w:rsidR="00D62EC3">
        <w:rPr>
          <w:rFonts w:ascii="Times New Roman" w:eastAsia="Times New Roman" w:hAnsi="Times New Roman" w:cs="Times New Roman"/>
          <w:sz w:val="24"/>
          <w:szCs w:val="24"/>
        </w:rPr>
        <w:t xml:space="preserve"> </w:t>
      </w:r>
      <w:proofErr w:type="spellStart"/>
      <w:r w:rsidR="00D62EC3">
        <w:rPr>
          <w:rFonts w:ascii="Times New Roman" w:eastAsia="Times New Roman" w:hAnsi="Times New Roman" w:cs="Times New Roman"/>
          <w:sz w:val="24"/>
          <w:szCs w:val="24"/>
        </w:rPr>
        <w:t>Baltic</w:t>
      </w:r>
      <w:proofErr w:type="spellEnd"/>
      <w:r w:rsidR="00D62EC3">
        <w:rPr>
          <w:rFonts w:ascii="Times New Roman" w:eastAsia="Times New Roman" w:hAnsi="Times New Roman" w:cs="Times New Roman"/>
          <w:sz w:val="24"/>
          <w:szCs w:val="24"/>
        </w:rPr>
        <w:t>“, UAB „</w:t>
      </w:r>
      <w:proofErr w:type="spellStart"/>
      <w:r w:rsidR="00D62EC3">
        <w:rPr>
          <w:rFonts w:ascii="Times New Roman" w:eastAsia="Times New Roman" w:hAnsi="Times New Roman" w:cs="Times New Roman"/>
          <w:sz w:val="24"/>
          <w:szCs w:val="24"/>
        </w:rPr>
        <w:t>Blue</w:t>
      </w:r>
      <w:proofErr w:type="spellEnd"/>
      <w:r w:rsidR="00D62EC3">
        <w:rPr>
          <w:rFonts w:ascii="Times New Roman" w:eastAsia="Times New Roman" w:hAnsi="Times New Roman" w:cs="Times New Roman"/>
          <w:sz w:val="24"/>
          <w:szCs w:val="24"/>
        </w:rPr>
        <w:t xml:space="preserve"> </w:t>
      </w:r>
      <w:proofErr w:type="spellStart"/>
      <w:r w:rsidR="00D62EC3">
        <w:rPr>
          <w:rFonts w:ascii="Times New Roman" w:eastAsia="Times New Roman" w:hAnsi="Times New Roman" w:cs="Times New Roman"/>
          <w:sz w:val="24"/>
          <w:szCs w:val="24"/>
        </w:rPr>
        <w:t>Bridge</w:t>
      </w:r>
      <w:proofErr w:type="spellEnd"/>
      <w:r w:rsidR="00D62EC3">
        <w:rPr>
          <w:rFonts w:ascii="Times New Roman" w:eastAsia="Times New Roman" w:hAnsi="Times New Roman" w:cs="Times New Roman"/>
          <w:sz w:val="24"/>
          <w:szCs w:val="24"/>
        </w:rPr>
        <w:t>“ ir UAB „</w:t>
      </w:r>
      <w:proofErr w:type="spellStart"/>
      <w:r w:rsidR="00D62EC3">
        <w:rPr>
          <w:rFonts w:ascii="Times New Roman" w:eastAsia="Times New Roman" w:hAnsi="Times New Roman" w:cs="Times New Roman"/>
          <w:sz w:val="24"/>
          <w:szCs w:val="24"/>
        </w:rPr>
        <w:t>Baltic</w:t>
      </w:r>
      <w:proofErr w:type="spellEnd"/>
      <w:r w:rsidR="00D62EC3">
        <w:rPr>
          <w:rFonts w:ascii="Times New Roman" w:eastAsia="Times New Roman" w:hAnsi="Times New Roman" w:cs="Times New Roman"/>
          <w:sz w:val="24"/>
          <w:szCs w:val="24"/>
        </w:rPr>
        <w:t xml:space="preserve"> Data </w:t>
      </w:r>
      <w:proofErr w:type="spellStart"/>
      <w:r w:rsidR="00D62EC3">
        <w:rPr>
          <w:rFonts w:ascii="Times New Roman" w:eastAsia="Times New Roman" w:hAnsi="Times New Roman" w:cs="Times New Roman"/>
          <w:sz w:val="24"/>
          <w:szCs w:val="24"/>
        </w:rPr>
        <w:t>Center</w:t>
      </w:r>
      <w:proofErr w:type="spellEnd"/>
      <w:r w:rsidR="00D62E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(toliau – Tiekėjas) buvo pasirašyta </w:t>
      </w:r>
      <w:r w:rsidR="00D62EC3">
        <w:rPr>
          <w:rFonts w:ascii="Times New Roman" w:eastAsia="Times New Roman" w:hAnsi="Times New Roman" w:cs="Times New Roman"/>
          <w:sz w:val="24"/>
          <w:szCs w:val="24"/>
        </w:rPr>
        <w:t xml:space="preserve">Mokesčių mokėtojų elektroninio švietimo, konsultavimo ir informavimo paslaugų sistemos (ESKIS) sukūrimo paslaugų viešojo pirkimo sutartis </w:t>
      </w:r>
      <w:r>
        <w:rPr>
          <w:rFonts w:ascii="Times New Roman" w:eastAsia="Times New Roman" w:hAnsi="Times New Roman" w:cs="Times New Roman"/>
          <w:sz w:val="24"/>
          <w:szCs w:val="24"/>
        </w:rPr>
        <w:t>Nr. (1.10-04-2)-22-</w:t>
      </w:r>
      <w:r w:rsidR="00D62EC3">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r w:rsidR="00D62EC3">
        <w:rPr>
          <w:rFonts w:ascii="Times New Roman" w:eastAsia="Times New Roman" w:hAnsi="Times New Roman" w:cs="Times New Roman"/>
          <w:sz w:val="24"/>
          <w:szCs w:val="24"/>
        </w:rPr>
        <w:t>11CSA-9</w:t>
      </w:r>
      <w:r>
        <w:rPr>
          <w:rFonts w:ascii="Times New Roman" w:eastAsia="Times New Roman" w:hAnsi="Times New Roman" w:cs="Times New Roman"/>
          <w:sz w:val="24"/>
          <w:szCs w:val="24"/>
        </w:rPr>
        <w:t xml:space="preserve"> (toliau – Sutartis), kuri </w:t>
      </w:r>
      <w:r w:rsidR="00167494">
        <w:rPr>
          <w:rFonts w:ascii="Times New Roman" w:eastAsia="Times New Roman" w:hAnsi="Times New Roman" w:cs="Times New Roman"/>
          <w:sz w:val="24"/>
          <w:szCs w:val="24"/>
        </w:rPr>
        <w:t xml:space="preserve">šiuo metu vykdoma. Būtinybę </w:t>
      </w:r>
      <w:r w:rsidR="00167494" w:rsidRPr="00A87A0E">
        <w:rPr>
          <w:rFonts w:ascii="Times New Roman" w:eastAsia="Times New Roman" w:hAnsi="Times New Roman" w:cs="Times New Roman"/>
          <w:i/>
          <w:sz w:val="24"/>
          <w:szCs w:val="24"/>
        </w:rPr>
        <w:t>ESKIS</w:t>
      </w:r>
      <w:r w:rsidR="00167494">
        <w:rPr>
          <w:rFonts w:ascii="Times New Roman" w:eastAsia="Times New Roman" w:hAnsi="Times New Roman" w:cs="Times New Roman"/>
          <w:sz w:val="24"/>
          <w:szCs w:val="24"/>
        </w:rPr>
        <w:t xml:space="preserve"> plėtros paslaugų pirkimą vykdyti iš vienintelio Tiekėjo</w:t>
      </w:r>
      <w:r w:rsidR="00741553">
        <w:rPr>
          <w:rFonts w:ascii="Times New Roman" w:eastAsia="Times New Roman" w:hAnsi="Times New Roman" w:cs="Times New Roman"/>
          <w:sz w:val="24"/>
          <w:szCs w:val="24"/>
        </w:rPr>
        <w:t xml:space="preserve">, kuris šiuo metu vykdo Sutartį, </w:t>
      </w:r>
      <w:r w:rsidR="00167494">
        <w:rPr>
          <w:rFonts w:ascii="Times New Roman" w:eastAsia="Times New Roman" w:hAnsi="Times New Roman" w:cs="Times New Roman"/>
          <w:sz w:val="24"/>
          <w:szCs w:val="24"/>
        </w:rPr>
        <w:t xml:space="preserve">Perkančioji organizacija </w:t>
      </w:r>
      <w:r w:rsidR="00741553">
        <w:rPr>
          <w:rFonts w:ascii="Times New Roman" w:eastAsia="Times New Roman" w:hAnsi="Times New Roman" w:cs="Times New Roman"/>
          <w:sz w:val="24"/>
          <w:szCs w:val="24"/>
        </w:rPr>
        <w:t xml:space="preserve">grindžia </w:t>
      </w:r>
      <w:r w:rsidR="00167494">
        <w:rPr>
          <w:rFonts w:ascii="Times New Roman" w:eastAsia="Times New Roman" w:hAnsi="Times New Roman" w:cs="Times New Roman"/>
          <w:sz w:val="24"/>
          <w:szCs w:val="24"/>
        </w:rPr>
        <w:t>tuo, kad:</w:t>
      </w:r>
    </w:p>
    <w:p w:rsidR="00741553" w:rsidRDefault="00167494" w:rsidP="00167494">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numatant sistemos papildymo ir modifikavimo darbus, būtina atsižvelgti į aukštus </w:t>
      </w:r>
      <w:r w:rsidR="00A87A0E" w:rsidRPr="00A87A0E">
        <w:rPr>
          <w:rFonts w:ascii="Times New Roman" w:eastAsia="Times New Roman" w:hAnsi="Times New Roman" w:cs="Times New Roman"/>
          <w:i/>
          <w:sz w:val="24"/>
          <w:szCs w:val="24"/>
        </w:rPr>
        <w:t>ESKIS</w:t>
      </w:r>
      <w:r w:rsidRPr="00A87A0E">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komponentų, duomenų, klasifikavimo sistemos tarpusavio susietumą ir priklausomybę, kas daro pakeitimų projektavimą ir įgyvendinimą ypač sudėtingu procesu, nes vieno komponento sutrikdymas sukeltų visos sistemos sutrikimą. To išvengti būtų neįmanoma, jei dabar kuriamos sistemos </w:t>
      </w:r>
      <w:r w:rsidR="00741553">
        <w:rPr>
          <w:rFonts w:ascii="Times New Roman" w:eastAsia="Times New Roman" w:hAnsi="Times New Roman" w:cs="Times New Roman"/>
          <w:sz w:val="24"/>
          <w:szCs w:val="24"/>
        </w:rPr>
        <w:t xml:space="preserve">papildymo ir modifikavimo darbus bei techninę priežiūrą atliktų skirtingi tiekėjai; </w:t>
      </w:r>
    </w:p>
    <w:p w:rsidR="00741553" w:rsidRDefault="00741553" w:rsidP="00167494">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paslaugą teikiant keliems tiekėjams kyla darbų eiliškumo, suderinamumo, apimčių problemos modernizuojant tas pačias posistemės dalis, didėja administracinė našta koordinuojant, derinant ir vertinant skirtingų tiekėjų darbus</w:t>
      </w:r>
      <w:r w:rsidR="00A87A0E">
        <w:rPr>
          <w:rFonts w:ascii="Times New Roman" w:eastAsia="Times New Roman" w:hAnsi="Times New Roman" w:cs="Times New Roman"/>
          <w:sz w:val="24"/>
          <w:szCs w:val="24"/>
        </w:rPr>
        <w:t xml:space="preserve">, be to </w:t>
      </w:r>
      <w:r>
        <w:rPr>
          <w:rFonts w:ascii="Times New Roman" w:eastAsia="Times New Roman" w:hAnsi="Times New Roman" w:cs="Times New Roman"/>
          <w:sz w:val="24"/>
          <w:szCs w:val="24"/>
        </w:rPr>
        <w:t xml:space="preserve">sudėtinga nustatyti už kokybės garantijos vykdymą atsakingą tiekėją; </w:t>
      </w:r>
    </w:p>
    <w:p w:rsidR="0013199B" w:rsidRDefault="00741553" w:rsidP="004E11D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perkamos paslaugos nebuvo įrašytos į </w:t>
      </w:r>
      <w:r w:rsidR="00A87A0E">
        <w:rPr>
          <w:rFonts w:ascii="Times New Roman" w:eastAsia="Times New Roman" w:hAnsi="Times New Roman" w:cs="Times New Roman"/>
          <w:sz w:val="24"/>
          <w:szCs w:val="24"/>
        </w:rPr>
        <w:t xml:space="preserve">pradinę </w:t>
      </w:r>
      <w:r>
        <w:rPr>
          <w:rFonts w:ascii="Times New Roman" w:eastAsia="Times New Roman" w:hAnsi="Times New Roman" w:cs="Times New Roman"/>
          <w:sz w:val="24"/>
          <w:szCs w:val="24"/>
        </w:rPr>
        <w:t xml:space="preserve">Sutartį, kadangi vykdant Pirkimą, </w:t>
      </w:r>
      <w:r w:rsidR="0013199B">
        <w:rPr>
          <w:rFonts w:ascii="Times New Roman" w:eastAsia="Times New Roman" w:hAnsi="Times New Roman" w:cs="Times New Roman"/>
          <w:sz w:val="24"/>
          <w:szCs w:val="24"/>
        </w:rPr>
        <w:t xml:space="preserve">nebuvo galima numatyti, kad 2014 m. </w:t>
      </w:r>
      <w:r>
        <w:rPr>
          <w:rFonts w:ascii="Times New Roman" w:eastAsia="Times New Roman" w:hAnsi="Times New Roman" w:cs="Times New Roman"/>
          <w:sz w:val="24"/>
          <w:szCs w:val="24"/>
        </w:rPr>
        <w:t>Lietuv</w:t>
      </w:r>
      <w:r w:rsidR="0013199B">
        <w:rPr>
          <w:rFonts w:ascii="Times New Roman" w:eastAsia="Times New Roman" w:hAnsi="Times New Roman" w:cs="Times New Roman"/>
          <w:sz w:val="24"/>
          <w:szCs w:val="24"/>
        </w:rPr>
        <w:t xml:space="preserve">a turės pasiruošti perėjimui prie ES bendrijos valiutos (euro); </w:t>
      </w:r>
    </w:p>
    <w:p w:rsidR="0013199B" w:rsidRDefault="0013199B" w:rsidP="004E11D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be to, </w:t>
      </w:r>
      <w:r w:rsidR="004E11D8">
        <w:rPr>
          <w:rFonts w:ascii="Times New Roman" w:eastAsia="Times New Roman" w:hAnsi="Times New Roman" w:cs="Times New Roman"/>
          <w:sz w:val="24"/>
          <w:szCs w:val="24"/>
        </w:rPr>
        <w:t xml:space="preserve">Tiekėjas yra registruotas Perkančiosios organizacijos duomenų tvarkytoju, ko neturėtų naujas paslaugų teikėjas, o norint vykdyti darbus su Perkančiosios organizacijos duomenimis tokia registracija yra būtina. </w:t>
      </w:r>
    </w:p>
    <w:p w:rsidR="003615E8" w:rsidRDefault="00A87A0E" w:rsidP="004E11D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dėl šių ir kitų aplinkybių </w:t>
      </w:r>
      <w:r w:rsidR="00271848">
        <w:rPr>
          <w:rFonts w:ascii="Times New Roman" w:eastAsia="Times New Roman" w:hAnsi="Times New Roman" w:cs="Times New Roman"/>
          <w:sz w:val="24"/>
          <w:szCs w:val="24"/>
        </w:rPr>
        <w:t xml:space="preserve">paslaugas perkant iš kito tiekėjo </w:t>
      </w:r>
      <w:r>
        <w:rPr>
          <w:rFonts w:ascii="Times New Roman" w:eastAsia="Times New Roman" w:hAnsi="Times New Roman" w:cs="Times New Roman"/>
          <w:sz w:val="24"/>
          <w:szCs w:val="24"/>
        </w:rPr>
        <w:t xml:space="preserve">kyla rizika laiku neįgyvendinti </w:t>
      </w:r>
      <w:r w:rsidRPr="00A87A0E">
        <w:rPr>
          <w:rFonts w:ascii="Times New Roman" w:eastAsia="Times New Roman" w:hAnsi="Times New Roman" w:cs="Times New Roman"/>
          <w:i/>
          <w:sz w:val="24"/>
          <w:szCs w:val="24"/>
        </w:rPr>
        <w:t xml:space="preserve">ESKIS </w:t>
      </w:r>
      <w:r w:rsidRPr="00A87A0E">
        <w:rPr>
          <w:rFonts w:ascii="Times New Roman" w:eastAsia="Times New Roman" w:hAnsi="Times New Roman" w:cs="Times New Roman"/>
          <w:sz w:val="24"/>
          <w:szCs w:val="24"/>
        </w:rPr>
        <w:t>pritaikymo Lietuvos perėjimui prie ES bendrosios valiutos (euro) darbų</w:t>
      </w:r>
      <w:r w:rsidR="00271848">
        <w:rPr>
          <w:rFonts w:ascii="Times New Roman" w:eastAsia="Times New Roman" w:hAnsi="Times New Roman" w:cs="Times New Roman"/>
          <w:sz w:val="24"/>
          <w:szCs w:val="24"/>
        </w:rPr>
        <w:t xml:space="preserve">. </w:t>
      </w:r>
    </w:p>
    <w:p w:rsidR="003615E8" w:rsidRDefault="004E11D8" w:rsidP="004E11D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visas aukščiau nurodytas aplinkybes, bei į tai, kad numatoma papildomų paslaugų pirkimo vertė yra </w:t>
      </w:r>
      <w:r w:rsidR="0013199B">
        <w:rPr>
          <w:rFonts w:ascii="Times New Roman" w:eastAsia="Times New Roman" w:hAnsi="Times New Roman" w:cs="Times New Roman"/>
          <w:sz w:val="24"/>
          <w:szCs w:val="24"/>
        </w:rPr>
        <w:t>5</w:t>
      </w:r>
      <w:r>
        <w:rPr>
          <w:rFonts w:ascii="Times New Roman" w:eastAsia="Times New Roman" w:hAnsi="Times New Roman" w:cs="Times New Roman"/>
          <w:sz w:val="24"/>
          <w:szCs w:val="24"/>
        </w:rPr>
        <w:t>00 000 Lt su PVM, Perkančiosios organizacijos viešojo pirkimo komisija (toliau – Komisija) nuta</w:t>
      </w:r>
      <w:r w:rsidR="0013199B">
        <w:rPr>
          <w:rFonts w:ascii="Times New Roman" w:eastAsia="Times New Roman" w:hAnsi="Times New Roman" w:cs="Times New Roman"/>
          <w:sz w:val="24"/>
          <w:szCs w:val="24"/>
        </w:rPr>
        <w:t xml:space="preserve">rė, </w:t>
      </w:r>
      <w:r>
        <w:rPr>
          <w:rFonts w:ascii="Times New Roman" w:eastAsia="Times New Roman" w:hAnsi="Times New Roman" w:cs="Times New Roman"/>
          <w:sz w:val="24"/>
          <w:szCs w:val="24"/>
        </w:rPr>
        <w:t xml:space="preserve">kad pirkimas atitinka Įstatymo 56 straipsnio 4 dalies 1 punkte nurodytas sąlygas ir priėmė sprendimą, vadovaujantis Įstatymo 56 straipsnio 5 dalies nuostatomis, kreiptis į Tarnybą sutikimo </w:t>
      </w:r>
      <w:r w:rsidR="0013199B">
        <w:rPr>
          <w:rFonts w:ascii="Times New Roman" w:eastAsia="Times New Roman" w:hAnsi="Times New Roman" w:cs="Times New Roman"/>
          <w:i/>
          <w:sz w:val="24"/>
          <w:szCs w:val="24"/>
        </w:rPr>
        <w:t>ESKIS</w:t>
      </w:r>
      <w:r w:rsidR="0013199B" w:rsidRPr="00F15583">
        <w:rPr>
          <w:rFonts w:ascii="Times New Roman" w:eastAsia="Times New Roman" w:hAnsi="Times New Roman" w:cs="Times New Roman"/>
          <w:i/>
          <w:sz w:val="24"/>
          <w:szCs w:val="24"/>
        </w:rPr>
        <w:t xml:space="preserve"> </w:t>
      </w:r>
      <w:r w:rsidR="0013199B" w:rsidRPr="00F13675">
        <w:rPr>
          <w:rFonts w:ascii="Times New Roman" w:eastAsia="Times New Roman" w:hAnsi="Times New Roman" w:cs="Times New Roman"/>
          <w:i/>
          <w:sz w:val="24"/>
          <w:szCs w:val="24"/>
        </w:rPr>
        <w:t xml:space="preserve">plėtros, </w:t>
      </w:r>
      <w:r w:rsidR="0013199B">
        <w:rPr>
          <w:rFonts w:ascii="Times New Roman" w:eastAsia="Times New Roman" w:hAnsi="Times New Roman" w:cs="Times New Roman"/>
          <w:i/>
          <w:sz w:val="24"/>
          <w:szCs w:val="24"/>
        </w:rPr>
        <w:t xml:space="preserve">susijusios su Lietuvos perėjimu prie ES </w:t>
      </w:r>
      <w:r w:rsidR="0013199B" w:rsidRPr="00F13675">
        <w:rPr>
          <w:rFonts w:ascii="Times New Roman" w:eastAsia="Times New Roman" w:hAnsi="Times New Roman" w:cs="Times New Roman"/>
          <w:i/>
          <w:sz w:val="24"/>
          <w:szCs w:val="24"/>
        </w:rPr>
        <w:t>bendrijos valiutos (Euro)</w:t>
      </w:r>
      <w:r w:rsidR="0013199B">
        <w:rPr>
          <w:rFonts w:ascii="Times New Roman" w:eastAsia="Times New Roman" w:hAnsi="Times New Roman" w:cs="Times New Roman"/>
          <w:i/>
          <w:sz w:val="24"/>
          <w:szCs w:val="24"/>
        </w:rPr>
        <w:t>,</w:t>
      </w:r>
      <w:r w:rsidR="0013199B" w:rsidRPr="00F13675">
        <w:rPr>
          <w:rFonts w:ascii="Times New Roman" w:eastAsia="Times New Roman" w:hAnsi="Times New Roman" w:cs="Times New Roman"/>
          <w:i/>
          <w:sz w:val="24"/>
          <w:szCs w:val="24"/>
        </w:rPr>
        <w:t xml:space="preserve"> paslaugų</w:t>
      </w:r>
      <w:r w:rsidR="0013199B">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w:t>
      </w:r>
      <w:r>
        <w:rPr>
          <w:rFonts w:ascii="Times New Roman" w:eastAsia="Times New Roman" w:hAnsi="Times New Roman" w:cs="Times New Roman"/>
          <w:sz w:val="24"/>
          <w:szCs w:val="24"/>
        </w:rPr>
        <w:t xml:space="preserve">56 straipsnio 4 dalies 1 punktu (2014 m. </w:t>
      </w:r>
      <w:r w:rsidR="0013199B">
        <w:rPr>
          <w:rFonts w:ascii="Times New Roman" w:eastAsia="Times New Roman" w:hAnsi="Times New Roman" w:cs="Times New Roman"/>
          <w:sz w:val="24"/>
          <w:szCs w:val="24"/>
        </w:rPr>
        <w:t xml:space="preserve">balandžio 24 d. </w:t>
      </w:r>
      <w:r>
        <w:rPr>
          <w:rFonts w:ascii="Times New Roman" w:eastAsia="Times New Roman" w:hAnsi="Times New Roman" w:cs="Times New Roman"/>
          <w:sz w:val="24"/>
          <w:szCs w:val="24"/>
        </w:rPr>
        <w:t>Komisijos posėdžio protokolas Nr. 2)</w:t>
      </w:r>
      <w:r w:rsidRPr="00174A69">
        <w:rPr>
          <w:rFonts w:ascii="Times New Roman" w:eastAsia="Times New Roman" w:hAnsi="Times New Roman" w:cs="Times New Roman"/>
          <w:sz w:val="24"/>
          <w:szCs w:val="24"/>
        </w:rPr>
        <w:t xml:space="preserve">. </w:t>
      </w:r>
    </w:p>
    <w:p w:rsidR="003615E8" w:rsidRDefault="004E11D8" w:rsidP="004E11D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pažymi, kad papildomų paslaugų ir darbų įsigijimo galimybes reglamentuoja Įstatymo </w:t>
      </w:r>
      <w:r>
        <w:rPr>
          <w:rFonts w:ascii="Times New Roman" w:eastAsia="Times New Roman" w:hAnsi="Times New Roman" w:cs="Times New Roman"/>
          <w:b/>
          <w:sz w:val="24"/>
          <w:szCs w:val="24"/>
        </w:rPr>
        <w:t xml:space="preserve">56 straipsnio 4 dalies 1 punktas, </w:t>
      </w:r>
      <w:r>
        <w:rPr>
          <w:rFonts w:ascii="Times New Roman" w:eastAsia="Times New Roman" w:hAnsi="Times New Roman" w:cs="Times New Roman"/>
          <w:sz w:val="24"/>
          <w:szCs w:val="24"/>
        </w:rPr>
        <w:t xml:space="preserve">kuriame nurodoma, kad neskelbiamų derybų būdu paslaugos ir darbai gali būti perkami: </w:t>
      </w:r>
      <w:r>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Pr>
          <w:rFonts w:ascii="Times New Roman" w:eastAsia="Times New Roman" w:hAnsi="Times New Roman" w:cs="Times New Roman"/>
          <w:sz w:val="24"/>
          <w:szCs w:val="24"/>
        </w:rPr>
        <w:t>.</w:t>
      </w:r>
    </w:p>
    <w:p w:rsidR="003615E8" w:rsidRDefault="004E11D8" w:rsidP="004E11D8">
      <w:pPr>
        <w:spacing w:after="0" w:line="240" w:lineRule="auto"/>
        <w:ind w:firstLine="697"/>
        <w:jc w:val="both"/>
        <w:rPr>
          <w:rFonts w:ascii="Times New Roman" w:eastAsia="Times New Roman" w:hAnsi="Times New Roman" w:cs="Times New Roman"/>
          <w:sz w:val="24"/>
          <w:szCs w:val="20"/>
        </w:rPr>
      </w:pPr>
      <w:r w:rsidRPr="00CC59C0">
        <w:rPr>
          <w:rFonts w:ascii="Times New Roman" w:eastAsia="Times New Roman" w:hAnsi="Times New Roman" w:cs="Times New Roman"/>
          <w:sz w:val="24"/>
          <w:szCs w:val="24"/>
        </w:rPr>
        <w:t>Prašyme nurodyt</w:t>
      </w:r>
      <w:r>
        <w:rPr>
          <w:rFonts w:ascii="Times New Roman" w:eastAsia="Times New Roman" w:hAnsi="Times New Roman" w:cs="Times New Roman"/>
          <w:sz w:val="24"/>
          <w:szCs w:val="24"/>
        </w:rPr>
        <w:t>i argumentai</w:t>
      </w:r>
      <w:r w:rsidRPr="00CC59C0">
        <w:rPr>
          <w:rFonts w:ascii="Times New Roman" w:eastAsia="Times New Roman" w:hAnsi="Times New Roman" w:cs="Times New Roman"/>
          <w:sz w:val="24"/>
          <w:szCs w:val="24"/>
        </w:rPr>
        <w:t xml:space="preserve"> pagrindžia, kad dėl aplinkybių, kurių nebuvo galima numatyti, t. y. dėl planuojamo euro įvedimo Lietuvoje</w:t>
      </w:r>
      <w:r>
        <w:rPr>
          <w:rFonts w:ascii="Times New Roman" w:eastAsia="Times New Roman" w:hAnsi="Times New Roman" w:cs="Times New Roman"/>
          <w:sz w:val="24"/>
          <w:szCs w:val="24"/>
        </w:rPr>
        <w:t xml:space="preserve">, Perkančiajai organizacijai būtina įsigyti </w:t>
      </w:r>
      <w:r w:rsidRPr="00CC59C0">
        <w:rPr>
          <w:rFonts w:ascii="Times New Roman" w:eastAsia="Times New Roman" w:hAnsi="Times New Roman" w:cs="Times New Roman"/>
          <w:sz w:val="24"/>
          <w:szCs w:val="24"/>
        </w:rPr>
        <w:t>papildom</w:t>
      </w:r>
      <w:r>
        <w:rPr>
          <w:rFonts w:ascii="Times New Roman" w:eastAsia="Times New Roman" w:hAnsi="Times New Roman" w:cs="Times New Roman"/>
          <w:sz w:val="24"/>
          <w:szCs w:val="24"/>
        </w:rPr>
        <w:t xml:space="preserve">as paslaugas, kurios nebuvo įrašytos į pradinę Sutartį, o šių paslaugų techniškai ir ekonomiškai neįmanoma atskirti nuo pradinės Sutarties, nesukeliant didelių nepatogumų Perkančiajai organizacijai. Pažymėtina, kad papildomų paslaugų sutarties kaina neviršytų 50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pagrindinės Sutarties vertės, todėl išpildomos sąlygos, nurodytos Įstatymo 56 straipsnio 4 dalies 1 punkte ir yra pagrindas </w:t>
      </w:r>
      <w:r w:rsidR="0013199B">
        <w:rPr>
          <w:rFonts w:ascii="Times New Roman" w:eastAsia="Times New Roman" w:hAnsi="Times New Roman" w:cs="Times New Roman"/>
          <w:i/>
          <w:sz w:val="24"/>
          <w:szCs w:val="24"/>
        </w:rPr>
        <w:t>ESKIS</w:t>
      </w:r>
      <w:r w:rsidR="0013199B" w:rsidRPr="00F15583">
        <w:rPr>
          <w:rFonts w:ascii="Times New Roman" w:eastAsia="Times New Roman" w:hAnsi="Times New Roman" w:cs="Times New Roman"/>
          <w:i/>
          <w:sz w:val="24"/>
          <w:szCs w:val="24"/>
        </w:rPr>
        <w:t xml:space="preserve"> </w:t>
      </w:r>
      <w:r w:rsidR="0013199B" w:rsidRPr="00F13675">
        <w:rPr>
          <w:rFonts w:ascii="Times New Roman" w:eastAsia="Times New Roman" w:hAnsi="Times New Roman" w:cs="Times New Roman"/>
          <w:i/>
          <w:sz w:val="24"/>
          <w:szCs w:val="24"/>
        </w:rPr>
        <w:t xml:space="preserve">plėtros, </w:t>
      </w:r>
      <w:r w:rsidR="0013199B">
        <w:rPr>
          <w:rFonts w:ascii="Times New Roman" w:eastAsia="Times New Roman" w:hAnsi="Times New Roman" w:cs="Times New Roman"/>
          <w:i/>
          <w:sz w:val="24"/>
          <w:szCs w:val="24"/>
        </w:rPr>
        <w:t xml:space="preserve">susijusios su Lietuvos perėjimu prie ES </w:t>
      </w:r>
      <w:r w:rsidR="0013199B" w:rsidRPr="00F13675">
        <w:rPr>
          <w:rFonts w:ascii="Times New Roman" w:eastAsia="Times New Roman" w:hAnsi="Times New Roman" w:cs="Times New Roman"/>
          <w:i/>
          <w:sz w:val="24"/>
          <w:szCs w:val="24"/>
        </w:rPr>
        <w:t>bendrijos valiutos (Euro)</w:t>
      </w:r>
      <w:r w:rsidR="0013199B">
        <w:rPr>
          <w:rFonts w:ascii="Times New Roman" w:eastAsia="Times New Roman" w:hAnsi="Times New Roman" w:cs="Times New Roman"/>
          <w:i/>
          <w:sz w:val="24"/>
          <w:szCs w:val="24"/>
        </w:rPr>
        <w:t>, paslaugas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įsigyti iš</w:t>
      </w:r>
      <w:r>
        <w:rPr>
          <w:rFonts w:ascii="Times New Roman" w:eastAsia="Times New Roman" w:hAnsi="Times New Roman" w:cs="Times New Roman"/>
          <w:sz w:val="24"/>
          <w:szCs w:val="20"/>
        </w:rPr>
        <w:t xml:space="preserve"> </w:t>
      </w:r>
      <w:r w:rsidR="00271848">
        <w:rPr>
          <w:rFonts w:ascii="Times New Roman" w:eastAsia="Times New Roman" w:hAnsi="Times New Roman" w:cs="Times New Roman"/>
          <w:sz w:val="24"/>
          <w:szCs w:val="20"/>
        </w:rPr>
        <w:t>T</w:t>
      </w:r>
      <w:r>
        <w:rPr>
          <w:rFonts w:ascii="Times New Roman" w:eastAsia="Times New Roman" w:hAnsi="Times New Roman" w:cs="Times New Roman"/>
          <w:sz w:val="24"/>
          <w:szCs w:val="20"/>
        </w:rPr>
        <w:t>iekėjo</w:t>
      </w:r>
      <w:r w:rsidR="0013199B" w:rsidRPr="0013199B">
        <w:rPr>
          <w:rFonts w:ascii="Times New Roman" w:eastAsia="Times New Roman" w:hAnsi="Times New Roman" w:cs="Times New Roman"/>
          <w:sz w:val="24"/>
          <w:szCs w:val="24"/>
        </w:rPr>
        <w:t xml:space="preserve"> </w:t>
      </w:r>
      <w:r w:rsidR="0013199B">
        <w:rPr>
          <w:rFonts w:ascii="Times New Roman" w:eastAsia="Times New Roman" w:hAnsi="Times New Roman" w:cs="Times New Roman"/>
          <w:sz w:val="24"/>
          <w:szCs w:val="24"/>
        </w:rPr>
        <w:t xml:space="preserve">(tiekėjų grupės, kurią sudaro – UAB „Alna </w:t>
      </w:r>
      <w:proofErr w:type="spellStart"/>
      <w:r w:rsidR="0013199B">
        <w:rPr>
          <w:rFonts w:ascii="Times New Roman" w:eastAsia="Times New Roman" w:hAnsi="Times New Roman" w:cs="Times New Roman"/>
          <w:sz w:val="24"/>
          <w:szCs w:val="24"/>
        </w:rPr>
        <w:t>Software</w:t>
      </w:r>
      <w:proofErr w:type="spellEnd"/>
      <w:r w:rsidR="0013199B">
        <w:rPr>
          <w:rFonts w:ascii="Times New Roman" w:eastAsia="Times New Roman" w:hAnsi="Times New Roman" w:cs="Times New Roman"/>
          <w:sz w:val="24"/>
          <w:szCs w:val="24"/>
        </w:rPr>
        <w:t>“, UAB „</w:t>
      </w:r>
      <w:proofErr w:type="spellStart"/>
      <w:r w:rsidR="0013199B">
        <w:rPr>
          <w:rFonts w:ascii="Times New Roman" w:eastAsia="Times New Roman" w:hAnsi="Times New Roman" w:cs="Times New Roman"/>
          <w:sz w:val="24"/>
          <w:szCs w:val="24"/>
        </w:rPr>
        <w:t>Ernst</w:t>
      </w:r>
      <w:proofErr w:type="spellEnd"/>
      <w:r w:rsidR="0013199B">
        <w:rPr>
          <w:rFonts w:ascii="Times New Roman" w:eastAsia="Times New Roman" w:hAnsi="Times New Roman" w:cs="Times New Roman"/>
          <w:sz w:val="24"/>
          <w:szCs w:val="24"/>
        </w:rPr>
        <w:t xml:space="preserve"> &amp; </w:t>
      </w:r>
      <w:proofErr w:type="spellStart"/>
      <w:r w:rsidR="0013199B">
        <w:rPr>
          <w:rFonts w:ascii="Times New Roman" w:eastAsia="Times New Roman" w:hAnsi="Times New Roman" w:cs="Times New Roman"/>
          <w:sz w:val="24"/>
          <w:szCs w:val="24"/>
        </w:rPr>
        <w:t>Young</w:t>
      </w:r>
      <w:proofErr w:type="spellEnd"/>
      <w:r w:rsidR="0013199B">
        <w:rPr>
          <w:rFonts w:ascii="Times New Roman" w:eastAsia="Times New Roman" w:hAnsi="Times New Roman" w:cs="Times New Roman"/>
          <w:sz w:val="24"/>
          <w:szCs w:val="24"/>
        </w:rPr>
        <w:t xml:space="preserve"> </w:t>
      </w:r>
      <w:proofErr w:type="spellStart"/>
      <w:r w:rsidR="0013199B">
        <w:rPr>
          <w:rFonts w:ascii="Times New Roman" w:eastAsia="Times New Roman" w:hAnsi="Times New Roman" w:cs="Times New Roman"/>
          <w:sz w:val="24"/>
          <w:szCs w:val="24"/>
        </w:rPr>
        <w:t>Baltic</w:t>
      </w:r>
      <w:proofErr w:type="spellEnd"/>
      <w:r w:rsidR="0013199B">
        <w:rPr>
          <w:rFonts w:ascii="Times New Roman" w:eastAsia="Times New Roman" w:hAnsi="Times New Roman" w:cs="Times New Roman"/>
          <w:sz w:val="24"/>
          <w:szCs w:val="24"/>
        </w:rPr>
        <w:t>“, UAB „</w:t>
      </w:r>
      <w:proofErr w:type="spellStart"/>
      <w:r w:rsidR="0013199B">
        <w:rPr>
          <w:rFonts w:ascii="Times New Roman" w:eastAsia="Times New Roman" w:hAnsi="Times New Roman" w:cs="Times New Roman"/>
          <w:sz w:val="24"/>
          <w:szCs w:val="24"/>
        </w:rPr>
        <w:t>Blue</w:t>
      </w:r>
      <w:proofErr w:type="spellEnd"/>
      <w:r w:rsidR="0013199B">
        <w:rPr>
          <w:rFonts w:ascii="Times New Roman" w:eastAsia="Times New Roman" w:hAnsi="Times New Roman" w:cs="Times New Roman"/>
          <w:sz w:val="24"/>
          <w:szCs w:val="24"/>
        </w:rPr>
        <w:t xml:space="preserve"> </w:t>
      </w:r>
      <w:proofErr w:type="spellStart"/>
      <w:r w:rsidR="0013199B">
        <w:rPr>
          <w:rFonts w:ascii="Times New Roman" w:eastAsia="Times New Roman" w:hAnsi="Times New Roman" w:cs="Times New Roman"/>
          <w:sz w:val="24"/>
          <w:szCs w:val="24"/>
        </w:rPr>
        <w:t>Bridge</w:t>
      </w:r>
      <w:proofErr w:type="spellEnd"/>
      <w:r w:rsidR="0013199B">
        <w:rPr>
          <w:rFonts w:ascii="Times New Roman" w:eastAsia="Times New Roman" w:hAnsi="Times New Roman" w:cs="Times New Roman"/>
          <w:sz w:val="24"/>
          <w:szCs w:val="24"/>
        </w:rPr>
        <w:t>“ ir UAB „</w:t>
      </w:r>
      <w:proofErr w:type="spellStart"/>
      <w:r w:rsidR="0013199B">
        <w:rPr>
          <w:rFonts w:ascii="Times New Roman" w:eastAsia="Times New Roman" w:hAnsi="Times New Roman" w:cs="Times New Roman"/>
          <w:sz w:val="24"/>
          <w:szCs w:val="24"/>
        </w:rPr>
        <w:t>Baltic</w:t>
      </w:r>
      <w:proofErr w:type="spellEnd"/>
      <w:r w:rsidR="0013199B">
        <w:rPr>
          <w:rFonts w:ascii="Times New Roman" w:eastAsia="Times New Roman" w:hAnsi="Times New Roman" w:cs="Times New Roman"/>
          <w:sz w:val="24"/>
          <w:szCs w:val="24"/>
        </w:rPr>
        <w:t xml:space="preserve"> Data </w:t>
      </w:r>
      <w:proofErr w:type="spellStart"/>
      <w:r w:rsidR="0013199B">
        <w:rPr>
          <w:rFonts w:ascii="Times New Roman" w:eastAsia="Times New Roman" w:hAnsi="Times New Roman" w:cs="Times New Roman"/>
          <w:sz w:val="24"/>
          <w:szCs w:val="24"/>
        </w:rPr>
        <w:t>Center</w:t>
      </w:r>
      <w:proofErr w:type="spellEnd"/>
      <w:r w:rsidR="0013199B">
        <w:rPr>
          <w:rFonts w:ascii="Times New Roman" w:eastAsia="Times New Roman" w:hAnsi="Times New Roman" w:cs="Times New Roman"/>
          <w:sz w:val="24"/>
          <w:szCs w:val="24"/>
        </w:rPr>
        <w:t>“)</w:t>
      </w:r>
      <w:r w:rsidR="0013199B">
        <w:rPr>
          <w:rFonts w:ascii="Times New Roman" w:eastAsia="Times New Roman" w:hAnsi="Times New Roman" w:cs="Times New Roman"/>
          <w:sz w:val="24"/>
          <w:szCs w:val="20"/>
        </w:rPr>
        <w:t xml:space="preserve">, su kuriuo sudaryta </w:t>
      </w:r>
      <w:r w:rsidR="00271848">
        <w:rPr>
          <w:rFonts w:ascii="Times New Roman" w:eastAsia="Times New Roman" w:hAnsi="Times New Roman" w:cs="Times New Roman"/>
          <w:sz w:val="24"/>
          <w:szCs w:val="20"/>
        </w:rPr>
        <w:t xml:space="preserve">pradinė pirkimo </w:t>
      </w:r>
      <w:r w:rsidR="0013199B">
        <w:rPr>
          <w:rFonts w:ascii="Times New Roman" w:eastAsia="Times New Roman" w:hAnsi="Times New Roman" w:cs="Times New Roman"/>
          <w:sz w:val="24"/>
          <w:szCs w:val="20"/>
        </w:rPr>
        <w:t>Sutartis.</w:t>
      </w:r>
    </w:p>
    <w:p w:rsidR="004E11D8" w:rsidRDefault="004E11D8" w:rsidP="004E11D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Atsižvelgdama į išdėstytą ir vadovaudamasi Įstatymo 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7 punkto nuostatomis, Tarnyba</w:t>
      </w:r>
      <w:r>
        <w:rPr>
          <w:rFonts w:ascii="Times New Roman" w:eastAsia="Times New Roman" w:hAnsi="Times New Roman" w:cs="Times New Roman"/>
          <w:b/>
          <w:sz w:val="24"/>
          <w:szCs w:val="24"/>
        </w:rPr>
        <w:t xml:space="preserve"> sutinka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kad </w:t>
      </w:r>
      <w:r w:rsidRPr="00174A69">
        <w:rPr>
          <w:rFonts w:ascii="Times New Roman" w:eastAsia="Times New Roman" w:hAnsi="Times New Roman" w:cs="Times New Roman"/>
          <w:sz w:val="24"/>
          <w:szCs w:val="24"/>
        </w:rPr>
        <w:t xml:space="preserve">Valstybinė </w:t>
      </w:r>
      <w:r>
        <w:rPr>
          <w:rFonts w:ascii="Times New Roman" w:eastAsia="Times New Roman" w:hAnsi="Times New Roman" w:cs="Times New Roman"/>
          <w:sz w:val="24"/>
          <w:szCs w:val="24"/>
        </w:rPr>
        <w:t xml:space="preserve">mokesčių inspekcija prie Lietuvos Respublikos finansų </w:t>
      </w:r>
      <w:r w:rsidRPr="00174A69">
        <w:rPr>
          <w:rFonts w:ascii="Times New Roman" w:eastAsia="Times New Roman" w:hAnsi="Times New Roman" w:cs="Times New Roman"/>
          <w:sz w:val="24"/>
          <w:szCs w:val="24"/>
        </w:rPr>
        <w:t xml:space="preserve">ministerijos </w:t>
      </w:r>
      <w:r w:rsidR="0013199B">
        <w:rPr>
          <w:rFonts w:ascii="Times New Roman" w:eastAsia="Times New Roman" w:hAnsi="Times New Roman" w:cs="Times New Roman"/>
          <w:i/>
          <w:sz w:val="24"/>
          <w:szCs w:val="24"/>
        </w:rPr>
        <w:t>ESKIS</w:t>
      </w:r>
      <w:r w:rsidR="0013199B" w:rsidRPr="00F15583">
        <w:rPr>
          <w:rFonts w:ascii="Times New Roman" w:eastAsia="Times New Roman" w:hAnsi="Times New Roman" w:cs="Times New Roman"/>
          <w:i/>
          <w:sz w:val="24"/>
          <w:szCs w:val="24"/>
        </w:rPr>
        <w:t xml:space="preserve"> </w:t>
      </w:r>
      <w:r w:rsidR="0013199B" w:rsidRPr="00F13675">
        <w:rPr>
          <w:rFonts w:ascii="Times New Roman" w:eastAsia="Times New Roman" w:hAnsi="Times New Roman" w:cs="Times New Roman"/>
          <w:i/>
          <w:sz w:val="24"/>
          <w:szCs w:val="24"/>
        </w:rPr>
        <w:t xml:space="preserve">plėtros, </w:t>
      </w:r>
      <w:r w:rsidR="0013199B">
        <w:rPr>
          <w:rFonts w:ascii="Times New Roman" w:eastAsia="Times New Roman" w:hAnsi="Times New Roman" w:cs="Times New Roman"/>
          <w:i/>
          <w:sz w:val="24"/>
          <w:szCs w:val="24"/>
        </w:rPr>
        <w:t xml:space="preserve">susijusios su Lietuvos perėjimu prie ES </w:t>
      </w:r>
      <w:r w:rsidR="0013199B" w:rsidRPr="00F13675">
        <w:rPr>
          <w:rFonts w:ascii="Times New Roman" w:eastAsia="Times New Roman" w:hAnsi="Times New Roman" w:cs="Times New Roman"/>
          <w:i/>
          <w:sz w:val="24"/>
          <w:szCs w:val="24"/>
        </w:rPr>
        <w:t>bendrijos valiutos (Euro)</w:t>
      </w:r>
      <w:r w:rsidR="0013199B">
        <w:rPr>
          <w:rFonts w:ascii="Times New Roman" w:eastAsia="Times New Roman" w:hAnsi="Times New Roman" w:cs="Times New Roman"/>
          <w:i/>
          <w:sz w:val="24"/>
          <w:szCs w:val="24"/>
        </w:rPr>
        <w:t>,</w:t>
      </w: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paslaugų viešąjį pirkimą </w:t>
      </w:r>
      <w:r>
        <w:rPr>
          <w:rFonts w:ascii="Times New Roman" w:eastAsia="Times New Roman" w:hAnsi="Times New Roman" w:cs="Times New Roman"/>
          <w:sz w:val="24"/>
          <w:szCs w:val="20"/>
        </w:rPr>
        <w:t xml:space="preserve">vykdytų </w:t>
      </w:r>
      <w:r>
        <w:rPr>
          <w:rFonts w:ascii="Times New Roman" w:eastAsia="Times New Roman" w:hAnsi="Times New Roman" w:cs="Times New Roman"/>
          <w:sz w:val="24"/>
          <w:szCs w:val="24"/>
        </w:rPr>
        <w:t>neskelbiamų derybų būdu, vadovaujantis Įstatymo         56 straipsnio 4 dalies 1 punktu.</w:t>
      </w:r>
    </w:p>
    <w:p w:rsidR="004E11D8" w:rsidRDefault="004E11D8" w:rsidP="004E11D8">
      <w:pPr>
        <w:tabs>
          <w:tab w:val="left" w:pos="900"/>
        </w:tabs>
        <w:spacing w:after="0" w:line="240" w:lineRule="auto"/>
        <w:jc w:val="both"/>
        <w:rPr>
          <w:rFonts w:ascii="Times New Roman" w:eastAsia="Times New Roman" w:hAnsi="Times New Roman" w:cs="Times New Roman"/>
          <w:sz w:val="24"/>
          <w:szCs w:val="24"/>
        </w:rPr>
      </w:pPr>
    </w:p>
    <w:p w:rsidR="004E11D8" w:rsidRDefault="004E11D8" w:rsidP="004E11D8">
      <w:pPr>
        <w:tabs>
          <w:tab w:val="left" w:pos="900"/>
        </w:tabs>
        <w:spacing w:after="0" w:line="240" w:lineRule="auto"/>
        <w:jc w:val="both"/>
        <w:rPr>
          <w:rFonts w:ascii="Times New Roman" w:eastAsia="Times New Roman" w:hAnsi="Times New Roman" w:cs="Times New Roman"/>
          <w:sz w:val="24"/>
          <w:szCs w:val="24"/>
        </w:rPr>
      </w:pPr>
    </w:p>
    <w:p w:rsidR="004E11D8" w:rsidRPr="00174A69" w:rsidRDefault="004E11D8" w:rsidP="004E11D8">
      <w:pPr>
        <w:tabs>
          <w:tab w:val="left" w:pos="900"/>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39"/>
        <w:gridCol w:w="4836"/>
      </w:tblGrid>
      <w:tr w:rsidR="004E11D8" w:rsidRPr="00174A69" w:rsidTr="00AF7F98">
        <w:tc>
          <w:tcPr>
            <w:tcW w:w="4839" w:type="dxa"/>
          </w:tcPr>
          <w:p w:rsidR="004E11D8" w:rsidRPr="00174A69" w:rsidRDefault="004E11D8" w:rsidP="00AF7F9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Direktorius</w:t>
            </w:r>
          </w:p>
        </w:tc>
        <w:tc>
          <w:tcPr>
            <w:tcW w:w="4836" w:type="dxa"/>
          </w:tcPr>
          <w:p w:rsidR="004E11D8" w:rsidRPr="00174A69" w:rsidRDefault="004E11D8" w:rsidP="00AF7F98">
            <w:pPr>
              <w:tabs>
                <w:tab w:val="left" w:pos="900"/>
              </w:tabs>
              <w:spacing w:after="0" w:line="240" w:lineRule="auto"/>
              <w:jc w:val="right"/>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Žydrūnas </w:t>
            </w:r>
            <w:proofErr w:type="spellStart"/>
            <w:r w:rsidRPr="00174A69">
              <w:rPr>
                <w:rFonts w:ascii="Times New Roman" w:eastAsia="Times New Roman" w:hAnsi="Times New Roman" w:cs="Times New Roman"/>
                <w:sz w:val="24"/>
                <w:szCs w:val="24"/>
              </w:rPr>
              <w:t>Plytnikas</w:t>
            </w:r>
            <w:proofErr w:type="spellEnd"/>
          </w:p>
        </w:tc>
      </w:tr>
    </w:tbl>
    <w:p w:rsidR="000F7AD1" w:rsidRDefault="000F7AD1"/>
    <w:p w:rsidR="00271848" w:rsidRDefault="00271848"/>
    <w:p w:rsidR="00271848" w:rsidRDefault="00271848"/>
    <w:p w:rsidR="00271848" w:rsidRDefault="00271848"/>
    <w:p w:rsidR="00271848" w:rsidRDefault="00271848"/>
    <w:p w:rsidR="00271848" w:rsidRDefault="00271848">
      <w:bookmarkStart w:id="1" w:name="_GoBack"/>
      <w:bookmarkEnd w:id="1"/>
    </w:p>
    <w:sectPr w:rsidR="00271848" w:rsidSect="00B24132">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E2" w:rsidRDefault="003C22E2">
      <w:pPr>
        <w:spacing w:after="0" w:line="240" w:lineRule="auto"/>
      </w:pPr>
      <w:r>
        <w:separator/>
      </w:r>
    </w:p>
  </w:endnote>
  <w:endnote w:type="continuationSeparator" w:id="0">
    <w:p w:rsidR="003C22E2" w:rsidRDefault="003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3C22E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3C22E2">
    <w:pPr>
      <w:pStyle w:val="Porat"/>
      <w:rPr>
        <w:i/>
      </w:rPr>
    </w:pPr>
  </w:p>
  <w:p w:rsidR="005A211B" w:rsidRDefault="003C22E2">
    <w:pPr>
      <w:pStyle w:val="Porat"/>
    </w:pPr>
  </w:p>
  <w:p w:rsidR="005A211B" w:rsidRDefault="003C22E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3C22E2"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E2" w:rsidRDefault="003C22E2">
      <w:pPr>
        <w:spacing w:after="0" w:line="240" w:lineRule="auto"/>
      </w:pPr>
      <w:r>
        <w:separator/>
      </w:r>
    </w:p>
  </w:footnote>
  <w:footnote w:type="continuationSeparator" w:id="0">
    <w:p w:rsidR="003C22E2" w:rsidRDefault="003C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4E11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3C22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4E11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4132">
      <w:rPr>
        <w:rStyle w:val="Puslapionumeris"/>
        <w:noProof/>
      </w:rPr>
      <w:t>2</w:t>
    </w:r>
    <w:r>
      <w:rPr>
        <w:rStyle w:val="Puslapionumeris"/>
      </w:rPr>
      <w:fldChar w:fldCharType="end"/>
    </w:r>
  </w:p>
  <w:p w:rsidR="005A211B" w:rsidRDefault="003C22E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3C22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B74"/>
    <w:multiLevelType w:val="hybridMultilevel"/>
    <w:tmpl w:val="AE4637B0"/>
    <w:lvl w:ilvl="0" w:tplc="354630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D8"/>
    <w:rsid w:val="000F7AD1"/>
    <w:rsid w:val="0013199B"/>
    <w:rsid w:val="00167494"/>
    <w:rsid w:val="00271848"/>
    <w:rsid w:val="003615E8"/>
    <w:rsid w:val="003C22E2"/>
    <w:rsid w:val="00471B4E"/>
    <w:rsid w:val="004E11D8"/>
    <w:rsid w:val="00535F1C"/>
    <w:rsid w:val="00741553"/>
    <w:rsid w:val="00A42BB4"/>
    <w:rsid w:val="00A87A0E"/>
    <w:rsid w:val="00AA431C"/>
    <w:rsid w:val="00B24132"/>
    <w:rsid w:val="00D62EC3"/>
    <w:rsid w:val="00E72CA6"/>
    <w:rsid w:val="00EF3814"/>
    <w:rsid w:val="00F053B4"/>
    <w:rsid w:val="00F8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E11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E11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E11D8"/>
  </w:style>
  <w:style w:type="paragraph" w:styleId="Porat">
    <w:name w:val="footer"/>
    <w:basedOn w:val="prastasis"/>
    <w:link w:val="PoratDiagrama"/>
    <w:uiPriority w:val="99"/>
    <w:semiHidden/>
    <w:unhideWhenUsed/>
    <w:rsid w:val="004E11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E11D8"/>
  </w:style>
  <w:style w:type="character" w:styleId="Puslapionumeris">
    <w:name w:val="page number"/>
    <w:basedOn w:val="Numatytasispastraiposriftas"/>
    <w:rsid w:val="004E11D8"/>
  </w:style>
  <w:style w:type="paragraph" w:styleId="Sraopastraipa">
    <w:name w:val="List Paragraph"/>
    <w:basedOn w:val="prastasis"/>
    <w:uiPriority w:val="34"/>
    <w:qFormat/>
    <w:rsid w:val="001674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E11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E11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E11D8"/>
  </w:style>
  <w:style w:type="paragraph" w:styleId="Porat">
    <w:name w:val="footer"/>
    <w:basedOn w:val="prastasis"/>
    <w:link w:val="PoratDiagrama"/>
    <w:uiPriority w:val="99"/>
    <w:semiHidden/>
    <w:unhideWhenUsed/>
    <w:rsid w:val="004E11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E11D8"/>
  </w:style>
  <w:style w:type="character" w:styleId="Puslapionumeris">
    <w:name w:val="page number"/>
    <w:basedOn w:val="Numatytasispastraiposriftas"/>
    <w:rsid w:val="004E11D8"/>
  </w:style>
  <w:style w:type="paragraph" w:styleId="Sraopastraipa">
    <w:name w:val="List Paragraph"/>
    <w:basedOn w:val="prastasis"/>
    <w:uiPriority w:val="34"/>
    <w:qFormat/>
    <w:rsid w:val="00167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3954</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8</cp:revision>
  <cp:lastPrinted>2014-05-13T13:11:00Z</cp:lastPrinted>
  <dcterms:created xsi:type="dcterms:W3CDTF">2014-05-12T12:33:00Z</dcterms:created>
  <dcterms:modified xsi:type="dcterms:W3CDTF">2014-05-13T13:11:00Z</dcterms:modified>
</cp:coreProperties>
</file>