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FF" w:rsidRPr="00AA7E65" w:rsidRDefault="00C85AFF" w:rsidP="00C85A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54218827" r:id="rId8"/>
        </w:object>
      </w: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AFF" w:rsidRPr="00AA7E65" w:rsidRDefault="00C85AFF" w:rsidP="00C8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5AFF" w:rsidRPr="00AA7E65" w:rsidRDefault="00C85AFF" w:rsidP="00C85A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E65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C85AFF" w:rsidRPr="00AA7E65" w:rsidRDefault="00C85AFF" w:rsidP="00C85A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5AFF" w:rsidRPr="00AA7E65" w:rsidRDefault="00C85AFF" w:rsidP="00C85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FF" w:rsidRPr="00AA7E65" w:rsidRDefault="00C85AFF" w:rsidP="00C85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C85AFF" w:rsidRPr="003E2B6C" w:rsidTr="00B05603">
        <w:trPr>
          <w:cantSplit/>
          <w:trHeight w:val="1453"/>
        </w:trPr>
        <w:tc>
          <w:tcPr>
            <w:tcW w:w="4841" w:type="dxa"/>
          </w:tcPr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rajono savivaldybės administracijai</w:t>
            </w:r>
          </w:p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Livonijos g. 4</w:t>
            </w:r>
          </w:p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LT-84124 Joniškis</w:t>
            </w:r>
          </w:p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5AFF" w:rsidRPr="003E2B6C" w:rsidRDefault="00C85AFF" w:rsidP="00C85AF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5AFF" w:rsidRPr="003E2B6C" w:rsidRDefault="00C85AFF" w:rsidP="00C8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85AFF" w:rsidRPr="003E2B6C" w:rsidRDefault="00C85AFF" w:rsidP="00C8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85AFF" w:rsidRPr="003E2B6C" w:rsidRDefault="00C85AFF" w:rsidP="00C8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B6C">
              <w:rPr>
                <w:rFonts w:ascii="Times New Roman" w:eastAsia="Times New Roman" w:hAnsi="Times New Roman" w:cs="Times New Roman"/>
                <w:sz w:val="24"/>
                <w:szCs w:val="24"/>
              </w:rPr>
              <w:t>(3.31) 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  <w:p w:rsidR="00C85AFF" w:rsidRPr="003E2B6C" w:rsidRDefault="00C85AFF" w:rsidP="00C8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5AFF" w:rsidRPr="003E2B6C" w:rsidRDefault="00C85AFF" w:rsidP="00B0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6C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C85AFF" w:rsidRPr="003E2B6C" w:rsidRDefault="00C85AFF" w:rsidP="00B056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AFF" w:rsidRPr="003E2B6C" w:rsidRDefault="00C85AFF" w:rsidP="00B056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AFF" w:rsidRPr="003E2B6C" w:rsidRDefault="00C85AFF" w:rsidP="00B056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B6C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3E2B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Projekto „Žagarės miesto aikštės prieinamumo didinimas“ (projekto Nr. VP3-1.2-VRM-01-R-61-018) Žagarės miesto aikštės prieigų rekonstrukcijos projekto vykdymo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pirkimas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būtų vykdomas neskelbiamų derybų būdu, vadovaujantis Įstatymo 56 straipsnio 1 dalies 3 punkto nuostatomis, t. y. techninio projekto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paslaugos būtų perkamos iš projektuotojo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Vilprojektas</w:t>
      </w:r>
      <w:proofErr w:type="spellEnd"/>
      <w:r w:rsidRPr="003E2B6C">
        <w:rPr>
          <w:rFonts w:ascii="Times New Roman" w:eastAsia="Times New Roman" w:hAnsi="Times New Roman" w:cs="Times New Roman"/>
          <w:sz w:val="24"/>
          <w:szCs w:val="24"/>
        </w:rPr>
        <w:t>“ (201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rugsėjo 26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>Projekto „Žagarės miesto aikštės prieinamumo didinimas“ (projekto Nr. VP3-1.2-VRM-01-R-61-018)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 xml:space="preserve"> Žagarės miesto aikštės prieigų rekonstrukcijos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techninio ir darbo projekto parengimo, 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 xml:space="preserve">projekto vykdymo priežiūros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paslaugų ir rekonstrukcijos darbų atlikimo rangos sutartis 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Nr. (7.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) A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E6E43">
        <w:rPr>
          <w:rFonts w:ascii="Times New Roman" w:eastAsia="Times New Roman" w:hAnsi="Times New Roman" w:cs="Times New Roman"/>
          <w:sz w:val="24"/>
          <w:szCs w:val="24"/>
        </w:rPr>
        <w:t xml:space="preserve"> (toliau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– Rangos sutartis)).</w:t>
      </w:r>
    </w:p>
    <w:p w:rsidR="00C85AFF" w:rsidRPr="003E2B6C" w:rsidRDefault="00C85AFF" w:rsidP="00B056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Iš pateiktų dokumentų nustatyta, kad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vykdant Rangos sutartį,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Vilprojektas</w:t>
      </w:r>
      <w:proofErr w:type="spellEnd"/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būdama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kaip UAB „</w:t>
      </w:r>
      <w:r>
        <w:rPr>
          <w:rFonts w:ascii="Times New Roman" w:eastAsia="Times New Roman" w:hAnsi="Times New Roman" w:cs="Times New Roman"/>
          <w:sz w:val="24"/>
          <w:szCs w:val="20"/>
        </w:rPr>
        <w:t>STATVA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“ subrangovas,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parengė </w:t>
      </w:r>
      <w:r w:rsidRPr="005E6E43">
        <w:rPr>
          <w:rFonts w:ascii="Times New Roman" w:eastAsia="Times New Roman" w:hAnsi="Times New Roman" w:cs="Times New Roman"/>
          <w:sz w:val="24"/>
          <w:szCs w:val="20"/>
        </w:rPr>
        <w:t>Žagarės miesto aikštės priei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gų rekonstrukcijos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techninį projektą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(toliau – Projektas)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ir vykdė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Projekto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priežiūrą.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201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gruodžio 6 d.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>Rangos sutartis su UAB „</w:t>
      </w:r>
      <w:r>
        <w:rPr>
          <w:rFonts w:ascii="Times New Roman" w:eastAsia="Times New Roman" w:hAnsi="Times New Roman" w:cs="Times New Roman"/>
          <w:sz w:val="24"/>
          <w:szCs w:val="20"/>
        </w:rPr>
        <w:t>STATVA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“ buvo nutraukta Perkančiosios organizacijos iniciatyva, kadangi </w:t>
      </w:r>
      <w:r>
        <w:rPr>
          <w:rFonts w:ascii="Times New Roman" w:eastAsia="Times New Roman" w:hAnsi="Times New Roman" w:cs="Times New Roman"/>
          <w:sz w:val="24"/>
          <w:szCs w:val="20"/>
        </w:rPr>
        <w:t>rangovas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nevykdė sutartinių įsipareigojimų. Perkančioji organizacija </w:t>
      </w:r>
      <w:r>
        <w:rPr>
          <w:rFonts w:ascii="Times New Roman" w:eastAsia="Times New Roman" w:hAnsi="Times New Roman" w:cs="Times New Roman"/>
          <w:sz w:val="24"/>
          <w:szCs w:val="20"/>
        </w:rPr>
        <w:t>2013 m. gruodžio</w:t>
      </w:r>
      <w:r w:rsidR="008D3DA1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30 d. Centrinėje viešųjų pirkimų informacinėje sistemoje paskelbė skelbimą apie 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naują viešąjį pirkimą </w:t>
      </w:r>
      <w:r>
        <w:rPr>
          <w:rFonts w:ascii="Times New Roman" w:eastAsia="Times New Roman" w:hAnsi="Times New Roman" w:cs="Times New Roman"/>
          <w:sz w:val="24"/>
          <w:szCs w:val="20"/>
        </w:rPr>
        <w:t>Žagarės miesto aikštės prieigų rekonstrukcijos darbams atlikti</w:t>
      </w:r>
      <w:r w:rsidR="00B0248C">
        <w:rPr>
          <w:rFonts w:ascii="Times New Roman" w:eastAsia="Times New Roman" w:hAnsi="Times New Roman" w:cs="Times New Roman"/>
          <w:sz w:val="24"/>
          <w:szCs w:val="20"/>
        </w:rPr>
        <w:t xml:space="preserve"> (pirkimo Nr. 146836)</w:t>
      </w:r>
      <w:r>
        <w:rPr>
          <w:rFonts w:ascii="Times New Roman" w:eastAsia="Times New Roman" w:hAnsi="Times New Roman" w:cs="Times New Roman"/>
          <w:sz w:val="24"/>
          <w:szCs w:val="20"/>
        </w:rPr>
        <w:t>. Atsižvelgiant į tai, kad Rangos sutartis buvo nutraukta</w:t>
      </w:r>
      <w:r w:rsidR="00B0248C">
        <w:rPr>
          <w:rFonts w:ascii="Times New Roman" w:eastAsia="Times New Roman" w:hAnsi="Times New Roman" w:cs="Times New Roman"/>
          <w:sz w:val="24"/>
          <w:szCs w:val="20"/>
        </w:rPr>
        <w:t xml:space="preserve">, t. y. nutrauktas </w:t>
      </w:r>
      <w:r w:rsidR="004F3E56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B0248C">
        <w:rPr>
          <w:rFonts w:ascii="Times New Roman" w:eastAsia="Times New Roman" w:hAnsi="Times New Roman" w:cs="Times New Roman"/>
          <w:sz w:val="24"/>
          <w:szCs w:val="20"/>
        </w:rPr>
        <w:t xml:space="preserve">Projekto vykdymo priežiūros paslaugų teikimas, </w:t>
      </w:r>
      <w:r w:rsidR="004F3E56">
        <w:rPr>
          <w:rFonts w:ascii="Times New Roman" w:eastAsia="Times New Roman" w:hAnsi="Times New Roman" w:cs="Times New Roman"/>
          <w:sz w:val="24"/>
          <w:szCs w:val="20"/>
        </w:rPr>
        <w:t>bei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vykdomas naujas viešas pirkimas rangos darbams atlikti, </w:t>
      </w:r>
      <w:r w:rsidR="00B0248C">
        <w:rPr>
          <w:rFonts w:ascii="Times New Roman" w:eastAsia="Times New Roman" w:hAnsi="Times New Roman" w:cs="Times New Roman"/>
          <w:sz w:val="24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0"/>
        </w:rPr>
        <w:t>projektuotojas UAB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Vilprojektas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“, vadovaudamasis Lietuvos Respublikos statybos įstatymo </w:t>
      </w:r>
      <w:r w:rsidR="008D3DA1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31 straipsnio 3 dalimi, </w:t>
      </w:r>
      <w:r w:rsidR="00B0248C">
        <w:rPr>
          <w:rFonts w:ascii="Times New Roman" w:eastAsia="Times New Roman" w:hAnsi="Times New Roman" w:cs="Times New Roman"/>
          <w:sz w:val="24"/>
          <w:szCs w:val="20"/>
        </w:rPr>
        <w:t xml:space="preserve">raštu </w:t>
      </w:r>
      <w:r>
        <w:rPr>
          <w:rFonts w:ascii="Times New Roman" w:eastAsia="Times New Roman" w:hAnsi="Times New Roman" w:cs="Times New Roman"/>
          <w:sz w:val="24"/>
          <w:szCs w:val="20"/>
        </w:rPr>
        <w:t>patvirtino, kad nesutinka atsisakyti ar perleisti Projekto vykdymo priežiūros teisių ir pareigų statomame objekte (2014 m. sausio 22 d. UAB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Vilprojektas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“ raštas </w:t>
      </w:r>
      <w:r w:rsidR="008D3DA1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</w:rPr>
        <w:t>Nr. 1-18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viešųjų pirkimų komisija (toliau – Komisija) nutarė, vadovaujantis Įstatymo 56 straipsnio 5 dalimi prašyti Tarnybos sutikimo 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Projekto „Žagarės miesto aikštės prieinamumo didinimas“ (projekto Nr. VP3-1.2-VRM-01-R-61-018) Žagarės miesto aikštės prieigų rekonstrukcijos projekto vykdymo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>priežiūros paslaugų 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56 straipsnio 1 dalies 3 punkto nuostatomis (201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sausio 29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VK-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5AFF" w:rsidRPr="003E2B6C" w:rsidRDefault="00C85AFF" w:rsidP="00C85A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erkančiosios organizacijos priimtas sprendimas ir pasirinktas paslaugų pirkimo būdas atitinka Įstatymo 56 straipsnio 1 dalies 3 punkto nuostatas: „</w:t>
      </w:r>
      <w:r w:rsidRPr="003E2B6C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“, todėl Tarnyba, vadovaudamasi Įstatymo </w:t>
      </w:r>
      <w:r w:rsidR="008D3DA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E2B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3E2B6C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, kad Joniškio rajono savivaldybės administracija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A48F3">
        <w:rPr>
          <w:rFonts w:ascii="Times New Roman" w:eastAsia="Times New Roman" w:hAnsi="Times New Roman" w:cs="Times New Roman"/>
          <w:i/>
          <w:sz w:val="24"/>
          <w:szCs w:val="20"/>
        </w:rPr>
        <w:t>Projekto „Žagarės miesto aikštės prieinamumo didinimas“ (projekto Nr. VP3-1.2-VRM-01-R-61-018) Žagarės miesto aikštės prieigų rekonstrukcijos projekto vykdymo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E2B6C">
        <w:rPr>
          <w:rFonts w:ascii="Times New Roman" w:eastAsia="Times New Roman" w:hAnsi="Times New Roman" w:cs="Times New Roman"/>
          <w:i/>
          <w:sz w:val="24"/>
          <w:szCs w:val="20"/>
        </w:rPr>
        <w:t>priežiūros paslaugų 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 vykdytų neskelbiamų derybų būdu, vadovaudamasi Įstatymo 56 straipsnio </w:t>
      </w:r>
      <w:r w:rsidR="008D3DA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1 dalies 3 punkto nuostatomis, t. y. techninio projekto</w:t>
      </w:r>
      <w:r w:rsidRPr="003E2B6C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 xml:space="preserve">paslaugas pirktų iš projektuotojo UAB </w:t>
      </w:r>
      <w:r>
        <w:rPr>
          <w:rFonts w:ascii="Times New Roman" w:eastAsia="Times New Roman" w:hAnsi="Times New Roman" w:cs="Times New Roman"/>
          <w:sz w:val="24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Vilprojektas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3E2B6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836"/>
      </w:tblGrid>
      <w:tr w:rsidR="00C85AFF" w:rsidRPr="00AA7E65" w:rsidTr="00B05603">
        <w:trPr>
          <w:trHeight w:val="565"/>
        </w:trPr>
        <w:tc>
          <w:tcPr>
            <w:tcW w:w="4731" w:type="dxa"/>
          </w:tcPr>
          <w:p w:rsidR="00C85AFF" w:rsidRDefault="00C85AFF" w:rsidP="00B05603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AFF" w:rsidRDefault="00C85AFF" w:rsidP="00B05603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AFF" w:rsidRDefault="00C85AFF" w:rsidP="00B05603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AFF" w:rsidRPr="00AA7E65" w:rsidRDefault="00C85AFF" w:rsidP="00B05603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</w:p>
        </w:tc>
        <w:tc>
          <w:tcPr>
            <w:tcW w:w="4836" w:type="dxa"/>
          </w:tcPr>
          <w:p w:rsidR="00C85AFF" w:rsidRDefault="00C85AFF" w:rsidP="00B056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AFF" w:rsidRDefault="00C85AFF" w:rsidP="00B056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AFF" w:rsidRDefault="00C85AFF" w:rsidP="00B056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AFF" w:rsidRPr="00AA7E65" w:rsidRDefault="00C85AFF" w:rsidP="00B056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Žydrūnas </w:t>
            </w:r>
            <w:proofErr w:type="spellStart"/>
            <w:r w:rsidRPr="00AA7E65">
              <w:rPr>
                <w:rFonts w:ascii="Times New Roman" w:eastAsia="Times New Roman" w:hAnsi="Times New Roman" w:cs="Times New Roman"/>
                <w:sz w:val="24"/>
                <w:szCs w:val="24"/>
              </w:rPr>
              <w:t>Plytnikas</w:t>
            </w:r>
            <w:proofErr w:type="spellEnd"/>
          </w:p>
          <w:p w:rsidR="00C85AFF" w:rsidRPr="00AA7E65" w:rsidRDefault="00C85AFF" w:rsidP="00B05603">
            <w:pPr>
              <w:tabs>
                <w:tab w:val="left" w:pos="900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AFF" w:rsidRPr="00AA7E65" w:rsidTr="00B05603">
        <w:trPr>
          <w:trHeight w:val="565"/>
        </w:trPr>
        <w:tc>
          <w:tcPr>
            <w:tcW w:w="4731" w:type="dxa"/>
          </w:tcPr>
          <w:p w:rsidR="00C85AFF" w:rsidRPr="00AA7E65" w:rsidRDefault="00C85AFF" w:rsidP="00B05603">
            <w:pPr>
              <w:tabs>
                <w:tab w:val="left" w:pos="-10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C85AFF" w:rsidRPr="00AA7E65" w:rsidRDefault="00C85AFF" w:rsidP="00B056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3DA1" w:rsidRDefault="008D3DA1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5AFF" w:rsidRDefault="00C85AFF" w:rsidP="00C85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F7AD1" w:rsidRDefault="00C85AFF" w:rsidP="008D3DA1">
      <w:pPr>
        <w:spacing w:after="0" w:line="240" w:lineRule="auto"/>
      </w:pPr>
      <w:r w:rsidRPr="00AA7E65">
        <w:rPr>
          <w:rFonts w:ascii="Times New Roman" w:eastAsia="Times New Roman" w:hAnsi="Times New Roman" w:cs="Times New Roman"/>
        </w:rPr>
        <w:t xml:space="preserve">L. </w:t>
      </w:r>
      <w:proofErr w:type="spellStart"/>
      <w:r w:rsidRPr="00AA7E65">
        <w:rPr>
          <w:rFonts w:ascii="Times New Roman" w:eastAsia="Times New Roman" w:hAnsi="Times New Roman" w:cs="Times New Roman"/>
        </w:rPr>
        <w:t>Nariūnienė</w:t>
      </w:r>
      <w:proofErr w:type="spellEnd"/>
      <w:r w:rsidRPr="00AA7E65">
        <w:rPr>
          <w:rFonts w:ascii="Times New Roman" w:eastAsia="Times New Roman" w:hAnsi="Times New Roman" w:cs="Times New Roman"/>
        </w:rPr>
        <w:t>, tel. (8 5) 2</w:t>
      </w:r>
      <w:r>
        <w:rPr>
          <w:rFonts w:ascii="Times New Roman" w:eastAsia="Times New Roman" w:hAnsi="Times New Roman" w:cs="Times New Roman"/>
        </w:rPr>
        <w:t>05</w:t>
      </w:r>
      <w:r w:rsidRPr="00AA7E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Pr="00AA7E65">
        <w:rPr>
          <w:rFonts w:ascii="Times New Roman" w:eastAsia="Times New Roman" w:hAnsi="Times New Roman" w:cs="Times New Roman"/>
        </w:rPr>
        <w:t xml:space="preserve">966, faks. (8 5) 213 6213, el. p. </w:t>
      </w:r>
      <w:hyperlink r:id="rId9" w:history="1">
        <w:r w:rsidRPr="00AA7E65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DE29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C2" w:rsidRDefault="00A83FC2">
      <w:pPr>
        <w:spacing w:after="0" w:line="240" w:lineRule="auto"/>
      </w:pPr>
      <w:r>
        <w:separator/>
      </w:r>
    </w:p>
  </w:endnote>
  <w:endnote w:type="continuationSeparator" w:id="0">
    <w:p w:rsidR="00A83FC2" w:rsidRDefault="00A8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77" w:rsidRDefault="00A83FC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11" w:rsidRDefault="00A83FC2">
    <w:pPr>
      <w:pStyle w:val="Porat"/>
    </w:pPr>
  </w:p>
  <w:p w:rsidR="00BB0F11" w:rsidRDefault="00A83FC2">
    <w:pPr>
      <w:pStyle w:val="Porat"/>
    </w:pPr>
  </w:p>
  <w:p w:rsidR="00BB0F11" w:rsidRDefault="00A83FC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65" w:rsidRPr="003A5DC9" w:rsidRDefault="00C85AFF" w:rsidP="00AA7E65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>
      <w:rPr>
        <w:rFonts w:ascii="Times New Roman" w:eastAsia="Times New Roman" w:hAnsi="Times New Roman" w:cs="Times New Roman"/>
        <w:sz w:val="18"/>
        <w:szCs w:val="20"/>
      </w:rPr>
      <w:t>B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iudžetinė įstaiga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</w:t>
    </w:r>
    <w:r>
      <w:rPr>
        <w:rFonts w:ascii="Times New Roman" w:eastAsia="Times New Roman" w:hAnsi="Times New Roman" w:cs="Times New Roman"/>
        <w:sz w:val="18"/>
        <w:szCs w:val="20"/>
      </w:rPr>
      <w:t xml:space="preserve">      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Tel.  (8 5) 219 7001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Duomenys kaupiami ir saugomi                             </w:t>
    </w:r>
  </w:p>
  <w:p w:rsidR="00AA7E65" w:rsidRPr="003A5DC9" w:rsidRDefault="00C85AFF" w:rsidP="00AA7E65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3A5DC9">
      <w:rPr>
        <w:rFonts w:ascii="Times New Roman" w:eastAsia="Times New Roman" w:hAnsi="Times New Roman" w:cs="Times New Roman"/>
        <w:sz w:val="18"/>
        <w:szCs w:val="20"/>
      </w:rPr>
      <w:t xml:space="preserve">Kareivių g. 1, 08221 Vilnius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Faks. (8 5) 213 6213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Juridinių asmenų registre </w:t>
    </w:r>
  </w:p>
  <w:p w:rsidR="00AA7E65" w:rsidRPr="003A5DC9" w:rsidRDefault="00C85AFF" w:rsidP="00AA7E65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3A5DC9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</w:t>
    </w:r>
    <w:proofErr w:type="spellStart"/>
    <w:r w:rsidRPr="003A5DC9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3A5DC9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3A5DC9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3A5DC9">
      <w:rPr>
        <w:rFonts w:ascii="Times New Roman" w:eastAsia="Times New Roman" w:hAnsi="Times New Roman" w:cs="Times New Roman"/>
        <w:sz w:val="18"/>
        <w:szCs w:val="20"/>
      </w:rPr>
      <w:t xml:space="preserve">                                   </w:t>
    </w:r>
    <w:r>
      <w:rPr>
        <w:rFonts w:ascii="Times New Roman" w:eastAsia="Times New Roman" w:hAnsi="Times New Roman" w:cs="Times New Roman"/>
        <w:sz w:val="18"/>
        <w:szCs w:val="20"/>
      </w:rPr>
      <w:t xml:space="preserve">    </w:t>
    </w:r>
    <w:r w:rsidRPr="003A5DC9">
      <w:rPr>
        <w:rFonts w:ascii="Times New Roman" w:eastAsia="Times New Roman" w:hAnsi="Times New Roman" w:cs="Times New Roman"/>
        <w:sz w:val="18"/>
        <w:szCs w:val="20"/>
      </w:rPr>
      <w:t xml:space="preserve">   Kodas 188656261</w:t>
    </w:r>
  </w:p>
  <w:p w:rsidR="00BB0F11" w:rsidRPr="00BB2F72" w:rsidRDefault="00A83FC2" w:rsidP="008636DA">
    <w:pPr>
      <w:pBdr>
        <w:top w:val="single" w:sz="4" w:space="1" w:color="auto"/>
      </w:pBdr>
      <w:jc w:val="both"/>
      <w:rPr>
        <w:sz w:val="18"/>
      </w:rPr>
    </w:pPr>
  </w:p>
  <w:p w:rsidR="00BB0F11" w:rsidRPr="00D1239C" w:rsidRDefault="00A83FC2" w:rsidP="008636D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C2" w:rsidRDefault="00A83FC2">
      <w:pPr>
        <w:spacing w:after="0" w:line="240" w:lineRule="auto"/>
      </w:pPr>
      <w:r>
        <w:separator/>
      </w:r>
    </w:p>
  </w:footnote>
  <w:footnote w:type="continuationSeparator" w:id="0">
    <w:p w:rsidR="00A83FC2" w:rsidRDefault="00A8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11" w:rsidRDefault="00C85A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B0F11" w:rsidRDefault="00A83FC2">
    <w:pPr>
      <w:pStyle w:val="Antrats"/>
    </w:pPr>
  </w:p>
  <w:p w:rsidR="004F7109" w:rsidRDefault="00A83F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11" w:rsidRDefault="00C85A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4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B0F11" w:rsidRDefault="00A83FC2">
    <w:pPr>
      <w:pStyle w:val="Antrats"/>
    </w:pPr>
  </w:p>
  <w:p w:rsidR="004F7109" w:rsidRDefault="00A83F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77" w:rsidRDefault="00A83F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FF"/>
    <w:rsid w:val="000F7AD1"/>
    <w:rsid w:val="004B7C48"/>
    <w:rsid w:val="004F3E56"/>
    <w:rsid w:val="008D3DA1"/>
    <w:rsid w:val="00A46FD2"/>
    <w:rsid w:val="00A83FC2"/>
    <w:rsid w:val="00B0248C"/>
    <w:rsid w:val="00BB4317"/>
    <w:rsid w:val="00C85AFF"/>
    <w:rsid w:val="00DE2905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5A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5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AFF"/>
  </w:style>
  <w:style w:type="paragraph" w:styleId="Porat">
    <w:name w:val="footer"/>
    <w:basedOn w:val="prastasis"/>
    <w:link w:val="PoratDiagrama"/>
    <w:uiPriority w:val="99"/>
    <w:unhideWhenUsed/>
    <w:rsid w:val="00C85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AFF"/>
  </w:style>
  <w:style w:type="character" w:styleId="Puslapionumeris">
    <w:name w:val="page number"/>
    <w:basedOn w:val="Numatytasispastraiposriftas"/>
    <w:rsid w:val="00C85AFF"/>
  </w:style>
  <w:style w:type="character" w:customStyle="1" w:styleId="normal12ptchar">
    <w:name w:val="normal12ptchar"/>
    <w:basedOn w:val="Numatytasispastraiposriftas"/>
    <w:rsid w:val="00C85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5A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5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AFF"/>
  </w:style>
  <w:style w:type="paragraph" w:styleId="Porat">
    <w:name w:val="footer"/>
    <w:basedOn w:val="prastasis"/>
    <w:link w:val="PoratDiagrama"/>
    <w:uiPriority w:val="99"/>
    <w:unhideWhenUsed/>
    <w:rsid w:val="00C85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AFF"/>
  </w:style>
  <w:style w:type="character" w:styleId="Puslapionumeris">
    <w:name w:val="page number"/>
    <w:basedOn w:val="Numatytasispastraiposriftas"/>
    <w:rsid w:val="00C85AFF"/>
  </w:style>
  <w:style w:type="character" w:customStyle="1" w:styleId="normal12ptchar">
    <w:name w:val="normal12ptchar"/>
    <w:basedOn w:val="Numatytasispastraiposriftas"/>
    <w:rsid w:val="00C8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7</cp:revision>
  <dcterms:created xsi:type="dcterms:W3CDTF">2014-02-17T11:25:00Z</dcterms:created>
  <dcterms:modified xsi:type="dcterms:W3CDTF">2014-02-18T06:54:00Z</dcterms:modified>
</cp:coreProperties>
</file>