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249" w:rsidRPr="00165249" w:rsidRDefault="00165249" w:rsidP="00165249">
      <w:pPr>
        <w:keepNext/>
        <w:spacing w:after="0" w:line="240" w:lineRule="auto"/>
        <w:jc w:val="center"/>
        <w:outlineLvl w:val="0"/>
        <w:rPr>
          <w:rFonts w:ascii="CG Times" w:eastAsia="Times New Roman" w:hAnsi="CG Times" w:cs="Times New Roman"/>
          <w:b/>
          <w:bCs/>
          <w:sz w:val="20"/>
          <w:szCs w:val="20"/>
        </w:rPr>
      </w:pPr>
    </w:p>
    <w:bookmarkStart w:id="0" w:name="_MON_1051956295"/>
    <w:bookmarkEnd w:id="0"/>
    <w:p w:rsidR="00165249" w:rsidRPr="00165249" w:rsidRDefault="00165249" w:rsidP="00165249">
      <w:pPr>
        <w:keepNext/>
        <w:spacing w:after="0" w:line="240" w:lineRule="auto"/>
        <w:jc w:val="center"/>
        <w:outlineLvl w:val="0"/>
        <w:rPr>
          <w:rFonts w:ascii="CG Times" w:eastAsia="Times New Roman" w:hAnsi="CG Times" w:cs="Times New Roman"/>
          <w:b/>
          <w:bCs/>
          <w:sz w:val="32"/>
          <w:szCs w:val="32"/>
        </w:rPr>
      </w:pPr>
      <w:r w:rsidRPr="0016524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47825569" r:id="rId8"/>
        </w:object>
      </w:r>
    </w:p>
    <w:p w:rsidR="00165249" w:rsidRPr="00165249" w:rsidRDefault="00165249" w:rsidP="00165249">
      <w:pPr>
        <w:keepNext/>
        <w:spacing w:after="0" w:line="240" w:lineRule="auto"/>
        <w:jc w:val="center"/>
        <w:outlineLvl w:val="0"/>
        <w:rPr>
          <w:rFonts w:ascii="Times New Roman" w:eastAsia="Times New Roman" w:hAnsi="Times New Roman" w:cs="Times New Roman"/>
          <w:b/>
          <w:bCs/>
          <w:sz w:val="24"/>
          <w:szCs w:val="32"/>
        </w:rPr>
      </w:pPr>
      <w:r w:rsidRPr="00165249">
        <w:rPr>
          <w:rFonts w:ascii="Times New Roman" w:eastAsia="Times New Roman" w:hAnsi="Times New Roman" w:cs="Times New Roman"/>
          <w:b/>
          <w:bCs/>
          <w:sz w:val="24"/>
          <w:szCs w:val="32"/>
        </w:rPr>
        <w:t>VIEŠŲJŲ PIRKIMŲ TARNYBA</w:t>
      </w:r>
    </w:p>
    <w:p w:rsidR="00165249" w:rsidRPr="00165249" w:rsidRDefault="00165249" w:rsidP="00165249">
      <w:pPr>
        <w:spacing w:after="0" w:line="240" w:lineRule="auto"/>
        <w:rPr>
          <w:rFonts w:ascii="Times New Roman" w:eastAsia="Times New Roman" w:hAnsi="Times New Roman" w:cs="Times New Roman"/>
          <w:sz w:val="24"/>
          <w:szCs w:val="24"/>
        </w:rPr>
      </w:pPr>
    </w:p>
    <w:p w:rsidR="00165249" w:rsidRPr="00165249" w:rsidRDefault="00165249" w:rsidP="00165249">
      <w:pPr>
        <w:spacing w:after="0" w:line="240" w:lineRule="auto"/>
        <w:rPr>
          <w:rFonts w:ascii="Times New Roman" w:eastAsia="Times New Roman" w:hAnsi="Times New Roman" w:cs="Times New Roman"/>
          <w:sz w:val="24"/>
          <w:szCs w:val="24"/>
        </w:rPr>
      </w:pPr>
    </w:p>
    <w:tbl>
      <w:tblPr>
        <w:tblW w:w="0" w:type="auto"/>
        <w:tblInd w:w="87" w:type="dxa"/>
        <w:tblLayout w:type="fixed"/>
        <w:tblLook w:val="0000" w:firstRow="0" w:lastRow="0" w:firstColumn="0" w:lastColumn="0" w:noHBand="0" w:noVBand="0"/>
      </w:tblPr>
      <w:tblGrid>
        <w:gridCol w:w="5266"/>
        <w:gridCol w:w="1559"/>
        <w:gridCol w:w="540"/>
        <w:gridCol w:w="2012"/>
      </w:tblGrid>
      <w:tr w:rsidR="00165249" w:rsidRPr="00165249" w:rsidTr="009174D0">
        <w:trPr>
          <w:cantSplit/>
          <w:trHeight w:val="1453"/>
        </w:trPr>
        <w:tc>
          <w:tcPr>
            <w:tcW w:w="5266" w:type="dxa"/>
          </w:tcPr>
          <w:p w:rsidR="00AF7054" w:rsidRDefault="00165249" w:rsidP="00165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Pasienio kontrolės punktų direkcijai</w:t>
            </w:r>
          </w:p>
          <w:p w:rsidR="00165249" w:rsidRPr="00165249" w:rsidRDefault="00165249" w:rsidP="00165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 Susisiekimo ministerijos </w:t>
            </w:r>
          </w:p>
          <w:p w:rsidR="00165249" w:rsidRPr="00165249" w:rsidRDefault="00165249" w:rsidP="00165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Gedimino pr. 26</w:t>
            </w:r>
          </w:p>
          <w:p w:rsidR="00165249" w:rsidRPr="00165249" w:rsidRDefault="00165249" w:rsidP="00165249">
            <w:pPr>
              <w:spacing w:after="0" w:line="240" w:lineRule="auto"/>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LT-</w:t>
            </w:r>
            <w:r>
              <w:rPr>
                <w:rFonts w:ascii="Times New Roman" w:eastAsia="Times New Roman" w:hAnsi="Times New Roman" w:cs="Times New Roman"/>
                <w:sz w:val="24"/>
                <w:szCs w:val="24"/>
              </w:rPr>
              <w:t>01104 Vilnius</w:t>
            </w:r>
            <w:r w:rsidRPr="00165249">
              <w:rPr>
                <w:rFonts w:ascii="Times New Roman" w:eastAsia="Times New Roman" w:hAnsi="Times New Roman" w:cs="Times New Roman"/>
                <w:sz w:val="24"/>
                <w:szCs w:val="24"/>
              </w:rPr>
              <w:t xml:space="preserve"> </w:t>
            </w:r>
          </w:p>
          <w:p w:rsidR="00165249" w:rsidRPr="00165249" w:rsidRDefault="00165249" w:rsidP="00165249">
            <w:pPr>
              <w:spacing w:after="0" w:line="240" w:lineRule="auto"/>
              <w:rPr>
                <w:rFonts w:ascii="Times New Roman" w:eastAsia="Times New Roman" w:hAnsi="Times New Roman" w:cs="Times New Roman"/>
                <w:sz w:val="24"/>
                <w:szCs w:val="24"/>
              </w:rPr>
            </w:pPr>
          </w:p>
          <w:p w:rsidR="00165249" w:rsidRPr="00165249" w:rsidRDefault="00165249" w:rsidP="00165249">
            <w:pPr>
              <w:spacing w:after="0" w:line="240" w:lineRule="auto"/>
              <w:rPr>
                <w:rFonts w:ascii="Times New Roman" w:eastAsia="Times New Roman" w:hAnsi="Times New Roman" w:cs="Times New Roman"/>
                <w:sz w:val="24"/>
                <w:szCs w:val="24"/>
              </w:rPr>
            </w:pPr>
          </w:p>
        </w:tc>
        <w:tc>
          <w:tcPr>
            <w:tcW w:w="1559" w:type="dxa"/>
          </w:tcPr>
          <w:p w:rsidR="00165249" w:rsidRPr="00165249" w:rsidRDefault="00165249" w:rsidP="00165249">
            <w:pPr>
              <w:spacing w:after="0" w:line="240" w:lineRule="auto"/>
              <w:ind w:left="-392" w:firstLine="392"/>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12</w:t>
            </w:r>
            <w:r w:rsidRPr="00165249">
              <w:rPr>
                <w:rFonts w:ascii="Times New Roman" w:eastAsia="Times New Roman" w:hAnsi="Times New Roman" w:cs="Times New Roman"/>
                <w:sz w:val="24"/>
                <w:szCs w:val="24"/>
              </w:rPr>
              <w:t>-</w:t>
            </w:r>
          </w:p>
          <w:p w:rsidR="00165249" w:rsidRPr="00165249" w:rsidRDefault="00165249" w:rsidP="00165249">
            <w:pPr>
              <w:spacing w:after="0" w:line="240" w:lineRule="auto"/>
              <w:ind w:left="-392" w:firstLine="392"/>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Į 2013-</w:t>
            </w:r>
            <w:r>
              <w:rPr>
                <w:rFonts w:ascii="Times New Roman" w:eastAsia="Times New Roman" w:hAnsi="Times New Roman" w:cs="Times New Roman"/>
                <w:sz w:val="24"/>
                <w:szCs w:val="24"/>
              </w:rPr>
              <w:t>11</w:t>
            </w:r>
            <w:r w:rsidRPr="00165249">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p>
        </w:tc>
        <w:tc>
          <w:tcPr>
            <w:tcW w:w="540" w:type="dxa"/>
          </w:tcPr>
          <w:p w:rsidR="00165249" w:rsidRPr="00165249" w:rsidRDefault="00165249" w:rsidP="00165249">
            <w:pPr>
              <w:spacing w:after="0" w:line="240" w:lineRule="auto"/>
              <w:ind w:left="-392" w:firstLine="392"/>
              <w:jc w:val="center"/>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Nr.</w:t>
            </w:r>
          </w:p>
          <w:p w:rsidR="00165249" w:rsidRPr="00165249" w:rsidRDefault="00165249" w:rsidP="00165249">
            <w:pPr>
              <w:spacing w:after="0" w:line="240" w:lineRule="auto"/>
              <w:ind w:left="-392" w:firstLine="392"/>
              <w:jc w:val="center"/>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Nr.</w:t>
            </w:r>
          </w:p>
          <w:p w:rsidR="00165249" w:rsidRPr="00165249" w:rsidRDefault="00165249" w:rsidP="00165249">
            <w:pPr>
              <w:spacing w:after="0" w:line="240" w:lineRule="auto"/>
              <w:ind w:left="-392" w:firstLine="392"/>
              <w:jc w:val="center"/>
              <w:rPr>
                <w:rFonts w:ascii="Times New Roman" w:eastAsia="Times New Roman" w:hAnsi="Times New Roman" w:cs="Times New Roman"/>
                <w:sz w:val="24"/>
                <w:szCs w:val="24"/>
              </w:rPr>
            </w:pPr>
          </w:p>
        </w:tc>
        <w:tc>
          <w:tcPr>
            <w:tcW w:w="2012" w:type="dxa"/>
          </w:tcPr>
          <w:p w:rsidR="00165249" w:rsidRPr="00165249" w:rsidRDefault="00165249" w:rsidP="00165249">
            <w:pPr>
              <w:spacing w:after="0" w:line="240" w:lineRule="auto"/>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4S-</w:t>
            </w:r>
          </w:p>
          <w:p w:rsidR="00165249" w:rsidRPr="00165249" w:rsidRDefault="00165249" w:rsidP="00165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2-878</w:t>
            </w:r>
          </w:p>
        </w:tc>
      </w:tr>
    </w:tbl>
    <w:p w:rsidR="00165249" w:rsidRPr="00165249" w:rsidRDefault="00165249" w:rsidP="00165249">
      <w:pPr>
        <w:spacing w:after="0" w:line="240" w:lineRule="auto"/>
        <w:jc w:val="both"/>
        <w:rPr>
          <w:rFonts w:ascii="Times New Roman" w:eastAsia="Times New Roman" w:hAnsi="Times New Roman" w:cs="Times New Roman"/>
          <w:sz w:val="24"/>
          <w:szCs w:val="24"/>
        </w:rPr>
      </w:pPr>
      <w:r w:rsidRPr="00165249">
        <w:rPr>
          <w:rFonts w:ascii="Times New Roman" w:eastAsia="Times New Roman" w:hAnsi="Times New Roman" w:cs="Times New Roman"/>
          <w:b/>
          <w:sz w:val="24"/>
          <w:szCs w:val="20"/>
        </w:rPr>
        <w:t>DĖL SUTIKIMO VYKDYTI PIRKIMĄ NESKELBIAMŲ DERYBŲ BŪDU</w:t>
      </w:r>
    </w:p>
    <w:p w:rsidR="00165249" w:rsidRPr="00165249" w:rsidRDefault="00165249" w:rsidP="00165249">
      <w:pPr>
        <w:spacing w:after="0" w:line="240" w:lineRule="auto"/>
        <w:ind w:right="-442" w:firstLine="851"/>
        <w:jc w:val="both"/>
        <w:rPr>
          <w:rFonts w:ascii="Times New Roman" w:eastAsia="Times New Roman" w:hAnsi="Times New Roman" w:cs="Times New Roman"/>
          <w:sz w:val="24"/>
          <w:szCs w:val="24"/>
        </w:rPr>
      </w:pPr>
    </w:p>
    <w:p w:rsidR="00165249" w:rsidRPr="00165249" w:rsidRDefault="00165249" w:rsidP="00165249">
      <w:pPr>
        <w:spacing w:after="0" w:line="240" w:lineRule="auto"/>
        <w:ind w:right="-442" w:firstLine="851"/>
        <w:jc w:val="both"/>
        <w:rPr>
          <w:rFonts w:ascii="Times New Roman" w:eastAsia="Times New Roman" w:hAnsi="Times New Roman" w:cs="Times New Roman"/>
          <w:sz w:val="24"/>
          <w:szCs w:val="24"/>
        </w:rPr>
      </w:pPr>
    </w:p>
    <w:p w:rsidR="00165249" w:rsidRPr="00165249" w:rsidRDefault="00165249" w:rsidP="00165249">
      <w:pPr>
        <w:spacing w:after="0" w:line="240" w:lineRule="auto"/>
        <w:ind w:firstLine="851"/>
        <w:jc w:val="both"/>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165249">
        <w:rPr>
          <w:rFonts w:ascii="Times New Roman" w:eastAsia="Times New Roman" w:hAnsi="Times New Roman" w:cs="Times New Roman"/>
          <w:sz w:val="24"/>
          <w:szCs w:val="24"/>
        </w:rPr>
        <w:t>Žin</w:t>
      </w:r>
      <w:proofErr w:type="spellEnd"/>
      <w:r w:rsidRPr="00165249">
        <w:rPr>
          <w:rFonts w:ascii="Times New Roman" w:eastAsia="Times New Roman" w:hAnsi="Times New Roman" w:cs="Times New Roman"/>
          <w:sz w:val="24"/>
          <w:szCs w:val="24"/>
        </w:rPr>
        <w:t>., 1996, Nr. 84-2000; 2006, Nr. 4-102; 2011, Nr. 123-5813) (toliau – Įstatymas) 8</w:t>
      </w:r>
      <w:r w:rsidRPr="00165249">
        <w:rPr>
          <w:rFonts w:ascii="Times New Roman" w:eastAsia="Times New Roman" w:hAnsi="Times New Roman" w:cs="Times New Roman"/>
          <w:sz w:val="24"/>
          <w:szCs w:val="24"/>
          <w:vertAlign w:val="superscript"/>
        </w:rPr>
        <w:t>2</w:t>
      </w:r>
      <w:r w:rsidRPr="00165249">
        <w:rPr>
          <w:rFonts w:ascii="Times New Roman" w:eastAsia="Times New Roman" w:hAnsi="Times New Roman" w:cs="Times New Roman"/>
          <w:sz w:val="24"/>
          <w:szCs w:val="24"/>
        </w:rPr>
        <w:t xml:space="preserve"> straipsnio 2 dalies 7 punkto nuostatomis, išnagrinėjo Jūsų prašymą sutikti, kad </w:t>
      </w:r>
      <w:r w:rsidRPr="00165249">
        <w:rPr>
          <w:rFonts w:ascii="Times New Roman" w:eastAsia="Times New Roman" w:hAnsi="Times New Roman" w:cs="Times New Roman"/>
          <w:i/>
          <w:sz w:val="24"/>
          <w:szCs w:val="24"/>
        </w:rPr>
        <w:t>Medininkų pasienio kontrolės eismo valdymo sistemos modernizavimo ir plėtros</w:t>
      </w:r>
      <w:r>
        <w:rPr>
          <w:rFonts w:ascii="Times New Roman" w:eastAsia="Times New Roman" w:hAnsi="Times New Roman" w:cs="Times New Roman"/>
          <w:sz w:val="24"/>
          <w:szCs w:val="24"/>
        </w:rPr>
        <w:t xml:space="preserve"> </w:t>
      </w:r>
      <w:r w:rsidRPr="00165249">
        <w:rPr>
          <w:rFonts w:ascii="Times New Roman" w:eastAsia="Times New Roman" w:hAnsi="Times New Roman" w:cs="Times New Roman"/>
          <w:i/>
          <w:sz w:val="24"/>
          <w:szCs w:val="24"/>
        </w:rPr>
        <w:t>paslaugų pirkimas</w:t>
      </w:r>
      <w:r w:rsidRPr="00165249">
        <w:rPr>
          <w:rFonts w:ascii="Times New Roman" w:eastAsia="Times New Roman" w:hAnsi="Times New Roman" w:cs="Times New Roman"/>
          <w:sz w:val="24"/>
          <w:szCs w:val="24"/>
        </w:rPr>
        <w:t xml:space="preserve"> būtų vykdomas iš UAB „</w:t>
      </w:r>
      <w:proofErr w:type="spellStart"/>
      <w:r>
        <w:rPr>
          <w:rFonts w:ascii="Times New Roman" w:eastAsia="Times New Roman" w:hAnsi="Times New Roman" w:cs="Times New Roman"/>
          <w:sz w:val="24"/>
          <w:szCs w:val="24"/>
        </w:rPr>
        <w:t>Euroelektronika</w:t>
      </w:r>
      <w:proofErr w:type="spellEnd"/>
      <w:r w:rsidRPr="00165249">
        <w:rPr>
          <w:rFonts w:ascii="Times New Roman" w:eastAsia="Times New Roman" w:hAnsi="Times New Roman" w:cs="Times New Roman"/>
          <w:sz w:val="24"/>
          <w:szCs w:val="24"/>
        </w:rPr>
        <w:t>“ neskelbiamų derybų būdu, vadovaujantis Įstatymo</w:t>
      </w:r>
      <w:r w:rsidR="00D25054">
        <w:rPr>
          <w:rFonts w:ascii="Times New Roman" w:eastAsia="Times New Roman" w:hAnsi="Times New Roman" w:cs="Times New Roman"/>
          <w:sz w:val="24"/>
          <w:szCs w:val="24"/>
        </w:rPr>
        <w:t xml:space="preserve">       </w:t>
      </w:r>
      <w:r w:rsidRPr="00165249">
        <w:rPr>
          <w:rFonts w:ascii="Times New Roman" w:eastAsia="Times New Roman" w:hAnsi="Times New Roman" w:cs="Times New Roman"/>
          <w:sz w:val="24"/>
          <w:szCs w:val="24"/>
        </w:rPr>
        <w:t xml:space="preserve"> 56 straipsnio 1 dalies 3 punkto nuostatomis.</w:t>
      </w:r>
    </w:p>
    <w:p w:rsidR="00165249" w:rsidRPr="00165249" w:rsidRDefault="00165249" w:rsidP="001652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65249">
        <w:rPr>
          <w:rFonts w:ascii="Times New Roman" w:eastAsia="Times New Roman" w:hAnsi="Times New Roman" w:cs="Times New Roman"/>
          <w:sz w:val="24"/>
          <w:szCs w:val="24"/>
        </w:rPr>
        <w:t>rašyme nurodo</w:t>
      </w:r>
      <w:r>
        <w:rPr>
          <w:rFonts w:ascii="Times New Roman" w:eastAsia="Times New Roman" w:hAnsi="Times New Roman" w:cs="Times New Roman"/>
          <w:sz w:val="24"/>
          <w:szCs w:val="24"/>
        </w:rPr>
        <w:t>ma</w:t>
      </w:r>
      <w:r w:rsidRPr="00165249">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Pasienio kontrolės punktų direkcija prie Susisiekimo ministerijos (toliau – </w:t>
      </w:r>
      <w:r w:rsidRPr="00165249">
        <w:rPr>
          <w:rFonts w:ascii="Times New Roman" w:eastAsia="Times New Roman" w:hAnsi="Times New Roman" w:cs="Times New Roman"/>
          <w:sz w:val="24"/>
          <w:szCs w:val="24"/>
        </w:rPr>
        <w:t>Perkančioji organizacija</w:t>
      </w:r>
      <w:r>
        <w:rPr>
          <w:rFonts w:ascii="Times New Roman" w:eastAsia="Times New Roman" w:hAnsi="Times New Roman" w:cs="Times New Roman"/>
          <w:sz w:val="24"/>
          <w:szCs w:val="24"/>
        </w:rPr>
        <w:t xml:space="preserve">), </w:t>
      </w:r>
      <w:r w:rsidR="000C007D">
        <w:rPr>
          <w:rFonts w:ascii="Times New Roman" w:eastAsia="Times New Roman" w:hAnsi="Times New Roman" w:cs="Times New Roman"/>
          <w:sz w:val="24"/>
          <w:szCs w:val="24"/>
        </w:rPr>
        <w:t xml:space="preserve">vykdė Medininkų pasienio kontrolės punkto </w:t>
      </w:r>
      <w:r w:rsidR="00D676FF">
        <w:rPr>
          <w:rFonts w:ascii="Times New Roman" w:eastAsia="Times New Roman" w:hAnsi="Times New Roman" w:cs="Times New Roman"/>
          <w:sz w:val="24"/>
          <w:szCs w:val="24"/>
        </w:rPr>
        <w:t xml:space="preserve">(toliau – Medininkų PKP) </w:t>
      </w:r>
      <w:r w:rsidR="000C007D">
        <w:rPr>
          <w:rFonts w:ascii="Times New Roman" w:eastAsia="Times New Roman" w:hAnsi="Times New Roman" w:cs="Times New Roman"/>
          <w:sz w:val="24"/>
          <w:szCs w:val="24"/>
        </w:rPr>
        <w:t>rekonstrukcijos darbų pirkimą (supaprastintas atviras pirkimas, pirkimo Nr. 94290) (toliau – Pirkimas) ir 2010 m. gruodžio 16 d. su rangovu UAB „</w:t>
      </w:r>
      <w:proofErr w:type="spellStart"/>
      <w:r w:rsidR="000C007D">
        <w:rPr>
          <w:rFonts w:ascii="Times New Roman" w:eastAsia="Times New Roman" w:hAnsi="Times New Roman" w:cs="Times New Roman"/>
          <w:sz w:val="24"/>
          <w:szCs w:val="24"/>
        </w:rPr>
        <w:t>Dailista</w:t>
      </w:r>
      <w:proofErr w:type="spellEnd"/>
      <w:r w:rsidR="000C007D">
        <w:rPr>
          <w:rFonts w:ascii="Times New Roman" w:eastAsia="Times New Roman" w:hAnsi="Times New Roman" w:cs="Times New Roman"/>
          <w:sz w:val="24"/>
          <w:szCs w:val="24"/>
        </w:rPr>
        <w:t>“ pasirašė Statybos rangos sutartį</w:t>
      </w:r>
      <w:r w:rsidR="00D25054">
        <w:rPr>
          <w:rFonts w:ascii="Times New Roman" w:eastAsia="Times New Roman" w:hAnsi="Times New Roman" w:cs="Times New Roman"/>
          <w:sz w:val="24"/>
          <w:szCs w:val="24"/>
        </w:rPr>
        <w:t xml:space="preserve">  </w:t>
      </w:r>
      <w:r w:rsidR="000C007D">
        <w:rPr>
          <w:rFonts w:ascii="Times New Roman" w:eastAsia="Times New Roman" w:hAnsi="Times New Roman" w:cs="Times New Roman"/>
          <w:sz w:val="24"/>
          <w:szCs w:val="24"/>
        </w:rPr>
        <w:t xml:space="preserve"> Nr. 4-87 (toliau – Sutartis). Pirkimo dokumentuose buvo nurodyta, kad vykdant Sutartį turi būti įdiegta pažangi informacinė sistema, kuri</w:t>
      </w:r>
      <w:r w:rsidR="00D676FF">
        <w:rPr>
          <w:rFonts w:ascii="Times New Roman" w:eastAsia="Times New Roman" w:hAnsi="Times New Roman" w:cs="Times New Roman"/>
          <w:sz w:val="24"/>
          <w:szCs w:val="24"/>
        </w:rPr>
        <w:t>os pagalba būtų galima</w:t>
      </w:r>
      <w:r w:rsidR="000C007D">
        <w:rPr>
          <w:rFonts w:ascii="Times New Roman" w:eastAsia="Times New Roman" w:hAnsi="Times New Roman" w:cs="Times New Roman"/>
          <w:sz w:val="24"/>
          <w:szCs w:val="24"/>
        </w:rPr>
        <w:t xml:space="preserve"> valdyti autotransporto srautus vykstančius per valstybės sieną. Pažymėtina, kad Sutartis buvo sudaryt</w:t>
      </w:r>
      <w:r w:rsidR="00D7018D">
        <w:rPr>
          <w:rFonts w:ascii="Times New Roman" w:eastAsia="Times New Roman" w:hAnsi="Times New Roman" w:cs="Times New Roman"/>
          <w:sz w:val="24"/>
          <w:szCs w:val="24"/>
        </w:rPr>
        <w:t>a</w:t>
      </w:r>
      <w:r w:rsidR="000C007D">
        <w:rPr>
          <w:rFonts w:ascii="Times New Roman" w:eastAsia="Times New Roman" w:hAnsi="Times New Roman" w:cs="Times New Roman"/>
          <w:sz w:val="24"/>
          <w:szCs w:val="24"/>
        </w:rPr>
        <w:t xml:space="preserve"> vadovaujantis FIDIC raudonosios knygos nuostatomis. UAB „</w:t>
      </w:r>
      <w:proofErr w:type="spellStart"/>
      <w:r w:rsidR="000C007D">
        <w:rPr>
          <w:rFonts w:ascii="Times New Roman" w:eastAsia="Times New Roman" w:hAnsi="Times New Roman" w:cs="Times New Roman"/>
          <w:sz w:val="24"/>
          <w:szCs w:val="24"/>
        </w:rPr>
        <w:t>Dailista</w:t>
      </w:r>
      <w:proofErr w:type="spellEnd"/>
      <w:r w:rsidR="000C007D">
        <w:rPr>
          <w:rFonts w:ascii="Times New Roman" w:eastAsia="Times New Roman" w:hAnsi="Times New Roman" w:cs="Times New Roman"/>
          <w:sz w:val="24"/>
          <w:szCs w:val="24"/>
        </w:rPr>
        <w:t>“</w:t>
      </w:r>
      <w:r w:rsidR="00D676FF">
        <w:rPr>
          <w:rFonts w:ascii="Times New Roman" w:eastAsia="Times New Roman" w:hAnsi="Times New Roman" w:cs="Times New Roman"/>
          <w:sz w:val="24"/>
          <w:szCs w:val="24"/>
        </w:rPr>
        <w:t>,</w:t>
      </w:r>
      <w:r w:rsidR="000C007D">
        <w:rPr>
          <w:rFonts w:ascii="Times New Roman" w:eastAsia="Times New Roman" w:hAnsi="Times New Roman" w:cs="Times New Roman"/>
          <w:sz w:val="24"/>
          <w:szCs w:val="24"/>
        </w:rPr>
        <w:t xml:space="preserve"> teikdama pasiūlymą nurodė, kad Pirkimo dokumentuose nurodytos informacinės sistemos diegimo darbus atliks subrangovas </w:t>
      </w:r>
      <w:r w:rsidR="00D25054">
        <w:rPr>
          <w:rFonts w:ascii="Times New Roman" w:eastAsia="Times New Roman" w:hAnsi="Times New Roman" w:cs="Times New Roman"/>
          <w:sz w:val="24"/>
          <w:szCs w:val="24"/>
        </w:rPr>
        <w:t xml:space="preserve">                  </w:t>
      </w:r>
      <w:r w:rsidR="000C007D">
        <w:rPr>
          <w:rFonts w:ascii="Times New Roman" w:eastAsia="Times New Roman" w:hAnsi="Times New Roman" w:cs="Times New Roman"/>
          <w:sz w:val="24"/>
          <w:szCs w:val="24"/>
        </w:rPr>
        <w:t>UAB „</w:t>
      </w:r>
      <w:proofErr w:type="spellStart"/>
      <w:r w:rsidR="000C007D">
        <w:rPr>
          <w:rFonts w:ascii="Times New Roman" w:eastAsia="Times New Roman" w:hAnsi="Times New Roman" w:cs="Times New Roman"/>
          <w:sz w:val="24"/>
          <w:szCs w:val="24"/>
        </w:rPr>
        <w:t>Euroelektronika</w:t>
      </w:r>
      <w:proofErr w:type="spellEnd"/>
      <w:r w:rsidR="000C007D">
        <w:rPr>
          <w:rFonts w:ascii="Times New Roman" w:eastAsia="Times New Roman" w:hAnsi="Times New Roman" w:cs="Times New Roman"/>
          <w:sz w:val="24"/>
          <w:szCs w:val="24"/>
        </w:rPr>
        <w:t xml:space="preserve">“ (visų silpnų srovių sistemų darbų vertė – 4 402 805,22 Lt). </w:t>
      </w:r>
      <w:r w:rsidR="00601AEF">
        <w:rPr>
          <w:rFonts w:ascii="Times New Roman" w:eastAsia="Times New Roman" w:hAnsi="Times New Roman" w:cs="Times New Roman"/>
          <w:sz w:val="24"/>
          <w:szCs w:val="24"/>
        </w:rPr>
        <w:t>Sutartis sėkmingai įvykdyta</w:t>
      </w:r>
      <w:r w:rsidR="00D676FF">
        <w:rPr>
          <w:rFonts w:ascii="Times New Roman" w:eastAsia="Times New Roman" w:hAnsi="Times New Roman" w:cs="Times New Roman"/>
          <w:sz w:val="24"/>
          <w:szCs w:val="24"/>
        </w:rPr>
        <w:t xml:space="preserve"> ir </w:t>
      </w:r>
      <w:r w:rsidR="00601AEF">
        <w:rPr>
          <w:rFonts w:ascii="Times New Roman" w:eastAsia="Times New Roman" w:hAnsi="Times New Roman" w:cs="Times New Roman"/>
          <w:sz w:val="24"/>
          <w:szCs w:val="24"/>
        </w:rPr>
        <w:t xml:space="preserve">statybos užbaigimo aktas įformintas 2012 m. gruodžio 7 d. Pagal </w:t>
      </w:r>
      <w:r w:rsidR="00D676FF">
        <w:rPr>
          <w:rFonts w:ascii="Times New Roman" w:eastAsia="Times New Roman" w:hAnsi="Times New Roman" w:cs="Times New Roman"/>
          <w:sz w:val="24"/>
          <w:szCs w:val="24"/>
        </w:rPr>
        <w:t>S</w:t>
      </w:r>
      <w:r w:rsidR="00601AEF">
        <w:rPr>
          <w:rFonts w:ascii="Times New Roman" w:eastAsia="Times New Roman" w:hAnsi="Times New Roman" w:cs="Times New Roman"/>
          <w:sz w:val="24"/>
          <w:szCs w:val="24"/>
        </w:rPr>
        <w:t xml:space="preserve">utartyje pateiktus (Pirkimo dokumentų techninių specifikacijų reikalavimai) </w:t>
      </w:r>
      <w:r w:rsidR="00D676FF">
        <w:rPr>
          <w:rFonts w:ascii="Times New Roman" w:eastAsia="Times New Roman" w:hAnsi="Times New Roman" w:cs="Times New Roman"/>
          <w:sz w:val="24"/>
          <w:szCs w:val="24"/>
        </w:rPr>
        <w:t>bei</w:t>
      </w:r>
      <w:r w:rsidR="00601AEF">
        <w:rPr>
          <w:rFonts w:ascii="Times New Roman" w:eastAsia="Times New Roman" w:hAnsi="Times New Roman" w:cs="Times New Roman"/>
          <w:sz w:val="24"/>
          <w:szCs w:val="24"/>
        </w:rPr>
        <w:t xml:space="preserve"> Muitinės departamento prie Lietuvos Respublikos Finansų ministerijos</w:t>
      </w:r>
      <w:r w:rsidR="00D676FF">
        <w:rPr>
          <w:rFonts w:ascii="Times New Roman" w:eastAsia="Times New Roman" w:hAnsi="Times New Roman" w:cs="Times New Roman"/>
          <w:sz w:val="24"/>
          <w:szCs w:val="24"/>
        </w:rPr>
        <w:t xml:space="preserve"> nustatytus</w:t>
      </w:r>
      <w:r w:rsidR="00601AEF">
        <w:rPr>
          <w:rFonts w:ascii="Times New Roman" w:eastAsia="Times New Roman" w:hAnsi="Times New Roman" w:cs="Times New Roman"/>
          <w:sz w:val="24"/>
          <w:szCs w:val="24"/>
        </w:rPr>
        <w:t xml:space="preserve"> reikalavimus (2011 m. spalio 20 d. raštas) UAB „</w:t>
      </w:r>
      <w:proofErr w:type="spellStart"/>
      <w:r w:rsidR="00601AEF">
        <w:rPr>
          <w:rFonts w:ascii="Times New Roman" w:eastAsia="Times New Roman" w:hAnsi="Times New Roman" w:cs="Times New Roman"/>
          <w:sz w:val="24"/>
          <w:szCs w:val="24"/>
        </w:rPr>
        <w:t>Euroelektronika</w:t>
      </w:r>
      <w:proofErr w:type="spellEnd"/>
      <w:r w:rsidR="00601AEF">
        <w:rPr>
          <w:rFonts w:ascii="Times New Roman" w:eastAsia="Times New Roman" w:hAnsi="Times New Roman" w:cs="Times New Roman"/>
          <w:sz w:val="24"/>
          <w:szCs w:val="24"/>
        </w:rPr>
        <w:t>“ sukūrė ir įdiegė programinę įrangą eismo valdymo sistemos darbui</w:t>
      </w:r>
      <w:r w:rsidR="00D676FF">
        <w:rPr>
          <w:rFonts w:ascii="Times New Roman" w:eastAsia="Times New Roman" w:hAnsi="Times New Roman" w:cs="Times New Roman"/>
          <w:sz w:val="24"/>
          <w:szCs w:val="24"/>
        </w:rPr>
        <w:t xml:space="preserve"> (toliau – EVS)</w:t>
      </w:r>
      <w:r w:rsidR="00601AEF">
        <w:rPr>
          <w:rFonts w:ascii="Times New Roman" w:eastAsia="Times New Roman" w:hAnsi="Times New Roman" w:cs="Times New Roman"/>
          <w:sz w:val="24"/>
          <w:szCs w:val="24"/>
        </w:rPr>
        <w:t>. Analogų, panašių į šią sistemą</w:t>
      </w:r>
      <w:r w:rsidR="00D676FF">
        <w:rPr>
          <w:rFonts w:ascii="Times New Roman" w:eastAsia="Times New Roman" w:hAnsi="Times New Roman" w:cs="Times New Roman"/>
          <w:sz w:val="24"/>
          <w:szCs w:val="24"/>
        </w:rPr>
        <w:t>,</w:t>
      </w:r>
      <w:r w:rsidR="00601AEF">
        <w:rPr>
          <w:rFonts w:ascii="Times New Roman" w:eastAsia="Times New Roman" w:hAnsi="Times New Roman" w:cs="Times New Roman"/>
          <w:sz w:val="24"/>
          <w:szCs w:val="24"/>
        </w:rPr>
        <w:t xml:space="preserve"> pasienio kontrolės punktuose anksčiau nebuvo. Įdiegus EVS Medininkų </w:t>
      </w:r>
      <w:r w:rsidR="00D676FF">
        <w:rPr>
          <w:rFonts w:ascii="Times New Roman" w:eastAsia="Times New Roman" w:hAnsi="Times New Roman" w:cs="Times New Roman"/>
          <w:sz w:val="24"/>
          <w:szCs w:val="24"/>
        </w:rPr>
        <w:t>PKP</w:t>
      </w:r>
      <w:r w:rsidR="00601AEF">
        <w:rPr>
          <w:rFonts w:ascii="Times New Roman" w:eastAsia="Times New Roman" w:hAnsi="Times New Roman" w:cs="Times New Roman"/>
          <w:sz w:val="24"/>
          <w:szCs w:val="24"/>
        </w:rPr>
        <w:t xml:space="preserve"> su ja pradėjo dirbti Muitinės pareigūnai</w:t>
      </w:r>
      <w:r w:rsidR="00D676FF">
        <w:rPr>
          <w:rFonts w:ascii="Times New Roman" w:eastAsia="Times New Roman" w:hAnsi="Times New Roman" w:cs="Times New Roman"/>
          <w:sz w:val="24"/>
          <w:szCs w:val="24"/>
        </w:rPr>
        <w:t xml:space="preserve">. Atsižvelgiant į tai, </w:t>
      </w:r>
      <w:r w:rsidR="00601AEF">
        <w:rPr>
          <w:rFonts w:ascii="Times New Roman" w:eastAsia="Times New Roman" w:hAnsi="Times New Roman" w:cs="Times New Roman"/>
          <w:sz w:val="24"/>
          <w:szCs w:val="24"/>
        </w:rPr>
        <w:t xml:space="preserve">kad įdiegta sistema efektyvi ir patogi naudojimui, kitos pasienio kontrolės </w:t>
      </w:r>
      <w:r w:rsidR="00D676FF">
        <w:rPr>
          <w:rFonts w:ascii="Times New Roman" w:eastAsia="Times New Roman" w:hAnsi="Times New Roman" w:cs="Times New Roman"/>
          <w:sz w:val="24"/>
          <w:szCs w:val="24"/>
        </w:rPr>
        <w:t>tarnybos</w:t>
      </w:r>
      <w:r w:rsidR="00601AEF">
        <w:rPr>
          <w:rFonts w:ascii="Times New Roman" w:eastAsia="Times New Roman" w:hAnsi="Times New Roman" w:cs="Times New Roman"/>
          <w:sz w:val="24"/>
          <w:szCs w:val="24"/>
        </w:rPr>
        <w:t xml:space="preserve"> – Valstybės sienos apsaugos tarnyba, Valstybinė maisto ir veterinarijos tarnyba ir Valstybės augalininkystės tarnyba pareiškė norą prisijungti prie EVS</w:t>
      </w:r>
      <w:r w:rsidR="00AF7054">
        <w:rPr>
          <w:rFonts w:ascii="Times New Roman" w:eastAsia="Times New Roman" w:hAnsi="Times New Roman" w:cs="Times New Roman"/>
          <w:sz w:val="24"/>
          <w:szCs w:val="24"/>
        </w:rPr>
        <w:t>,</w:t>
      </w:r>
      <w:r w:rsidR="00601AEF">
        <w:rPr>
          <w:rFonts w:ascii="Times New Roman" w:eastAsia="Times New Roman" w:hAnsi="Times New Roman" w:cs="Times New Roman"/>
          <w:sz w:val="24"/>
          <w:szCs w:val="24"/>
        </w:rPr>
        <w:t xml:space="preserve"> bei ja naudotis vykdant tarnybines funkc</w:t>
      </w:r>
      <w:r w:rsidR="00145174">
        <w:rPr>
          <w:rFonts w:ascii="Times New Roman" w:eastAsia="Times New Roman" w:hAnsi="Times New Roman" w:cs="Times New Roman"/>
          <w:sz w:val="24"/>
          <w:szCs w:val="24"/>
        </w:rPr>
        <w:t>ijas</w:t>
      </w:r>
      <w:r w:rsidR="00601AEF">
        <w:rPr>
          <w:rFonts w:ascii="Times New Roman" w:eastAsia="Times New Roman" w:hAnsi="Times New Roman" w:cs="Times New Roman"/>
          <w:sz w:val="24"/>
          <w:szCs w:val="24"/>
        </w:rPr>
        <w:t xml:space="preserve">. </w:t>
      </w:r>
      <w:r w:rsidR="00D676FF">
        <w:rPr>
          <w:rFonts w:ascii="Times New Roman" w:eastAsia="Times New Roman" w:hAnsi="Times New Roman" w:cs="Times New Roman"/>
          <w:sz w:val="24"/>
          <w:szCs w:val="24"/>
        </w:rPr>
        <w:t xml:space="preserve">2013 m. rugsėjo </w:t>
      </w:r>
      <w:r w:rsidR="00D25054">
        <w:rPr>
          <w:rFonts w:ascii="Times New Roman" w:eastAsia="Times New Roman" w:hAnsi="Times New Roman" w:cs="Times New Roman"/>
          <w:sz w:val="24"/>
          <w:szCs w:val="24"/>
        </w:rPr>
        <w:t xml:space="preserve">  </w:t>
      </w:r>
      <w:r w:rsidR="00D676FF">
        <w:rPr>
          <w:rFonts w:ascii="Times New Roman" w:eastAsia="Times New Roman" w:hAnsi="Times New Roman" w:cs="Times New Roman"/>
          <w:sz w:val="24"/>
          <w:szCs w:val="24"/>
        </w:rPr>
        <w:t xml:space="preserve">27 d. Perkančioji organizacija </w:t>
      </w:r>
      <w:r w:rsidR="00A75AAF">
        <w:rPr>
          <w:rFonts w:ascii="Times New Roman" w:eastAsia="Times New Roman" w:hAnsi="Times New Roman" w:cs="Times New Roman"/>
          <w:sz w:val="24"/>
          <w:szCs w:val="24"/>
        </w:rPr>
        <w:t>surengė</w:t>
      </w:r>
      <w:r w:rsidR="00D676FF">
        <w:rPr>
          <w:rFonts w:ascii="Times New Roman" w:eastAsia="Times New Roman" w:hAnsi="Times New Roman" w:cs="Times New Roman"/>
          <w:sz w:val="24"/>
          <w:szCs w:val="24"/>
        </w:rPr>
        <w:t xml:space="preserve"> visų suinteresuotų pasienio kontrolės tarnybų posėdį dėl EVS modernizavimo ir plėtros klausimų, kurio metu buvo </w:t>
      </w:r>
      <w:r w:rsidR="00AF7054">
        <w:rPr>
          <w:rFonts w:ascii="Times New Roman" w:eastAsia="Times New Roman" w:hAnsi="Times New Roman" w:cs="Times New Roman"/>
          <w:sz w:val="24"/>
          <w:szCs w:val="24"/>
        </w:rPr>
        <w:t>nutarta</w:t>
      </w:r>
      <w:r w:rsidR="00D676FF">
        <w:rPr>
          <w:rFonts w:ascii="Times New Roman" w:eastAsia="Times New Roman" w:hAnsi="Times New Roman" w:cs="Times New Roman"/>
          <w:sz w:val="24"/>
          <w:szCs w:val="24"/>
        </w:rPr>
        <w:t>, kad EVS reikalinga visoms pasienio tarnyboms, tačiau būtina j</w:t>
      </w:r>
      <w:r w:rsidR="00D7018D">
        <w:rPr>
          <w:rFonts w:ascii="Times New Roman" w:eastAsia="Times New Roman" w:hAnsi="Times New Roman" w:cs="Times New Roman"/>
          <w:sz w:val="24"/>
          <w:szCs w:val="24"/>
        </w:rPr>
        <w:t>ą</w:t>
      </w:r>
      <w:r w:rsidR="00D676FF">
        <w:rPr>
          <w:rFonts w:ascii="Times New Roman" w:eastAsia="Times New Roman" w:hAnsi="Times New Roman" w:cs="Times New Roman"/>
          <w:sz w:val="24"/>
          <w:szCs w:val="24"/>
        </w:rPr>
        <w:t xml:space="preserve"> modernizuoti, integruojant bei susiejant ją su Medininkų PKP jau veikiančiomis kitų tarnybų sistemomis</w:t>
      </w:r>
      <w:r w:rsidR="00AF7054">
        <w:rPr>
          <w:rFonts w:ascii="Times New Roman" w:eastAsia="Times New Roman" w:hAnsi="Times New Roman" w:cs="Times New Roman"/>
          <w:sz w:val="24"/>
          <w:szCs w:val="24"/>
        </w:rPr>
        <w:t xml:space="preserve"> (</w:t>
      </w:r>
      <w:r w:rsidR="00A75AAF">
        <w:rPr>
          <w:rFonts w:ascii="Times New Roman" w:eastAsia="Times New Roman" w:hAnsi="Times New Roman" w:cs="Times New Roman"/>
          <w:sz w:val="24"/>
          <w:szCs w:val="24"/>
        </w:rPr>
        <w:t>2013 m. spalio 1 d. Pasitarimo su pasienio tarnybomis posėdžio protokolas)</w:t>
      </w:r>
      <w:r w:rsidR="00D676FF">
        <w:rPr>
          <w:rFonts w:ascii="Times New Roman" w:eastAsia="Times New Roman" w:hAnsi="Times New Roman" w:cs="Times New Roman"/>
          <w:sz w:val="24"/>
          <w:szCs w:val="24"/>
        </w:rPr>
        <w:t xml:space="preserve">. </w:t>
      </w:r>
      <w:r w:rsidR="00AF7054">
        <w:rPr>
          <w:rFonts w:ascii="Times New Roman" w:eastAsia="Times New Roman" w:hAnsi="Times New Roman" w:cs="Times New Roman"/>
          <w:sz w:val="24"/>
          <w:szCs w:val="24"/>
        </w:rPr>
        <w:t>2012 m. pagal Sutartį u</w:t>
      </w:r>
      <w:r w:rsidR="00A75AAF">
        <w:rPr>
          <w:rFonts w:ascii="Times New Roman" w:eastAsia="Times New Roman" w:hAnsi="Times New Roman" w:cs="Times New Roman"/>
          <w:sz w:val="24"/>
          <w:szCs w:val="24"/>
        </w:rPr>
        <w:t>žbaigus v</w:t>
      </w:r>
      <w:r w:rsidR="00AF7054">
        <w:rPr>
          <w:rFonts w:ascii="Times New Roman" w:eastAsia="Times New Roman" w:hAnsi="Times New Roman" w:cs="Times New Roman"/>
          <w:sz w:val="24"/>
          <w:szCs w:val="24"/>
        </w:rPr>
        <w:t xml:space="preserve">ykdyti </w:t>
      </w:r>
      <w:r w:rsidR="00A75AAF">
        <w:rPr>
          <w:rFonts w:ascii="Times New Roman" w:eastAsia="Times New Roman" w:hAnsi="Times New Roman" w:cs="Times New Roman"/>
          <w:sz w:val="24"/>
          <w:szCs w:val="24"/>
        </w:rPr>
        <w:t xml:space="preserve">darbus </w:t>
      </w:r>
      <w:r w:rsidR="00C95422">
        <w:rPr>
          <w:rFonts w:ascii="Times New Roman" w:eastAsia="Times New Roman" w:hAnsi="Times New Roman" w:cs="Times New Roman"/>
          <w:sz w:val="24"/>
          <w:szCs w:val="24"/>
        </w:rPr>
        <w:t xml:space="preserve">ir </w:t>
      </w:r>
      <w:r w:rsidR="00A75AAF">
        <w:rPr>
          <w:rFonts w:ascii="Times New Roman" w:eastAsia="Times New Roman" w:hAnsi="Times New Roman" w:cs="Times New Roman"/>
          <w:sz w:val="24"/>
          <w:szCs w:val="24"/>
        </w:rPr>
        <w:t xml:space="preserve">juos perdavus, Perkančiajai organizacijai nebuvo suteikta teisė savo nuožiūra vystyti ar kitaip keisti EVS (tokios sąlygos Sutartyje nebuvo numatytos), </w:t>
      </w:r>
      <w:r w:rsidR="00AF7054">
        <w:rPr>
          <w:rFonts w:ascii="Times New Roman" w:eastAsia="Times New Roman" w:hAnsi="Times New Roman" w:cs="Times New Roman"/>
          <w:sz w:val="24"/>
          <w:szCs w:val="24"/>
        </w:rPr>
        <w:t xml:space="preserve">todėl </w:t>
      </w:r>
      <w:r w:rsidR="00A75AAF">
        <w:rPr>
          <w:rFonts w:ascii="Times New Roman" w:eastAsia="Times New Roman" w:hAnsi="Times New Roman" w:cs="Times New Roman"/>
          <w:sz w:val="24"/>
          <w:szCs w:val="24"/>
        </w:rPr>
        <w:t>Perkančioji organizacija kreipėsi į UAB „</w:t>
      </w:r>
      <w:proofErr w:type="spellStart"/>
      <w:r w:rsidR="00A75AAF">
        <w:rPr>
          <w:rFonts w:ascii="Times New Roman" w:eastAsia="Times New Roman" w:hAnsi="Times New Roman" w:cs="Times New Roman"/>
          <w:sz w:val="24"/>
          <w:szCs w:val="24"/>
        </w:rPr>
        <w:t>Euroelektronika</w:t>
      </w:r>
      <w:proofErr w:type="spellEnd"/>
      <w:r w:rsidR="00A75AAF">
        <w:rPr>
          <w:rFonts w:ascii="Times New Roman" w:eastAsia="Times New Roman" w:hAnsi="Times New Roman" w:cs="Times New Roman"/>
          <w:sz w:val="24"/>
          <w:szCs w:val="24"/>
        </w:rPr>
        <w:t>“ dėl EVS keitimui ir tvarkymui reikalingos techninės dokumentacijos bei kitų EVS išeities tekstų perdavimo. UAB „</w:t>
      </w:r>
      <w:proofErr w:type="spellStart"/>
      <w:r w:rsidR="00A75AAF">
        <w:rPr>
          <w:rFonts w:ascii="Times New Roman" w:eastAsia="Times New Roman" w:hAnsi="Times New Roman" w:cs="Times New Roman"/>
          <w:sz w:val="24"/>
          <w:szCs w:val="24"/>
        </w:rPr>
        <w:t>Euroelektronika</w:t>
      </w:r>
      <w:proofErr w:type="spellEnd"/>
      <w:r w:rsidR="00A75AAF">
        <w:rPr>
          <w:rFonts w:ascii="Times New Roman" w:eastAsia="Times New Roman" w:hAnsi="Times New Roman" w:cs="Times New Roman"/>
          <w:sz w:val="24"/>
          <w:szCs w:val="24"/>
        </w:rPr>
        <w:t xml:space="preserve">“ 2013 m. spalio 31 d. raštu Nr. B 13/306 </w:t>
      </w:r>
      <w:r w:rsidR="00E0419B">
        <w:rPr>
          <w:rFonts w:ascii="Times New Roman" w:eastAsia="Times New Roman" w:hAnsi="Times New Roman" w:cs="Times New Roman"/>
          <w:sz w:val="24"/>
          <w:szCs w:val="24"/>
        </w:rPr>
        <w:t xml:space="preserve">patvirtino, kad yra </w:t>
      </w:r>
      <w:r w:rsidR="00E0419B">
        <w:rPr>
          <w:rFonts w:ascii="Times New Roman" w:eastAsia="Times New Roman" w:hAnsi="Times New Roman" w:cs="Times New Roman"/>
          <w:sz w:val="24"/>
          <w:szCs w:val="24"/>
        </w:rPr>
        <w:lastRenderedPageBreak/>
        <w:t>sukūrusi EVS programinę įrangą Medininkų PKP</w:t>
      </w:r>
      <w:r w:rsidR="00AF7054">
        <w:rPr>
          <w:rFonts w:ascii="Times New Roman" w:eastAsia="Times New Roman" w:hAnsi="Times New Roman" w:cs="Times New Roman"/>
          <w:sz w:val="24"/>
          <w:szCs w:val="24"/>
        </w:rPr>
        <w:t xml:space="preserve"> bei </w:t>
      </w:r>
      <w:r w:rsidR="00E0419B">
        <w:rPr>
          <w:rFonts w:ascii="Times New Roman" w:eastAsia="Times New Roman" w:hAnsi="Times New Roman" w:cs="Times New Roman"/>
          <w:sz w:val="24"/>
          <w:szCs w:val="24"/>
        </w:rPr>
        <w:t>įvykdžiusi visus sutartinius įsipareigojimus,</w:t>
      </w:r>
      <w:r w:rsidR="00D25054">
        <w:rPr>
          <w:rFonts w:ascii="Times New Roman" w:eastAsia="Times New Roman" w:hAnsi="Times New Roman" w:cs="Times New Roman"/>
          <w:sz w:val="24"/>
          <w:szCs w:val="24"/>
        </w:rPr>
        <w:t xml:space="preserve"> </w:t>
      </w:r>
      <w:r w:rsidR="00E0419B">
        <w:rPr>
          <w:rFonts w:ascii="Times New Roman" w:eastAsia="Times New Roman" w:hAnsi="Times New Roman" w:cs="Times New Roman"/>
          <w:sz w:val="24"/>
          <w:szCs w:val="24"/>
        </w:rPr>
        <w:t xml:space="preserve"> t. y. perdavusi visas reikalingas naudojimosi instrukcijas, pravedusi mokymus, bei </w:t>
      </w:r>
      <w:r w:rsidR="00AF7054">
        <w:rPr>
          <w:rFonts w:ascii="Times New Roman" w:eastAsia="Times New Roman" w:hAnsi="Times New Roman" w:cs="Times New Roman"/>
          <w:sz w:val="24"/>
          <w:szCs w:val="24"/>
        </w:rPr>
        <w:t>nurodė</w:t>
      </w:r>
      <w:r w:rsidR="00E0419B">
        <w:rPr>
          <w:rFonts w:ascii="Times New Roman" w:eastAsia="Times New Roman" w:hAnsi="Times New Roman" w:cs="Times New Roman"/>
          <w:sz w:val="24"/>
          <w:szCs w:val="24"/>
        </w:rPr>
        <w:t>, kad EVS programinė įranga yra UAB „</w:t>
      </w:r>
      <w:proofErr w:type="spellStart"/>
      <w:r w:rsidR="00E0419B">
        <w:rPr>
          <w:rFonts w:ascii="Times New Roman" w:eastAsia="Times New Roman" w:hAnsi="Times New Roman" w:cs="Times New Roman"/>
          <w:sz w:val="24"/>
          <w:szCs w:val="24"/>
        </w:rPr>
        <w:t>Euroelektronika</w:t>
      </w:r>
      <w:proofErr w:type="spellEnd"/>
      <w:r w:rsidR="00E0419B">
        <w:rPr>
          <w:rFonts w:ascii="Times New Roman" w:eastAsia="Times New Roman" w:hAnsi="Times New Roman" w:cs="Times New Roman"/>
          <w:sz w:val="24"/>
          <w:szCs w:val="24"/>
        </w:rPr>
        <w:t>“ intelekt</w:t>
      </w:r>
      <w:r w:rsidR="00D7018D">
        <w:rPr>
          <w:rFonts w:ascii="Times New Roman" w:eastAsia="Times New Roman" w:hAnsi="Times New Roman" w:cs="Times New Roman"/>
          <w:sz w:val="24"/>
          <w:szCs w:val="24"/>
        </w:rPr>
        <w:t>inė</w:t>
      </w:r>
      <w:r w:rsidR="00E0419B">
        <w:rPr>
          <w:rFonts w:ascii="Times New Roman" w:eastAsia="Times New Roman" w:hAnsi="Times New Roman" w:cs="Times New Roman"/>
          <w:sz w:val="24"/>
          <w:szCs w:val="24"/>
        </w:rPr>
        <w:t xml:space="preserve"> nuosavybė, todėl atsisako perduoti keitimui ir tvarkymui reikalingą techninę EVS dokumentaciją, išeities kodus, kurie yra </w:t>
      </w:r>
      <w:r w:rsidR="00791AEE">
        <w:rPr>
          <w:rFonts w:ascii="Times New Roman" w:eastAsia="Times New Roman" w:hAnsi="Times New Roman" w:cs="Times New Roman"/>
          <w:sz w:val="24"/>
          <w:szCs w:val="24"/>
        </w:rPr>
        <w:t>įmonės</w:t>
      </w:r>
      <w:r w:rsidR="00E0419B">
        <w:rPr>
          <w:rFonts w:ascii="Times New Roman" w:eastAsia="Times New Roman" w:hAnsi="Times New Roman" w:cs="Times New Roman"/>
          <w:sz w:val="24"/>
          <w:szCs w:val="24"/>
        </w:rPr>
        <w:t xml:space="preserve"> komercinė paslaptis. </w:t>
      </w:r>
      <w:r w:rsidRPr="00165249">
        <w:rPr>
          <w:rFonts w:ascii="Times New Roman" w:eastAsia="Times New Roman" w:hAnsi="Times New Roman" w:cs="Times New Roman"/>
          <w:sz w:val="24"/>
          <w:szCs w:val="24"/>
        </w:rPr>
        <w:t xml:space="preserve">Atsižvelgiant į tai kas išdėstyta, Perkančiosios organizacijos Viešojo pirkimo komisija (toliau – Komisija) priėmė sprendimą </w:t>
      </w:r>
      <w:r w:rsidR="00726ED5" w:rsidRPr="00165249">
        <w:rPr>
          <w:rFonts w:ascii="Times New Roman" w:eastAsia="Times New Roman" w:hAnsi="Times New Roman" w:cs="Times New Roman"/>
          <w:i/>
          <w:sz w:val="24"/>
          <w:szCs w:val="24"/>
        </w:rPr>
        <w:t>Medininkų pasienio kontrolės eismo valdymo sistemos modernizavimo ir plėtros</w:t>
      </w:r>
      <w:r w:rsidR="00726ED5">
        <w:rPr>
          <w:rFonts w:ascii="Times New Roman" w:eastAsia="Times New Roman" w:hAnsi="Times New Roman" w:cs="Times New Roman"/>
          <w:sz w:val="24"/>
          <w:szCs w:val="24"/>
        </w:rPr>
        <w:t xml:space="preserve"> </w:t>
      </w:r>
      <w:r w:rsidR="00726ED5" w:rsidRPr="00165249">
        <w:rPr>
          <w:rFonts w:ascii="Times New Roman" w:eastAsia="Times New Roman" w:hAnsi="Times New Roman" w:cs="Times New Roman"/>
          <w:i/>
          <w:sz w:val="24"/>
          <w:szCs w:val="24"/>
        </w:rPr>
        <w:t>paslaugų pirkim</w:t>
      </w:r>
      <w:r w:rsidR="00726ED5">
        <w:rPr>
          <w:rFonts w:ascii="Times New Roman" w:eastAsia="Times New Roman" w:hAnsi="Times New Roman" w:cs="Times New Roman"/>
          <w:i/>
          <w:sz w:val="24"/>
          <w:szCs w:val="24"/>
        </w:rPr>
        <w:t>ą</w:t>
      </w:r>
      <w:r w:rsidRPr="00165249">
        <w:rPr>
          <w:rFonts w:ascii="Times New Roman" w:eastAsia="Times New Roman" w:hAnsi="Times New Roman" w:cs="Times New Roman"/>
          <w:sz w:val="24"/>
          <w:szCs w:val="24"/>
        </w:rPr>
        <w:t xml:space="preserve"> vykdyti neskelbiamų derybų būdu, kviečiant vienintelį tiekėją UAB </w:t>
      </w:r>
      <w:r w:rsidR="00726ED5">
        <w:rPr>
          <w:rFonts w:ascii="Times New Roman" w:eastAsia="Times New Roman" w:hAnsi="Times New Roman" w:cs="Times New Roman"/>
          <w:sz w:val="24"/>
          <w:szCs w:val="24"/>
        </w:rPr>
        <w:t>„</w:t>
      </w:r>
      <w:proofErr w:type="spellStart"/>
      <w:r w:rsidR="00726ED5">
        <w:rPr>
          <w:rFonts w:ascii="Times New Roman" w:eastAsia="Times New Roman" w:hAnsi="Times New Roman" w:cs="Times New Roman"/>
          <w:sz w:val="24"/>
          <w:szCs w:val="24"/>
        </w:rPr>
        <w:t>Euroelektronika</w:t>
      </w:r>
      <w:proofErr w:type="spellEnd"/>
      <w:r w:rsidR="00726ED5">
        <w:rPr>
          <w:rFonts w:ascii="Times New Roman" w:eastAsia="Times New Roman" w:hAnsi="Times New Roman" w:cs="Times New Roman"/>
          <w:sz w:val="24"/>
          <w:szCs w:val="24"/>
        </w:rPr>
        <w:t>“</w:t>
      </w:r>
      <w:r w:rsidRPr="00165249">
        <w:rPr>
          <w:rFonts w:ascii="Times New Roman" w:eastAsia="Times New Roman" w:hAnsi="Times New Roman" w:cs="Times New Roman"/>
          <w:sz w:val="24"/>
          <w:szCs w:val="24"/>
        </w:rPr>
        <w:t xml:space="preserve">, kadangi tik jis turi šios sistemos kūrimo autorines teises ir gali </w:t>
      </w:r>
      <w:r w:rsidR="00726ED5">
        <w:rPr>
          <w:rFonts w:ascii="Times New Roman" w:eastAsia="Times New Roman" w:hAnsi="Times New Roman" w:cs="Times New Roman"/>
          <w:sz w:val="24"/>
          <w:szCs w:val="24"/>
        </w:rPr>
        <w:t>su</w:t>
      </w:r>
      <w:r w:rsidRPr="00165249">
        <w:rPr>
          <w:rFonts w:ascii="Times New Roman" w:eastAsia="Times New Roman" w:hAnsi="Times New Roman" w:cs="Times New Roman"/>
          <w:sz w:val="24"/>
          <w:szCs w:val="24"/>
        </w:rPr>
        <w:t>teikti reikalingas paslaugas</w:t>
      </w:r>
      <w:r w:rsidR="00726ED5">
        <w:rPr>
          <w:rFonts w:ascii="Times New Roman" w:eastAsia="Times New Roman" w:hAnsi="Times New Roman" w:cs="Times New Roman"/>
          <w:sz w:val="24"/>
          <w:szCs w:val="24"/>
        </w:rPr>
        <w:t xml:space="preserve">. </w:t>
      </w:r>
      <w:r w:rsidRPr="00165249">
        <w:rPr>
          <w:rFonts w:ascii="Times New Roman" w:eastAsia="Times New Roman" w:hAnsi="Times New Roman" w:cs="Times New Roman"/>
          <w:sz w:val="24"/>
          <w:szCs w:val="24"/>
        </w:rPr>
        <w:t xml:space="preserve">Atsižvelgdama į aukščiau išdėstytą ir vadovaudamasi Įstatymo </w:t>
      </w:r>
      <w:r w:rsidR="00827E99">
        <w:rPr>
          <w:rFonts w:ascii="Times New Roman" w:eastAsia="Times New Roman" w:hAnsi="Times New Roman" w:cs="Times New Roman"/>
          <w:sz w:val="24"/>
          <w:szCs w:val="24"/>
        </w:rPr>
        <w:t>56 straipsnio 1 dalies 3 punktu,</w:t>
      </w:r>
      <w:r w:rsidRPr="00165249">
        <w:rPr>
          <w:rFonts w:ascii="Times New Roman" w:eastAsia="Times New Roman" w:hAnsi="Times New Roman" w:cs="Times New Roman"/>
          <w:sz w:val="24"/>
          <w:szCs w:val="24"/>
        </w:rPr>
        <w:t xml:space="preserve"> </w:t>
      </w:r>
      <w:r w:rsidR="00827E99">
        <w:rPr>
          <w:rFonts w:ascii="Times New Roman" w:eastAsia="Times New Roman" w:hAnsi="Times New Roman" w:cs="Times New Roman"/>
          <w:sz w:val="24"/>
          <w:szCs w:val="24"/>
        </w:rPr>
        <w:t>P</w:t>
      </w:r>
      <w:r w:rsidRPr="00165249">
        <w:rPr>
          <w:rFonts w:ascii="Times New Roman" w:eastAsia="Times New Roman" w:hAnsi="Times New Roman" w:cs="Times New Roman"/>
          <w:sz w:val="24"/>
          <w:szCs w:val="24"/>
        </w:rPr>
        <w:t xml:space="preserve">erkančioji organizacija prašo Tarnybos sutikimo </w:t>
      </w:r>
      <w:r w:rsidR="00827E99" w:rsidRPr="00165249">
        <w:rPr>
          <w:rFonts w:ascii="Times New Roman" w:eastAsia="Times New Roman" w:hAnsi="Times New Roman" w:cs="Times New Roman"/>
          <w:i/>
          <w:sz w:val="24"/>
          <w:szCs w:val="24"/>
        </w:rPr>
        <w:t>Medininkų pasienio kontrolės eismo valdymo sistemos modernizavimo ir plėtros</w:t>
      </w:r>
      <w:r w:rsidR="00827E99">
        <w:rPr>
          <w:rFonts w:ascii="Times New Roman" w:eastAsia="Times New Roman" w:hAnsi="Times New Roman" w:cs="Times New Roman"/>
          <w:sz w:val="24"/>
          <w:szCs w:val="24"/>
        </w:rPr>
        <w:t xml:space="preserve"> </w:t>
      </w:r>
      <w:r w:rsidR="00827E99" w:rsidRPr="00165249">
        <w:rPr>
          <w:rFonts w:ascii="Times New Roman" w:eastAsia="Times New Roman" w:hAnsi="Times New Roman" w:cs="Times New Roman"/>
          <w:i/>
          <w:sz w:val="24"/>
          <w:szCs w:val="24"/>
        </w:rPr>
        <w:t>paslaugų pirkim</w:t>
      </w:r>
      <w:r w:rsidR="00827E99">
        <w:rPr>
          <w:rFonts w:ascii="Times New Roman" w:eastAsia="Times New Roman" w:hAnsi="Times New Roman" w:cs="Times New Roman"/>
          <w:i/>
          <w:sz w:val="24"/>
          <w:szCs w:val="24"/>
        </w:rPr>
        <w:t>ą</w:t>
      </w:r>
      <w:r w:rsidR="00827E99" w:rsidRPr="00165249">
        <w:rPr>
          <w:rFonts w:ascii="Times New Roman" w:eastAsia="Times New Roman" w:hAnsi="Times New Roman" w:cs="Times New Roman"/>
          <w:sz w:val="24"/>
          <w:szCs w:val="24"/>
        </w:rPr>
        <w:t xml:space="preserve"> </w:t>
      </w:r>
      <w:r w:rsidRPr="00165249">
        <w:rPr>
          <w:rFonts w:ascii="Times New Roman" w:eastAsia="Times New Roman" w:hAnsi="Times New Roman" w:cs="Times New Roman"/>
          <w:sz w:val="24"/>
          <w:szCs w:val="24"/>
        </w:rPr>
        <w:t xml:space="preserve">vykdyti neskelbiamų derybų būdu, į derybas kviečiant UAB </w:t>
      </w:r>
      <w:r w:rsidR="00827E99">
        <w:rPr>
          <w:rFonts w:ascii="Times New Roman" w:eastAsia="Times New Roman" w:hAnsi="Times New Roman" w:cs="Times New Roman"/>
          <w:sz w:val="24"/>
          <w:szCs w:val="24"/>
        </w:rPr>
        <w:t>„</w:t>
      </w:r>
      <w:proofErr w:type="spellStart"/>
      <w:r w:rsidR="00827E99">
        <w:rPr>
          <w:rFonts w:ascii="Times New Roman" w:eastAsia="Times New Roman" w:hAnsi="Times New Roman" w:cs="Times New Roman"/>
          <w:sz w:val="24"/>
          <w:szCs w:val="24"/>
        </w:rPr>
        <w:t>Euroelektronika</w:t>
      </w:r>
      <w:proofErr w:type="spellEnd"/>
      <w:r w:rsidR="00827E99">
        <w:rPr>
          <w:rFonts w:ascii="Times New Roman" w:eastAsia="Times New Roman" w:hAnsi="Times New Roman" w:cs="Times New Roman"/>
          <w:sz w:val="24"/>
          <w:szCs w:val="24"/>
        </w:rPr>
        <w:t xml:space="preserve">“ </w:t>
      </w:r>
      <w:r w:rsidRPr="00165249">
        <w:rPr>
          <w:rFonts w:ascii="Times New Roman" w:eastAsia="Times New Roman" w:hAnsi="Times New Roman" w:cs="Times New Roman"/>
          <w:sz w:val="24"/>
          <w:szCs w:val="24"/>
        </w:rPr>
        <w:t xml:space="preserve">(2013 m. </w:t>
      </w:r>
      <w:r w:rsidR="00827E99">
        <w:rPr>
          <w:rFonts w:ascii="Times New Roman" w:eastAsia="Times New Roman" w:hAnsi="Times New Roman" w:cs="Times New Roman"/>
          <w:sz w:val="24"/>
          <w:szCs w:val="24"/>
        </w:rPr>
        <w:t xml:space="preserve">lapkričio 4 d. </w:t>
      </w:r>
      <w:r w:rsidRPr="00165249">
        <w:rPr>
          <w:rFonts w:ascii="Times New Roman" w:eastAsia="Times New Roman" w:hAnsi="Times New Roman" w:cs="Times New Roman"/>
          <w:sz w:val="24"/>
          <w:szCs w:val="24"/>
        </w:rPr>
        <w:t xml:space="preserve">Komisijos posėdžio protokolas Nr. </w:t>
      </w:r>
      <w:r w:rsidR="00827E99">
        <w:rPr>
          <w:rFonts w:ascii="Times New Roman" w:eastAsia="Times New Roman" w:hAnsi="Times New Roman" w:cs="Times New Roman"/>
          <w:sz w:val="24"/>
          <w:szCs w:val="24"/>
        </w:rPr>
        <w:t>KP-34</w:t>
      </w:r>
      <w:r w:rsidRPr="00165249">
        <w:rPr>
          <w:rFonts w:ascii="Times New Roman" w:eastAsia="Times New Roman" w:hAnsi="Times New Roman" w:cs="Times New Roman"/>
          <w:sz w:val="24"/>
          <w:szCs w:val="24"/>
        </w:rPr>
        <w:t>).</w:t>
      </w:r>
    </w:p>
    <w:p w:rsidR="00D7018D" w:rsidRDefault="00165249" w:rsidP="00165249">
      <w:pPr>
        <w:spacing w:after="0" w:line="240" w:lineRule="auto"/>
        <w:ind w:firstLine="851"/>
        <w:jc w:val="both"/>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 xml:space="preserve">Įvertinus pateiktus dokumentus nustatyta, kad </w:t>
      </w:r>
      <w:r w:rsidR="00827E99">
        <w:rPr>
          <w:rFonts w:ascii="Times New Roman" w:eastAsia="Times New Roman" w:hAnsi="Times New Roman" w:cs="Times New Roman"/>
          <w:sz w:val="24"/>
          <w:szCs w:val="24"/>
        </w:rPr>
        <w:t>P</w:t>
      </w:r>
      <w:r w:rsidRPr="00165249">
        <w:rPr>
          <w:rFonts w:ascii="Times New Roman" w:eastAsia="Times New Roman" w:hAnsi="Times New Roman" w:cs="Times New Roman"/>
          <w:sz w:val="24"/>
          <w:szCs w:val="24"/>
        </w:rPr>
        <w:t>erkančiosios organizacijos priimtas sprendimas ir pasirinktas paslaugų pirkimo būdas atitinka Įstatymo 56 straipsnio 1 dalies 3 punkto nuostatas: „</w:t>
      </w:r>
      <w:r w:rsidRPr="00165249">
        <w:rPr>
          <w:rFonts w:ascii="Times New Roman" w:eastAsia="Times New Roman" w:hAnsi="Times New Roman" w:cs="Times New Roman"/>
          <w:i/>
          <w:sz w:val="24"/>
          <w:szCs w:val="24"/>
        </w:rPr>
        <w:t>jeigu dėl techninių ar meninių priežasčių arba dėl priežasčių, susijusių su išimtinių teisių apsauga, prekes patiekti, paslaugas pateikti ar darbus atlikti gali tik konkretus tiekėjas</w:t>
      </w:r>
      <w:r w:rsidRPr="00165249">
        <w:rPr>
          <w:rFonts w:ascii="Times New Roman" w:eastAsia="Times New Roman" w:hAnsi="Times New Roman" w:cs="Times New Roman"/>
          <w:sz w:val="24"/>
          <w:szCs w:val="24"/>
        </w:rPr>
        <w:t>“, todėl Tarnyba, vadovaudamasi Įstatymo 8</w:t>
      </w:r>
      <w:r w:rsidRPr="00165249">
        <w:rPr>
          <w:rFonts w:ascii="Times New Roman" w:eastAsia="Times New Roman" w:hAnsi="Times New Roman" w:cs="Times New Roman"/>
          <w:sz w:val="24"/>
          <w:szCs w:val="24"/>
          <w:vertAlign w:val="superscript"/>
        </w:rPr>
        <w:t>2</w:t>
      </w:r>
      <w:r w:rsidRPr="00165249">
        <w:rPr>
          <w:rFonts w:ascii="Times New Roman" w:eastAsia="Times New Roman" w:hAnsi="Times New Roman" w:cs="Times New Roman"/>
          <w:sz w:val="24"/>
          <w:szCs w:val="24"/>
        </w:rPr>
        <w:t xml:space="preserve"> straipsnio 2 dalies 7 punkto nuostatomis, </w:t>
      </w:r>
      <w:r w:rsidRPr="00165249">
        <w:rPr>
          <w:rFonts w:ascii="Times New Roman" w:eastAsia="Times New Roman" w:hAnsi="Times New Roman" w:cs="Times New Roman"/>
          <w:b/>
          <w:sz w:val="24"/>
          <w:szCs w:val="24"/>
        </w:rPr>
        <w:t>sutinka</w:t>
      </w:r>
      <w:r w:rsidRPr="00165249">
        <w:rPr>
          <w:rFonts w:ascii="Times New Roman" w:eastAsia="Times New Roman" w:hAnsi="Times New Roman" w:cs="Times New Roman"/>
          <w:sz w:val="24"/>
          <w:szCs w:val="24"/>
        </w:rPr>
        <w:t xml:space="preserve">, kad </w:t>
      </w:r>
      <w:r w:rsidR="00827E99">
        <w:rPr>
          <w:rFonts w:ascii="Times New Roman" w:eastAsia="Times New Roman" w:hAnsi="Times New Roman" w:cs="Times New Roman"/>
          <w:sz w:val="24"/>
          <w:szCs w:val="24"/>
        </w:rPr>
        <w:t xml:space="preserve">Pasienio kontrolės punktų direkcija prie Susisiekimo ministerijos </w:t>
      </w:r>
      <w:r w:rsidRPr="00165249">
        <w:rPr>
          <w:rFonts w:ascii="Times New Roman" w:eastAsia="Times New Roman" w:hAnsi="Times New Roman" w:cs="Times New Roman"/>
          <w:sz w:val="24"/>
          <w:szCs w:val="20"/>
        </w:rPr>
        <w:t xml:space="preserve">viešąjį </w:t>
      </w:r>
      <w:r w:rsidR="00827E99" w:rsidRPr="00165249">
        <w:rPr>
          <w:rFonts w:ascii="Times New Roman" w:eastAsia="Times New Roman" w:hAnsi="Times New Roman" w:cs="Times New Roman"/>
          <w:i/>
          <w:sz w:val="24"/>
          <w:szCs w:val="24"/>
        </w:rPr>
        <w:t>Medininkų pasienio kontrolės eismo valdymo sistemos modernizavimo ir plėtros</w:t>
      </w:r>
      <w:r w:rsidR="00827E99">
        <w:rPr>
          <w:rFonts w:ascii="Times New Roman" w:eastAsia="Times New Roman" w:hAnsi="Times New Roman" w:cs="Times New Roman"/>
          <w:sz w:val="24"/>
          <w:szCs w:val="24"/>
        </w:rPr>
        <w:t xml:space="preserve"> </w:t>
      </w:r>
      <w:r w:rsidR="00827E99" w:rsidRPr="00165249">
        <w:rPr>
          <w:rFonts w:ascii="Times New Roman" w:eastAsia="Times New Roman" w:hAnsi="Times New Roman" w:cs="Times New Roman"/>
          <w:i/>
          <w:sz w:val="24"/>
          <w:szCs w:val="24"/>
        </w:rPr>
        <w:t>paslaugų pirkim</w:t>
      </w:r>
      <w:r w:rsidR="00827E99">
        <w:rPr>
          <w:rFonts w:ascii="Times New Roman" w:eastAsia="Times New Roman" w:hAnsi="Times New Roman" w:cs="Times New Roman"/>
          <w:i/>
          <w:sz w:val="24"/>
          <w:szCs w:val="24"/>
        </w:rPr>
        <w:t>ą</w:t>
      </w:r>
      <w:r w:rsidRPr="00165249">
        <w:rPr>
          <w:rFonts w:ascii="Times New Roman" w:eastAsia="Times New Roman" w:hAnsi="Times New Roman" w:cs="Times New Roman"/>
          <w:sz w:val="24"/>
          <w:szCs w:val="24"/>
        </w:rPr>
        <w:t xml:space="preserve"> vykdytų neskelbiamų derybų būdu, vadovaudamasi Įstatymo 56 straipsnio 1 dalies 3 punkto nuostatomis, į derybas kviečiant UAB </w:t>
      </w:r>
      <w:r w:rsidR="00827E99">
        <w:rPr>
          <w:rFonts w:ascii="Times New Roman" w:eastAsia="Times New Roman" w:hAnsi="Times New Roman" w:cs="Times New Roman"/>
          <w:sz w:val="24"/>
          <w:szCs w:val="24"/>
        </w:rPr>
        <w:t>„</w:t>
      </w:r>
      <w:proofErr w:type="spellStart"/>
      <w:r w:rsidR="00827E99">
        <w:rPr>
          <w:rFonts w:ascii="Times New Roman" w:eastAsia="Times New Roman" w:hAnsi="Times New Roman" w:cs="Times New Roman"/>
          <w:sz w:val="24"/>
          <w:szCs w:val="24"/>
        </w:rPr>
        <w:t>Euroelektronika“</w:t>
      </w:r>
      <w:r w:rsidRPr="00165249">
        <w:rPr>
          <w:rFonts w:ascii="Times New Roman" w:eastAsia="Times New Roman" w:hAnsi="Times New Roman" w:cs="Times New Roman"/>
          <w:sz w:val="24"/>
          <w:szCs w:val="24"/>
        </w:rPr>
        <w:t>.</w:t>
      </w:r>
      <w:proofErr w:type="spellEnd"/>
    </w:p>
    <w:p w:rsidR="00D7018D" w:rsidRPr="00165249" w:rsidRDefault="00D7018D" w:rsidP="001652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Tarnyba rekomenduoja ateityje vykdant panašaus pobūdžio pirkimus jau pirkimo dokumentuose įrašyti nuostatas dėl nuosavybės teisių perėjimo perkančiajai organizacijai, taip išvengiant situacijos, kai tam tikros paslaugos gali būti perkamos tik iš tam tikro tiekėjo. </w:t>
      </w:r>
    </w:p>
    <w:p w:rsidR="00165249" w:rsidRPr="00165249" w:rsidRDefault="00165249" w:rsidP="00165249">
      <w:pPr>
        <w:spacing w:after="0" w:line="240" w:lineRule="auto"/>
        <w:ind w:firstLine="851"/>
        <w:jc w:val="both"/>
        <w:rPr>
          <w:rFonts w:ascii="Times New Roman" w:eastAsia="Times New Roman" w:hAnsi="Times New Roman" w:cs="Times New Roman"/>
          <w:sz w:val="24"/>
          <w:szCs w:val="24"/>
        </w:rPr>
      </w:pPr>
    </w:p>
    <w:p w:rsidR="00165249" w:rsidRPr="00165249" w:rsidRDefault="00165249" w:rsidP="00165249">
      <w:pPr>
        <w:spacing w:after="0" w:line="240" w:lineRule="auto"/>
        <w:ind w:right="-442" w:firstLine="851"/>
        <w:jc w:val="both"/>
        <w:rPr>
          <w:rFonts w:ascii="Times New Roman" w:eastAsia="Times New Roman" w:hAnsi="Times New Roman" w:cs="Times New Roman"/>
          <w:sz w:val="24"/>
          <w:szCs w:val="24"/>
        </w:rPr>
      </w:pPr>
    </w:p>
    <w:p w:rsidR="00165249" w:rsidRPr="00165249" w:rsidRDefault="00165249" w:rsidP="00165249">
      <w:pPr>
        <w:spacing w:after="0" w:line="240" w:lineRule="auto"/>
        <w:ind w:right="-442" w:firstLine="851"/>
        <w:jc w:val="both"/>
        <w:rPr>
          <w:rFonts w:ascii="Times New Roman" w:eastAsia="Times New Roman" w:hAnsi="Times New Roman" w:cs="Times New Roman"/>
          <w:sz w:val="24"/>
          <w:szCs w:val="24"/>
        </w:rPr>
      </w:pPr>
    </w:p>
    <w:p w:rsidR="00165249" w:rsidRPr="00165249" w:rsidRDefault="00165249" w:rsidP="00165249">
      <w:pPr>
        <w:spacing w:after="0" w:line="240" w:lineRule="auto"/>
        <w:ind w:right="-442" w:firstLine="851"/>
        <w:jc w:val="both"/>
        <w:rPr>
          <w:rFonts w:ascii="Times New Roman" w:eastAsia="Times New Roman" w:hAnsi="Times New Roman" w:cs="Times New Roman"/>
          <w:sz w:val="24"/>
          <w:szCs w:val="24"/>
        </w:rPr>
      </w:pPr>
    </w:p>
    <w:tbl>
      <w:tblPr>
        <w:tblW w:w="0" w:type="auto"/>
        <w:tblInd w:w="108" w:type="dxa"/>
        <w:tblLook w:val="01E0" w:firstRow="1" w:lastRow="1" w:firstColumn="1" w:lastColumn="1" w:noHBand="0" w:noVBand="0"/>
      </w:tblPr>
      <w:tblGrid>
        <w:gridCol w:w="4731"/>
        <w:gridCol w:w="4836"/>
      </w:tblGrid>
      <w:tr w:rsidR="00F8237E" w:rsidRPr="00E7025D" w:rsidTr="008536DE">
        <w:tc>
          <w:tcPr>
            <w:tcW w:w="4731" w:type="dxa"/>
          </w:tcPr>
          <w:p w:rsidR="00F8237E" w:rsidRPr="00E7025D" w:rsidRDefault="00F8237E" w:rsidP="008536DE">
            <w:pPr>
              <w:tabs>
                <w:tab w:val="left" w:pos="-108"/>
              </w:tabs>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skyriaus vedėja</w:t>
            </w:r>
            <w:r w:rsidRPr="00E7025D">
              <w:rPr>
                <w:rFonts w:ascii="Times New Roman" w:eastAsia="Times New Roman" w:hAnsi="Times New Roman" w:cs="Times New Roman"/>
                <w:sz w:val="24"/>
                <w:szCs w:val="24"/>
              </w:rPr>
              <w:t>,</w:t>
            </w:r>
            <w:r w:rsidRPr="00E7025D">
              <w:rPr>
                <w:rFonts w:ascii="Times New Roman" w:eastAsia="Times New Roman" w:hAnsi="Times New Roman" w:cs="Times New Roman"/>
                <w:sz w:val="24"/>
                <w:szCs w:val="24"/>
                <w:lang w:eastAsia="lt-LT"/>
              </w:rPr>
              <w:t xml:space="preserve"> laikinai atliekanti direktoriaus funkcijas</w:t>
            </w:r>
            <w:r>
              <w:rPr>
                <w:rFonts w:ascii="Times New Roman" w:eastAsia="Times New Roman" w:hAnsi="Times New Roman" w:cs="Times New Roman"/>
                <w:sz w:val="24"/>
                <w:szCs w:val="24"/>
                <w:lang w:eastAsia="lt-LT"/>
              </w:rPr>
              <w:t xml:space="preserve">                                                                                     </w:t>
            </w:r>
          </w:p>
        </w:tc>
        <w:tc>
          <w:tcPr>
            <w:tcW w:w="4836" w:type="dxa"/>
          </w:tcPr>
          <w:p w:rsidR="00F8237E" w:rsidRDefault="00F8237E" w:rsidP="008536DE">
            <w:pPr>
              <w:spacing w:after="0" w:line="240" w:lineRule="auto"/>
              <w:jc w:val="both"/>
              <w:rPr>
                <w:rFonts w:ascii="Times New Roman" w:eastAsia="Times New Roman" w:hAnsi="Times New Roman" w:cs="Times New Roman"/>
                <w:sz w:val="24"/>
                <w:szCs w:val="24"/>
              </w:rPr>
            </w:pPr>
          </w:p>
          <w:p w:rsidR="00F8237E" w:rsidRPr="00E7025D" w:rsidRDefault="00F8237E" w:rsidP="008536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025D">
              <w:rPr>
                <w:rFonts w:ascii="Times New Roman" w:eastAsia="Times New Roman" w:hAnsi="Times New Roman" w:cs="Times New Roman"/>
                <w:sz w:val="24"/>
                <w:szCs w:val="24"/>
              </w:rPr>
              <w:t>Sonata Vaitukaitytė</w:t>
            </w:r>
          </w:p>
          <w:p w:rsidR="00F8237E" w:rsidRPr="00E7025D" w:rsidRDefault="00F8237E" w:rsidP="008536DE">
            <w:pPr>
              <w:tabs>
                <w:tab w:val="left" w:pos="900"/>
              </w:tabs>
              <w:spacing w:after="0" w:line="240" w:lineRule="auto"/>
              <w:jc w:val="right"/>
              <w:rPr>
                <w:rFonts w:ascii="Times New Roman" w:eastAsia="Times New Roman" w:hAnsi="Times New Roman" w:cs="Times New Roman"/>
                <w:sz w:val="24"/>
                <w:szCs w:val="24"/>
              </w:rPr>
            </w:pPr>
          </w:p>
        </w:tc>
      </w:tr>
    </w:tbl>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p>
    <w:p w:rsidR="00165249" w:rsidRDefault="00165249" w:rsidP="00165249">
      <w:pPr>
        <w:spacing w:after="0" w:line="240" w:lineRule="auto"/>
        <w:ind w:right="-442"/>
        <w:jc w:val="both"/>
        <w:rPr>
          <w:rFonts w:ascii="Times New Roman" w:eastAsia="Times New Roman" w:hAnsi="Times New Roman" w:cs="Times New Roman"/>
          <w:sz w:val="24"/>
          <w:szCs w:val="20"/>
        </w:rPr>
      </w:pPr>
    </w:p>
    <w:p w:rsidR="00D25054" w:rsidRDefault="00D25054" w:rsidP="00165249">
      <w:pPr>
        <w:spacing w:after="0" w:line="240" w:lineRule="auto"/>
        <w:ind w:right="-442"/>
        <w:jc w:val="both"/>
        <w:rPr>
          <w:rFonts w:ascii="Times New Roman" w:eastAsia="Times New Roman" w:hAnsi="Times New Roman" w:cs="Times New Roman"/>
          <w:sz w:val="24"/>
          <w:szCs w:val="20"/>
        </w:rPr>
      </w:pPr>
    </w:p>
    <w:p w:rsidR="00165249" w:rsidRPr="00165249" w:rsidRDefault="00165249" w:rsidP="00165249">
      <w:pPr>
        <w:spacing w:after="0" w:line="240" w:lineRule="auto"/>
        <w:ind w:right="-442"/>
        <w:jc w:val="both"/>
        <w:rPr>
          <w:rFonts w:ascii="Times New Roman" w:eastAsia="Times New Roman" w:hAnsi="Times New Roman" w:cs="Times New Roman"/>
          <w:sz w:val="24"/>
          <w:szCs w:val="20"/>
        </w:rPr>
      </w:pPr>
      <w:bookmarkStart w:id="1" w:name="_GoBack"/>
      <w:bookmarkEnd w:id="1"/>
    </w:p>
    <w:sectPr w:rsidR="00165249" w:rsidRPr="00165249" w:rsidSect="007D5A9C">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74" w:rsidRDefault="00131674">
      <w:pPr>
        <w:spacing w:after="0" w:line="240" w:lineRule="auto"/>
      </w:pPr>
      <w:r>
        <w:separator/>
      </w:r>
    </w:p>
  </w:endnote>
  <w:endnote w:type="continuationSeparator" w:id="0">
    <w:p w:rsidR="00131674" w:rsidRDefault="0013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13167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131674">
    <w:pPr>
      <w:pStyle w:val="Porat"/>
    </w:pPr>
  </w:p>
  <w:p w:rsidR="000F0CFD" w:rsidRDefault="0013167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Pr="008D1BB7" w:rsidRDefault="00165249" w:rsidP="008D1BB7">
    <w:pPr>
      <w:pBdr>
        <w:top w:val="single" w:sz="4" w:space="1" w:color="auto"/>
      </w:pBdr>
      <w:spacing w:after="0" w:line="240" w:lineRule="auto"/>
      <w:rPr>
        <w:rFonts w:ascii="Times New Roman" w:hAnsi="Times New Roman" w:cs="Times New Roman"/>
        <w:sz w:val="18"/>
      </w:rPr>
    </w:pPr>
    <w:r w:rsidRPr="008D1BB7">
      <w:rPr>
        <w:rFonts w:ascii="Times New Roman" w:hAnsi="Times New Roman" w:cs="Times New Roman"/>
        <w:sz w:val="18"/>
      </w:rPr>
      <w:t xml:space="preserve">Biudžetinė įstaiga                                                               Tel.  (8 5) 219 7001                                Duomenys kaupiami ir saugomi                             </w:t>
    </w:r>
  </w:p>
  <w:p w:rsidR="000F0CFD" w:rsidRPr="008D1BB7" w:rsidRDefault="00165249" w:rsidP="008D1BB7">
    <w:pPr>
      <w:pBdr>
        <w:top w:val="single" w:sz="4" w:space="1" w:color="auto"/>
      </w:pBdr>
      <w:spacing w:after="0" w:line="240" w:lineRule="auto"/>
      <w:jc w:val="both"/>
      <w:rPr>
        <w:rFonts w:ascii="Times New Roman" w:hAnsi="Times New Roman" w:cs="Times New Roman"/>
        <w:sz w:val="18"/>
      </w:rPr>
    </w:pPr>
    <w:r w:rsidRPr="008D1BB7">
      <w:rPr>
        <w:rFonts w:ascii="Times New Roman" w:hAnsi="Times New Roman" w:cs="Times New Roman"/>
        <w:sz w:val="18"/>
      </w:rPr>
      <w:t xml:space="preserve">Kareivių g. 1, 08221 Vilnius                                              Faks. (8 5) 213 6213                               Juridinių asmenų registre </w:t>
    </w:r>
  </w:p>
  <w:p w:rsidR="000F0CFD" w:rsidRPr="008D1BB7" w:rsidRDefault="00165249" w:rsidP="008D1BB7">
    <w:pPr>
      <w:pBdr>
        <w:top w:val="single" w:sz="4" w:space="1" w:color="auto"/>
      </w:pBdr>
      <w:spacing w:after="0" w:line="240" w:lineRule="auto"/>
      <w:jc w:val="both"/>
      <w:rPr>
        <w:rFonts w:ascii="Times New Roman" w:hAnsi="Times New Roman" w:cs="Times New Roman"/>
        <w:sz w:val="18"/>
      </w:rPr>
    </w:pPr>
    <w:r w:rsidRPr="008D1BB7">
      <w:rPr>
        <w:rFonts w:ascii="Times New Roman" w:hAnsi="Times New Roman" w:cs="Times New Roman"/>
        <w:sz w:val="18"/>
      </w:rPr>
      <w:t xml:space="preserve">http://www.vpt.lt                                                                </w:t>
    </w:r>
    <w:proofErr w:type="spellStart"/>
    <w:r w:rsidRPr="008D1BB7">
      <w:rPr>
        <w:rFonts w:ascii="Times New Roman" w:hAnsi="Times New Roman" w:cs="Times New Roman"/>
        <w:sz w:val="18"/>
      </w:rPr>
      <w:t>El.p</w:t>
    </w:r>
    <w:proofErr w:type="spellEnd"/>
    <w:r w:rsidRPr="008D1BB7">
      <w:rPr>
        <w:rFonts w:ascii="Times New Roman" w:hAnsi="Times New Roman" w:cs="Times New Roman"/>
        <w:sz w:val="18"/>
      </w:rPr>
      <w:t xml:space="preserve">. </w:t>
    </w:r>
    <w:proofErr w:type="spellStart"/>
    <w:r w:rsidRPr="008D1BB7">
      <w:rPr>
        <w:rFonts w:ascii="Times New Roman" w:hAnsi="Times New Roman" w:cs="Times New Roman"/>
        <w:sz w:val="18"/>
      </w:rPr>
      <w:t>info@vpt.lt</w:t>
    </w:r>
    <w:proofErr w:type="spellEnd"/>
    <w:r w:rsidRPr="008D1BB7">
      <w:rPr>
        <w:rFonts w:ascii="Times New Roman" w:hAnsi="Times New Roman" w:cs="Times New Roman"/>
        <w:sz w:val="18"/>
      </w:rPr>
      <w:t xml:space="preserve">                                      Kodas  188656261</w:t>
    </w:r>
  </w:p>
  <w:p w:rsidR="000F0CFD" w:rsidRPr="008D1BB7" w:rsidRDefault="00131674" w:rsidP="008D1BB7">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74" w:rsidRDefault="00131674">
      <w:pPr>
        <w:spacing w:after="0" w:line="240" w:lineRule="auto"/>
      </w:pPr>
      <w:r>
        <w:separator/>
      </w:r>
    </w:p>
  </w:footnote>
  <w:footnote w:type="continuationSeparator" w:id="0">
    <w:p w:rsidR="00131674" w:rsidRDefault="00131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16524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F0CFD" w:rsidRDefault="0013167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16524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5A9C">
      <w:rPr>
        <w:rStyle w:val="Puslapionumeris"/>
        <w:noProof/>
      </w:rPr>
      <w:t>2</w:t>
    </w:r>
    <w:r>
      <w:rPr>
        <w:rStyle w:val="Puslapionumeris"/>
      </w:rPr>
      <w:fldChar w:fldCharType="end"/>
    </w:r>
  </w:p>
  <w:p w:rsidR="000F0CFD" w:rsidRDefault="0013167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13167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49"/>
    <w:rsid w:val="000C007D"/>
    <w:rsid w:val="000F7AD1"/>
    <w:rsid w:val="00131674"/>
    <w:rsid w:val="00145174"/>
    <w:rsid w:val="00165249"/>
    <w:rsid w:val="003A2BC5"/>
    <w:rsid w:val="003B0AFD"/>
    <w:rsid w:val="005B46C6"/>
    <w:rsid w:val="005F40BF"/>
    <w:rsid w:val="00601AEF"/>
    <w:rsid w:val="00726ED5"/>
    <w:rsid w:val="00776797"/>
    <w:rsid w:val="00791AEE"/>
    <w:rsid w:val="007D5A9C"/>
    <w:rsid w:val="00827E99"/>
    <w:rsid w:val="008C6B42"/>
    <w:rsid w:val="008D1BB7"/>
    <w:rsid w:val="00A75AAF"/>
    <w:rsid w:val="00AD7A2F"/>
    <w:rsid w:val="00AF7054"/>
    <w:rsid w:val="00C95422"/>
    <w:rsid w:val="00CE2995"/>
    <w:rsid w:val="00D25054"/>
    <w:rsid w:val="00D37E14"/>
    <w:rsid w:val="00D676FF"/>
    <w:rsid w:val="00D7018D"/>
    <w:rsid w:val="00E0419B"/>
    <w:rsid w:val="00F053B4"/>
    <w:rsid w:val="00F82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652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65249"/>
  </w:style>
  <w:style w:type="paragraph" w:styleId="Porat">
    <w:name w:val="footer"/>
    <w:basedOn w:val="prastasis"/>
    <w:link w:val="PoratDiagrama"/>
    <w:uiPriority w:val="99"/>
    <w:semiHidden/>
    <w:unhideWhenUsed/>
    <w:rsid w:val="001652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65249"/>
  </w:style>
  <w:style w:type="character" w:styleId="Puslapionumeris">
    <w:name w:val="page number"/>
    <w:basedOn w:val="Numatytasispastraiposriftas"/>
    <w:rsid w:val="00165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652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65249"/>
  </w:style>
  <w:style w:type="paragraph" w:styleId="Porat">
    <w:name w:val="footer"/>
    <w:basedOn w:val="prastasis"/>
    <w:link w:val="PoratDiagrama"/>
    <w:uiPriority w:val="99"/>
    <w:semiHidden/>
    <w:unhideWhenUsed/>
    <w:rsid w:val="001652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65249"/>
  </w:style>
  <w:style w:type="character" w:styleId="Puslapionumeris">
    <w:name w:val="page number"/>
    <w:basedOn w:val="Numatytasispastraiposriftas"/>
    <w:rsid w:val="0016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3759</Words>
  <Characters>2144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21</cp:revision>
  <cp:lastPrinted>2013-12-06T06:59:00Z</cp:lastPrinted>
  <dcterms:created xsi:type="dcterms:W3CDTF">2013-12-03T07:25:00Z</dcterms:created>
  <dcterms:modified xsi:type="dcterms:W3CDTF">2013-12-06T07:00:00Z</dcterms:modified>
</cp:coreProperties>
</file>