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Pr="00981F8A" w:rsidRDefault="000A56FF">
      <w:pPr>
        <w:jc w:val="center"/>
        <w:rPr>
          <w:rFonts w:ascii="Times New Roman" w:eastAsia="Times New Roman" w:hAnsi="Times New Roman" w:cs="Times New Roman"/>
          <w:b/>
          <w:sz w:val="24"/>
          <w:szCs w:val="24"/>
        </w:rPr>
      </w:pPr>
      <w:r w:rsidRPr="00981F8A">
        <w:rPr>
          <w:rFonts w:ascii="Times New Roman" w:eastAsia="Times New Roman" w:hAnsi="Times New Roman" w:cs="Times New Roman"/>
          <w:b/>
          <w:sz w:val="24"/>
          <w:szCs w:val="24"/>
        </w:rPr>
        <w:t>Paslaugų sutartis Nr. S-</w:t>
      </w:r>
    </w:p>
    <w:p w14:paraId="050F23DA" w14:textId="064C1FF5" w:rsidR="00210FC3" w:rsidRPr="00981F8A" w:rsidRDefault="000A56FF">
      <w:pPr>
        <w:keepNext/>
        <w:spacing w:before="240"/>
        <w:jc w:val="center"/>
        <w:rPr>
          <w:rFonts w:ascii="Times New Roman" w:eastAsia="Times New Roman" w:hAnsi="Times New Roman" w:cs="Times New Roman"/>
          <w:sz w:val="24"/>
          <w:szCs w:val="24"/>
        </w:rPr>
      </w:pPr>
      <w:r w:rsidRPr="00981F8A">
        <w:rPr>
          <w:rFonts w:ascii="Times New Roman" w:eastAsia="Times New Roman" w:hAnsi="Times New Roman" w:cs="Times New Roman"/>
          <w:sz w:val="24"/>
          <w:szCs w:val="24"/>
        </w:rPr>
        <w:t>202</w:t>
      </w:r>
      <w:r w:rsidR="00B22485" w:rsidRPr="00981F8A">
        <w:rPr>
          <w:rFonts w:ascii="Times New Roman" w:eastAsia="Times New Roman" w:hAnsi="Times New Roman" w:cs="Times New Roman"/>
          <w:sz w:val="24"/>
          <w:szCs w:val="24"/>
        </w:rPr>
        <w:t>5</w:t>
      </w:r>
      <w:r w:rsidRPr="00981F8A">
        <w:rPr>
          <w:rFonts w:ascii="Times New Roman" w:eastAsia="Times New Roman" w:hAnsi="Times New Roman" w:cs="Times New Roman"/>
          <w:sz w:val="24"/>
          <w:szCs w:val="24"/>
        </w:rPr>
        <w:t xml:space="preserve"> m.</w:t>
      </w:r>
      <w:r w:rsidR="007B4AD6" w:rsidRPr="00981F8A">
        <w:rPr>
          <w:rFonts w:ascii="Times New Roman" w:eastAsia="Times New Roman" w:hAnsi="Times New Roman" w:cs="Times New Roman"/>
          <w:sz w:val="24"/>
          <w:szCs w:val="24"/>
        </w:rPr>
        <w:t xml:space="preserve"> </w:t>
      </w:r>
      <w:r w:rsidR="005D1538">
        <w:rPr>
          <w:rFonts w:ascii="Times New Roman" w:eastAsia="Times New Roman" w:hAnsi="Times New Roman" w:cs="Times New Roman"/>
          <w:sz w:val="24"/>
          <w:szCs w:val="24"/>
        </w:rPr>
        <w:t xml:space="preserve">liepos  </w:t>
      </w:r>
      <w:r w:rsidRPr="00981F8A">
        <w:rPr>
          <w:rFonts w:ascii="Times New Roman" w:eastAsia="Times New Roman" w:hAnsi="Times New Roman" w:cs="Times New Roman"/>
          <w:sz w:val="24"/>
          <w:szCs w:val="24"/>
        </w:rPr>
        <w:t xml:space="preserve"> d.</w:t>
      </w:r>
    </w:p>
    <w:p w14:paraId="050F23DB" w14:textId="77777777" w:rsidR="00210FC3" w:rsidRPr="00981F8A" w:rsidRDefault="000A56FF">
      <w:pPr>
        <w:jc w:val="center"/>
        <w:rPr>
          <w:rFonts w:ascii="Times New Roman" w:eastAsia="Times New Roman" w:hAnsi="Times New Roman" w:cs="Times New Roman"/>
          <w:sz w:val="24"/>
          <w:szCs w:val="24"/>
        </w:rPr>
      </w:pPr>
      <w:r w:rsidRPr="00981F8A">
        <w:rPr>
          <w:rFonts w:ascii="Times New Roman" w:eastAsia="Times New Roman" w:hAnsi="Times New Roman" w:cs="Times New Roman"/>
          <w:sz w:val="24"/>
          <w:szCs w:val="24"/>
        </w:rPr>
        <w:t>Kaunas</w:t>
      </w:r>
    </w:p>
    <w:p w14:paraId="050F23DC" w14:textId="77777777" w:rsidR="00210FC3" w:rsidRPr="00981F8A" w:rsidRDefault="00210FC3">
      <w:pPr>
        <w:jc w:val="both"/>
        <w:rPr>
          <w:rFonts w:ascii="Times New Roman" w:eastAsia="Times New Roman" w:hAnsi="Times New Roman" w:cs="Times New Roman"/>
          <w:sz w:val="24"/>
          <w:szCs w:val="24"/>
        </w:rPr>
      </w:pPr>
    </w:p>
    <w:p w14:paraId="050F23DD" w14:textId="5F196F1B" w:rsidR="00210FC3" w:rsidRPr="00981F8A" w:rsidRDefault="000A56FF" w:rsidP="00C306B8">
      <w:pPr>
        <w:shd w:val="clear" w:color="auto" w:fill="FFFFFF"/>
        <w:jc w:val="both"/>
        <w:rPr>
          <w:rFonts w:ascii="Times New Roman" w:hAnsi="Times New Roman" w:cs="Times New Roman"/>
          <w:b/>
          <w:bCs/>
        </w:rPr>
      </w:pPr>
      <w:r w:rsidRPr="00981F8A">
        <w:rPr>
          <w:rFonts w:ascii="Times New Roman" w:eastAsia="Times New Roman" w:hAnsi="Times New Roman" w:cs="Times New Roman"/>
          <w:b/>
          <w:sz w:val="24"/>
          <w:szCs w:val="24"/>
        </w:rPr>
        <w:t>Kauno miesto savivaldybės visuomenės sveikatos biuras</w:t>
      </w:r>
      <w:r w:rsidRPr="00981F8A">
        <w:rPr>
          <w:rFonts w:ascii="Times New Roman" w:eastAsia="Times New Roman" w:hAnsi="Times New Roman" w:cs="Times New Roman"/>
          <w:sz w:val="24"/>
          <w:szCs w:val="24"/>
        </w:rPr>
        <w:t xml:space="preserve">, įmonės kodas 301676575 Vaidoto g. 115, Kaunas, atstovaujamas </w:t>
      </w:r>
      <w:r w:rsidR="00AF1025">
        <w:rPr>
          <w:rFonts w:ascii="Times New Roman" w:eastAsia="Times New Roman" w:hAnsi="Times New Roman" w:cs="Times New Roman"/>
          <w:sz w:val="24"/>
          <w:szCs w:val="24"/>
        </w:rPr>
        <w:t>Vaikų ir jaunimo sveikatos priežiūros skyriaus vedėjo Tautvydo Lukavičiaus</w:t>
      </w:r>
      <w:r w:rsidR="0005427F">
        <w:rPr>
          <w:rFonts w:ascii="Times New Roman" w:eastAsia="Times New Roman" w:hAnsi="Times New Roman" w:cs="Times New Roman"/>
          <w:sz w:val="24"/>
          <w:szCs w:val="24"/>
        </w:rPr>
        <w:t>, laikinai vykdančio direktoriaus funkcijas ir</w:t>
      </w:r>
      <w:r w:rsidRPr="00981F8A">
        <w:rPr>
          <w:rFonts w:ascii="Times New Roman" w:eastAsia="Times New Roman" w:hAnsi="Times New Roman" w:cs="Times New Roman"/>
          <w:sz w:val="24"/>
          <w:szCs w:val="24"/>
        </w:rPr>
        <w:t xml:space="preserve"> veikiančio pagal Kauno miesto savivaldybės visuomenės sveikatos biuro nuostatus (toliau – Perkančioji organizacija) ir </w:t>
      </w:r>
      <w:r w:rsidR="001D06B6" w:rsidRPr="001D06B6">
        <w:rPr>
          <w:rFonts w:ascii="Times New Roman" w:eastAsia="Times New Roman" w:hAnsi="Times New Roman" w:cs="Times New Roman"/>
          <w:b/>
          <w:bCs/>
          <w:sz w:val="24"/>
          <w:szCs w:val="24"/>
        </w:rPr>
        <w:t>MB Žemiau bambos</w:t>
      </w:r>
      <w:r w:rsidR="00BE1EFF" w:rsidRPr="00981F8A">
        <w:rPr>
          <w:rFonts w:ascii="Times New Roman" w:eastAsia="Times New Roman" w:hAnsi="Times New Roman" w:cs="Times New Roman"/>
          <w:sz w:val="24"/>
          <w:szCs w:val="24"/>
        </w:rPr>
        <w:t>,</w:t>
      </w:r>
      <w:r w:rsidR="000F12F7" w:rsidRPr="00981F8A">
        <w:rPr>
          <w:rFonts w:ascii="Times New Roman" w:eastAsia="Times New Roman" w:hAnsi="Times New Roman" w:cs="Times New Roman"/>
          <w:b/>
          <w:bCs/>
          <w:sz w:val="24"/>
          <w:szCs w:val="24"/>
        </w:rPr>
        <w:t xml:space="preserve"> </w:t>
      </w:r>
      <w:r w:rsidR="000F12F7" w:rsidRPr="00981F8A">
        <w:rPr>
          <w:rFonts w:ascii="Times New Roman" w:eastAsia="Times New Roman" w:hAnsi="Times New Roman" w:cs="Times New Roman"/>
          <w:sz w:val="24"/>
          <w:szCs w:val="24"/>
        </w:rPr>
        <w:t>įmonės kodas</w:t>
      </w:r>
      <w:r w:rsidR="0046733F">
        <w:rPr>
          <w:rFonts w:ascii="Times New Roman" w:eastAsia="Times New Roman" w:hAnsi="Times New Roman" w:cs="Times New Roman"/>
          <w:sz w:val="24"/>
          <w:szCs w:val="24"/>
        </w:rPr>
        <w:t xml:space="preserve"> </w:t>
      </w:r>
      <w:r w:rsidR="0046733F" w:rsidRPr="0046733F">
        <w:rPr>
          <w:rFonts w:ascii="Times New Roman" w:eastAsia="Times New Roman" w:hAnsi="Times New Roman" w:cs="Times New Roman"/>
          <w:sz w:val="24"/>
          <w:szCs w:val="24"/>
        </w:rPr>
        <w:t>305779334</w:t>
      </w:r>
      <w:r w:rsidR="000F12F7" w:rsidRPr="00981F8A">
        <w:rPr>
          <w:rFonts w:ascii="Times New Roman" w:eastAsia="Times New Roman" w:hAnsi="Times New Roman" w:cs="Times New Roman"/>
          <w:sz w:val="24"/>
          <w:szCs w:val="24"/>
        </w:rPr>
        <w:t xml:space="preserve">, atstovaujama </w:t>
      </w:r>
      <w:r w:rsidR="0046733F">
        <w:rPr>
          <w:rFonts w:ascii="Times New Roman" w:eastAsia="Times New Roman" w:hAnsi="Times New Roman" w:cs="Times New Roman"/>
          <w:sz w:val="24"/>
          <w:szCs w:val="24"/>
        </w:rPr>
        <w:t>Erikos Mikulionytės</w:t>
      </w:r>
      <w:r w:rsidR="000F12F7" w:rsidRPr="00981F8A">
        <w:rPr>
          <w:rFonts w:ascii="Times New Roman" w:eastAsia="Times New Roman" w:hAnsi="Times New Roman" w:cs="Times New Roman"/>
          <w:sz w:val="24"/>
          <w:szCs w:val="24"/>
        </w:rPr>
        <w:t>, veikiančio</w:t>
      </w:r>
      <w:r w:rsidRPr="00981F8A">
        <w:rPr>
          <w:rFonts w:ascii="Times New Roman" w:eastAsia="Times New Roman" w:hAnsi="Times New Roman" w:cs="Times New Roman"/>
          <w:sz w:val="24"/>
          <w:szCs w:val="24"/>
        </w:rPr>
        <w:t xml:space="preserve"> pagal</w:t>
      </w:r>
      <w:r w:rsidR="00EE4882">
        <w:rPr>
          <w:rFonts w:ascii="Times New Roman" w:eastAsia="Times New Roman" w:hAnsi="Times New Roman" w:cs="Times New Roman"/>
          <w:sz w:val="24"/>
          <w:szCs w:val="24"/>
        </w:rPr>
        <w:t xml:space="preserve"> įmonės nuostatus</w:t>
      </w:r>
      <w:r w:rsidR="00B47C7F" w:rsidRPr="00981F8A">
        <w:rPr>
          <w:rFonts w:ascii="Times New Roman" w:eastAsia="Times New Roman" w:hAnsi="Times New Roman" w:cs="Times New Roman"/>
          <w:sz w:val="24"/>
          <w:szCs w:val="24"/>
        </w:rPr>
        <w:t xml:space="preserve"> </w:t>
      </w:r>
      <w:r w:rsidRPr="00981F8A">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Pr="00981F8A" w:rsidRDefault="00210FC3">
      <w:pPr>
        <w:jc w:val="both"/>
        <w:rPr>
          <w:rFonts w:ascii="Times New Roman" w:eastAsia="Times New Roman" w:hAnsi="Times New Roman" w:cs="Times New Roman"/>
          <w:sz w:val="24"/>
          <w:szCs w:val="24"/>
        </w:rPr>
      </w:pPr>
    </w:p>
    <w:p w14:paraId="050F23DF" w14:textId="77777777" w:rsidR="00210FC3" w:rsidRPr="00981F8A" w:rsidRDefault="000A56FF" w:rsidP="00C5588F">
      <w:pPr>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b/>
          <w:color w:val="000000"/>
          <w:sz w:val="24"/>
          <w:szCs w:val="24"/>
        </w:rPr>
        <w:t>SUTARTIES OBJEKTAS</w:t>
      </w:r>
    </w:p>
    <w:p w14:paraId="050F23E0" w14:textId="788AF2E8"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 xml:space="preserve">Paslaugos teikėjas įsipareigoja Perkančiajai organizacijai suteikti </w:t>
      </w:r>
      <w:r w:rsidR="00E41B13" w:rsidRPr="00E41B13">
        <w:rPr>
          <w:rFonts w:ascii="Times New Roman" w:eastAsia="Times New Roman" w:hAnsi="Times New Roman" w:cs="Times New Roman"/>
          <w:b/>
          <w:bCs/>
          <w:color w:val="000000"/>
          <w:sz w:val="24"/>
          <w:szCs w:val="24"/>
        </w:rPr>
        <w:t>Sveikatingumo užsiėmimų ciklo nėščiosioms vedimo paslaug</w:t>
      </w:r>
      <w:r w:rsidR="00E41B13">
        <w:rPr>
          <w:rFonts w:ascii="Times New Roman" w:eastAsia="Times New Roman" w:hAnsi="Times New Roman" w:cs="Times New Roman"/>
          <w:b/>
          <w:bCs/>
          <w:color w:val="000000"/>
          <w:sz w:val="24"/>
          <w:szCs w:val="24"/>
        </w:rPr>
        <w:t>ą</w:t>
      </w:r>
      <w:r w:rsidR="00654159" w:rsidRPr="00654159">
        <w:rPr>
          <w:rFonts w:ascii="Times New Roman" w:eastAsia="Times New Roman" w:hAnsi="Times New Roman" w:cs="Times New Roman"/>
          <w:b/>
          <w:bCs/>
          <w:color w:val="000000"/>
          <w:sz w:val="24"/>
          <w:szCs w:val="24"/>
        </w:rPr>
        <w:t xml:space="preserve"> </w:t>
      </w:r>
      <w:r w:rsidRPr="00981F8A">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981F8A">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Pr="00981F8A" w:rsidRDefault="00210FC3">
      <w:pPr>
        <w:jc w:val="both"/>
        <w:rPr>
          <w:rFonts w:ascii="Times New Roman" w:eastAsia="Times New Roman" w:hAnsi="Times New Roman" w:cs="Times New Roman"/>
          <w:b/>
          <w:sz w:val="24"/>
          <w:szCs w:val="24"/>
        </w:rPr>
      </w:pPr>
    </w:p>
    <w:p w14:paraId="050F23E3" w14:textId="77777777" w:rsidR="00210FC3" w:rsidRPr="00981F8A" w:rsidRDefault="000A56FF" w:rsidP="00C5588F">
      <w:pPr>
        <w:numPr>
          <w:ilvl w:val="0"/>
          <w:numId w:val="2"/>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sidRPr="00981F8A">
        <w:rPr>
          <w:rFonts w:ascii="Times New Roman" w:eastAsia="Times New Roman" w:hAnsi="Times New Roman" w:cs="Times New Roman"/>
          <w:b/>
          <w:color w:val="000000"/>
          <w:sz w:val="24"/>
          <w:szCs w:val="24"/>
        </w:rPr>
        <w:t>SUTARTIES KAINA IR MOKĖJIMO SĄLYGOS</w:t>
      </w:r>
    </w:p>
    <w:p w14:paraId="050F23E4" w14:textId="0301FACA" w:rsidR="00210FC3" w:rsidRPr="00981F8A"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sidRPr="00981F8A">
        <w:rPr>
          <w:rFonts w:ascii="Times New Roman" w:eastAsia="Times New Roman" w:hAnsi="Times New Roman" w:cs="Times New Roman"/>
          <w:color w:val="000000"/>
          <w:sz w:val="24"/>
          <w:szCs w:val="24"/>
        </w:rPr>
        <w:t xml:space="preserve">Pagal šią Sutartį Paslaugų bendra kaina </w:t>
      </w:r>
      <w:r w:rsidR="000C64D6" w:rsidRPr="000C64D6">
        <w:rPr>
          <w:rFonts w:ascii="Times New Roman" w:eastAsia="Times New Roman" w:hAnsi="Times New Roman" w:cs="Times New Roman"/>
          <w:b/>
          <w:bCs/>
          <w:i/>
          <w:iCs/>
          <w:color w:val="000000"/>
          <w:sz w:val="24"/>
          <w:szCs w:val="24"/>
        </w:rPr>
        <w:t>17450,62</w:t>
      </w:r>
      <w:r w:rsidR="000C64D6">
        <w:rPr>
          <w:rFonts w:ascii="Times New Roman" w:eastAsia="Times New Roman" w:hAnsi="Times New Roman" w:cs="Times New Roman"/>
          <w:b/>
          <w:bCs/>
          <w:i/>
          <w:iCs/>
          <w:color w:val="000000"/>
          <w:sz w:val="24"/>
          <w:szCs w:val="24"/>
        </w:rPr>
        <w:t xml:space="preserve"> </w:t>
      </w:r>
      <w:r w:rsidRPr="00981F8A">
        <w:rPr>
          <w:rFonts w:ascii="Times New Roman" w:eastAsia="Times New Roman" w:hAnsi="Times New Roman" w:cs="Times New Roman"/>
          <w:b/>
          <w:i/>
          <w:color w:val="000000"/>
          <w:sz w:val="24"/>
          <w:szCs w:val="24"/>
        </w:rPr>
        <w:t xml:space="preserve">Eur </w:t>
      </w:r>
      <w:r w:rsidRPr="00981F8A">
        <w:rPr>
          <w:rFonts w:ascii="Times New Roman" w:eastAsia="Times New Roman" w:hAnsi="Times New Roman" w:cs="Times New Roman"/>
          <w:color w:val="000000"/>
          <w:sz w:val="24"/>
          <w:szCs w:val="24"/>
        </w:rPr>
        <w:t>(su visais mokesčiais).</w:t>
      </w:r>
    </w:p>
    <w:p w14:paraId="050F23E5"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1ECE8B8" w14:textId="77777777" w:rsidR="00F02EE1"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7D2886DA" w14:textId="77777777" w:rsidR="00F02EE1"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 xml:space="preserve">Apmokėjimas vykdomas į Paslaugų teikėjo sąskaitą banke, nurodytą prie jo rekvizitų Sutarties gale arba pateiktoje sąskaitoje </w:t>
      </w:r>
      <w:r w:rsidR="009917D3" w:rsidRPr="00981F8A">
        <w:rPr>
          <w:rFonts w:ascii="Times New Roman" w:eastAsia="Times New Roman" w:hAnsi="Times New Roman" w:cs="Times New Roman"/>
          <w:sz w:val="24"/>
          <w:szCs w:val="24"/>
          <w:lang w:eastAsia="en-US"/>
        </w:rPr>
        <w:t>faktūroje.</w:t>
      </w:r>
    </w:p>
    <w:p w14:paraId="563FBD6C" w14:textId="444744D5" w:rsidR="009917D3" w:rsidRPr="009917D3" w:rsidRDefault="009917D3"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917D3">
        <w:rPr>
          <w:rFonts w:ascii="Times New Roman" w:eastAsia="Times New Roman" w:hAnsi="Times New Roman" w:cs="Times New Roman"/>
          <w:sz w:val="24"/>
          <w:szCs w:val="24"/>
          <w:lang w:eastAsia="en-US"/>
        </w:rPr>
        <w:t>Paslaugų kaina su PVM Sutarties galiojimo laikotarpiu gali būti peržiūrimi</w:t>
      </w:r>
      <w:r w:rsidRPr="009917D3">
        <w:rPr>
          <w:rFonts w:ascii="Times New Roman" w:eastAsia="Times New Roman" w:hAnsi="Times New Roman" w:cs="Times New Roman"/>
          <w:spacing w:val="40"/>
          <w:sz w:val="24"/>
          <w:szCs w:val="24"/>
          <w:lang w:eastAsia="en-US"/>
        </w:rPr>
        <w:t xml:space="preserve"> </w:t>
      </w:r>
      <w:r w:rsidRPr="009917D3">
        <w:rPr>
          <w:rFonts w:ascii="Times New Roman" w:eastAsia="Times New Roman" w:hAnsi="Times New Roman" w:cs="Times New Roman"/>
          <w:sz w:val="24"/>
          <w:szCs w:val="24"/>
          <w:lang w:eastAsia="en-US"/>
        </w:rPr>
        <w:t>(perskaičiuojami) tokiomis sąlygomis ir tvarka:</w:t>
      </w:r>
    </w:p>
    <w:p w14:paraId="1E3B1153" w14:textId="77777777" w:rsidR="00A83146" w:rsidRDefault="009917D3" w:rsidP="00C5588F">
      <w:pPr>
        <w:pStyle w:val="ListParagraph"/>
        <w:widowControl w:val="0"/>
        <w:numPr>
          <w:ilvl w:val="2"/>
          <w:numId w:val="2"/>
        </w:numPr>
        <w:autoSpaceDE w:val="0"/>
        <w:autoSpaceDN w:val="0"/>
        <w:spacing w:line="240" w:lineRule="auto"/>
        <w:ind w:left="0" w:right="160" w:firstLine="54"/>
        <w:rPr>
          <w:rFonts w:eastAsia="Times New Roman" w:cs="Times New Roman"/>
          <w:szCs w:val="24"/>
        </w:rPr>
      </w:pPr>
      <w:r w:rsidRPr="00981F8A">
        <w:rPr>
          <w:rFonts w:eastAsia="Times New Roman" w:cs="Times New Roman"/>
          <w:szCs w:val="24"/>
        </w:rPr>
        <w:t>Paslaugų kainų su PVM perskaičiavimas inicijuojamas rašytiniu Šalies prašymu. Sutartyje numatyta kaina gali būti perskaičiuojami, jeigu Valstybės</w:t>
      </w:r>
      <w:r w:rsidRPr="00981F8A">
        <w:rPr>
          <w:rFonts w:eastAsia="Times New Roman" w:cs="Times New Roman"/>
          <w:spacing w:val="-9"/>
          <w:szCs w:val="24"/>
        </w:rPr>
        <w:t xml:space="preserve"> </w:t>
      </w:r>
      <w:r w:rsidRPr="00981F8A">
        <w:rPr>
          <w:rFonts w:eastAsia="Times New Roman" w:cs="Times New Roman"/>
          <w:szCs w:val="24"/>
        </w:rPr>
        <w:t>duomenų</w:t>
      </w:r>
      <w:r w:rsidRPr="00981F8A">
        <w:rPr>
          <w:rFonts w:eastAsia="Times New Roman" w:cs="Times New Roman"/>
          <w:spacing w:val="-9"/>
          <w:szCs w:val="24"/>
        </w:rPr>
        <w:t xml:space="preserve"> </w:t>
      </w:r>
      <w:r w:rsidRPr="00981F8A">
        <w:rPr>
          <w:rFonts w:eastAsia="Times New Roman" w:cs="Times New Roman"/>
          <w:szCs w:val="24"/>
        </w:rPr>
        <w:t>agentūros</w:t>
      </w:r>
      <w:r w:rsidRPr="00981F8A">
        <w:rPr>
          <w:rFonts w:eastAsia="Times New Roman" w:cs="Times New Roman"/>
          <w:spacing w:val="-9"/>
          <w:szCs w:val="24"/>
        </w:rPr>
        <w:t xml:space="preserve"> </w:t>
      </w:r>
      <w:r w:rsidRPr="00981F8A">
        <w:rPr>
          <w:rFonts w:eastAsia="Times New Roman" w:cs="Times New Roman"/>
          <w:szCs w:val="24"/>
        </w:rPr>
        <w:t>(</w:t>
      </w:r>
      <w:hyperlink r:id="rId7">
        <w:r w:rsidRPr="006E0DDE">
          <w:rPr>
            <w:rFonts w:eastAsia="Times New Roman" w:cs="Times New Roman"/>
            <w:color w:val="0000FF"/>
            <w:sz w:val="22"/>
            <w:u w:val="thick" w:color="0000FF"/>
          </w:rPr>
          <w:t>www.stat.gov.lt</w:t>
        </w:r>
      </w:hyperlink>
      <w:r w:rsidRPr="00981F8A">
        <w:rPr>
          <w:rFonts w:eastAsia="Times New Roman" w:cs="Times New Roman"/>
          <w:szCs w:val="24"/>
        </w:rPr>
        <w:t>)</w:t>
      </w:r>
      <w:r w:rsidRPr="00981F8A">
        <w:rPr>
          <w:rFonts w:eastAsia="Times New Roman" w:cs="Times New Roman"/>
          <w:spacing w:val="-9"/>
          <w:szCs w:val="24"/>
        </w:rPr>
        <w:t xml:space="preserve"> </w:t>
      </w:r>
      <w:r w:rsidRPr="00981F8A">
        <w:rPr>
          <w:rFonts w:eastAsia="Times New Roman" w:cs="Times New Roman"/>
          <w:szCs w:val="24"/>
        </w:rPr>
        <w:t>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27559B31" w14:textId="353A722E" w:rsidR="00A83146" w:rsidRPr="00A83146" w:rsidRDefault="009917D3" w:rsidP="00C5588F">
      <w:pPr>
        <w:pStyle w:val="ListParagraph"/>
        <w:widowControl w:val="0"/>
        <w:numPr>
          <w:ilvl w:val="2"/>
          <w:numId w:val="2"/>
        </w:numPr>
        <w:autoSpaceDE w:val="0"/>
        <w:autoSpaceDN w:val="0"/>
        <w:spacing w:line="240" w:lineRule="auto"/>
        <w:ind w:left="0" w:right="160" w:firstLine="54"/>
        <w:rPr>
          <w:rFonts w:eastAsia="Times New Roman" w:cs="Times New Roman"/>
          <w:szCs w:val="24"/>
        </w:rPr>
      </w:pPr>
      <w:r w:rsidRPr="00A83146">
        <w:rPr>
          <w:rFonts w:eastAsia="Times New Roman" w:cs="Times New Roman"/>
          <w:szCs w:val="24"/>
        </w:rPr>
        <w:t xml:space="preserve">Nauji įkainiai apskaičiuojami pagal </w:t>
      </w:r>
      <w:r w:rsidR="00A83146" w:rsidRPr="00A83146">
        <w:rPr>
          <w:rFonts w:eastAsia="Times New Roman" w:cs="Times New Roman"/>
          <w:spacing w:val="-2"/>
        </w:rPr>
        <w:t>formulę:</w:t>
      </w:r>
    </w:p>
    <w:p w14:paraId="1A2F6512" w14:textId="77777777" w:rsidR="00A83146" w:rsidRPr="00A83146" w:rsidRDefault="00A83146" w:rsidP="00A83146">
      <w:pPr>
        <w:widowControl w:val="0"/>
        <w:autoSpaceDE w:val="0"/>
        <w:autoSpaceDN w:val="0"/>
        <w:spacing w:line="450" w:lineRule="exact"/>
        <w:ind w:left="284"/>
        <w:rPr>
          <w:rFonts w:ascii="Times New Roman" w:eastAsia="Times New Roman" w:hAnsi="Times New Roman" w:cs="Times New Roman"/>
          <w:sz w:val="24"/>
          <w:lang w:eastAsia="en-US"/>
        </w:rPr>
      </w:pPr>
      <w:r w:rsidRPr="00A83146">
        <w:rPr>
          <w:rFonts w:ascii="Times New Roman" w:eastAsia="Times New Roman" w:hAnsi="Times New Roman" w:cs="Times New Roman"/>
          <w:noProof/>
          <w:sz w:val="24"/>
          <w:lang w:eastAsia="en-US"/>
        </w:rPr>
        <mc:AlternateContent>
          <mc:Choice Requires="wps">
            <w:drawing>
              <wp:anchor distT="0" distB="0" distL="0" distR="0" simplePos="0" relativeHeight="251662336" behindDoc="1" locked="0" layoutInCell="1" allowOverlap="1" wp14:anchorId="203D69E1" wp14:editId="6F13942F">
                <wp:simplePos x="0" y="0"/>
                <wp:positionH relativeFrom="page">
                  <wp:posOffset>1852030</wp:posOffset>
                </wp:positionH>
                <wp:positionV relativeFrom="paragraph">
                  <wp:posOffset>168666</wp:posOffset>
                </wp:positionV>
                <wp:extent cx="179070" cy="1079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07342F73" w14:textId="77777777" w:rsidR="00A83146" w:rsidRDefault="00A83146" w:rsidP="00A83146">
                            <w:pPr>
                              <w:spacing w:line="170" w:lineRule="exact"/>
                              <w:rPr>
                                <w:rFonts w:ascii="Cambria Math"/>
                                <w:sz w:val="17"/>
                              </w:rPr>
                            </w:pPr>
                            <w:r>
                              <w:rPr>
                                <w:rFonts w:ascii="Cambria Math"/>
                                <w:spacing w:val="-5"/>
                                <w:sz w:val="17"/>
                              </w:rPr>
                              <w:t>100</w:t>
                            </w:r>
                          </w:p>
                        </w:txbxContent>
                      </wps:txbx>
                      <wps:bodyPr wrap="square" lIns="0" tIns="0" rIns="0" bIns="0" rtlCol="0">
                        <a:noAutofit/>
                      </wps:bodyPr>
                    </wps:wsp>
                  </a:graphicData>
                </a:graphic>
              </wp:anchor>
            </w:drawing>
          </mc:Choice>
          <mc:Fallback>
            <w:pict>
              <v:shapetype w14:anchorId="203D69E1" id="_x0000_t202" coordsize="21600,21600" o:spt="202" path="m,l,21600r21600,l21600,xe">
                <v:stroke joinstyle="miter"/>
                <v:path gradientshapeok="t" o:connecttype="rect"/>
              </v:shapetype>
              <v:shape id="Textbox 1" o:spid="_x0000_s1026" type="#_x0000_t202" style="position:absolute;left:0;text-align:left;margin-left:145.85pt;margin-top:13.3pt;width:14.1pt;height:8.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07342F73" w14:textId="77777777" w:rsidR="00A83146" w:rsidRDefault="00A83146" w:rsidP="00A83146">
                      <w:pPr>
                        <w:spacing w:line="170" w:lineRule="exact"/>
                        <w:rPr>
                          <w:rFonts w:ascii="Cambria Math"/>
                          <w:sz w:val="17"/>
                        </w:rPr>
                      </w:pPr>
                      <w:r>
                        <w:rPr>
                          <w:rFonts w:ascii="Cambria Math"/>
                          <w:spacing w:val="-5"/>
                          <w:sz w:val="17"/>
                        </w:rPr>
                        <w:t>100</w:t>
                      </w:r>
                    </w:p>
                  </w:txbxContent>
                </v:textbox>
                <w10:wrap anchorx="page"/>
              </v:shape>
            </w:pict>
          </mc:Fallback>
        </mc:AlternateContent>
      </w:r>
      <w:r w:rsidRPr="00A83146">
        <w:rPr>
          <w:rFonts w:ascii="Times New Roman" w:eastAsia="Times New Roman" w:hAnsi="Times New Roman" w:cs="Times New Roman"/>
          <w:noProof/>
          <w:sz w:val="24"/>
          <w:lang w:eastAsia="en-US"/>
        </w:rPr>
        <mc:AlternateContent>
          <mc:Choice Requires="wps">
            <w:drawing>
              <wp:anchor distT="0" distB="0" distL="0" distR="0" simplePos="0" relativeHeight="251663360" behindDoc="1" locked="0" layoutInCell="1" allowOverlap="1" wp14:anchorId="5D28B8CC" wp14:editId="7E464F56">
                <wp:simplePos x="0" y="0"/>
                <wp:positionH relativeFrom="page">
                  <wp:posOffset>1165041</wp:posOffset>
                </wp:positionH>
                <wp:positionV relativeFrom="paragraph">
                  <wp:posOffset>181037</wp:posOffset>
                </wp:positionV>
                <wp:extent cx="59690" cy="1079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780D0A6B" w14:textId="77777777" w:rsidR="00A83146" w:rsidRDefault="00A83146" w:rsidP="00A83146">
                            <w:pPr>
                              <w:spacing w:line="170" w:lineRule="exact"/>
                              <w:rPr>
                                <w:rFonts w:ascii="Cambria Math"/>
                                <w:sz w:val="17"/>
                              </w:rPr>
                            </w:pPr>
                            <w:r>
                              <w:rPr>
                                <w:rFonts w:ascii="Cambria Math"/>
                                <w:spacing w:val="-12"/>
                                <w:sz w:val="17"/>
                              </w:rPr>
                              <w:t>1</w:t>
                            </w:r>
                          </w:p>
                        </w:txbxContent>
                      </wps:txbx>
                      <wps:bodyPr wrap="square" lIns="0" tIns="0" rIns="0" bIns="0" rtlCol="0">
                        <a:noAutofit/>
                      </wps:bodyPr>
                    </wps:wsp>
                  </a:graphicData>
                </a:graphic>
              </wp:anchor>
            </w:drawing>
          </mc:Choice>
          <mc:Fallback>
            <w:pict>
              <v:shape w14:anchorId="5D28B8CC" id="Textbox 2" o:spid="_x0000_s1027" type="#_x0000_t202" style="position:absolute;left:0;text-align:left;margin-left:91.75pt;margin-top:14.25pt;width:4.7pt;height:8.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780D0A6B" w14:textId="77777777" w:rsidR="00A83146" w:rsidRDefault="00A83146" w:rsidP="00A83146">
                      <w:pPr>
                        <w:spacing w:line="170" w:lineRule="exact"/>
                        <w:rPr>
                          <w:rFonts w:ascii="Cambria Math"/>
                          <w:sz w:val="17"/>
                        </w:rPr>
                      </w:pPr>
                      <w:r>
                        <w:rPr>
                          <w:rFonts w:ascii="Cambria Math"/>
                          <w:spacing w:val="-12"/>
                          <w:sz w:val="17"/>
                        </w:rPr>
                        <w:t>1</w:t>
                      </w:r>
                    </w:p>
                  </w:txbxContent>
                </v:textbox>
                <w10:wrap anchorx="page"/>
              </v:shape>
            </w:pict>
          </mc:Fallback>
        </mc:AlternateContent>
      </w:r>
      <w:r w:rsidRPr="00A83146">
        <w:rPr>
          <w:rFonts w:ascii="Cambria Math" w:eastAsia="Cambria Math" w:hAnsi="Cambria Math" w:cs="Times New Roman"/>
          <w:sz w:val="24"/>
          <w:lang w:eastAsia="en-US"/>
        </w:rPr>
        <w:t>𝑎</w:t>
      </w:r>
      <w:r w:rsidRPr="00A83146">
        <w:rPr>
          <w:rFonts w:ascii="Cambria Math" w:eastAsia="Cambria Math" w:hAnsi="Cambria Math" w:cs="Times New Roman"/>
          <w:spacing w:val="76"/>
          <w:sz w:val="24"/>
          <w:lang w:eastAsia="en-US"/>
        </w:rPr>
        <w:t xml:space="preserve"> </w:t>
      </w:r>
      <w:r w:rsidRPr="00A83146">
        <w:rPr>
          <w:rFonts w:ascii="Cambria Math" w:eastAsia="Cambria Math" w:hAnsi="Cambria Math" w:cs="Times New Roman"/>
          <w:sz w:val="24"/>
          <w:lang w:eastAsia="en-US"/>
        </w:rPr>
        <w:t>=</w:t>
      </w:r>
      <w:r w:rsidRPr="00A83146">
        <w:rPr>
          <w:rFonts w:ascii="Cambria Math" w:eastAsia="Cambria Math" w:hAnsi="Cambria Math" w:cs="Times New Roman"/>
          <w:spacing w:val="23"/>
          <w:sz w:val="24"/>
          <w:lang w:eastAsia="en-US"/>
        </w:rPr>
        <w:t xml:space="preserve"> </w:t>
      </w:r>
      <w:r w:rsidRPr="00A83146">
        <w:rPr>
          <w:rFonts w:ascii="Cambria Math" w:eastAsia="Cambria Math" w:hAnsi="Cambria Math" w:cs="Times New Roman"/>
          <w:sz w:val="24"/>
          <w:lang w:eastAsia="en-US"/>
        </w:rPr>
        <w:t>𝑎</w:t>
      </w:r>
      <w:r w:rsidRPr="00A83146">
        <w:rPr>
          <w:rFonts w:ascii="Cambria Math" w:eastAsia="Cambria Math" w:hAnsi="Cambria Math" w:cs="Times New Roman"/>
          <w:spacing w:val="24"/>
          <w:sz w:val="24"/>
          <w:lang w:eastAsia="en-US"/>
        </w:rPr>
        <w:t xml:space="preserve"> </w:t>
      </w:r>
      <w:r w:rsidRPr="00A83146">
        <w:rPr>
          <w:rFonts w:ascii="Cambria Math" w:eastAsia="Cambria Math" w:hAnsi="Cambria Math" w:cs="Times New Roman"/>
          <w:sz w:val="24"/>
          <w:lang w:eastAsia="en-US"/>
        </w:rPr>
        <w:t>+</w:t>
      </w:r>
      <w:r w:rsidRPr="00A83146">
        <w:rPr>
          <w:rFonts w:ascii="Cambria Math" w:eastAsia="Cambria Math" w:hAnsi="Cambria Math" w:cs="Times New Roman"/>
          <w:spacing w:val="5"/>
          <w:sz w:val="24"/>
          <w:lang w:eastAsia="en-US"/>
        </w:rPr>
        <w:t xml:space="preserve"> </w:t>
      </w:r>
      <w:r w:rsidRPr="00A83146">
        <w:rPr>
          <w:rFonts w:ascii="Cambria Math" w:eastAsia="Cambria Math" w:hAnsi="Cambria Math" w:cs="Times New Roman"/>
          <w:w w:val="90"/>
          <w:position w:val="-4"/>
          <w:sz w:val="45"/>
          <w:lang w:eastAsia="en-US"/>
        </w:rPr>
        <w:t>(</w:t>
      </w:r>
      <w:r w:rsidRPr="00A83146">
        <w:rPr>
          <w:rFonts w:ascii="Cambria Math" w:eastAsia="Cambria Math" w:hAnsi="Cambria Math" w:cs="Times New Roman"/>
          <w:spacing w:val="79"/>
          <w:position w:val="13"/>
          <w:sz w:val="17"/>
          <w:u w:val="thick"/>
          <w:lang w:eastAsia="en-US"/>
        </w:rPr>
        <w:t xml:space="preserve"> </w:t>
      </w:r>
      <w:r w:rsidRPr="00A83146">
        <w:rPr>
          <w:rFonts w:ascii="Cambria Math" w:eastAsia="Cambria Math" w:hAnsi="Cambria Math" w:cs="Times New Roman"/>
          <w:position w:val="13"/>
          <w:sz w:val="17"/>
          <w:u w:val="thick"/>
          <w:lang w:eastAsia="en-US"/>
        </w:rPr>
        <w:t>𝑘</w:t>
      </w:r>
      <w:r w:rsidRPr="00A83146">
        <w:rPr>
          <w:rFonts w:ascii="Cambria Math" w:eastAsia="Cambria Math" w:hAnsi="Cambria Math" w:cs="Times New Roman"/>
          <w:spacing w:val="68"/>
          <w:w w:val="150"/>
          <w:position w:val="13"/>
          <w:sz w:val="17"/>
          <w:u w:val="thick"/>
          <w:lang w:eastAsia="en-US"/>
        </w:rPr>
        <w:t xml:space="preserve"> </w:t>
      </w:r>
      <w:r w:rsidRPr="00A83146">
        <w:rPr>
          <w:rFonts w:ascii="Cambria Math" w:eastAsia="Cambria Math" w:hAnsi="Cambria Math" w:cs="Times New Roman"/>
          <w:spacing w:val="-33"/>
          <w:w w:val="150"/>
          <w:position w:val="13"/>
          <w:sz w:val="17"/>
          <w:lang w:eastAsia="en-US"/>
        </w:rPr>
        <w:t xml:space="preserve"> </w:t>
      </w:r>
      <w:r w:rsidRPr="00A83146">
        <w:rPr>
          <w:rFonts w:ascii="Cambria Math" w:eastAsia="Cambria Math" w:hAnsi="Cambria Math" w:cs="Times New Roman"/>
          <w:sz w:val="24"/>
          <w:lang w:eastAsia="en-US"/>
        </w:rPr>
        <w:t>×𝑎</w:t>
      </w:r>
      <w:r w:rsidRPr="00A83146">
        <w:rPr>
          <w:rFonts w:ascii="Cambria Math" w:eastAsia="Cambria Math" w:hAnsi="Cambria Math" w:cs="Times New Roman"/>
          <w:position w:val="-4"/>
          <w:sz w:val="45"/>
          <w:lang w:eastAsia="en-US"/>
        </w:rPr>
        <w:t>)</w:t>
      </w:r>
      <w:r w:rsidRPr="00A83146">
        <w:rPr>
          <w:rFonts w:ascii="Times New Roman" w:eastAsia="Times New Roman" w:hAnsi="Times New Roman" w:cs="Times New Roman"/>
          <w:sz w:val="24"/>
          <w:lang w:eastAsia="en-US"/>
        </w:rPr>
        <w:t>,</w:t>
      </w:r>
      <w:r w:rsidRPr="00A83146">
        <w:rPr>
          <w:rFonts w:ascii="Times New Roman" w:eastAsia="Times New Roman" w:hAnsi="Times New Roman" w:cs="Times New Roman"/>
          <w:spacing w:val="-12"/>
          <w:sz w:val="24"/>
          <w:lang w:eastAsia="en-US"/>
        </w:rPr>
        <w:t xml:space="preserve"> </w:t>
      </w:r>
      <w:r w:rsidRPr="00A83146">
        <w:rPr>
          <w:rFonts w:ascii="Times New Roman" w:eastAsia="Times New Roman" w:hAnsi="Times New Roman" w:cs="Times New Roman"/>
          <w:spacing w:val="-5"/>
          <w:sz w:val="24"/>
          <w:lang w:eastAsia="en-US"/>
        </w:rPr>
        <w:t>kur</w:t>
      </w:r>
    </w:p>
    <w:p w14:paraId="069D7418" w14:textId="274514D8" w:rsidR="009917D3" w:rsidRPr="009917D3" w:rsidRDefault="00A83146" w:rsidP="00A83146">
      <w:pPr>
        <w:widowControl w:val="0"/>
        <w:autoSpaceDE w:val="0"/>
        <w:autoSpaceDN w:val="0"/>
        <w:ind w:left="54"/>
        <w:jc w:val="both"/>
        <w:rPr>
          <w:rFonts w:ascii="Times New Roman" w:eastAsia="Times New Roman" w:hAnsi="Times New Roman" w:cs="Times New Roman"/>
          <w:sz w:val="24"/>
          <w:szCs w:val="24"/>
          <w:lang w:eastAsia="en-US"/>
        </w:rPr>
      </w:pPr>
      <w:r w:rsidRPr="00A83146">
        <w:rPr>
          <w:rFonts w:ascii="Times New Roman" w:eastAsia="Times New Roman" w:hAnsi="Times New Roman" w:cs="Times New Roman"/>
          <w:lang w:eastAsia="en-US"/>
        </w:rPr>
        <w:t>a</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kaina</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(Eur</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be</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PVM)</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(jei</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jis</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jau</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buvo</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perskaičiuotas,</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tai</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po</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paskutinio</w:t>
      </w:r>
      <w:r w:rsidR="009917D3" w:rsidRPr="009917D3">
        <w:rPr>
          <w:rFonts w:ascii="Times New Roman" w:eastAsia="Times New Roman" w:hAnsi="Times New Roman" w:cs="Times New Roman"/>
          <w:spacing w:val="-3"/>
          <w:sz w:val="24"/>
          <w:szCs w:val="24"/>
          <w:lang w:eastAsia="en-US"/>
        </w:rPr>
        <w:t xml:space="preserve"> </w:t>
      </w:r>
      <w:r w:rsidR="009917D3" w:rsidRPr="009917D3">
        <w:rPr>
          <w:rFonts w:ascii="Times New Roman" w:eastAsia="Times New Roman" w:hAnsi="Times New Roman" w:cs="Times New Roman"/>
          <w:sz w:val="24"/>
          <w:szCs w:val="24"/>
          <w:lang w:eastAsia="en-US"/>
        </w:rPr>
        <w:t>perskaičiavimo); a</w:t>
      </w:r>
      <w:r w:rsidR="009917D3" w:rsidRPr="009917D3">
        <w:rPr>
          <w:rFonts w:ascii="Times New Roman" w:eastAsia="Times New Roman" w:hAnsi="Times New Roman" w:cs="Times New Roman"/>
          <w:sz w:val="24"/>
          <w:szCs w:val="24"/>
          <w:vertAlign w:val="subscript"/>
          <w:lang w:eastAsia="en-US"/>
        </w:rPr>
        <w:t>1</w:t>
      </w:r>
      <w:r w:rsidR="009917D3" w:rsidRPr="009917D3">
        <w:rPr>
          <w:rFonts w:ascii="Times New Roman" w:eastAsia="Times New Roman" w:hAnsi="Times New Roman" w:cs="Times New Roman"/>
          <w:sz w:val="24"/>
          <w:szCs w:val="24"/>
          <w:lang w:eastAsia="en-US"/>
        </w:rPr>
        <w:t xml:space="preserve"> – perskaičiuotas (pakeistas) kaina (Eur be PVM);</w:t>
      </w:r>
    </w:p>
    <w:p w14:paraId="208E8002" w14:textId="77777777" w:rsidR="006E0DDE" w:rsidRDefault="009917D3" w:rsidP="006E0DDE">
      <w:pPr>
        <w:pStyle w:val="BodyText"/>
      </w:pPr>
      <w:r w:rsidRPr="009917D3">
        <w:rPr>
          <w:rFonts w:ascii="Times New Roman" w:eastAsia="Times New Roman" w:hAnsi="Times New Roman" w:cs="Times New Roman"/>
          <w:sz w:val="24"/>
          <w:szCs w:val="24"/>
          <w:lang w:eastAsia="en-US"/>
        </w:rPr>
        <w:t>k</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pagal</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vartotojų</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kainų</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indeksą</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„12</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Įvairios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prekės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ir</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paslaugos“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apskaičiuotas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kainų</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 xml:space="preserve">pokytis (padidėjimas arba sumažėjimas) (proc.). „k“ reikšmė apskaičiuojama pagal </w:t>
      </w:r>
      <w:r w:rsidR="006E0DDE">
        <w:t>formulę:</w:t>
      </w:r>
    </w:p>
    <w:p w14:paraId="15D18CA5" w14:textId="77777777" w:rsidR="006E0DDE" w:rsidRPr="006E0DDE" w:rsidRDefault="006E0DDE" w:rsidP="006E0DDE">
      <w:pPr>
        <w:spacing w:before="1" w:line="164" w:lineRule="exact"/>
        <w:ind w:left="876"/>
        <w:rPr>
          <w:rFonts w:ascii="Times New Roman" w:eastAsia="Cambria Math" w:hAnsi="Times New Roman" w:cs="Times New Roman"/>
          <w:sz w:val="17"/>
        </w:rPr>
      </w:pPr>
      <w:r w:rsidRPr="006E0DDE">
        <w:rPr>
          <w:rFonts w:ascii="Cambria Math" w:eastAsia="Cambria Math" w:hAnsi="Cambria Math" w:cs="Cambria Math"/>
          <w:spacing w:val="-5"/>
          <w:sz w:val="17"/>
        </w:rPr>
        <w:t>𝐼𝑛𝑑</w:t>
      </w:r>
    </w:p>
    <w:p w14:paraId="230D4719" w14:textId="77777777" w:rsidR="006E0DDE" w:rsidRPr="006E0DDE" w:rsidRDefault="006E0DDE" w:rsidP="006E0DDE">
      <w:pPr>
        <w:tabs>
          <w:tab w:val="left" w:pos="1136"/>
        </w:tabs>
        <w:spacing w:line="252" w:lineRule="exact"/>
        <w:ind w:left="284"/>
        <w:rPr>
          <w:rFonts w:ascii="Times New Roman" w:hAnsi="Times New Roman" w:cs="Times New Roman"/>
          <w:sz w:val="24"/>
        </w:rPr>
      </w:pPr>
      <w:r w:rsidRPr="006E0DDE">
        <w:rPr>
          <w:rFonts w:ascii="Times New Roman" w:hAnsi="Times New Roman" w:cs="Times New Roman"/>
          <w:noProof/>
          <w:sz w:val="24"/>
        </w:rPr>
        <mc:AlternateContent>
          <mc:Choice Requires="wps">
            <w:drawing>
              <wp:anchor distT="0" distB="0" distL="0" distR="0" simplePos="0" relativeHeight="251665408" behindDoc="1" locked="0" layoutInCell="1" allowOverlap="1" wp14:anchorId="07BE8C68" wp14:editId="341D379E">
                <wp:simplePos x="0" y="0"/>
                <wp:positionH relativeFrom="page">
                  <wp:posOffset>1513343</wp:posOffset>
                </wp:positionH>
                <wp:positionV relativeFrom="paragraph">
                  <wp:posOffset>104897</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207E18EA" w14:textId="77777777" w:rsidR="006E0DDE" w:rsidRDefault="006E0DDE" w:rsidP="006E0DDE">
                            <w:pPr>
                              <w:spacing w:line="170" w:lineRule="exact"/>
                              <w:rPr>
                                <w:rFonts w:ascii="Cambria Math" w:eastAsia="Cambria Math"/>
                                <w:sz w:val="17"/>
                              </w:rPr>
                            </w:pPr>
                            <w:r>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07BE8C68" id="Textbox 3" o:spid="_x0000_s1028" type="#_x0000_t202" style="position:absolute;left:0;text-align:left;margin-left:119.15pt;margin-top:8.25pt;width:13.05pt;height:8.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" filled="f" stroked="f">
                <v:textbox inset="0,0,0,0">
                  <w:txbxContent>
                    <w:p w14:paraId="207E18EA" w14:textId="77777777" w:rsidR="006E0DDE" w:rsidRDefault="006E0DDE" w:rsidP="006E0DDE">
                      <w:pPr>
                        <w:spacing w:line="170" w:lineRule="exact"/>
                        <w:rPr>
                          <w:rFonts w:ascii="Cambria Math" w:eastAsia="Cambria Math"/>
                          <w:sz w:val="17"/>
                        </w:rPr>
                      </w:pPr>
                      <w:r>
                        <w:rPr>
                          <w:rFonts w:ascii="Cambria Math" w:eastAsia="Cambria Math"/>
                          <w:spacing w:val="-5"/>
                          <w:sz w:val="17"/>
                        </w:rPr>
                        <w:t>𝐼𝑛𝑑</w:t>
                      </w:r>
                    </w:p>
                  </w:txbxContent>
                </v:textbox>
                <w10:wrap anchorx="page"/>
              </v:shape>
            </w:pict>
          </mc:Fallback>
        </mc:AlternateContent>
      </w:r>
      <w:r w:rsidRPr="006E0DDE">
        <w:rPr>
          <w:rFonts w:ascii="Cambria Math" w:eastAsia="Cambria Math" w:hAnsi="Cambria Math" w:cs="Cambria Math"/>
          <w:sz w:val="24"/>
        </w:rPr>
        <w:t>𝑘</w:t>
      </w:r>
      <w:r w:rsidRPr="006E0DDE">
        <w:rPr>
          <w:rFonts w:ascii="Times New Roman" w:eastAsia="Cambria Math" w:hAnsi="Times New Roman" w:cs="Times New Roman"/>
          <w:spacing w:val="80"/>
          <w:sz w:val="24"/>
        </w:rPr>
        <w:t xml:space="preserve"> </w:t>
      </w:r>
      <w:r w:rsidRPr="006E0DDE">
        <w:rPr>
          <w:rFonts w:ascii="Times New Roman" w:eastAsia="Cambria Math" w:hAnsi="Times New Roman" w:cs="Times New Roman"/>
          <w:sz w:val="24"/>
        </w:rPr>
        <w:t>=</w:t>
      </w:r>
      <w:r w:rsidRPr="006E0DDE">
        <w:rPr>
          <w:rFonts w:ascii="Times New Roman" w:eastAsia="Cambria Math" w:hAnsi="Times New Roman" w:cs="Times New Roman"/>
          <w:spacing w:val="25"/>
          <w:sz w:val="24"/>
        </w:rPr>
        <w:t xml:space="preserve"> </w:t>
      </w:r>
      <w:r w:rsidRPr="006E0DDE">
        <w:rPr>
          <w:rFonts w:ascii="Times New Roman" w:hAnsi="Times New Roman" w:cs="Times New Roman"/>
          <w:position w:val="12"/>
          <w:sz w:val="12"/>
          <w:u w:val="thick"/>
        </w:rPr>
        <w:tab/>
      </w:r>
      <w:r w:rsidRPr="006E0DDE">
        <w:rPr>
          <w:rFonts w:ascii="Cambria Math" w:eastAsia="Cambria Math" w:hAnsi="Cambria Math" w:cs="Cambria Math"/>
          <w:position w:val="12"/>
          <w:sz w:val="12"/>
          <w:u w:val="thick"/>
        </w:rPr>
        <w:t>𝑛𝑎𝑢𝑗𝑎𝑢𝑠𝑖𝑎𝑠</w:t>
      </w:r>
      <w:r w:rsidRPr="006E0DDE">
        <w:rPr>
          <w:rFonts w:ascii="Times New Roman" w:eastAsia="Cambria Math" w:hAnsi="Times New Roman" w:cs="Times New Roman"/>
          <w:spacing w:val="40"/>
          <w:position w:val="12"/>
          <w:sz w:val="12"/>
          <w:u w:val="thick"/>
        </w:rPr>
        <w:t xml:space="preserve"> </w:t>
      </w:r>
      <w:r w:rsidRPr="006E0DDE">
        <w:rPr>
          <w:rFonts w:ascii="Times New Roman" w:eastAsia="Cambria Math" w:hAnsi="Times New Roman" w:cs="Times New Roman"/>
          <w:spacing w:val="-10"/>
          <w:position w:val="12"/>
          <w:sz w:val="12"/>
        </w:rPr>
        <w:t xml:space="preserve"> </w:t>
      </w:r>
      <w:r w:rsidRPr="006E0DDE">
        <w:rPr>
          <w:rFonts w:ascii="Times New Roman" w:eastAsia="Cambria Math" w:hAnsi="Times New Roman" w:cs="Times New Roman"/>
          <w:sz w:val="24"/>
        </w:rPr>
        <w:t>×100</w:t>
      </w:r>
      <w:r w:rsidRPr="006E0DDE">
        <w:rPr>
          <w:rFonts w:ascii="Times New Roman" w:eastAsia="Cambria Math" w:hAnsi="Times New Roman" w:cs="Times New Roman"/>
          <w:spacing w:val="42"/>
          <w:sz w:val="24"/>
        </w:rPr>
        <w:t xml:space="preserve"> </w:t>
      </w:r>
      <w:r w:rsidRPr="006E0DDE">
        <w:rPr>
          <w:rFonts w:ascii="Times New Roman" w:eastAsia="Cambria Math" w:hAnsi="Times New Roman" w:cs="Times New Roman"/>
          <w:sz w:val="24"/>
        </w:rPr>
        <w:t>−</w:t>
      </w:r>
      <w:r w:rsidRPr="006E0DDE">
        <w:rPr>
          <w:rFonts w:ascii="Times New Roman" w:eastAsia="Cambria Math" w:hAnsi="Times New Roman" w:cs="Times New Roman"/>
          <w:spacing w:val="42"/>
          <w:sz w:val="24"/>
        </w:rPr>
        <w:t xml:space="preserve"> </w:t>
      </w:r>
      <w:r w:rsidRPr="006E0DDE">
        <w:rPr>
          <w:rFonts w:ascii="Times New Roman" w:eastAsia="Cambria Math" w:hAnsi="Times New Roman" w:cs="Times New Roman"/>
          <w:sz w:val="24"/>
        </w:rPr>
        <w:t>100</w:t>
      </w:r>
      <w:r w:rsidRPr="006E0DDE">
        <w:rPr>
          <w:rFonts w:ascii="Times New Roman" w:hAnsi="Times New Roman" w:cs="Times New Roman"/>
          <w:sz w:val="24"/>
        </w:rPr>
        <w:t xml:space="preserve">, (proc.), </w:t>
      </w:r>
      <w:r w:rsidRPr="006E0DDE">
        <w:rPr>
          <w:rFonts w:ascii="Times New Roman" w:hAnsi="Times New Roman" w:cs="Times New Roman"/>
          <w:spacing w:val="-5"/>
          <w:sz w:val="24"/>
        </w:rPr>
        <w:t>kur</w:t>
      </w:r>
    </w:p>
    <w:p w14:paraId="4F6D438D" w14:textId="77777777" w:rsidR="006E0DDE" w:rsidRPr="006E0DDE" w:rsidRDefault="006E0DDE" w:rsidP="006E0DDE">
      <w:pPr>
        <w:spacing w:before="14"/>
        <w:ind w:left="1226"/>
        <w:rPr>
          <w:rFonts w:ascii="Times New Roman" w:eastAsia="Cambria Math" w:hAnsi="Times New Roman" w:cs="Times New Roman"/>
          <w:sz w:val="12"/>
        </w:rPr>
      </w:pPr>
      <w:r w:rsidRPr="006E0DDE">
        <w:rPr>
          <w:rFonts w:ascii="Cambria Math" w:eastAsia="Cambria Math" w:hAnsi="Cambria Math" w:cs="Cambria Math"/>
          <w:spacing w:val="-2"/>
          <w:sz w:val="12"/>
        </w:rPr>
        <w:t>𝑝𝑟𝑎𝑑</w:t>
      </w:r>
      <w:r w:rsidRPr="006E0DDE">
        <w:rPr>
          <w:rFonts w:ascii="Times New Roman" w:eastAsia="Cambria Math" w:hAnsi="Times New Roman" w:cs="Times New Roman"/>
          <w:spacing w:val="-2"/>
          <w:sz w:val="12"/>
        </w:rPr>
        <w:t>ž</w:t>
      </w:r>
      <w:r w:rsidRPr="006E0DDE">
        <w:rPr>
          <w:rFonts w:ascii="Cambria Math" w:eastAsia="Cambria Math" w:hAnsi="Cambria Math" w:cs="Cambria Math"/>
          <w:spacing w:val="-2"/>
          <w:sz w:val="12"/>
        </w:rPr>
        <w:t>𝑖𝑎</w:t>
      </w:r>
    </w:p>
    <w:p w14:paraId="28208C5E" w14:textId="2DC55E47" w:rsidR="009917D3" w:rsidRPr="009917D3" w:rsidRDefault="006E0DDE" w:rsidP="006E0DDE">
      <w:pPr>
        <w:pStyle w:val="BodyText"/>
        <w:spacing w:after="0"/>
        <w:rPr>
          <w:rFonts w:ascii="Times New Roman" w:eastAsia="Times New Roman" w:hAnsi="Times New Roman" w:cs="Times New Roman"/>
          <w:sz w:val="24"/>
          <w:szCs w:val="24"/>
          <w:lang w:eastAsia="en-US"/>
        </w:rPr>
      </w:pPr>
      <w:proofErr w:type="spellStart"/>
      <w:r w:rsidRPr="006E0DDE">
        <w:rPr>
          <w:rFonts w:ascii="Times New Roman" w:hAnsi="Times New Roman" w:cs="Times New Roman"/>
        </w:rPr>
        <w:t>Ind</w:t>
      </w:r>
      <w:r w:rsidRPr="006E0DDE">
        <w:rPr>
          <w:rFonts w:ascii="Times New Roman" w:hAnsi="Times New Roman" w:cs="Times New Roman"/>
          <w:vertAlign w:val="subscript"/>
        </w:rPr>
        <w:t>naujausias</w:t>
      </w:r>
      <w:proofErr w:type="spellEnd"/>
      <w:r w:rsidRPr="006E0DDE">
        <w:rPr>
          <w:rFonts w:ascii="Times New Roman" w:hAnsi="Times New Roman" w:cs="Times New Roman"/>
          <w:spacing w:val="-11"/>
        </w:rPr>
        <w:t xml:space="preserve"> </w:t>
      </w:r>
      <w:r w:rsidRPr="006E0DDE">
        <w:rPr>
          <w:rFonts w:ascii="Times New Roman" w:hAnsi="Times New Roman" w:cs="Times New Roman"/>
        </w:rPr>
        <w:t>–</w:t>
      </w:r>
      <w:r w:rsidRPr="006E0DDE">
        <w:rPr>
          <w:rFonts w:ascii="Times New Roman" w:hAnsi="Times New Roman" w:cs="Times New Roman"/>
          <w:spacing w:val="-10"/>
        </w:rPr>
        <w:t xml:space="preserve"> </w:t>
      </w:r>
      <w:r w:rsidRPr="006E0DDE">
        <w:rPr>
          <w:rFonts w:ascii="Times New Roman" w:hAnsi="Times New Roman" w:cs="Times New Roman"/>
        </w:rPr>
        <w:t>kreipimosi</w:t>
      </w:r>
      <w:r w:rsidRPr="006E0DDE">
        <w:rPr>
          <w:rFonts w:ascii="Times New Roman" w:hAnsi="Times New Roman" w:cs="Times New Roman"/>
          <w:spacing w:val="-10"/>
        </w:rPr>
        <w:t xml:space="preserve"> </w:t>
      </w:r>
      <w:r w:rsidRPr="006E0DDE">
        <w:rPr>
          <w:rFonts w:ascii="Times New Roman" w:hAnsi="Times New Roman" w:cs="Times New Roman"/>
        </w:rPr>
        <w:t>dėl</w:t>
      </w:r>
      <w:r w:rsidRPr="006E0DDE">
        <w:rPr>
          <w:rFonts w:ascii="Times New Roman" w:hAnsi="Times New Roman" w:cs="Times New Roman"/>
          <w:spacing w:val="-10"/>
        </w:rPr>
        <w:t xml:space="preserve"> </w:t>
      </w:r>
      <w:r w:rsidRPr="006E0DDE">
        <w:rPr>
          <w:rFonts w:ascii="Times New Roman" w:hAnsi="Times New Roman" w:cs="Times New Roman"/>
        </w:rPr>
        <w:t>kainų</w:t>
      </w:r>
      <w:r w:rsidRPr="006E0DDE">
        <w:rPr>
          <w:rFonts w:ascii="Times New Roman" w:hAnsi="Times New Roman" w:cs="Times New Roman"/>
          <w:spacing w:val="-10"/>
        </w:rPr>
        <w:t xml:space="preserve"> </w:t>
      </w:r>
      <w:r w:rsidRPr="006E0DDE">
        <w:rPr>
          <w:rFonts w:ascii="Times New Roman" w:hAnsi="Times New Roman" w:cs="Times New Roman"/>
        </w:rPr>
        <w:t>perskaičiavimo</w:t>
      </w:r>
      <w:r w:rsidRPr="006E0DDE">
        <w:rPr>
          <w:rFonts w:ascii="Times New Roman" w:hAnsi="Times New Roman" w:cs="Times New Roman"/>
          <w:spacing w:val="-10"/>
        </w:rPr>
        <w:t xml:space="preserve"> </w:t>
      </w:r>
      <w:r w:rsidRPr="006E0DDE">
        <w:rPr>
          <w:rFonts w:ascii="Times New Roman" w:hAnsi="Times New Roman" w:cs="Times New Roman"/>
        </w:rPr>
        <w:t>išsiuntimo</w:t>
      </w:r>
      <w:r w:rsidRPr="006E0DDE">
        <w:rPr>
          <w:rFonts w:ascii="Times New Roman" w:hAnsi="Times New Roman" w:cs="Times New Roman"/>
          <w:spacing w:val="-10"/>
        </w:rPr>
        <w:t xml:space="preserve"> </w:t>
      </w:r>
      <w:r w:rsidRPr="006E0DDE">
        <w:rPr>
          <w:rFonts w:ascii="Times New Roman" w:hAnsi="Times New Roman" w:cs="Times New Roman"/>
        </w:rPr>
        <w:t>kitai</w:t>
      </w:r>
      <w:r w:rsidRPr="006E0DDE">
        <w:rPr>
          <w:rFonts w:ascii="Times New Roman" w:hAnsi="Times New Roman" w:cs="Times New Roman"/>
          <w:spacing w:val="-10"/>
        </w:rPr>
        <w:t xml:space="preserve"> </w:t>
      </w:r>
      <w:r w:rsidRPr="006E0DDE">
        <w:rPr>
          <w:rFonts w:ascii="Times New Roman" w:hAnsi="Times New Roman" w:cs="Times New Roman"/>
        </w:rPr>
        <w:t>šaliai</w:t>
      </w:r>
      <w:r w:rsidRPr="006E0DDE">
        <w:rPr>
          <w:rFonts w:ascii="Times New Roman" w:hAnsi="Times New Roman" w:cs="Times New Roman"/>
          <w:spacing w:val="-10"/>
        </w:rPr>
        <w:t xml:space="preserve"> </w:t>
      </w:r>
      <w:r w:rsidRPr="006E0DDE">
        <w:rPr>
          <w:rFonts w:ascii="Times New Roman" w:hAnsi="Times New Roman" w:cs="Times New Roman"/>
        </w:rPr>
        <w:t>datą</w:t>
      </w:r>
      <w:r w:rsidRPr="006E0DDE">
        <w:rPr>
          <w:rFonts w:ascii="Times New Roman" w:hAnsi="Times New Roman" w:cs="Times New Roman"/>
          <w:spacing w:val="-10"/>
        </w:rPr>
        <w:t xml:space="preserve"> </w:t>
      </w:r>
      <w:r w:rsidRPr="006E0DDE">
        <w:rPr>
          <w:rFonts w:ascii="Times New Roman" w:hAnsi="Times New Roman" w:cs="Times New Roman"/>
        </w:rPr>
        <w:t>naujausias</w:t>
      </w:r>
      <w:r w:rsidRPr="006E0DDE">
        <w:rPr>
          <w:rFonts w:ascii="Times New Roman" w:hAnsi="Times New Roman" w:cs="Times New Roman"/>
          <w:spacing w:val="-10"/>
        </w:rPr>
        <w:t xml:space="preserve"> </w:t>
      </w:r>
      <w:r w:rsidRPr="006E0DDE">
        <w:rPr>
          <w:rFonts w:ascii="Times New Roman" w:hAnsi="Times New Roman" w:cs="Times New Roman"/>
        </w:rPr>
        <w:t>paskelbtas</w:t>
      </w:r>
      <w:r w:rsidR="009917D3" w:rsidRPr="009917D3">
        <w:rPr>
          <w:rFonts w:ascii="Times New Roman" w:eastAsia="Times New Roman" w:hAnsi="Times New Roman" w:cs="Times New Roman"/>
          <w:sz w:val="24"/>
          <w:szCs w:val="24"/>
          <w:lang w:eastAsia="en-US"/>
        </w:rPr>
        <w:t xml:space="preserve"> vartotojų kainų indeksas „12 Įvairios prekės ir paslaugos“;</w:t>
      </w:r>
    </w:p>
    <w:p w14:paraId="03B5B969" w14:textId="77777777" w:rsidR="009917D3" w:rsidRPr="009917D3" w:rsidRDefault="009917D3" w:rsidP="00F02EE1">
      <w:pPr>
        <w:widowControl w:val="0"/>
        <w:autoSpaceDE w:val="0"/>
        <w:autoSpaceDN w:val="0"/>
        <w:ind w:right="161" w:firstLine="54"/>
        <w:jc w:val="both"/>
        <w:rPr>
          <w:rFonts w:ascii="Times New Roman" w:eastAsia="Times New Roman" w:hAnsi="Times New Roman" w:cs="Times New Roman"/>
          <w:sz w:val="24"/>
          <w:szCs w:val="24"/>
          <w:lang w:eastAsia="en-US"/>
        </w:rPr>
      </w:pPr>
      <w:bookmarkStart w:id="1" w:name="_Hlk198646727"/>
      <w:proofErr w:type="spellStart"/>
      <w:r w:rsidRPr="009917D3">
        <w:rPr>
          <w:rFonts w:ascii="Times New Roman" w:eastAsia="Times New Roman" w:hAnsi="Times New Roman" w:cs="Times New Roman"/>
          <w:sz w:val="24"/>
          <w:szCs w:val="24"/>
          <w:lang w:eastAsia="en-US"/>
        </w:rPr>
        <w:t>Ind</w:t>
      </w:r>
      <w:r w:rsidRPr="009917D3">
        <w:rPr>
          <w:rFonts w:ascii="Times New Roman" w:eastAsia="Times New Roman" w:hAnsi="Times New Roman" w:cs="Times New Roman"/>
          <w:sz w:val="24"/>
          <w:szCs w:val="24"/>
          <w:vertAlign w:val="subscript"/>
          <w:lang w:eastAsia="en-US"/>
        </w:rPr>
        <w:t>pradžia</w:t>
      </w:r>
      <w:bookmarkEnd w:id="1"/>
      <w:proofErr w:type="spellEnd"/>
      <w:r w:rsidRPr="009917D3">
        <w:rPr>
          <w:rFonts w:ascii="Times New Roman" w:eastAsia="Times New Roman" w:hAnsi="Times New Roman" w:cs="Times New Roman"/>
          <w:sz w:val="24"/>
          <w:szCs w:val="24"/>
          <w:lang w:eastAsia="en-US"/>
        </w:rPr>
        <w:t xml:space="preserve"> – laikotarpio pradžios datos (mėnesio) vartotojų kainų indeksas „12 Įvairios prekės ir paslaugos“. Pirmojo perskaičiavimo atveju laikotarpio pradžia (mėnuo) yra paskutinės pirkimo, kurio pagrindu sudaryta ši</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Sutartis,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pasiūlymų</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pateikimo</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termino</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dienos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mėnuo.</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Antrojo</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ir</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vėlesnių perskaičiavimų atveju laikotarpio pradžia (mėnuo) yra paskutinio perskaičiavimo metu naudotos paskelbto atitinkamo indekso reikšmės mėnuo.</w:t>
      </w:r>
    </w:p>
    <w:p w14:paraId="6D969AA7" w14:textId="77777777" w:rsidR="009917D3" w:rsidRPr="009917D3" w:rsidRDefault="009917D3" w:rsidP="00F02EE1">
      <w:pPr>
        <w:widowControl w:val="0"/>
        <w:autoSpaceDE w:val="0"/>
        <w:autoSpaceDN w:val="0"/>
        <w:ind w:firstLine="54"/>
        <w:jc w:val="both"/>
        <w:rPr>
          <w:rFonts w:ascii="Times New Roman" w:eastAsia="Times New Roman" w:hAnsi="Times New Roman" w:cs="Times New Roman"/>
          <w:sz w:val="24"/>
          <w:szCs w:val="24"/>
          <w:lang w:eastAsia="en-US"/>
        </w:rPr>
        <w:sectPr w:rsidR="009917D3" w:rsidRPr="009917D3" w:rsidSect="009917D3">
          <w:pgSz w:w="11920" w:h="16840"/>
          <w:pgMar w:top="1060" w:right="425" w:bottom="280" w:left="1417" w:header="567" w:footer="567" w:gutter="0"/>
          <w:cols w:space="1296"/>
        </w:sectPr>
      </w:pPr>
    </w:p>
    <w:p w14:paraId="45B7EAA2" w14:textId="77777777" w:rsidR="009917D3" w:rsidRPr="009917D3" w:rsidRDefault="009917D3" w:rsidP="00C5588F">
      <w:pPr>
        <w:widowControl w:val="0"/>
        <w:numPr>
          <w:ilvl w:val="2"/>
          <w:numId w:val="2"/>
        </w:numPr>
        <w:autoSpaceDE w:val="0"/>
        <w:autoSpaceDN w:val="0"/>
        <w:spacing w:before="74"/>
        <w:ind w:left="0" w:right="155" w:firstLine="54"/>
        <w:jc w:val="both"/>
        <w:rPr>
          <w:rFonts w:ascii="Times New Roman" w:eastAsia="Times New Roman" w:hAnsi="Times New Roman" w:cs="Times New Roman"/>
          <w:sz w:val="24"/>
          <w:szCs w:val="24"/>
          <w:lang w:eastAsia="en-US"/>
        </w:rPr>
      </w:pPr>
      <w:r w:rsidRPr="009917D3">
        <w:rPr>
          <w:rFonts w:ascii="Times New Roman" w:eastAsia="Times New Roman" w:hAnsi="Times New Roman" w:cs="Times New Roman"/>
          <w:sz w:val="24"/>
          <w:szCs w:val="24"/>
          <w:lang w:eastAsia="en-US"/>
        </w:rPr>
        <w:lastRenderedPageBreak/>
        <w:t xml:space="preserve">Esamos ir bazinės kainos indeksų šaltinis – Valstybės duomenų agentūros duomenų bazės. Šiuos indeksus galima rasti (žingsniai): </w:t>
      </w:r>
      <w:hyperlink r:id="rId8">
        <w:r w:rsidRPr="009917D3">
          <w:rPr>
            <w:rFonts w:ascii="Times New Roman" w:eastAsia="Times New Roman" w:hAnsi="Times New Roman" w:cs="Times New Roman"/>
            <w:sz w:val="24"/>
            <w:szCs w:val="24"/>
            <w:lang w:eastAsia="en-US"/>
          </w:rPr>
          <w:t>https://osp.stat.gov.lt/statistiniu-rodikliu-analize#/</w:t>
        </w:r>
      </w:hyperlink>
      <w:r w:rsidRPr="009917D3">
        <w:rPr>
          <w:rFonts w:ascii="Times New Roman" w:eastAsia="Times New Roman" w:hAnsi="Times New Roman" w:cs="Times New Roman"/>
          <w:sz w:val="24"/>
          <w:szCs w:val="24"/>
          <w:lang w:eastAsia="en-US"/>
        </w:rPr>
        <w:t xml:space="preserve"> pasirenkant: Ūkis ir finansai (makroekonomika)\Kainų indeksai, pokyčiai ir</w:t>
      </w:r>
      <w:r w:rsidRPr="009917D3">
        <w:rPr>
          <w:rFonts w:ascii="Times New Roman" w:eastAsia="Times New Roman" w:hAnsi="Times New Roman" w:cs="Times New Roman"/>
          <w:spacing w:val="-5"/>
          <w:sz w:val="24"/>
          <w:szCs w:val="24"/>
          <w:lang w:eastAsia="en-US"/>
        </w:rPr>
        <w:t xml:space="preserve"> </w:t>
      </w:r>
      <w:r w:rsidRPr="009917D3">
        <w:rPr>
          <w:rFonts w:ascii="Times New Roman" w:eastAsia="Times New Roman" w:hAnsi="Times New Roman" w:cs="Times New Roman"/>
          <w:sz w:val="24"/>
          <w:szCs w:val="24"/>
          <w:lang w:eastAsia="en-US"/>
        </w:rPr>
        <w:t>kainos\Vartotojų</w:t>
      </w:r>
      <w:r w:rsidRPr="009917D3">
        <w:rPr>
          <w:rFonts w:ascii="Times New Roman" w:eastAsia="Times New Roman" w:hAnsi="Times New Roman" w:cs="Times New Roman"/>
          <w:spacing w:val="-5"/>
          <w:sz w:val="24"/>
          <w:szCs w:val="24"/>
          <w:lang w:eastAsia="en-US"/>
        </w:rPr>
        <w:t xml:space="preserve"> </w:t>
      </w:r>
      <w:r w:rsidRPr="009917D3">
        <w:rPr>
          <w:rFonts w:ascii="Times New Roman" w:eastAsia="Times New Roman" w:hAnsi="Times New Roman" w:cs="Times New Roman"/>
          <w:sz w:val="24"/>
          <w:szCs w:val="24"/>
          <w:lang w:eastAsia="en-US"/>
        </w:rPr>
        <w:t>kainų indeksai (VKI), kainų pokyčiai, svoriai, vidutinės kainos\Vartotojų kainų indeksai\Vartotojų kainų indeksai (2015 m. – 100)\Lentelės parinktys\Individualaus vartojimo išlaidų pagal paskirtį klasifikatorius\12 Įvairios prekės ir paslaugos\Nurodomas laikotarpis.</w:t>
      </w:r>
    </w:p>
    <w:p w14:paraId="3BB12D55" w14:textId="77777777" w:rsidR="009917D3" w:rsidRPr="009917D3" w:rsidRDefault="009917D3" w:rsidP="00C5588F">
      <w:pPr>
        <w:widowControl w:val="0"/>
        <w:numPr>
          <w:ilvl w:val="2"/>
          <w:numId w:val="2"/>
        </w:numPr>
        <w:autoSpaceDE w:val="0"/>
        <w:autoSpaceDN w:val="0"/>
        <w:ind w:left="0" w:right="156" w:firstLine="54"/>
        <w:jc w:val="both"/>
        <w:rPr>
          <w:rFonts w:ascii="Times New Roman" w:eastAsia="Times New Roman" w:hAnsi="Times New Roman" w:cs="Times New Roman"/>
          <w:sz w:val="24"/>
          <w:szCs w:val="24"/>
          <w:lang w:eastAsia="en-US"/>
        </w:rPr>
      </w:pPr>
      <w:r w:rsidRPr="009917D3">
        <w:rPr>
          <w:rFonts w:ascii="Times New Roman" w:eastAsia="Times New Roman" w:hAnsi="Times New Roman" w:cs="Times New Roman"/>
          <w:sz w:val="24"/>
          <w:szCs w:val="24"/>
          <w:lang w:eastAsia="en-US"/>
        </w:rPr>
        <w:t>Skaičiavimams indeksų reikšmės imamos keturių skaitmenų po kablelio tikslumu. Apskaičiuotas pokytis (k) tolesniems skaičiavimams naudojamas suapvalinus iki vieno skaitmens</w:t>
      </w:r>
      <w:r w:rsidRPr="009917D3">
        <w:rPr>
          <w:rFonts w:ascii="Times New Roman" w:eastAsia="Times New Roman" w:hAnsi="Times New Roman" w:cs="Times New Roman"/>
          <w:spacing w:val="40"/>
          <w:sz w:val="24"/>
          <w:szCs w:val="24"/>
          <w:lang w:eastAsia="en-US"/>
        </w:rPr>
        <w:t xml:space="preserve"> </w:t>
      </w:r>
      <w:r w:rsidRPr="009917D3">
        <w:rPr>
          <w:rFonts w:ascii="Times New Roman" w:eastAsia="Times New Roman" w:hAnsi="Times New Roman" w:cs="Times New Roman"/>
          <w:sz w:val="24"/>
          <w:szCs w:val="24"/>
          <w:lang w:eastAsia="en-US"/>
        </w:rPr>
        <w:t>po kablelio, o apskaičiuotas įkainis „a“ suapvalinamas iki dviejų skaitmenų po kablelio.</w:t>
      </w:r>
    </w:p>
    <w:p w14:paraId="1724DF9C" w14:textId="77777777" w:rsidR="009917D3" w:rsidRPr="009917D3" w:rsidRDefault="009917D3" w:rsidP="00C5588F">
      <w:pPr>
        <w:widowControl w:val="0"/>
        <w:numPr>
          <w:ilvl w:val="2"/>
          <w:numId w:val="2"/>
        </w:numPr>
        <w:autoSpaceDE w:val="0"/>
        <w:autoSpaceDN w:val="0"/>
        <w:ind w:left="0" w:right="164" w:firstLine="54"/>
        <w:jc w:val="both"/>
        <w:rPr>
          <w:rFonts w:ascii="Times New Roman" w:eastAsia="Times New Roman" w:hAnsi="Times New Roman" w:cs="Times New Roman"/>
          <w:sz w:val="24"/>
          <w:szCs w:val="24"/>
          <w:lang w:eastAsia="en-US"/>
        </w:rPr>
      </w:pPr>
      <w:r w:rsidRPr="009917D3">
        <w:rPr>
          <w:rFonts w:ascii="Times New Roman" w:eastAsia="Times New Roman" w:hAnsi="Times New Roman" w:cs="Times New Roman"/>
          <w:sz w:val="24"/>
          <w:szCs w:val="24"/>
          <w:lang w:eastAsia="en-US"/>
        </w:rPr>
        <w:t>Vėlesnis kainų arba įkainių perskaičiavimas negali apimti laikotarpio, už kurį perskaičiavimas jau buvo atliktas.</w:t>
      </w:r>
    </w:p>
    <w:p w14:paraId="7CA33351" w14:textId="77777777" w:rsidR="009917D3" w:rsidRPr="009917D3" w:rsidRDefault="009917D3" w:rsidP="00C5588F">
      <w:pPr>
        <w:widowControl w:val="0"/>
        <w:numPr>
          <w:ilvl w:val="2"/>
          <w:numId w:val="2"/>
        </w:numPr>
        <w:autoSpaceDE w:val="0"/>
        <w:autoSpaceDN w:val="0"/>
        <w:ind w:left="0" w:firstLine="54"/>
        <w:jc w:val="both"/>
        <w:rPr>
          <w:rFonts w:ascii="Times New Roman" w:eastAsia="Times New Roman" w:hAnsi="Times New Roman" w:cs="Times New Roman"/>
          <w:sz w:val="24"/>
          <w:szCs w:val="24"/>
          <w:lang w:eastAsia="en-US"/>
        </w:rPr>
      </w:pPr>
      <w:r w:rsidRPr="009917D3">
        <w:rPr>
          <w:rFonts w:ascii="Times New Roman" w:eastAsia="Times New Roman" w:hAnsi="Times New Roman" w:cs="Times New Roman"/>
          <w:sz w:val="24"/>
          <w:szCs w:val="24"/>
          <w:lang w:eastAsia="en-US"/>
        </w:rPr>
        <w:t xml:space="preserve">Pirmosios peržiūros terminas netaikomas ir peržiūros dažnumas nėra </w:t>
      </w:r>
      <w:r w:rsidRPr="009917D3">
        <w:rPr>
          <w:rFonts w:ascii="Times New Roman" w:eastAsia="Times New Roman" w:hAnsi="Times New Roman" w:cs="Times New Roman"/>
          <w:spacing w:val="-2"/>
          <w:sz w:val="24"/>
          <w:szCs w:val="24"/>
          <w:lang w:eastAsia="en-US"/>
        </w:rPr>
        <w:t>ribojamas.</w:t>
      </w:r>
    </w:p>
    <w:p w14:paraId="1BF4ADDA" w14:textId="77777777" w:rsidR="009917D3" w:rsidRPr="009917D3" w:rsidRDefault="009917D3" w:rsidP="00C5588F">
      <w:pPr>
        <w:widowControl w:val="0"/>
        <w:numPr>
          <w:ilvl w:val="2"/>
          <w:numId w:val="2"/>
        </w:numPr>
        <w:autoSpaceDE w:val="0"/>
        <w:autoSpaceDN w:val="0"/>
        <w:ind w:left="0" w:right="158" w:firstLine="54"/>
        <w:jc w:val="both"/>
        <w:rPr>
          <w:rFonts w:ascii="Times New Roman" w:eastAsia="Times New Roman" w:hAnsi="Times New Roman" w:cs="Times New Roman"/>
          <w:sz w:val="24"/>
          <w:szCs w:val="24"/>
          <w:lang w:eastAsia="en-US"/>
        </w:rPr>
      </w:pPr>
      <w:r w:rsidRPr="009917D3">
        <w:rPr>
          <w:rFonts w:ascii="Times New Roman" w:eastAsia="Times New Roman" w:hAnsi="Times New Roman" w:cs="Times New Roman"/>
          <w:sz w:val="24"/>
          <w:szCs w:val="24"/>
          <w:lang w:eastAsia="en-US"/>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14BE4EC0" w14:textId="77777777" w:rsidR="009917D3" w:rsidRPr="009917D3" w:rsidRDefault="009917D3" w:rsidP="00C5588F">
      <w:pPr>
        <w:widowControl w:val="0"/>
        <w:numPr>
          <w:ilvl w:val="2"/>
          <w:numId w:val="2"/>
        </w:numPr>
        <w:autoSpaceDE w:val="0"/>
        <w:autoSpaceDN w:val="0"/>
        <w:ind w:left="0" w:right="159" w:firstLine="54"/>
        <w:jc w:val="both"/>
        <w:rPr>
          <w:rFonts w:ascii="Times New Roman" w:eastAsia="Times New Roman" w:hAnsi="Times New Roman" w:cs="Times New Roman"/>
          <w:sz w:val="24"/>
          <w:szCs w:val="24"/>
          <w:lang w:eastAsia="en-US"/>
        </w:rPr>
      </w:pPr>
      <w:r w:rsidRPr="009917D3">
        <w:rPr>
          <w:rFonts w:ascii="Times New Roman" w:eastAsia="Times New Roman" w:hAnsi="Times New Roman" w:cs="Times New Roman"/>
          <w:sz w:val="24"/>
          <w:szCs w:val="24"/>
          <w:lang w:eastAsia="en-US"/>
        </w:rPr>
        <w:t>Perskaičiuota</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paslaugų</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kaina</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su</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PVM</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taikoma</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tik</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toms</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paslaugoms,</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kurios</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bus</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teikiamos</w:t>
      </w:r>
      <w:r w:rsidRPr="009917D3">
        <w:rPr>
          <w:rFonts w:ascii="Times New Roman" w:eastAsia="Times New Roman" w:hAnsi="Times New Roman" w:cs="Times New Roman"/>
          <w:spacing w:val="-4"/>
          <w:sz w:val="24"/>
          <w:szCs w:val="24"/>
          <w:lang w:eastAsia="en-US"/>
        </w:rPr>
        <w:t xml:space="preserve"> </w:t>
      </w:r>
      <w:r w:rsidRPr="009917D3">
        <w:rPr>
          <w:rFonts w:ascii="Times New Roman" w:eastAsia="Times New Roman" w:hAnsi="Times New Roman" w:cs="Times New Roman"/>
          <w:sz w:val="24"/>
          <w:szCs w:val="24"/>
          <w:lang w:eastAsia="en-US"/>
        </w:rPr>
        <w:t>po susitarimo dėl paslaugų kaina su PVM perskaičiavimo įsigaliojimo;</w:t>
      </w:r>
    </w:p>
    <w:p w14:paraId="63DFEB52" w14:textId="77777777" w:rsidR="009917D3" w:rsidRPr="009917D3" w:rsidRDefault="009917D3" w:rsidP="00C5588F">
      <w:pPr>
        <w:widowControl w:val="0"/>
        <w:numPr>
          <w:ilvl w:val="2"/>
          <w:numId w:val="2"/>
        </w:numPr>
        <w:autoSpaceDE w:val="0"/>
        <w:autoSpaceDN w:val="0"/>
        <w:ind w:left="0" w:right="157" w:firstLine="54"/>
        <w:jc w:val="both"/>
        <w:rPr>
          <w:rFonts w:ascii="Times New Roman" w:eastAsia="Times New Roman" w:hAnsi="Times New Roman" w:cs="Times New Roman"/>
          <w:sz w:val="24"/>
          <w:szCs w:val="24"/>
          <w:lang w:eastAsia="en-US"/>
        </w:rPr>
      </w:pPr>
      <w:r w:rsidRPr="009917D3">
        <w:rPr>
          <w:rFonts w:ascii="Times New Roman" w:eastAsia="Times New Roman" w:hAnsi="Times New Roman" w:cs="Times New Roman"/>
          <w:sz w:val="24"/>
          <w:szCs w:val="24"/>
          <w:lang w:eastAsia="en-US"/>
        </w:rPr>
        <w:t>Paslaugų,</w:t>
      </w:r>
      <w:r w:rsidRPr="009917D3">
        <w:rPr>
          <w:rFonts w:ascii="Times New Roman" w:eastAsia="Times New Roman" w:hAnsi="Times New Roman" w:cs="Times New Roman"/>
          <w:spacing w:val="25"/>
          <w:sz w:val="24"/>
          <w:szCs w:val="24"/>
          <w:lang w:eastAsia="en-US"/>
        </w:rPr>
        <w:t xml:space="preserve"> </w:t>
      </w:r>
      <w:r w:rsidRPr="009917D3">
        <w:rPr>
          <w:rFonts w:ascii="Times New Roman" w:eastAsia="Times New Roman" w:hAnsi="Times New Roman" w:cs="Times New Roman"/>
          <w:sz w:val="24"/>
          <w:szCs w:val="24"/>
          <w:lang w:eastAsia="en-US"/>
        </w:rPr>
        <w:t>suteiktų</w:t>
      </w:r>
      <w:r w:rsidRPr="009917D3">
        <w:rPr>
          <w:rFonts w:ascii="Times New Roman" w:eastAsia="Times New Roman" w:hAnsi="Times New Roman" w:cs="Times New Roman"/>
          <w:spacing w:val="25"/>
          <w:sz w:val="24"/>
          <w:szCs w:val="24"/>
          <w:lang w:eastAsia="en-US"/>
        </w:rPr>
        <w:t xml:space="preserve"> </w:t>
      </w:r>
      <w:r w:rsidRPr="009917D3">
        <w:rPr>
          <w:rFonts w:ascii="Times New Roman" w:eastAsia="Times New Roman" w:hAnsi="Times New Roman" w:cs="Times New Roman"/>
          <w:sz w:val="24"/>
          <w:szCs w:val="24"/>
          <w:lang w:eastAsia="en-US"/>
        </w:rPr>
        <w:t>iki</w:t>
      </w:r>
      <w:r w:rsidRPr="009917D3">
        <w:rPr>
          <w:rFonts w:ascii="Times New Roman" w:eastAsia="Times New Roman" w:hAnsi="Times New Roman" w:cs="Times New Roman"/>
          <w:spacing w:val="25"/>
          <w:sz w:val="24"/>
          <w:szCs w:val="24"/>
          <w:lang w:eastAsia="en-US"/>
        </w:rPr>
        <w:t xml:space="preserve"> </w:t>
      </w:r>
      <w:r w:rsidRPr="009917D3">
        <w:rPr>
          <w:rFonts w:ascii="Times New Roman" w:eastAsia="Times New Roman" w:hAnsi="Times New Roman" w:cs="Times New Roman"/>
          <w:sz w:val="24"/>
          <w:szCs w:val="24"/>
          <w:lang w:eastAsia="en-US"/>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perskaičiuojamas,</w:t>
      </w:r>
      <w:r w:rsidRPr="009917D3">
        <w:rPr>
          <w:rFonts w:ascii="Times New Roman" w:eastAsia="Times New Roman" w:hAnsi="Times New Roman" w:cs="Times New Roman"/>
          <w:spacing w:val="-3"/>
          <w:sz w:val="24"/>
          <w:szCs w:val="24"/>
          <w:lang w:eastAsia="en-US"/>
        </w:rPr>
        <w:t xml:space="preserve"> </w:t>
      </w:r>
      <w:r w:rsidRPr="009917D3">
        <w:rPr>
          <w:rFonts w:ascii="Times New Roman" w:eastAsia="Times New Roman" w:hAnsi="Times New Roman" w:cs="Times New Roman"/>
          <w:sz w:val="24"/>
          <w:szCs w:val="24"/>
          <w:lang w:eastAsia="en-US"/>
        </w:rPr>
        <w:t>jei jis didėja.</w:t>
      </w:r>
    </w:p>
    <w:p w14:paraId="778CF00D" w14:textId="2053A53F" w:rsidR="00E52D6B" w:rsidRPr="00981F8A" w:rsidRDefault="00E52D6B" w:rsidP="00F02EE1">
      <w:pPr>
        <w:pBdr>
          <w:top w:val="nil"/>
          <w:left w:val="nil"/>
          <w:bottom w:val="nil"/>
          <w:right w:val="nil"/>
          <w:between w:val="nil"/>
        </w:pBdr>
        <w:jc w:val="both"/>
        <w:rPr>
          <w:rFonts w:ascii="Times New Roman" w:eastAsia="Times New Roman" w:hAnsi="Times New Roman" w:cs="Times New Roman"/>
          <w:sz w:val="24"/>
          <w:szCs w:val="24"/>
        </w:rPr>
      </w:pPr>
    </w:p>
    <w:p w14:paraId="050F23E9" w14:textId="77777777" w:rsidR="00210FC3" w:rsidRPr="00981F8A" w:rsidRDefault="000A56FF" w:rsidP="00C5588F">
      <w:pPr>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b/>
          <w:color w:val="000000"/>
          <w:sz w:val="24"/>
          <w:szCs w:val="24"/>
        </w:rPr>
        <w:t>PAGRINDINIAI ŠALIŲ ĮSIPAREIGOJIMAI</w:t>
      </w:r>
    </w:p>
    <w:p w14:paraId="050F23EA" w14:textId="427071D1" w:rsidR="00210FC3" w:rsidRPr="00981F8A"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sidRPr="00981F8A">
        <w:rPr>
          <w:rFonts w:ascii="Times New Roman" w:eastAsia="Times New Roman" w:hAnsi="Times New Roman" w:cs="Times New Roman"/>
          <w:color w:val="000000"/>
          <w:sz w:val="24"/>
          <w:szCs w:val="24"/>
          <w:u w:val="single"/>
        </w:rPr>
        <w:t>Paslaugų teikėjo teisės ir pareigos</w:t>
      </w:r>
      <w:r w:rsidR="000C6998">
        <w:rPr>
          <w:rFonts w:ascii="Times New Roman" w:eastAsia="Times New Roman" w:hAnsi="Times New Roman" w:cs="Times New Roman"/>
          <w:color w:val="000000"/>
          <w:sz w:val="24"/>
          <w:szCs w:val="24"/>
          <w:u w:val="single"/>
        </w:rPr>
        <w:t>:</w:t>
      </w:r>
    </w:p>
    <w:p w14:paraId="050F23EB" w14:textId="77777777" w:rsidR="00210FC3" w:rsidRPr="00981F8A"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Pr="00981F8A"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Pr="00981F8A"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Pr="00981F8A"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Pr="00981F8A"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2C7E2EBB" w14:textId="61953E24" w:rsidR="00BC6901" w:rsidRPr="00981F8A"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 xml:space="preserve">Susidarius aplinkybėms, kai </w:t>
      </w:r>
      <w:r w:rsidR="00752661" w:rsidRPr="00981F8A">
        <w:rPr>
          <w:rFonts w:ascii="Times New Roman" w:eastAsia="Times New Roman" w:hAnsi="Times New Roman" w:cs="Times New Roman"/>
          <w:color w:val="000000"/>
          <w:sz w:val="24"/>
          <w:szCs w:val="24"/>
        </w:rPr>
        <w:t xml:space="preserve">numatyti ir su </w:t>
      </w:r>
      <w:r w:rsidR="00396FA6" w:rsidRPr="00981F8A">
        <w:rPr>
          <w:rFonts w:ascii="Times New Roman" w:eastAsia="Times New Roman" w:hAnsi="Times New Roman" w:cs="Times New Roman"/>
          <w:color w:val="000000"/>
          <w:sz w:val="24"/>
          <w:szCs w:val="24"/>
        </w:rPr>
        <w:t>Perkančiąja organizacija</w:t>
      </w:r>
      <w:r w:rsidR="00752661" w:rsidRPr="00981F8A">
        <w:rPr>
          <w:rFonts w:ascii="Times New Roman" w:eastAsia="Times New Roman" w:hAnsi="Times New Roman" w:cs="Times New Roman"/>
          <w:color w:val="000000"/>
          <w:sz w:val="24"/>
          <w:szCs w:val="24"/>
        </w:rPr>
        <w:t xml:space="preserve"> suderinti specialistai</w:t>
      </w:r>
      <w:r w:rsidRPr="00981F8A">
        <w:rPr>
          <w:rFonts w:ascii="Times New Roman" w:eastAsia="Times New Roman" w:hAnsi="Times New Roman" w:cs="Times New Roman"/>
          <w:color w:val="000000"/>
          <w:sz w:val="24"/>
          <w:szCs w:val="24"/>
        </w:rPr>
        <w:t xml:space="preserve"> (toliau - Specialista</w:t>
      </w:r>
      <w:r w:rsidR="00396FA6" w:rsidRPr="00981F8A">
        <w:rPr>
          <w:rFonts w:ascii="Times New Roman" w:eastAsia="Times New Roman" w:hAnsi="Times New Roman" w:cs="Times New Roman"/>
          <w:color w:val="000000"/>
          <w:sz w:val="24"/>
          <w:szCs w:val="24"/>
        </w:rPr>
        <w:t>i</w:t>
      </w:r>
      <w:r w:rsidRPr="00981F8A">
        <w:rPr>
          <w:rFonts w:ascii="Times New Roman" w:eastAsia="Times New Roman" w:hAnsi="Times New Roman" w:cs="Times New Roman"/>
          <w:color w:val="000000"/>
          <w:sz w:val="24"/>
          <w:szCs w:val="24"/>
        </w:rPr>
        <w:t>) negali suteikti Paslaugos, j</w:t>
      </w:r>
      <w:r w:rsidR="00396FA6" w:rsidRPr="00981F8A">
        <w:rPr>
          <w:rFonts w:ascii="Times New Roman" w:eastAsia="Times New Roman" w:hAnsi="Times New Roman" w:cs="Times New Roman"/>
          <w:color w:val="000000"/>
          <w:sz w:val="24"/>
          <w:szCs w:val="24"/>
        </w:rPr>
        <w:t>uos</w:t>
      </w:r>
      <w:r w:rsidRPr="00981F8A">
        <w:rPr>
          <w:rFonts w:ascii="Times New Roman" w:eastAsia="Times New Roman" w:hAnsi="Times New Roman" w:cs="Times New Roman"/>
          <w:color w:val="000000"/>
          <w:sz w:val="24"/>
          <w:szCs w:val="24"/>
        </w:rPr>
        <w:t xml:space="preserve"> vaduoja pavaduojant</w:t>
      </w:r>
      <w:r w:rsidR="00396FA6" w:rsidRPr="00981F8A">
        <w:rPr>
          <w:rFonts w:ascii="Times New Roman" w:eastAsia="Times New Roman" w:hAnsi="Times New Roman" w:cs="Times New Roman"/>
          <w:color w:val="000000"/>
          <w:sz w:val="24"/>
          <w:szCs w:val="24"/>
        </w:rPr>
        <w:t>y</w:t>
      </w:r>
      <w:r w:rsidRPr="00981F8A">
        <w:rPr>
          <w:rFonts w:ascii="Times New Roman" w:eastAsia="Times New Roman" w:hAnsi="Times New Roman" w:cs="Times New Roman"/>
          <w:color w:val="000000"/>
          <w:sz w:val="24"/>
          <w:szCs w:val="24"/>
        </w:rPr>
        <w:t>s Specialista</w:t>
      </w:r>
      <w:r w:rsidR="00396FA6" w:rsidRPr="00981F8A">
        <w:rPr>
          <w:rFonts w:ascii="Times New Roman" w:eastAsia="Times New Roman" w:hAnsi="Times New Roman" w:cs="Times New Roman"/>
          <w:color w:val="000000"/>
          <w:sz w:val="24"/>
          <w:szCs w:val="24"/>
        </w:rPr>
        <w:t>i</w:t>
      </w:r>
      <w:r w:rsidRPr="00981F8A">
        <w:rPr>
          <w:rFonts w:ascii="Times New Roman" w:eastAsia="Times New Roman" w:hAnsi="Times New Roman" w:cs="Times New Roman"/>
          <w:color w:val="000000"/>
          <w:sz w:val="24"/>
          <w:szCs w:val="24"/>
        </w:rPr>
        <w:t>.</w:t>
      </w:r>
    </w:p>
    <w:p w14:paraId="400C21EC" w14:textId="1B3D1757" w:rsidR="00BC6901" w:rsidRPr="00981F8A"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Paslaugos teikėjas, negalėdamas suteikti Paslaugos</w:t>
      </w:r>
      <w:r w:rsidR="009D5355">
        <w:rPr>
          <w:rFonts w:ascii="Times New Roman" w:eastAsia="Times New Roman" w:hAnsi="Times New Roman" w:cs="Times New Roman"/>
          <w:color w:val="000000"/>
          <w:sz w:val="24"/>
          <w:szCs w:val="24"/>
        </w:rPr>
        <w:t xml:space="preserve"> </w:t>
      </w:r>
      <w:r w:rsidR="009D5355" w:rsidRPr="009D5355">
        <w:rPr>
          <w:rFonts w:ascii="Times New Roman" w:eastAsia="Times New Roman" w:hAnsi="Times New Roman" w:cs="Times New Roman"/>
          <w:color w:val="000000"/>
          <w:sz w:val="24"/>
          <w:szCs w:val="24"/>
        </w:rPr>
        <w:t>dėl Specialistų, turi kuo skubiau informuoti Perkančiąją organizaciją ir, ne vėliau nei 2 darbo dienos iki pavadavimo dienos, Paslaugos teikėjas privalo Perkančiajai organizacijai pateikti informaciją apie pavaduosiančius Specialistus, kurių išsilavinimas atitiktų su perkančiąja organizacija suderintų Specialistų išsilavinimą</w:t>
      </w:r>
      <w:r w:rsidRPr="00981F8A">
        <w:rPr>
          <w:rFonts w:ascii="Times New Roman" w:eastAsia="Times New Roman" w:hAnsi="Times New Roman" w:cs="Times New Roman"/>
          <w:color w:val="000000"/>
          <w:sz w:val="24"/>
          <w:szCs w:val="24"/>
        </w:rPr>
        <w:t xml:space="preserve">. Dokumentai turi būti pateikiami sutarties 4.6. punkto lentelėje nurodytais kontaktais. </w:t>
      </w:r>
    </w:p>
    <w:p w14:paraId="050F23F2" w14:textId="77777777" w:rsidR="00210FC3" w:rsidRPr="00981F8A"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Pr="00981F8A"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 xml:space="preserve">Prieš sudarant Sutartį, Paslaugos teikėjas privalo suteikti Perkančiajai organizacijai išsamią informaciją, susijusią su teikiamų Paslaugų prigimtimi, jų teikimo sąlygomis, Paslaugų kaina, </w:t>
      </w:r>
      <w:r w:rsidRPr="00981F8A">
        <w:rPr>
          <w:rFonts w:ascii="Times New Roman" w:eastAsia="Times New Roman" w:hAnsi="Times New Roman" w:cs="Times New Roman"/>
          <w:color w:val="000000"/>
          <w:sz w:val="24"/>
          <w:szCs w:val="24"/>
        </w:rPr>
        <w:lastRenderedPageBreak/>
        <w:t>Paslaugų teikimo terminais, galimomis pasekmėmis, bei kitokią informaciją, turinčią įtakos Perkančiosios organizacijos apsisprendimui sudaryti Sutartį.</w:t>
      </w:r>
    </w:p>
    <w:p w14:paraId="050F23F5" w14:textId="025D4B6D" w:rsidR="00210FC3" w:rsidRPr="008E3188" w:rsidRDefault="000A56FF" w:rsidP="00D41D1A">
      <w:pPr>
        <w:numPr>
          <w:ilvl w:val="2"/>
          <w:numId w:val="1"/>
        </w:numPr>
        <w:pBdr>
          <w:top w:val="nil"/>
          <w:left w:val="nil"/>
          <w:bottom w:val="nil"/>
          <w:right w:val="nil"/>
          <w:between w:val="nil"/>
        </w:pBdr>
        <w:ind w:left="0" w:firstLine="0"/>
        <w:jc w:val="both"/>
        <w:rPr>
          <w:rFonts w:ascii="Times New Roman" w:eastAsia="Times New Roman" w:hAnsi="Times New Roman" w:cs="Times New Roman"/>
          <w:sz w:val="24"/>
          <w:szCs w:val="24"/>
        </w:rPr>
      </w:pPr>
      <w:r w:rsidRPr="00981F8A">
        <w:rPr>
          <w:rFonts w:ascii="Times New Roman" w:eastAsia="Times New Roman" w:hAnsi="Times New Roman" w:cs="Times New Roman"/>
          <w:color w:val="000000"/>
          <w:sz w:val="24"/>
          <w:szCs w:val="24"/>
        </w:rPr>
        <w:t>Tinkamai vykdyti kitus įsipareigojimus, numatytus Sutartyje ir galiojančiuose Lietuvos Respublikos teisės aktuose</w:t>
      </w:r>
      <w:r w:rsidR="00AD4743" w:rsidRPr="00981F8A">
        <w:rPr>
          <w:rFonts w:ascii="Times New Roman" w:eastAsia="Times New Roman" w:hAnsi="Times New Roman" w:cs="Times New Roman"/>
          <w:color w:val="000000"/>
          <w:sz w:val="24"/>
          <w:szCs w:val="24"/>
        </w:rPr>
        <w:t>.</w:t>
      </w:r>
    </w:p>
    <w:p w14:paraId="2BEC2DEA" w14:textId="77777777" w:rsidR="008E3188" w:rsidRPr="00981F8A" w:rsidRDefault="008E3188" w:rsidP="008E3188">
      <w:pPr>
        <w:pBdr>
          <w:top w:val="nil"/>
          <w:left w:val="nil"/>
          <w:bottom w:val="nil"/>
          <w:right w:val="nil"/>
          <w:between w:val="nil"/>
        </w:pBdr>
        <w:jc w:val="both"/>
        <w:rPr>
          <w:rFonts w:ascii="Times New Roman" w:eastAsia="Times New Roman" w:hAnsi="Times New Roman" w:cs="Times New Roman"/>
          <w:sz w:val="24"/>
          <w:szCs w:val="24"/>
        </w:rPr>
      </w:pPr>
    </w:p>
    <w:p w14:paraId="050F23F6" w14:textId="46227BCB" w:rsidR="00210FC3" w:rsidRPr="00981F8A" w:rsidRDefault="00F02EE1" w:rsidP="00C5588F">
      <w:pPr>
        <w:numPr>
          <w:ilvl w:val="1"/>
          <w:numId w:val="3"/>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sidRPr="00981F8A">
        <w:rPr>
          <w:rFonts w:ascii="Times New Roman" w:eastAsia="Times New Roman" w:hAnsi="Times New Roman" w:cs="Times New Roman"/>
          <w:color w:val="000000"/>
          <w:sz w:val="24"/>
          <w:szCs w:val="24"/>
          <w:u w:val="single"/>
        </w:rPr>
        <w:t xml:space="preserve"> </w:t>
      </w:r>
      <w:r w:rsidR="000A56FF" w:rsidRPr="00981F8A">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Pr="00981F8A" w:rsidRDefault="000A56FF" w:rsidP="00C5588F">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Pr="00981F8A" w:rsidRDefault="000A56FF" w:rsidP="00C5588F">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045318EE" w:rsidR="00210FC3" w:rsidRPr="00981F8A" w:rsidRDefault="000A56FF" w:rsidP="00C5588F">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r w:rsidR="002B0093">
        <w:rPr>
          <w:rFonts w:ascii="Times New Roman" w:eastAsia="Times New Roman" w:hAnsi="Times New Roman" w:cs="Times New Roman"/>
          <w:color w:val="000000"/>
          <w:sz w:val="24"/>
          <w:szCs w:val="24"/>
        </w:rPr>
        <w:t xml:space="preserve"> </w:t>
      </w:r>
    </w:p>
    <w:p w14:paraId="050F23FA" w14:textId="77777777" w:rsidR="00210FC3" w:rsidRPr="00981F8A" w:rsidRDefault="000A56FF" w:rsidP="00C5588F">
      <w:pPr>
        <w:numPr>
          <w:ilvl w:val="2"/>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Pr="00981F8A" w:rsidRDefault="000A56FF" w:rsidP="00C5588F">
      <w:pPr>
        <w:numPr>
          <w:ilvl w:val="1"/>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Pr="00981F8A" w:rsidRDefault="000A56FF" w:rsidP="00C5588F">
      <w:pPr>
        <w:numPr>
          <w:ilvl w:val="1"/>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Pr="00981F8A"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Pr="0051219F" w:rsidRDefault="000A56FF" w:rsidP="00C5588F">
      <w:pPr>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b/>
          <w:color w:val="000000"/>
          <w:sz w:val="24"/>
          <w:szCs w:val="24"/>
        </w:rPr>
        <w:t>BENDROSIOS NUOSTATOS</w:t>
      </w:r>
    </w:p>
    <w:p w14:paraId="050F23FF" w14:textId="7CF69849" w:rsidR="00210FC3" w:rsidRPr="0051219F" w:rsidRDefault="000A56FF" w:rsidP="009916D2">
      <w:pPr>
        <w:pStyle w:val="Default"/>
        <w:jc w:val="both"/>
        <w:rPr>
          <w:rFonts w:cs="Times New Roman"/>
          <w:sz w:val="23"/>
          <w:szCs w:val="23"/>
          <w:lang w:val="lt-LT"/>
        </w:rPr>
      </w:pPr>
      <w:r w:rsidRPr="0051219F">
        <w:rPr>
          <w:rFonts w:eastAsia="Times New Roman" w:cs="Times New Roman"/>
          <w:color w:val="000000" w:themeColor="text1"/>
          <w:lang w:val="lt-LT"/>
        </w:rPr>
        <w:t>Pirkimo sutarties sąlygos, Sutarties galiojimo laikotarpiu, negali būti keičiamos, išskyrus tokias pirkimo sutarties sąlygas, kurias pakeitus nebūtų pažeistos pirminės „</w:t>
      </w:r>
      <w:r w:rsidR="000C64D6" w:rsidRPr="000C64D6">
        <w:rPr>
          <w:rFonts w:cs="Times New Roman"/>
          <w:shd w:val="clear" w:color="auto" w:fill="FFFFFF"/>
          <w:lang w:val="lt-LT"/>
        </w:rPr>
        <w:t>Sveikatingumo užsiėmimų ciklo nėščiosioms vedimo paslauga</w:t>
      </w:r>
      <w:r w:rsidR="00047F09" w:rsidRPr="0051219F">
        <w:rPr>
          <w:rFonts w:cs="Times New Roman"/>
          <w:shd w:val="clear" w:color="auto" w:fill="FFFFFF"/>
          <w:lang w:val="lt-LT"/>
        </w:rPr>
        <w:t>“</w:t>
      </w:r>
      <w:r w:rsidR="00047F09" w:rsidRPr="0051219F">
        <w:rPr>
          <w:rFonts w:eastAsia="Times New Roman" w:cs="Times New Roman"/>
          <w:color w:val="000000" w:themeColor="text1"/>
          <w:lang w:val="lt-LT"/>
        </w:rPr>
        <w:t xml:space="preserve"> </w:t>
      </w:r>
      <w:r w:rsidRPr="0051219F">
        <w:rPr>
          <w:rFonts w:eastAsia="Times New Roman" w:cs="Times New Roman"/>
          <w:color w:val="000000" w:themeColor="text1"/>
          <w:lang w:val="lt-LT"/>
        </w:rPr>
        <w:t xml:space="preserve">pirkimo sąlygos. </w:t>
      </w:r>
    </w:p>
    <w:p w14:paraId="050F2400" w14:textId="5455648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51219F">
        <w:rPr>
          <w:rFonts w:ascii="Times New Roman" w:eastAsia="Times New Roman" w:hAnsi="Times New Roman" w:cs="Times New Roman"/>
          <w:color w:val="000000"/>
          <w:sz w:val="24"/>
          <w:szCs w:val="24"/>
        </w:rPr>
        <w:t xml:space="preserve">Sutartis įsigalioja nuo </w:t>
      </w:r>
      <w:r w:rsidR="00C309F9" w:rsidRPr="0051219F">
        <w:rPr>
          <w:rFonts w:ascii="Times New Roman" w:eastAsia="Times New Roman" w:hAnsi="Times New Roman" w:cs="Times New Roman"/>
          <w:color w:val="000000"/>
          <w:sz w:val="24"/>
          <w:szCs w:val="24"/>
        </w:rPr>
        <w:t>sutarties pasirašymo</w:t>
      </w:r>
      <w:r w:rsidR="00F54C76" w:rsidRPr="0051219F">
        <w:rPr>
          <w:rFonts w:ascii="Times New Roman" w:eastAsia="Times New Roman" w:hAnsi="Times New Roman" w:cs="Times New Roman"/>
          <w:color w:val="000000"/>
          <w:sz w:val="24"/>
          <w:szCs w:val="24"/>
        </w:rPr>
        <w:t xml:space="preserve"> </w:t>
      </w:r>
      <w:r w:rsidR="009621EC" w:rsidRPr="0051219F">
        <w:rPr>
          <w:rFonts w:ascii="Times New Roman" w:eastAsia="Times New Roman" w:hAnsi="Times New Roman" w:cs="Times New Roman"/>
          <w:color w:val="000000"/>
          <w:sz w:val="24"/>
          <w:szCs w:val="24"/>
        </w:rPr>
        <w:t>dienos ir galioja</w:t>
      </w:r>
      <w:r w:rsidR="009621EC" w:rsidRPr="00981F8A">
        <w:rPr>
          <w:rFonts w:ascii="Times New Roman" w:eastAsia="Times New Roman" w:hAnsi="Times New Roman" w:cs="Times New Roman"/>
          <w:color w:val="000000"/>
          <w:sz w:val="24"/>
          <w:szCs w:val="24"/>
        </w:rPr>
        <w:t xml:space="preserve"> </w:t>
      </w:r>
      <w:r w:rsidR="005B0FCD">
        <w:rPr>
          <w:rFonts w:ascii="Times New Roman" w:eastAsia="Times New Roman" w:hAnsi="Times New Roman" w:cs="Times New Roman"/>
          <w:color w:val="000000"/>
          <w:sz w:val="24"/>
          <w:szCs w:val="24"/>
        </w:rPr>
        <w:t>6</w:t>
      </w:r>
      <w:r w:rsidR="00676D65" w:rsidRPr="00981F8A">
        <w:rPr>
          <w:rFonts w:ascii="Times New Roman" w:eastAsia="Times New Roman" w:hAnsi="Times New Roman" w:cs="Times New Roman"/>
          <w:color w:val="000000"/>
          <w:sz w:val="24"/>
          <w:szCs w:val="24"/>
        </w:rPr>
        <w:t xml:space="preserve"> mėnesi</w:t>
      </w:r>
      <w:r w:rsidR="005452FD" w:rsidRPr="00981F8A">
        <w:rPr>
          <w:rFonts w:ascii="Times New Roman" w:eastAsia="Times New Roman" w:hAnsi="Times New Roman" w:cs="Times New Roman"/>
          <w:color w:val="000000"/>
          <w:sz w:val="24"/>
          <w:szCs w:val="24"/>
        </w:rPr>
        <w:t>us</w:t>
      </w:r>
      <w:r w:rsidR="00676D65" w:rsidRPr="00981F8A">
        <w:rPr>
          <w:rFonts w:ascii="Times New Roman" w:eastAsia="Times New Roman" w:hAnsi="Times New Roman" w:cs="Times New Roman"/>
          <w:color w:val="000000"/>
          <w:sz w:val="24"/>
          <w:szCs w:val="24"/>
        </w:rPr>
        <w:t>.</w:t>
      </w:r>
    </w:p>
    <w:p w14:paraId="050F2401"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Pr="00981F8A"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4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835"/>
        <w:gridCol w:w="2977"/>
        <w:gridCol w:w="2813"/>
      </w:tblGrid>
      <w:tr w:rsidR="00210FC3" w:rsidRPr="00981F8A" w14:paraId="050F240A" w14:textId="77777777" w:rsidTr="007E0409">
        <w:tc>
          <w:tcPr>
            <w:tcW w:w="851" w:type="dxa"/>
            <w:vAlign w:val="center"/>
          </w:tcPr>
          <w:p w14:paraId="050F2406" w14:textId="77777777" w:rsidR="00210FC3" w:rsidRPr="00981F8A" w:rsidRDefault="00210FC3" w:rsidP="007E0409">
            <w:pPr>
              <w:ind w:left="-105" w:right="-129"/>
              <w:jc w:val="center"/>
              <w:rPr>
                <w:sz w:val="24"/>
                <w:szCs w:val="24"/>
              </w:rPr>
            </w:pPr>
          </w:p>
        </w:tc>
        <w:tc>
          <w:tcPr>
            <w:tcW w:w="2835" w:type="dxa"/>
            <w:vAlign w:val="center"/>
          </w:tcPr>
          <w:p w14:paraId="050F2407" w14:textId="77777777" w:rsidR="00210FC3" w:rsidRPr="00981F8A" w:rsidRDefault="000A56FF">
            <w:pPr>
              <w:jc w:val="center"/>
              <w:rPr>
                <w:sz w:val="24"/>
                <w:szCs w:val="24"/>
              </w:rPr>
            </w:pPr>
            <w:r w:rsidRPr="00981F8A">
              <w:rPr>
                <w:sz w:val="24"/>
                <w:szCs w:val="24"/>
              </w:rPr>
              <w:t>Perkančiosios organizacijos atstovas, atsakingas už sutarties objektą</w:t>
            </w:r>
          </w:p>
        </w:tc>
        <w:tc>
          <w:tcPr>
            <w:tcW w:w="2977" w:type="dxa"/>
            <w:vAlign w:val="center"/>
          </w:tcPr>
          <w:p w14:paraId="050F2408" w14:textId="77777777" w:rsidR="00210FC3" w:rsidRPr="00981F8A" w:rsidRDefault="000A56FF">
            <w:pPr>
              <w:jc w:val="center"/>
              <w:rPr>
                <w:sz w:val="24"/>
                <w:szCs w:val="24"/>
              </w:rPr>
            </w:pPr>
            <w:r w:rsidRPr="00981F8A">
              <w:rPr>
                <w:sz w:val="24"/>
                <w:szCs w:val="24"/>
              </w:rPr>
              <w:t>Perkančiosios organizacijos atstovas, atsakingas už sutarties bendruosius punktus ir sutarties paskelbimą</w:t>
            </w:r>
          </w:p>
        </w:tc>
        <w:tc>
          <w:tcPr>
            <w:tcW w:w="2813" w:type="dxa"/>
            <w:vAlign w:val="center"/>
          </w:tcPr>
          <w:p w14:paraId="050F2409" w14:textId="77777777" w:rsidR="00210FC3" w:rsidRPr="00981F8A" w:rsidRDefault="000A56FF">
            <w:pPr>
              <w:jc w:val="center"/>
              <w:rPr>
                <w:sz w:val="24"/>
                <w:szCs w:val="24"/>
              </w:rPr>
            </w:pPr>
            <w:r w:rsidRPr="00981F8A">
              <w:rPr>
                <w:sz w:val="24"/>
                <w:szCs w:val="24"/>
              </w:rPr>
              <w:t>Paslaugos teikėjo atstovas</w:t>
            </w:r>
          </w:p>
        </w:tc>
      </w:tr>
      <w:tr w:rsidR="00210FC3" w:rsidRPr="00981F8A" w14:paraId="050F240F" w14:textId="77777777" w:rsidTr="007E0409">
        <w:tc>
          <w:tcPr>
            <w:tcW w:w="851" w:type="dxa"/>
            <w:vAlign w:val="center"/>
          </w:tcPr>
          <w:p w14:paraId="050F240B" w14:textId="77777777" w:rsidR="00210FC3" w:rsidRPr="00981F8A" w:rsidRDefault="000A56FF" w:rsidP="007E0409">
            <w:pPr>
              <w:ind w:left="-105" w:right="-129"/>
              <w:jc w:val="center"/>
              <w:rPr>
                <w:sz w:val="24"/>
                <w:szCs w:val="24"/>
              </w:rPr>
            </w:pPr>
            <w:r w:rsidRPr="00981F8A">
              <w:rPr>
                <w:sz w:val="24"/>
                <w:szCs w:val="24"/>
              </w:rPr>
              <w:t>Vardas Pavardė</w:t>
            </w:r>
          </w:p>
        </w:tc>
        <w:tc>
          <w:tcPr>
            <w:tcW w:w="2835" w:type="dxa"/>
            <w:vAlign w:val="center"/>
          </w:tcPr>
          <w:p w14:paraId="050F240C" w14:textId="606015D2" w:rsidR="00210FC3" w:rsidRPr="007E0409" w:rsidRDefault="00003E02">
            <w:pPr>
              <w:jc w:val="center"/>
              <w:rPr>
                <w:sz w:val="24"/>
                <w:szCs w:val="24"/>
              </w:rPr>
            </w:pPr>
            <w:r>
              <w:rPr>
                <w:sz w:val="24"/>
                <w:szCs w:val="24"/>
              </w:rPr>
              <w:t>Giedrė Macaitienė</w:t>
            </w:r>
          </w:p>
        </w:tc>
        <w:tc>
          <w:tcPr>
            <w:tcW w:w="2977" w:type="dxa"/>
            <w:vAlign w:val="center"/>
          </w:tcPr>
          <w:p w14:paraId="050F240D" w14:textId="611B98B8" w:rsidR="00210FC3" w:rsidRPr="00981F8A" w:rsidRDefault="004D72A6">
            <w:pPr>
              <w:jc w:val="center"/>
              <w:rPr>
                <w:sz w:val="24"/>
                <w:szCs w:val="24"/>
              </w:rPr>
            </w:pPr>
            <w:r w:rsidRPr="00981F8A">
              <w:rPr>
                <w:sz w:val="24"/>
                <w:szCs w:val="24"/>
              </w:rPr>
              <w:t>Lina Krapavickienė</w:t>
            </w:r>
          </w:p>
        </w:tc>
        <w:tc>
          <w:tcPr>
            <w:tcW w:w="2813" w:type="dxa"/>
            <w:vAlign w:val="center"/>
          </w:tcPr>
          <w:p w14:paraId="050F240E" w14:textId="27322379" w:rsidR="00210FC3" w:rsidRPr="00981F8A" w:rsidRDefault="00304F9D">
            <w:pPr>
              <w:jc w:val="center"/>
              <w:rPr>
                <w:sz w:val="24"/>
                <w:szCs w:val="24"/>
              </w:rPr>
            </w:pPr>
            <w:r>
              <w:rPr>
                <w:sz w:val="24"/>
                <w:szCs w:val="24"/>
              </w:rPr>
              <w:t>Aurėja Trunovė</w:t>
            </w:r>
          </w:p>
        </w:tc>
      </w:tr>
      <w:tr w:rsidR="00210FC3" w:rsidRPr="00981F8A" w14:paraId="050F2414" w14:textId="77777777" w:rsidTr="007E0409">
        <w:tc>
          <w:tcPr>
            <w:tcW w:w="851" w:type="dxa"/>
            <w:vAlign w:val="center"/>
          </w:tcPr>
          <w:p w14:paraId="050F2410" w14:textId="77777777" w:rsidR="00210FC3" w:rsidRPr="00981F8A" w:rsidRDefault="000A56FF" w:rsidP="007E0409">
            <w:pPr>
              <w:ind w:left="-105" w:right="-129"/>
              <w:jc w:val="center"/>
              <w:rPr>
                <w:sz w:val="24"/>
                <w:szCs w:val="24"/>
              </w:rPr>
            </w:pPr>
            <w:r w:rsidRPr="00981F8A">
              <w:rPr>
                <w:sz w:val="24"/>
                <w:szCs w:val="24"/>
              </w:rPr>
              <w:t>Tel. nr.</w:t>
            </w:r>
          </w:p>
        </w:tc>
        <w:tc>
          <w:tcPr>
            <w:tcW w:w="2835" w:type="dxa"/>
            <w:vAlign w:val="center"/>
          </w:tcPr>
          <w:p w14:paraId="050F2411" w14:textId="1361D206" w:rsidR="00210FC3" w:rsidRPr="007E0409" w:rsidRDefault="00FB68D7" w:rsidP="008824A2">
            <w:pPr>
              <w:jc w:val="center"/>
              <w:rPr>
                <w:sz w:val="24"/>
                <w:szCs w:val="24"/>
              </w:rPr>
            </w:pPr>
            <w:r w:rsidRPr="00FB68D7">
              <w:rPr>
                <w:sz w:val="24"/>
                <w:szCs w:val="24"/>
              </w:rPr>
              <w:t>+37061687188</w:t>
            </w:r>
          </w:p>
        </w:tc>
        <w:tc>
          <w:tcPr>
            <w:tcW w:w="2977" w:type="dxa"/>
            <w:vAlign w:val="center"/>
          </w:tcPr>
          <w:p w14:paraId="050F2412" w14:textId="57260BF0" w:rsidR="00210FC3" w:rsidRPr="00981F8A" w:rsidRDefault="000A56FF">
            <w:pPr>
              <w:jc w:val="center"/>
              <w:rPr>
                <w:sz w:val="24"/>
                <w:szCs w:val="24"/>
              </w:rPr>
            </w:pPr>
            <w:r w:rsidRPr="00981F8A">
              <w:rPr>
                <w:sz w:val="24"/>
                <w:szCs w:val="24"/>
              </w:rPr>
              <w:t>+370</w:t>
            </w:r>
            <w:r w:rsidR="004D72A6" w:rsidRPr="00981F8A">
              <w:rPr>
                <w:sz w:val="24"/>
                <w:szCs w:val="24"/>
              </w:rPr>
              <w:t>61561208</w:t>
            </w:r>
          </w:p>
        </w:tc>
        <w:tc>
          <w:tcPr>
            <w:tcW w:w="2813" w:type="dxa"/>
            <w:vAlign w:val="center"/>
          </w:tcPr>
          <w:p w14:paraId="050F2413" w14:textId="312286AA" w:rsidR="00210FC3" w:rsidRPr="00981F8A" w:rsidRDefault="00EF2145">
            <w:pPr>
              <w:jc w:val="center"/>
              <w:rPr>
                <w:sz w:val="24"/>
                <w:szCs w:val="24"/>
              </w:rPr>
            </w:pPr>
            <w:r>
              <w:rPr>
                <w:sz w:val="24"/>
                <w:szCs w:val="24"/>
              </w:rPr>
              <w:t>+37061599551</w:t>
            </w:r>
          </w:p>
        </w:tc>
      </w:tr>
      <w:tr w:rsidR="00210FC3" w:rsidRPr="00981F8A" w14:paraId="050F2419" w14:textId="77777777" w:rsidTr="007E0409">
        <w:tc>
          <w:tcPr>
            <w:tcW w:w="851" w:type="dxa"/>
            <w:vAlign w:val="center"/>
          </w:tcPr>
          <w:p w14:paraId="050F2415" w14:textId="77777777" w:rsidR="00210FC3" w:rsidRPr="00981F8A" w:rsidRDefault="000A56FF" w:rsidP="007E0409">
            <w:pPr>
              <w:ind w:left="-105" w:right="-129"/>
              <w:jc w:val="center"/>
              <w:rPr>
                <w:sz w:val="24"/>
                <w:szCs w:val="24"/>
              </w:rPr>
            </w:pPr>
            <w:r w:rsidRPr="00981F8A">
              <w:rPr>
                <w:sz w:val="24"/>
                <w:szCs w:val="24"/>
              </w:rPr>
              <w:t>El. p.</w:t>
            </w:r>
          </w:p>
        </w:tc>
        <w:tc>
          <w:tcPr>
            <w:tcW w:w="2835" w:type="dxa"/>
            <w:vAlign w:val="center"/>
          </w:tcPr>
          <w:p w14:paraId="050F2416" w14:textId="74AFC1CA" w:rsidR="00210FC3" w:rsidRPr="007E0409" w:rsidRDefault="005B0FCD">
            <w:pPr>
              <w:jc w:val="center"/>
              <w:rPr>
                <w:sz w:val="24"/>
                <w:szCs w:val="24"/>
              </w:rPr>
            </w:pPr>
            <w:hyperlink r:id="rId9" w:history="1">
              <w:r w:rsidRPr="00F50D34">
                <w:rPr>
                  <w:rStyle w:val="Hyperlink"/>
                  <w:sz w:val="24"/>
                  <w:szCs w:val="24"/>
                </w:rPr>
                <w:t>giedre.macaitiene@kaunovsb.lt</w:t>
              </w:r>
            </w:hyperlink>
            <w:r w:rsidR="007E0409" w:rsidRPr="007E0409">
              <w:rPr>
                <w:sz w:val="24"/>
                <w:szCs w:val="24"/>
              </w:rPr>
              <w:t xml:space="preserve"> </w:t>
            </w:r>
            <w:r w:rsidR="001F6DE7" w:rsidRPr="007E0409">
              <w:rPr>
                <w:sz w:val="24"/>
                <w:szCs w:val="24"/>
              </w:rPr>
              <w:t xml:space="preserve"> </w:t>
            </w:r>
          </w:p>
        </w:tc>
        <w:tc>
          <w:tcPr>
            <w:tcW w:w="2977" w:type="dxa"/>
            <w:vAlign w:val="center"/>
          </w:tcPr>
          <w:p w14:paraId="050F2417" w14:textId="11156BCB" w:rsidR="00210FC3" w:rsidRPr="00981F8A" w:rsidRDefault="005453E3">
            <w:pPr>
              <w:jc w:val="center"/>
              <w:rPr>
                <w:sz w:val="24"/>
                <w:szCs w:val="24"/>
              </w:rPr>
            </w:pPr>
            <w:hyperlink r:id="rId10" w:history="1">
              <w:r w:rsidRPr="00981F8A">
                <w:rPr>
                  <w:rStyle w:val="Hyperlink"/>
                  <w:sz w:val="24"/>
                  <w:szCs w:val="24"/>
                </w:rPr>
                <w:t>viesiejipirkimai@kaunovsb.lt</w:t>
              </w:r>
            </w:hyperlink>
            <w:r w:rsidRPr="00981F8A">
              <w:rPr>
                <w:sz w:val="24"/>
                <w:szCs w:val="24"/>
              </w:rPr>
              <w:t xml:space="preserve"> </w:t>
            </w:r>
          </w:p>
        </w:tc>
        <w:tc>
          <w:tcPr>
            <w:tcW w:w="2813" w:type="dxa"/>
            <w:vAlign w:val="center"/>
          </w:tcPr>
          <w:p w14:paraId="050F2418" w14:textId="7D126E86" w:rsidR="00210FC3" w:rsidRPr="00304F9D" w:rsidRDefault="00304F9D">
            <w:pPr>
              <w:jc w:val="center"/>
              <w:rPr>
                <w:sz w:val="24"/>
                <w:szCs w:val="24"/>
                <w:lang w:val="en-GB"/>
              </w:rPr>
            </w:pPr>
            <w:hyperlink r:id="rId11" w:history="1">
              <w:r w:rsidRPr="006F458F">
                <w:rPr>
                  <w:rStyle w:val="Hyperlink"/>
                  <w:sz w:val="24"/>
                  <w:szCs w:val="24"/>
                </w:rPr>
                <w:t>aureja</w:t>
              </w:r>
              <w:r w:rsidRPr="006F458F">
                <w:rPr>
                  <w:rStyle w:val="Hyperlink"/>
                  <w:sz w:val="24"/>
                  <w:szCs w:val="24"/>
                  <w:lang w:val="en-GB"/>
                </w:rPr>
                <w:t>@zemiaubambos.lt</w:t>
              </w:r>
            </w:hyperlink>
            <w:r>
              <w:rPr>
                <w:sz w:val="24"/>
                <w:szCs w:val="24"/>
                <w:lang w:val="en-GB"/>
              </w:rPr>
              <w:t xml:space="preserve"> </w:t>
            </w:r>
          </w:p>
        </w:tc>
      </w:tr>
    </w:tbl>
    <w:p w14:paraId="050F241A" w14:textId="77777777" w:rsidR="00210FC3" w:rsidRPr="00981F8A"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lastRenderedPageBreak/>
        <w:t>Dėl pirkimo sutarties kylantys ginčai tarp Šalių sprendžiami derybų būdu, o nepavykus taip išspręsti ginčo, jis bus nagrinėjamas LR Civilinio kodekso nustatyta tvarka teisme.</w:t>
      </w:r>
    </w:p>
    <w:p w14:paraId="050F241E"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Pr="00981F8A" w:rsidRDefault="000A56FF" w:rsidP="00C5588F">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81F8A">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Pr="00981F8A" w:rsidRDefault="00210FC3">
      <w:pPr>
        <w:jc w:val="both"/>
        <w:rPr>
          <w:rFonts w:ascii="Times New Roman" w:eastAsia="Times New Roman" w:hAnsi="Times New Roman" w:cs="Times New Roman"/>
          <w:sz w:val="24"/>
          <w:szCs w:val="24"/>
        </w:rPr>
      </w:pPr>
    </w:p>
    <w:p w14:paraId="050F2421" w14:textId="77777777" w:rsidR="00210FC3" w:rsidRDefault="000A56FF" w:rsidP="00C5588F">
      <w:pPr>
        <w:numPr>
          <w:ilvl w:val="0"/>
          <w:numId w:val="2"/>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sidRPr="00981F8A">
        <w:rPr>
          <w:rFonts w:ascii="Times New Roman" w:eastAsia="Times New Roman" w:hAnsi="Times New Roman" w:cs="Times New Roman"/>
          <w:b/>
          <w:color w:val="000000"/>
          <w:sz w:val="24"/>
          <w:szCs w:val="24"/>
        </w:rPr>
        <w:t>ŠALIŲ REKVIZITAI</w:t>
      </w:r>
      <w:r w:rsidRPr="00981F8A">
        <w:rPr>
          <w:rFonts w:ascii="Times New Roman" w:eastAsia="Times New Roman" w:hAnsi="Times New Roman" w:cs="Times New Roman"/>
          <w:b/>
          <w:color w:val="000000"/>
          <w:sz w:val="24"/>
          <w:szCs w:val="24"/>
        </w:rPr>
        <w:tab/>
      </w:r>
    </w:p>
    <w:p w14:paraId="76CBEDDA" w14:textId="77777777" w:rsidR="009176A6" w:rsidRPr="00D936C3" w:rsidRDefault="009176A6" w:rsidP="009176A6">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lang w:val="en-GB"/>
        </w:rPr>
      </w:pPr>
    </w:p>
    <w:tbl>
      <w:tblPr>
        <w:tblStyle w:val="a0"/>
        <w:tblW w:w="992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5103"/>
      </w:tblGrid>
      <w:tr w:rsidR="00210FC3" w:rsidRPr="00981F8A" w14:paraId="050F243B" w14:textId="77777777" w:rsidTr="00DA207D">
        <w:tc>
          <w:tcPr>
            <w:tcW w:w="4820" w:type="dxa"/>
          </w:tcPr>
          <w:p w14:paraId="050F2422" w14:textId="77777777" w:rsidR="00210FC3" w:rsidRPr="00981F8A" w:rsidRDefault="000A56FF">
            <w:pPr>
              <w:ind w:right="43"/>
              <w:jc w:val="both"/>
              <w:rPr>
                <w:b/>
                <w:sz w:val="24"/>
                <w:szCs w:val="24"/>
              </w:rPr>
            </w:pPr>
            <w:r w:rsidRPr="00981F8A">
              <w:rPr>
                <w:b/>
                <w:sz w:val="24"/>
                <w:szCs w:val="24"/>
              </w:rPr>
              <w:t xml:space="preserve">Paslaugos teikėjas: </w:t>
            </w:r>
          </w:p>
          <w:p w14:paraId="72BCB0CD" w14:textId="77777777" w:rsidR="00003E02" w:rsidRDefault="00003E02" w:rsidP="005469A9">
            <w:pPr>
              <w:ind w:right="43"/>
              <w:jc w:val="both"/>
              <w:rPr>
                <w:b/>
                <w:sz w:val="24"/>
                <w:szCs w:val="24"/>
              </w:rPr>
            </w:pPr>
            <w:r w:rsidRPr="00003E02">
              <w:rPr>
                <w:b/>
                <w:sz w:val="24"/>
                <w:szCs w:val="24"/>
              </w:rPr>
              <w:t xml:space="preserve">MB Žemiau bambos </w:t>
            </w:r>
          </w:p>
          <w:p w14:paraId="0F142D87" w14:textId="77777777" w:rsidR="00DA207D" w:rsidRDefault="00DA207D" w:rsidP="005469A9">
            <w:pPr>
              <w:ind w:right="43"/>
              <w:jc w:val="both"/>
              <w:rPr>
                <w:b/>
                <w:sz w:val="24"/>
                <w:szCs w:val="24"/>
              </w:rPr>
            </w:pPr>
          </w:p>
          <w:p w14:paraId="4A1A4078" w14:textId="266F18B9" w:rsidR="005469A9" w:rsidRPr="00981F8A" w:rsidRDefault="00434264" w:rsidP="005469A9">
            <w:pPr>
              <w:ind w:right="43"/>
              <w:jc w:val="both"/>
              <w:rPr>
                <w:b/>
                <w:sz w:val="24"/>
                <w:szCs w:val="24"/>
              </w:rPr>
            </w:pPr>
            <w:r w:rsidRPr="00434264">
              <w:rPr>
                <w:b/>
                <w:sz w:val="24"/>
                <w:szCs w:val="24"/>
              </w:rPr>
              <w:t>Gedimino g. 22A-14, LT-44319 Kaunas</w:t>
            </w:r>
          </w:p>
          <w:p w14:paraId="6C2810DC" w14:textId="47D7206C" w:rsidR="005469A9" w:rsidRPr="00981F8A" w:rsidRDefault="005469A9" w:rsidP="005469A9">
            <w:pPr>
              <w:ind w:right="43"/>
              <w:jc w:val="both"/>
              <w:rPr>
                <w:b/>
                <w:sz w:val="24"/>
                <w:szCs w:val="24"/>
              </w:rPr>
            </w:pPr>
            <w:r w:rsidRPr="00981F8A">
              <w:rPr>
                <w:b/>
                <w:sz w:val="24"/>
                <w:szCs w:val="24"/>
              </w:rPr>
              <w:t>Įmonės kodas</w:t>
            </w:r>
            <w:r w:rsidR="00C5588F">
              <w:rPr>
                <w:b/>
                <w:sz w:val="24"/>
                <w:szCs w:val="24"/>
              </w:rPr>
              <w:t xml:space="preserve"> </w:t>
            </w:r>
            <w:r w:rsidR="00C5588F" w:rsidRPr="00C5588F">
              <w:rPr>
                <w:b/>
                <w:sz w:val="24"/>
                <w:szCs w:val="24"/>
              </w:rPr>
              <w:t>305779334</w:t>
            </w:r>
          </w:p>
          <w:p w14:paraId="188C9D4C" w14:textId="77777777" w:rsidR="00F367CB" w:rsidRDefault="005469A9" w:rsidP="005469A9">
            <w:pPr>
              <w:rPr>
                <w:b/>
                <w:sz w:val="24"/>
                <w:szCs w:val="24"/>
              </w:rPr>
            </w:pPr>
            <w:r w:rsidRPr="00981F8A">
              <w:rPr>
                <w:b/>
                <w:sz w:val="24"/>
                <w:szCs w:val="24"/>
              </w:rPr>
              <w:t xml:space="preserve">A/s </w:t>
            </w:r>
            <w:r w:rsidRPr="00F367CB">
              <w:rPr>
                <w:b/>
                <w:sz w:val="24"/>
                <w:szCs w:val="24"/>
              </w:rPr>
              <w:t>LT</w:t>
            </w:r>
            <w:r w:rsidR="00F367CB" w:rsidRPr="00F367CB">
              <w:rPr>
                <w:b/>
                <w:sz w:val="24"/>
                <w:szCs w:val="24"/>
              </w:rPr>
              <w:t>64</w:t>
            </w:r>
            <w:r w:rsidR="00F367CB">
              <w:rPr>
                <w:b/>
                <w:sz w:val="24"/>
                <w:szCs w:val="24"/>
              </w:rPr>
              <w:t>3250067201504633</w:t>
            </w:r>
          </w:p>
          <w:p w14:paraId="3B2A18C5" w14:textId="77161D4D" w:rsidR="005469A9" w:rsidRPr="00981F8A" w:rsidRDefault="00F367CB" w:rsidP="005469A9">
            <w:pPr>
              <w:rPr>
                <w:b/>
                <w:sz w:val="24"/>
                <w:szCs w:val="24"/>
              </w:rPr>
            </w:pPr>
            <w:proofErr w:type="spellStart"/>
            <w:r>
              <w:rPr>
                <w:b/>
                <w:sz w:val="24"/>
                <w:szCs w:val="24"/>
              </w:rPr>
              <w:t>Revolut</w:t>
            </w:r>
            <w:proofErr w:type="spellEnd"/>
            <w:r w:rsidR="005469A9" w:rsidRPr="00981F8A">
              <w:rPr>
                <w:b/>
                <w:sz w:val="24"/>
                <w:szCs w:val="24"/>
              </w:rPr>
              <w:t xml:space="preserve"> </w:t>
            </w:r>
          </w:p>
          <w:p w14:paraId="45008221" w14:textId="77777777" w:rsidR="00634665" w:rsidRDefault="00634665">
            <w:pPr>
              <w:jc w:val="both"/>
              <w:rPr>
                <w:b/>
                <w:sz w:val="24"/>
                <w:szCs w:val="24"/>
              </w:rPr>
            </w:pPr>
          </w:p>
          <w:p w14:paraId="050F242B" w14:textId="37FEE3F7" w:rsidR="00210FC3" w:rsidRDefault="00C5588F">
            <w:pPr>
              <w:ind w:right="43"/>
              <w:jc w:val="both"/>
              <w:rPr>
                <w:b/>
                <w:sz w:val="24"/>
                <w:szCs w:val="24"/>
              </w:rPr>
            </w:pPr>
            <w:r>
              <w:rPr>
                <w:b/>
                <w:sz w:val="24"/>
                <w:szCs w:val="24"/>
              </w:rPr>
              <w:t>Atstovė</w:t>
            </w:r>
          </w:p>
          <w:p w14:paraId="572694D8" w14:textId="77777777" w:rsidR="00FA10A5" w:rsidRDefault="00FA10A5">
            <w:pPr>
              <w:ind w:right="43"/>
              <w:jc w:val="both"/>
              <w:rPr>
                <w:b/>
                <w:sz w:val="24"/>
                <w:szCs w:val="24"/>
              </w:rPr>
            </w:pPr>
          </w:p>
          <w:p w14:paraId="0891AFC7" w14:textId="77777777" w:rsidR="00FA10A5" w:rsidRPr="00981F8A" w:rsidRDefault="00FA10A5">
            <w:pPr>
              <w:ind w:right="43"/>
              <w:jc w:val="both"/>
              <w:rPr>
                <w:b/>
                <w:sz w:val="24"/>
                <w:szCs w:val="24"/>
              </w:rPr>
            </w:pPr>
          </w:p>
          <w:p w14:paraId="0C4515D7" w14:textId="77777777" w:rsidR="00C5588F" w:rsidRDefault="00C5588F">
            <w:pPr>
              <w:ind w:right="43"/>
              <w:jc w:val="both"/>
              <w:rPr>
                <w:b/>
                <w:sz w:val="24"/>
                <w:szCs w:val="24"/>
              </w:rPr>
            </w:pPr>
            <w:r>
              <w:rPr>
                <w:b/>
                <w:sz w:val="24"/>
                <w:szCs w:val="24"/>
              </w:rPr>
              <w:t>Erika Mikulionytė</w:t>
            </w:r>
          </w:p>
          <w:p w14:paraId="050F242D" w14:textId="1C897400" w:rsidR="00210FC3" w:rsidRPr="00981F8A" w:rsidRDefault="001D4B38">
            <w:pPr>
              <w:ind w:right="43"/>
              <w:jc w:val="both"/>
              <w:rPr>
                <w:b/>
                <w:sz w:val="24"/>
                <w:szCs w:val="24"/>
              </w:rPr>
            </w:pPr>
            <w:r>
              <w:rPr>
                <w:b/>
                <w:sz w:val="24"/>
                <w:szCs w:val="24"/>
              </w:rPr>
              <w:t>________________________</w:t>
            </w:r>
            <w:r w:rsidR="000A56FF" w:rsidRPr="00981F8A">
              <w:rPr>
                <w:b/>
                <w:sz w:val="24"/>
                <w:szCs w:val="24"/>
              </w:rPr>
              <w:tab/>
            </w:r>
          </w:p>
          <w:p w14:paraId="050F242E" w14:textId="337C4B91" w:rsidR="00210FC3" w:rsidRPr="00981F8A" w:rsidRDefault="006914D6">
            <w:pPr>
              <w:pBdr>
                <w:top w:val="nil"/>
                <w:left w:val="nil"/>
                <w:bottom w:val="nil"/>
                <w:right w:val="nil"/>
                <w:between w:val="nil"/>
              </w:pBdr>
              <w:tabs>
                <w:tab w:val="left" w:pos="284"/>
              </w:tabs>
              <w:jc w:val="both"/>
              <w:rPr>
                <w:b/>
                <w:color w:val="000000"/>
                <w:sz w:val="24"/>
                <w:szCs w:val="24"/>
              </w:rPr>
            </w:pPr>
            <w:r w:rsidRPr="00981F8A">
              <w:rPr>
                <w:b/>
                <w:color w:val="000000"/>
                <w:sz w:val="24"/>
                <w:szCs w:val="24"/>
              </w:rPr>
              <w:t>A.V.</w:t>
            </w:r>
          </w:p>
        </w:tc>
        <w:tc>
          <w:tcPr>
            <w:tcW w:w="5103" w:type="dxa"/>
          </w:tcPr>
          <w:p w14:paraId="050F242F" w14:textId="77777777" w:rsidR="00210FC3" w:rsidRPr="00981F8A" w:rsidRDefault="000A56FF" w:rsidP="00DA207D">
            <w:pPr>
              <w:ind w:left="-114" w:right="43"/>
              <w:jc w:val="both"/>
              <w:rPr>
                <w:b/>
                <w:sz w:val="24"/>
                <w:szCs w:val="24"/>
              </w:rPr>
            </w:pPr>
            <w:r w:rsidRPr="00981F8A">
              <w:rPr>
                <w:b/>
                <w:sz w:val="24"/>
                <w:szCs w:val="24"/>
              </w:rPr>
              <w:t xml:space="preserve">Perkančioji organizacija: </w:t>
            </w:r>
          </w:p>
          <w:p w14:paraId="050F2430" w14:textId="77777777" w:rsidR="00210FC3" w:rsidRPr="00981F8A" w:rsidRDefault="000A56FF" w:rsidP="00DA207D">
            <w:pPr>
              <w:ind w:left="-114" w:right="-106"/>
              <w:jc w:val="both"/>
              <w:rPr>
                <w:b/>
                <w:sz w:val="24"/>
                <w:szCs w:val="24"/>
              </w:rPr>
            </w:pPr>
            <w:r w:rsidRPr="00981F8A">
              <w:rPr>
                <w:b/>
                <w:sz w:val="24"/>
                <w:szCs w:val="24"/>
              </w:rPr>
              <w:t>Kauno miesto savivaldybės visuomenės sveikatos biuras</w:t>
            </w:r>
          </w:p>
          <w:p w14:paraId="050F2431" w14:textId="77777777" w:rsidR="00210FC3" w:rsidRPr="00981F8A" w:rsidRDefault="000A56FF" w:rsidP="00DA207D">
            <w:pPr>
              <w:ind w:left="-114"/>
              <w:rPr>
                <w:b/>
                <w:sz w:val="24"/>
                <w:szCs w:val="24"/>
              </w:rPr>
            </w:pPr>
            <w:r w:rsidRPr="00981F8A">
              <w:rPr>
                <w:b/>
                <w:sz w:val="24"/>
                <w:szCs w:val="24"/>
              </w:rPr>
              <w:t>Vaidoto g. 115 Kaunas</w:t>
            </w:r>
          </w:p>
          <w:p w14:paraId="050F2432" w14:textId="77777777" w:rsidR="00210FC3" w:rsidRPr="00981F8A" w:rsidRDefault="000A56FF" w:rsidP="00DA207D">
            <w:pPr>
              <w:ind w:left="-114"/>
              <w:rPr>
                <w:b/>
                <w:sz w:val="24"/>
                <w:szCs w:val="24"/>
              </w:rPr>
            </w:pPr>
            <w:r w:rsidRPr="00981F8A">
              <w:rPr>
                <w:b/>
                <w:sz w:val="24"/>
                <w:szCs w:val="24"/>
              </w:rPr>
              <w:t>Įmonės kodas 301676575</w:t>
            </w:r>
          </w:p>
          <w:p w14:paraId="050F2433" w14:textId="77777777" w:rsidR="00210FC3" w:rsidRPr="00981F8A" w:rsidRDefault="000A56FF" w:rsidP="00DA207D">
            <w:pPr>
              <w:ind w:left="-114"/>
              <w:rPr>
                <w:b/>
                <w:sz w:val="24"/>
                <w:szCs w:val="24"/>
              </w:rPr>
            </w:pPr>
            <w:r w:rsidRPr="00981F8A">
              <w:rPr>
                <w:b/>
                <w:sz w:val="24"/>
                <w:szCs w:val="24"/>
              </w:rPr>
              <w:t>A/s LT284010042501605822</w:t>
            </w:r>
          </w:p>
          <w:p w14:paraId="050F2434" w14:textId="77777777" w:rsidR="00210FC3" w:rsidRPr="00981F8A" w:rsidRDefault="000A56FF" w:rsidP="00DA207D">
            <w:pPr>
              <w:ind w:left="-114"/>
              <w:rPr>
                <w:b/>
                <w:sz w:val="24"/>
                <w:szCs w:val="24"/>
              </w:rPr>
            </w:pPr>
            <w:r w:rsidRPr="00981F8A">
              <w:rPr>
                <w:b/>
                <w:sz w:val="24"/>
                <w:szCs w:val="24"/>
              </w:rPr>
              <w:t xml:space="preserve">AB </w:t>
            </w:r>
            <w:proofErr w:type="spellStart"/>
            <w:r w:rsidRPr="00981F8A">
              <w:rPr>
                <w:b/>
                <w:sz w:val="24"/>
                <w:szCs w:val="24"/>
              </w:rPr>
              <w:t>Luminor</w:t>
            </w:r>
            <w:proofErr w:type="spellEnd"/>
          </w:p>
          <w:p w14:paraId="050F2436" w14:textId="77777777" w:rsidR="00210FC3" w:rsidRPr="00981F8A" w:rsidRDefault="00210FC3" w:rsidP="00DA207D">
            <w:pPr>
              <w:ind w:left="-114"/>
              <w:rPr>
                <w:b/>
                <w:sz w:val="24"/>
                <w:szCs w:val="24"/>
              </w:rPr>
            </w:pPr>
          </w:p>
          <w:p w14:paraId="13EFD24C" w14:textId="5BA1D4DE" w:rsidR="00FA10A5" w:rsidRDefault="00FA10A5" w:rsidP="00DA207D">
            <w:pPr>
              <w:ind w:left="-114"/>
              <w:rPr>
                <w:b/>
                <w:sz w:val="24"/>
                <w:szCs w:val="24"/>
              </w:rPr>
            </w:pPr>
            <w:r w:rsidRPr="00FA10A5">
              <w:rPr>
                <w:b/>
                <w:sz w:val="24"/>
                <w:szCs w:val="24"/>
              </w:rPr>
              <w:t>Vaikų ir jaunimo sveikatos priežiūros skyriaus vedėj</w:t>
            </w:r>
            <w:r>
              <w:rPr>
                <w:b/>
                <w:sz w:val="24"/>
                <w:szCs w:val="24"/>
              </w:rPr>
              <w:t>as</w:t>
            </w:r>
            <w:r w:rsidRPr="00FA10A5">
              <w:rPr>
                <w:b/>
                <w:sz w:val="24"/>
                <w:szCs w:val="24"/>
              </w:rPr>
              <w:t>, laikinai vykdan</w:t>
            </w:r>
            <w:r>
              <w:rPr>
                <w:b/>
                <w:sz w:val="24"/>
                <w:szCs w:val="24"/>
              </w:rPr>
              <w:t>tis</w:t>
            </w:r>
            <w:r w:rsidRPr="00FA10A5">
              <w:rPr>
                <w:b/>
                <w:sz w:val="24"/>
                <w:szCs w:val="24"/>
              </w:rPr>
              <w:t xml:space="preserve"> direktoriaus funkcijas</w:t>
            </w:r>
            <w:r>
              <w:rPr>
                <w:b/>
                <w:sz w:val="24"/>
                <w:szCs w:val="24"/>
              </w:rPr>
              <w:t>,</w:t>
            </w:r>
            <w:r w:rsidRPr="00FA10A5">
              <w:rPr>
                <w:b/>
                <w:sz w:val="24"/>
                <w:szCs w:val="24"/>
              </w:rPr>
              <w:t xml:space="preserve"> </w:t>
            </w:r>
          </w:p>
          <w:p w14:paraId="050F2439" w14:textId="2FF28798" w:rsidR="00210FC3" w:rsidRPr="00981F8A" w:rsidRDefault="00FA10A5" w:rsidP="00DA207D">
            <w:pPr>
              <w:ind w:left="-114"/>
              <w:rPr>
                <w:b/>
                <w:sz w:val="24"/>
                <w:szCs w:val="24"/>
              </w:rPr>
            </w:pPr>
            <w:r w:rsidRPr="00FA10A5">
              <w:rPr>
                <w:b/>
                <w:sz w:val="24"/>
                <w:szCs w:val="24"/>
              </w:rPr>
              <w:t>Tautvyd</w:t>
            </w:r>
            <w:r>
              <w:rPr>
                <w:b/>
                <w:sz w:val="24"/>
                <w:szCs w:val="24"/>
              </w:rPr>
              <w:t>as</w:t>
            </w:r>
            <w:r w:rsidRPr="00FA10A5">
              <w:rPr>
                <w:b/>
                <w:sz w:val="24"/>
                <w:szCs w:val="24"/>
              </w:rPr>
              <w:t xml:space="preserve"> Lukavičius</w:t>
            </w:r>
            <w:r w:rsidRPr="00981F8A">
              <w:rPr>
                <w:b/>
                <w:sz w:val="24"/>
                <w:szCs w:val="24"/>
              </w:rPr>
              <w:t xml:space="preserve"> </w:t>
            </w:r>
            <w:r w:rsidR="000A56FF" w:rsidRPr="00981F8A">
              <w:rPr>
                <w:b/>
                <w:sz w:val="24"/>
                <w:szCs w:val="24"/>
              </w:rPr>
              <w:t>_____________________________</w:t>
            </w:r>
          </w:p>
          <w:p w14:paraId="050F243A" w14:textId="77777777" w:rsidR="00210FC3" w:rsidRPr="00981F8A" w:rsidRDefault="000A56FF" w:rsidP="00DA207D">
            <w:pPr>
              <w:ind w:left="-114"/>
              <w:rPr>
                <w:b/>
                <w:sz w:val="24"/>
                <w:szCs w:val="24"/>
              </w:rPr>
            </w:pPr>
            <w:r w:rsidRPr="00981F8A">
              <w:rPr>
                <w:b/>
                <w:sz w:val="24"/>
                <w:szCs w:val="24"/>
              </w:rPr>
              <w:t>A.V.</w:t>
            </w:r>
          </w:p>
        </w:tc>
      </w:tr>
    </w:tbl>
    <w:p w14:paraId="050F243C" w14:textId="77777777" w:rsidR="00210FC3" w:rsidRPr="00981F8A"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Pr="00981F8A" w:rsidRDefault="000A56FF">
      <w:pPr>
        <w:rPr>
          <w:rFonts w:ascii="Times New Roman" w:eastAsia="Times New Roman" w:hAnsi="Times New Roman" w:cs="Times New Roman"/>
          <w:b/>
          <w:sz w:val="24"/>
          <w:szCs w:val="24"/>
        </w:rPr>
      </w:pPr>
      <w:r w:rsidRPr="00981F8A">
        <w:rPr>
          <w:rFonts w:ascii="Times New Roman" w:eastAsia="Times New Roman" w:hAnsi="Times New Roman" w:cs="Times New Roman"/>
          <w:b/>
          <w:sz w:val="24"/>
          <w:szCs w:val="24"/>
        </w:rPr>
        <w:tab/>
      </w:r>
      <w:r w:rsidRPr="00981F8A">
        <w:rPr>
          <w:rFonts w:ascii="Times New Roman" w:eastAsia="Times New Roman" w:hAnsi="Times New Roman" w:cs="Times New Roman"/>
          <w:b/>
          <w:sz w:val="24"/>
          <w:szCs w:val="24"/>
        </w:rPr>
        <w:tab/>
      </w:r>
      <w:r w:rsidRPr="00981F8A">
        <w:rPr>
          <w:rFonts w:ascii="Times New Roman" w:eastAsia="Times New Roman" w:hAnsi="Times New Roman" w:cs="Times New Roman"/>
          <w:b/>
          <w:sz w:val="24"/>
          <w:szCs w:val="24"/>
        </w:rPr>
        <w:tab/>
        <w:t xml:space="preserve">     </w:t>
      </w:r>
    </w:p>
    <w:p w14:paraId="050F243E" w14:textId="77777777" w:rsidR="00210FC3" w:rsidRPr="00981F8A" w:rsidRDefault="00210FC3">
      <w:pPr>
        <w:ind w:right="43"/>
        <w:jc w:val="both"/>
        <w:rPr>
          <w:rFonts w:ascii="Times New Roman" w:eastAsia="Times New Roman" w:hAnsi="Times New Roman" w:cs="Times New Roman"/>
          <w:b/>
          <w:sz w:val="24"/>
          <w:szCs w:val="24"/>
        </w:rPr>
      </w:pPr>
    </w:p>
    <w:p w14:paraId="050F243F" w14:textId="77777777" w:rsidR="00210FC3" w:rsidRPr="00981F8A" w:rsidRDefault="00210FC3">
      <w:pPr>
        <w:ind w:right="43"/>
        <w:jc w:val="both"/>
        <w:rPr>
          <w:rFonts w:ascii="Times New Roman" w:eastAsia="Times New Roman" w:hAnsi="Times New Roman" w:cs="Times New Roman"/>
          <w:b/>
          <w:sz w:val="24"/>
          <w:szCs w:val="24"/>
        </w:rPr>
      </w:pPr>
    </w:p>
    <w:p w14:paraId="050F2440" w14:textId="77777777" w:rsidR="00210FC3" w:rsidRPr="00981F8A" w:rsidRDefault="00210FC3">
      <w:pPr>
        <w:ind w:right="43"/>
        <w:jc w:val="both"/>
        <w:rPr>
          <w:rFonts w:ascii="Times New Roman" w:eastAsia="Times New Roman" w:hAnsi="Times New Roman" w:cs="Times New Roman"/>
          <w:b/>
          <w:sz w:val="24"/>
          <w:szCs w:val="24"/>
        </w:rPr>
      </w:pPr>
    </w:p>
    <w:p w14:paraId="050F2441" w14:textId="77777777" w:rsidR="00210FC3" w:rsidRPr="00981F8A" w:rsidRDefault="00210FC3">
      <w:pPr>
        <w:ind w:right="43"/>
        <w:jc w:val="both"/>
        <w:rPr>
          <w:rFonts w:ascii="Times New Roman" w:eastAsia="Times New Roman" w:hAnsi="Times New Roman" w:cs="Times New Roman"/>
          <w:b/>
          <w:sz w:val="24"/>
          <w:szCs w:val="24"/>
        </w:rPr>
      </w:pPr>
    </w:p>
    <w:p w14:paraId="050F2442" w14:textId="77777777" w:rsidR="00210FC3" w:rsidRPr="00981F8A" w:rsidRDefault="00210FC3">
      <w:pPr>
        <w:ind w:right="43"/>
        <w:jc w:val="both"/>
        <w:rPr>
          <w:rFonts w:ascii="Times New Roman" w:eastAsia="Times New Roman" w:hAnsi="Times New Roman" w:cs="Times New Roman"/>
          <w:b/>
          <w:sz w:val="24"/>
          <w:szCs w:val="24"/>
        </w:rPr>
      </w:pPr>
    </w:p>
    <w:p w14:paraId="050F2443" w14:textId="77777777" w:rsidR="00210FC3" w:rsidRPr="00981F8A" w:rsidRDefault="00210FC3">
      <w:pPr>
        <w:ind w:right="43"/>
        <w:jc w:val="both"/>
        <w:rPr>
          <w:rFonts w:ascii="Times New Roman" w:eastAsia="Times New Roman" w:hAnsi="Times New Roman" w:cs="Times New Roman"/>
          <w:b/>
          <w:sz w:val="24"/>
          <w:szCs w:val="24"/>
        </w:rPr>
      </w:pPr>
    </w:p>
    <w:p w14:paraId="050F2444" w14:textId="77777777" w:rsidR="00210FC3" w:rsidRPr="00981F8A" w:rsidRDefault="00210FC3">
      <w:pPr>
        <w:ind w:right="43"/>
        <w:jc w:val="both"/>
        <w:rPr>
          <w:rFonts w:ascii="Times New Roman" w:eastAsia="Times New Roman" w:hAnsi="Times New Roman" w:cs="Times New Roman"/>
          <w:b/>
          <w:sz w:val="24"/>
          <w:szCs w:val="24"/>
        </w:rPr>
      </w:pPr>
    </w:p>
    <w:p w14:paraId="050F2445" w14:textId="77777777" w:rsidR="00210FC3" w:rsidRPr="00981F8A" w:rsidRDefault="00210FC3">
      <w:pPr>
        <w:ind w:right="43"/>
        <w:jc w:val="both"/>
        <w:rPr>
          <w:rFonts w:ascii="Times New Roman" w:eastAsia="Times New Roman" w:hAnsi="Times New Roman" w:cs="Times New Roman"/>
          <w:b/>
          <w:sz w:val="24"/>
          <w:szCs w:val="24"/>
        </w:rPr>
      </w:pPr>
    </w:p>
    <w:p w14:paraId="050F2446" w14:textId="77777777" w:rsidR="00210FC3" w:rsidRPr="00981F8A" w:rsidRDefault="00210FC3">
      <w:pPr>
        <w:ind w:right="43"/>
        <w:jc w:val="both"/>
        <w:rPr>
          <w:rFonts w:ascii="Times New Roman" w:eastAsia="Times New Roman" w:hAnsi="Times New Roman" w:cs="Times New Roman"/>
          <w:b/>
          <w:sz w:val="24"/>
          <w:szCs w:val="24"/>
        </w:rPr>
      </w:pPr>
    </w:p>
    <w:p w14:paraId="050F2447" w14:textId="77777777" w:rsidR="00210FC3" w:rsidRPr="00981F8A" w:rsidRDefault="00210FC3">
      <w:pPr>
        <w:ind w:right="43"/>
        <w:jc w:val="both"/>
        <w:rPr>
          <w:rFonts w:ascii="Times New Roman" w:eastAsia="Times New Roman" w:hAnsi="Times New Roman" w:cs="Times New Roman"/>
          <w:b/>
          <w:sz w:val="24"/>
          <w:szCs w:val="24"/>
        </w:rPr>
      </w:pPr>
    </w:p>
    <w:p w14:paraId="050F2448" w14:textId="77777777" w:rsidR="00210FC3" w:rsidRPr="00981F8A" w:rsidRDefault="00210FC3">
      <w:pPr>
        <w:ind w:right="43"/>
        <w:jc w:val="both"/>
        <w:rPr>
          <w:rFonts w:ascii="Times New Roman" w:eastAsia="Times New Roman" w:hAnsi="Times New Roman" w:cs="Times New Roman"/>
          <w:b/>
          <w:sz w:val="24"/>
          <w:szCs w:val="24"/>
        </w:rPr>
      </w:pPr>
    </w:p>
    <w:p w14:paraId="050F2449" w14:textId="77777777" w:rsidR="00210FC3" w:rsidRPr="00981F8A" w:rsidRDefault="00210FC3">
      <w:pPr>
        <w:ind w:right="43"/>
        <w:jc w:val="both"/>
        <w:rPr>
          <w:rFonts w:ascii="Times New Roman" w:eastAsia="Times New Roman" w:hAnsi="Times New Roman" w:cs="Times New Roman"/>
          <w:b/>
          <w:sz w:val="24"/>
          <w:szCs w:val="24"/>
        </w:rPr>
      </w:pPr>
    </w:p>
    <w:p w14:paraId="050F244A" w14:textId="77777777" w:rsidR="00210FC3" w:rsidRPr="00981F8A" w:rsidRDefault="00210FC3">
      <w:pPr>
        <w:ind w:right="43"/>
        <w:jc w:val="both"/>
        <w:rPr>
          <w:rFonts w:ascii="Times New Roman" w:eastAsia="Times New Roman" w:hAnsi="Times New Roman" w:cs="Times New Roman"/>
          <w:b/>
          <w:sz w:val="24"/>
          <w:szCs w:val="24"/>
        </w:rPr>
      </w:pPr>
    </w:p>
    <w:p w14:paraId="050F244B" w14:textId="77777777" w:rsidR="00210FC3" w:rsidRPr="00981F8A" w:rsidRDefault="00210FC3">
      <w:pPr>
        <w:ind w:right="43"/>
        <w:jc w:val="both"/>
        <w:rPr>
          <w:rFonts w:ascii="Times New Roman" w:eastAsia="Times New Roman" w:hAnsi="Times New Roman" w:cs="Times New Roman"/>
          <w:b/>
          <w:sz w:val="24"/>
          <w:szCs w:val="24"/>
        </w:rPr>
      </w:pPr>
    </w:p>
    <w:p w14:paraId="050F244C" w14:textId="77777777" w:rsidR="00210FC3" w:rsidRPr="00981F8A" w:rsidRDefault="00210FC3">
      <w:pPr>
        <w:ind w:right="43"/>
        <w:jc w:val="both"/>
        <w:rPr>
          <w:rFonts w:ascii="Times New Roman" w:eastAsia="Times New Roman" w:hAnsi="Times New Roman" w:cs="Times New Roman"/>
          <w:b/>
          <w:sz w:val="24"/>
          <w:szCs w:val="24"/>
        </w:rPr>
      </w:pPr>
    </w:p>
    <w:p w14:paraId="050F244D" w14:textId="77777777" w:rsidR="00210FC3" w:rsidRPr="00981F8A" w:rsidRDefault="00210FC3">
      <w:pPr>
        <w:ind w:right="43"/>
        <w:jc w:val="both"/>
        <w:rPr>
          <w:rFonts w:ascii="Times New Roman" w:eastAsia="Times New Roman" w:hAnsi="Times New Roman" w:cs="Times New Roman"/>
          <w:b/>
          <w:sz w:val="24"/>
          <w:szCs w:val="24"/>
        </w:rPr>
      </w:pPr>
    </w:p>
    <w:p w14:paraId="050F244E" w14:textId="77777777" w:rsidR="00210FC3" w:rsidRPr="00981F8A" w:rsidRDefault="00210FC3">
      <w:pPr>
        <w:ind w:right="43"/>
        <w:jc w:val="both"/>
        <w:rPr>
          <w:rFonts w:ascii="Times New Roman" w:eastAsia="Times New Roman" w:hAnsi="Times New Roman" w:cs="Times New Roman"/>
          <w:b/>
          <w:sz w:val="24"/>
          <w:szCs w:val="24"/>
        </w:rPr>
      </w:pPr>
    </w:p>
    <w:p w14:paraId="050F244F" w14:textId="77777777" w:rsidR="00210FC3" w:rsidRPr="00981F8A" w:rsidRDefault="00210FC3">
      <w:pPr>
        <w:ind w:right="43"/>
        <w:jc w:val="both"/>
        <w:rPr>
          <w:rFonts w:ascii="Times New Roman" w:eastAsia="Times New Roman" w:hAnsi="Times New Roman" w:cs="Times New Roman"/>
          <w:b/>
          <w:sz w:val="24"/>
          <w:szCs w:val="24"/>
        </w:rPr>
      </w:pPr>
    </w:p>
    <w:p w14:paraId="050F2450" w14:textId="77777777" w:rsidR="00210FC3" w:rsidRPr="00981F8A" w:rsidRDefault="00210FC3">
      <w:pPr>
        <w:ind w:right="43"/>
        <w:jc w:val="both"/>
        <w:rPr>
          <w:rFonts w:ascii="Times New Roman" w:eastAsia="Times New Roman" w:hAnsi="Times New Roman" w:cs="Times New Roman"/>
          <w:b/>
          <w:sz w:val="24"/>
          <w:szCs w:val="24"/>
        </w:rPr>
      </w:pPr>
    </w:p>
    <w:p w14:paraId="050F2451" w14:textId="77777777" w:rsidR="00210FC3" w:rsidRPr="00981F8A" w:rsidRDefault="00210FC3">
      <w:pPr>
        <w:ind w:right="43"/>
        <w:jc w:val="both"/>
        <w:rPr>
          <w:rFonts w:ascii="Times New Roman" w:eastAsia="Times New Roman" w:hAnsi="Times New Roman" w:cs="Times New Roman"/>
          <w:b/>
          <w:sz w:val="24"/>
          <w:szCs w:val="24"/>
        </w:rPr>
      </w:pPr>
    </w:p>
    <w:p w14:paraId="050F2452" w14:textId="77777777" w:rsidR="00210FC3" w:rsidRPr="00981F8A" w:rsidRDefault="00210FC3">
      <w:pPr>
        <w:ind w:right="43"/>
        <w:jc w:val="both"/>
        <w:rPr>
          <w:rFonts w:ascii="Times New Roman" w:eastAsia="Times New Roman" w:hAnsi="Times New Roman" w:cs="Times New Roman"/>
          <w:b/>
          <w:sz w:val="24"/>
          <w:szCs w:val="24"/>
        </w:rPr>
      </w:pPr>
    </w:p>
    <w:p w14:paraId="050F2453" w14:textId="77777777" w:rsidR="00210FC3" w:rsidRPr="00981F8A" w:rsidRDefault="00210FC3">
      <w:pPr>
        <w:ind w:right="43"/>
        <w:jc w:val="both"/>
        <w:rPr>
          <w:rFonts w:ascii="Times New Roman" w:eastAsia="Times New Roman" w:hAnsi="Times New Roman" w:cs="Times New Roman"/>
          <w:b/>
          <w:sz w:val="24"/>
          <w:szCs w:val="24"/>
        </w:rPr>
      </w:pPr>
    </w:p>
    <w:p w14:paraId="050F2454" w14:textId="77777777" w:rsidR="00210FC3" w:rsidRPr="00981F8A" w:rsidRDefault="00210FC3">
      <w:pPr>
        <w:ind w:right="43"/>
        <w:jc w:val="both"/>
        <w:rPr>
          <w:rFonts w:ascii="Times New Roman" w:eastAsia="Times New Roman" w:hAnsi="Times New Roman" w:cs="Times New Roman"/>
          <w:b/>
          <w:sz w:val="24"/>
          <w:szCs w:val="24"/>
        </w:rPr>
      </w:pPr>
    </w:p>
    <w:p w14:paraId="56723CB3" w14:textId="77777777" w:rsidR="00996104" w:rsidRPr="00981F8A" w:rsidRDefault="00996104">
      <w:pPr>
        <w:ind w:right="43"/>
        <w:jc w:val="both"/>
        <w:rPr>
          <w:rFonts w:ascii="Times New Roman" w:eastAsia="Times New Roman" w:hAnsi="Times New Roman" w:cs="Times New Roman"/>
          <w:b/>
          <w:sz w:val="24"/>
          <w:szCs w:val="24"/>
        </w:rPr>
      </w:pPr>
    </w:p>
    <w:p w14:paraId="5725226C" w14:textId="77777777" w:rsidR="00996104" w:rsidRPr="00981F8A" w:rsidRDefault="00996104">
      <w:pPr>
        <w:ind w:right="43"/>
        <w:jc w:val="both"/>
        <w:rPr>
          <w:rFonts w:ascii="Times New Roman" w:eastAsia="Times New Roman" w:hAnsi="Times New Roman" w:cs="Times New Roman"/>
          <w:b/>
          <w:sz w:val="24"/>
          <w:szCs w:val="24"/>
        </w:rPr>
      </w:pPr>
    </w:p>
    <w:p w14:paraId="78D49A54" w14:textId="77777777" w:rsidR="00996104" w:rsidRPr="00981F8A" w:rsidRDefault="00996104">
      <w:pPr>
        <w:ind w:right="43"/>
        <w:jc w:val="both"/>
        <w:rPr>
          <w:rFonts w:ascii="Times New Roman" w:eastAsia="Times New Roman" w:hAnsi="Times New Roman" w:cs="Times New Roman"/>
          <w:b/>
          <w:sz w:val="24"/>
          <w:szCs w:val="24"/>
        </w:rPr>
      </w:pPr>
    </w:p>
    <w:p w14:paraId="7A2E8E66" w14:textId="77777777" w:rsidR="00996104" w:rsidRPr="00981F8A" w:rsidRDefault="00996104">
      <w:pPr>
        <w:ind w:right="43"/>
        <w:jc w:val="both"/>
        <w:rPr>
          <w:rFonts w:ascii="Times New Roman" w:eastAsia="Times New Roman" w:hAnsi="Times New Roman" w:cs="Times New Roman"/>
          <w:b/>
          <w:sz w:val="24"/>
          <w:szCs w:val="24"/>
        </w:rPr>
      </w:pPr>
    </w:p>
    <w:p w14:paraId="61D1C148" w14:textId="77777777" w:rsidR="00BD1C97" w:rsidRPr="00981F8A" w:rsidRDefault="00BD1C97">
      <w:pPr>
        <w:ind w:right="43"/>
        <w:jc w:val="both"/>
        <w:rPr>
          <w:rFonts w:ascii="Times New Roman" w:eastAsia="Times New Roman" w:hAnsi="Times New Roman" w:cs="Times New Roman"/>
          <w:b/>
          <w:sz w:val="24"/>
          <w:szCs w:val="24"/>
        </w:rPr>
      </w:pPr>
    </w:p>
    <w:p w14:paraId="20CC1E69" w14:textId="77777777" w:rsidR="00BD1C97" w:rsidRDefault="00BD1C97">
      <w:pPr>
        <w:ind w:right="43"/>
        <w:jc w:val="both"/>
        <w:rPr>
          <w:rFonts w:ascii="Times New Roman" w:eastAsia="Times New Roman" w:hAnsi="Times New Roman" w:cs="Times New Roman"/>
          <w:b/>
          <w:sz w:val="24"/>
          <w:szCs w:val="24"/>
        </w:rPr>
      </w:pPr>
    </w:p>
    <w:p w14:paraId="45CE1F67" w14:textId="77777777" w:rsidR="000C64D6" w:rsidRDefault="000C64D6">
      <w:pPr>
        <w:ind w:right="43"/>
        <w:jc w:val="both"/>
        <w:rPr>
          <w:rFonts w:ascii="Times New Roman" w:eastAsia="Times New Roman" w:hAnsi="Times New Roman" w:cs="Times New Roman"/>
          <w:b/>
          <w:sz w:val="24"/>
          <w:szCs w:val="24"/>
        </w:rPr>
      </w:pPr>
    </w:p>
    <w:p w14:paraId="050F245B" w14:textId="77777777" w:rsidR="00210FC3" w:rsidRPr="00981F8A" w:rsidRDefault="00210FC3">
      <w:pPr>
        <w:ind w:right="43"/>
        <w:jc w:val="both"/>
        <w:rPr>
          <w:rFonts w:ascii="Times New Roman" w:eastAsia="Times New Roman" w:hAnsi="Times New Roman" w:cs="Times New Roman"/>
          <w:b/>
          <w:sz w:val="24"/>
          <w:szCs w:val="24"/>
        </w:rPr>
        <w:sectPr w:rsidR="00210FC3" w:rsidRPr="00981F8A">
          <w:pgSz w:w="11906" w:h="16838"/>
          <w:pgMar w:top="993" w:right="567" w:bottom="709" w:left="1701" w:header="567" w:footer="567" w:gutter="0"/>
          <w:pgNumType w:start="1"/>
          <w:cols w:space="1296"/>
        </w:sectPr>
      </w:pPr>
    </w:p>
    <w:p w14:paraId="050F245D" w14:textId="7ACB9A57" w:rsidR="00210FC3" w:rsidRPr="00981F8A" w:rsidRDefault="000A56FF" w:rsidP="006070B3">
      <w:pPr>
        <w:ind w:left="5812"/>
        <w:jc w:val="both"/>
        <w:rPr>
          <w:rFonts w:ascii="Times New Roman" w:eastAsia="Times New Roman" w:hAnsi="Times New Roman" w:cs="Times New Roman"/>
          <w:sz w:val="24"/>
          <w:szCs w:val="24"/>
        </w:rPr>
      </w:pPr>
      <w:r w:rsidRPr="00981F8A">
        <w:rPr>
          <w:rFonts w:ascii="Times New Roman" w:eastAsia="Times New Roman" w:hAnsi="Times New Roman" w:cs="Times New Roman"/>
          <w:sz w:val="24"/>
          <w:szCs w:val="24"/>
        </w:rPr>
        <w:lastRenderedPageBreak/>
        <w:t xml:space="preserve">     202</w:t>
      </w:r>
      <w:r w:rsidR="00AE1476" w:rsidRPr="00981F8A">
        <w:rPr>
          <w:rFonts w:ascii="Times New Roman" w:eastAsia="Times New Roman" w:hAnsi="Times New Roman" w:cs="Times New Roman"/>
          <w:sz w:val="24"/>
          <w:szCs w:val="24"/>
        </w:rPr>
        <w:t>5</w:t>
      </w:r>
      <w:r w:rsidRPr="00981F8A">
        <w:rPr>
          <w:rFonts w:ascii="Times New Roman" w:eastAsia="Times New Roman" w:hAnsi="Times New Roman" w:cs="Times New Roman"/>
          <w:sz w:val="24"/>
          <w:szCs w:val="24"/>
        </w:rPr>
        <w:t xml:space="preserve"> m. </w:t>
      </w:r>
      <w:r w:rsidR="00331891">
        <w:rPr>
          <w:rFonts w:ascii="Times New Roman" w:eastAsia="Times New Roman" w:hAnsi="Times New Roman" w:cs="Times New Roman"/>
          <w:sz w:val="24"/>
          <w:szCs w:val="24"/>
        </w:rPr>
        <w:t>liepos</w:t>
      </w:r>
      <w:r w:rsidR="00AE1476" w:rsidRPr="00981F8A">
        <w:rPr>
          <w:rFonts w:ascii="Times New Roman" w:eastAsia="Times New Roman" w:hAnsi="Times New Roman" w:cs="Times New Roman"/>
          <w:sz w:val="24"/>
          <w:szCs w:val="24"/>
        </w:rPr>
        <w:t xml:space="preserve"> </w:t>
      </w:r>
      <w:r w:rsidRPr="00981F8A">
        <w:rPr>
          <w:rFonts w:ascii="Times New Roman" w:eastAsia="Times New Roman" w:hAnsi="Times New Roman" w:cs="Times New Roman"/>
          <w:sz w:val="24"/>
          <w:szCs w:val="24"/>
        </w:rPr>
        <w:t xml:space="preserve"> d. Sutarties Nr. S-</w:t>
      </w:r>
    </w:p>
    <w:p w14:paraId="050F245E" w14:textId="77777777" w:rsidR="00210FC3" w:rsidRPr="00981F8A" w:rsidRDefault="000A56FF">
      <w:pPr>
        <w:jc w:val="right"/>
        <w:rPr>
          <w:rFonts w:ascii="Times New Roman" w:eastAsia="Times New Roman" w:hAnsi="Times New Roman" w:cs="Times New Roman"/>
          <w:sz w:val="24"/>
          <w:szCs w:val="24"/>
        </w:rPr>
      </w:pPr>
      <w:r w:rsidRPr="00981F8A">
        <w:rPr>
          <w:rFonts w:ascii="Times New Roman" w:eastAsia="Times New Roman" w:hAnsi="Times New Roman" w:cs="Times New Roman"/>
          <w:sz w:val="24"/>
          <w:szCs w:val="24"/>
        </w:rPr>
        <w:t>1 priedas</w:t>
      </w:r>
    </w:p>
    <w:p w14:paraId="050F245F" w14:textId="77777777" w:rsidR="00210FC3" w:rsidRPr="00981F8A"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Pr="00981F8A"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981F8A">
        <w:rPr>
          <w:rFonts w:ascii="Times New Roman" w:eastAsia="Times New Roman" w:hAnsi="Times New Roman" w:cs="Times New Roman"/>
          <w:b/>
          <w:color w:val="000000"/>
          <w:sz w:val="24"/>
          <w:szCs w:val="24"/>
        </w:rPr>
        <w:t>TECHNINIAI REIKALAVIMAI IR ĮKAINIAI</w:t>
      </w:r>
    </w:p>
    <w:p w14:paraId="4C639F47" w14:textId="0CA8F3B1" w:rsidR="005452FD" w:rsidRPr="00981F8A" w:rsidRDefault="006070B3">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r w:rsidRPr="006070B3">
        <w:rPr>
          <w:rFonts w:ascii="Times New Roman" w:hAnsi="Times New Roman" w:cs="Times New Roman"/>
          <w:b/>
          <w:bCs/>
          <w:sz w:val="24"/>
          <w:szCs w:val="24"/>
          <w:shd w:val="clear" w:color="auto" w:fill="FFFFFF"/>
        </w:rPr>
        <w:t>Sveikatingumo užsiėmimų ciklo nėščiosioms vedimo paslauga</w:t>
      </w: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3118"/>
        <w:gridCol w:w="1134"/>
        <w:gridCol w:w="992"/>
        <w:gridCol w:w="1560"/>
        <w:gridCol w:w="1275"/>
        <w:gridCol w:w="1183"/>
      </w:tblGrid>
      <w:tr w:rsidR="00210FC3" w:rsidRPr="00981F8A" w14:paraId="050F246A" w14:textId="77777777" w:rsidTr="00053C8A">
        <w:tc>
          <w:tcPr>
            <w:tcW w:w="568" w:type="dxa"/>
          </w:tcPr>
          <w:p w14:paraId="050F2463" w14:textId="77777777" w:rsidR="00210FC3" w:rsidRPr="00981F8A" w:rsidRDefault="000A56FF">
            <w:pPr>
              <w:rPr>
                <w:b/>
                <w:sz w:val="24"/>
                <w:szCs w:val="24"/>
              </w:rPr>
            </w:pPr>
            <w:r w:rsidRPr="00981F8A">
              <w:rPr>
                <w:b/>
                <w:sz w:val="24"/>
                <w:szCs w:val="24"/>
              </w:rPr>
              <w:t>Nr.</w:t>
            </w:r>
          </w:p>
        </w:tc>
        <w:tc>
          <w:tcPr>
            <w:tcW w:w="3118" w:type="dxa"/>
          </w:tcPr>
          <w:p w14:paraId="050F2464" w14:textId="77777777" w:rsidR="00210FC3" w:rsidRPr="00981F8A" w:rsidRDefault="000A56FF">
            <w:pPr>
              <w:jc w:val="center"/>
              <w:rPr>
                <w:b/>
                <w:sz w:val="24"/>
                <w:szCs w:val="24"/>
              </w:rPr>
            </w:pPr>
            <w:r w:rsidRPr="00981F8A">
              <w:rPr>
                <w:b/>
                <w:sz w:val="24"/>
                <w:szCs w:val="24"/>
              </w:rPr>
              <w:t>Pirkimo objektas</w:t>
            </w:r>
          </w:p>
        </w:tc>
        <w:tc>
          <w:tcPr>
            <w:tcW w:w="1134" w:type="dxa"/>
          </w:tcPr>
          <w:p w14:paraId="050F2465" w14:textId="77777777" w:rsidR="00210FC3" w:rsidRPr="00981F8A" w:rsidRDefault="000A56FF">
            <w:pPr>
              <w:jc w:val="center"/>
              <w:rPr>
                <w:b/>
                <w:sz w:val="24"/>
                <w:szCs w:val="24"/>
              </w:rPr>
            </w:pPr>
            <w:r w:rsidRPr="00981F8A">
              <w:rPr>
                <w:b/>
                <w:sz w:val="24"/>
                <w:szCs w:val="24"/>
              </w:rPr>
              <w:t>Mato vienetas</w:t>
            </w:r>
          </w:p>
        </w:tc>
        <w:tc>
          <w:tcPr>
            <w:tcW w:w="992" w:type="dxa"/>
          </w:tcPr>
          <w:p w14:paraId="050F2466" w14:textId="77777777" w:rsidR="00210FC3" w:rsidRPr="00981F8A" w:rsidRDefault="000A56FF">
            <w:pPr>
              <w:jc w:val="center"/>
              <w:rPr>
                <w:b/>
                <w:sz w:val="24"/>
                <w:szCs w:val="24"/>
              </w:rPr>
            </w:pPr>
            <w:r w:rsidRPr="00981F8A">
              <w:rPr>
                <w:b/>
                <w:sz w:val="24"/>
                <w:szCs w:val="24"/>
              </w:rPr>
              <w:t>Kiekis</w:t>
            </w:r>
          </w:p>
        </w:tc>
        <w:tc>
          <w:tcPr>
            <w:tcW w:w="1560" w:type="dxa"/>
          </w:tcPr>
          <w:p w14:paraId="050F2467" w14:textId="77777777" w:rsidR="00210FC3" w:rsidRPr="00981F8A" w:rsidRDefault="000A56FF">
            <w:pPr>
              <w:jc w:val="center"/>
              <w:rPr>
                <w:b/>
                <w:sz w:val="24"/>
                <w:szCs w:val="24"/>
              </w:rPr>
            </w:pPr>
            <w:r w:rsidRPr="00981F8A">
              <w:rPr>
                <w:b/>
                <w:sz w:val="24"/>
                <w:szCs w:val="24"/>
              </w:rPr>
              <w:t>Mato vieneto įkainis, Eur be PVM</w:t>
            </w:r>
          </w:p>
        </w:tc>
        <w:tc>
          <w:tcPr>
            <w:tcW w:w="1275" w:type="dxa"/>
          </w:tcPr>
          <w:p w14:paraId="050F2468" w14:textId="77777777" w:rsidR="00210FC3" w:rsidRPr="00981F8A" w:rsidRDefault="000A56FF">
            <w:pPr>
              <w:jc w:val="center"/>
              <w:rPr>
                <w:b/>
                <w:sz w:val="24"/>
                <w:szCs w:val="24"/>
              </w:rPr>
            </w:pPr>
            <w:r w:rsidRPr="00981F8A">
              <w:rPr>
                <w:b/>
                <w:sz w:val="24"/>
                <w:szCs w:val="24"/>
              </w:rPr>
              <w:t>Suma, Eur be PVM</w:t>
            </w:r>
          </w:p>
        </w:tc>
        <w:tc>
          <w:tcPr>
            <w:tcW w:w="1183" w:type="dxa"/>
          </w:tcPr>
          <w:p w14:paraId="050F2469" w14:textId="77777777" w:rsidR="00210FC3" w:rsidRPr="00981F8A" w:rsidRDefault="000A56FF">
            <w:pPr>
              <w:jc w:val="center"/>
              <w:rPr>
                <w:b/>
                <w:sz w:val="24"/>
                <w:szCs w:val="24"/>
              </w:rPr>
            </w:pPr>
            <w:r w:rsidRPr="00981F8A">
              <w:rPr>
                <w:b/>
                <w:sz w:val="24"/>
                <w:szCs w:val="24"/>
              </w:rPr>
              <w:t>PVM tarifas, %*</w:t>
            </w:r>
          </w:p>
        </w:tc>
      </w:tr>
      <w:tr w:rsidR="00210FC3" w:rsidRPr="00981F8A" w14:paraId="050F2472" w14:textId="77777777" w:rsidTr="00053C8A">
        <w:tc>
          <w:tcPr>
            <w:tcW w:w="568" w:type="dxa"/>
          </w:tcPr>
          <w:p w14:paraId="050F246B" w14:textId="77777777" w:rsidR="00210FC3" w:rsidRPr="00981F8A" w:rsidRDefault="000A56FF">
            <w:pPr>
              <w:jc w:val="center"/>
              <w:rPr>
                <w:b/>
                <w:sz w:val="24"/>
                <w:szCs w:val="24"/>
              </w:rPr>
            </w:pPr>
            <w:r w:rsidRPr="00981F8A">
              <w:rPr>
                <w:b/>
                <w:sz w:val="24"/>
                <w:szCs w:val="24"/>
              </w:rPr>
              <w:t>1</w:t>
            </w:r>
          </w:p>
        </w:tc>
        <w:tc>
          <w:tcPr>
            <w:tcW w:w="3118" w:type="dxa"/>
          </w:tcPr>
          <w:p w14:paraId="050F246C" w14:textId="77777777" w:rsidR="00210FC3" w:rsidRPr="00981F8A" w:rsidRDefault="000A56FF">
            <w:pPr>
              <w:jc w:val="center"/>
              <w:rPr>
                <w:b/>
                <w:sz w:val="24"/>
                <w:szCs w:val="24"/>
              </w:rPr>
            </w:pPr>
            <w:r w:rsidRPr="00981F8A">
              <w:rPr>
                <w:b/>
                <w:sz w:val="24"/>
                <w:szCs w:val="24"/>
              </w:rPr>
              <w:t>2</w:t>
            </w:r>
          </w:p>
        </w:tc>
        <w:tc>
          <w:tcPr>
            <w:tcW w:w="1134" w:type="dxa"/>
          </w:tcPr>
          <w:p w14:paraId="050F246D" w14:textId="77777777" w:rsidR="00210FC3" w:rsidRPr="00981F8A" w:rsidRDefault="000A56FF">
            <w:pPr>
              <w:jc w:val="center"/>
              <w:rPr>
                <w:b/>
                <w:sz w:val="24"/>
                <w:szCs w:val="24"/>
              </w:rPr>
            </w:pPr>
            <w:r w:rsidRPr="00981F8A">
              <w:rPr>
                <w:b/>
                <w:sz w:val="24"/>
                <w:szCs w:val="24"/>
              </w:rPr>
              <w:t>3</w:t>
            </w:r>
          </w:p>
        </w:tc>
        <w:tc>
          <w:tcPr>
            <w:tcW w:w="992" w:type="dxa"/>
          </w:tcPr>
          <w:p w14:paraId="050F246E" w14:textId="77777777" w:rsidR="00210FC3" w:rsidRPr="00981F8A" w:rsidRDefault="000A56FF">
            <w:pPr>
              <w:jc w:val="center"/>
              <w:rPr>
                <w:b/>
                <w:sz w:val="24"/>
                <w:szCs w:val="24"/>
              </w:rPr>
            </w:pPr>
            <w:r w:rsidRPr="00981F8A">
              <w:rPr>
                <w:b/>
                <w:sz w:val="24"/>
                <w:szCs w:val="24"/>
              </w:rPr>
              <w:t>4</w:t>
            </w:r>
          </w:p>
        </w:tc>
        <w:tc>
          <w:tcPr>
            <w:tcW w:w="1560" w:type="dxa"/>
          </w:tcPr>
          <w:p w14:paraId="050F246F" w14:textId="77777777" w:rsidR="00210FC3" w:rsidRPr="00981F8A" w:rsidRDefault="000A56FF">
            <w:pPr>
              <w:jc w:val="center"/>
              <w:rPr>
                <w:b/>
                <w:sz w:val="24"/>
                <w:szCs w:val="24"/>
              </w:rPr>
            </w:pPr>
            <w:r w:rsidRPr="00981F8A">
              <w:rPr>
                <w:b/>
                <w:sz w:val="24"/>
                <w:szCs w:val="24"/>
              </w:rPr>
              <w:t>5</w:t>
            </w:r>
          </w:p>
        </w:tc>
        <w:tc>
          <w:tcPr>
            <w:tcW w:w="1275" w:type="dxa"/>
          </w:tcPr>
          <w:p w14:paraId="050F2470" w14:textId="77777777" w:rsidR="00210FC3" w:rsidRPr="00981F8A" w:rsidRDefault="000A56FF">
            <w:pPr>
              <w:jc w:val="center"/>
              <w:rPr>
                <w:b/>
                <w:sz w:val="24"/>
                <w:szCs w:val="24"/>
              </w:rPr>
            </w:pPr>
            <w:r w:rsidRPr="00981F8A">
              <w:rPr>
                <w:b/>
                <w:sz w:val="24"/>
                <w:szCs w:val="24"/>
              </w:rPr>
              <w:t>6=4x5</w:t>
            </w:r>
          </w:p>
        </w:tc>
        <w:tc>
          <w:tcPr>
            <w:tcW w:w="1183" w:type="dxa"/>
          </w:tcPr>
          <w:p w14:paraId="050F2471" w14:textId="77777777" w:rsidR="00210FC3" w:rsidRPr="00981F8A" w:rsidRDefault="000A56FF">
            <w:pPr>
              <w:jc w:val="center"/>
              <w:rPr>
                <w:b/>
                <w:sz w:val="24"/>
                <w:szCs w:val="24"/>
              </w:rPr>
            </w:pPr>
            <w:r w:rsidRPr="00981F8A">
              <w:rPr>
                <w:b/>
                <w:sz w:val="24"/>
                <w:szCs w:val="24"/>
              </w:rPr>
              <w:t>7</w:t>
            </w:r>
          </w:p>
        </w:tc>
      </w:tr>
      <w:tr w:rsidR="000B073E" w:rsidRPr="00981F8A" w14:paraId="037F57EC" w14:textId="77777777" w:rsidTr="00251284">
        <w:trPr>
          <w:trHeight w:val="607"/>
        </w:trPr>
        <w:tc>
          <w:tcPr>
            <w:tcW w:w="568" w:type="dxa"/>
            <w:vAlign w:val="center"/>
          </w:tcPr>
          <w:p w14:paraId="719050C7" w14:textId="2BE2E8AE" w:rsidR="000B073E" w:rsidRPr="00981F8A" w:rsidRDefault="000B073E" w:rsidP="000B073E">
            <w:pPr>
              <w:jc w:val="center"/>
              <w:rPr>
                <w:sz w:val="24"/>
                <w:szCs w:val="24"/>
              </w:rPr>
            </w:pPr>
            <w:r w:rsidRPr="00981F8A">
              <w:rPr>
                <w:sz w:val="24"/>
                <w:szCs w:val="24"/>
              </w:rPr>
              <w:t>1.</w:t>
            </w:r>
          </w:p>
        </w:tc>
        <w:tc>
          <w:tcPr>
            <w:tcW w:w="3118" w:type="dxa"/>
          </w:tcPr>
          <w:p w14:paraId="4877CECA" w14:textId="2A78D43B" w:rsidR="000B073E" w:rsidRPr="007E0409" w:rsidRDefault="00251284" w:rsidP="00A86068">
            <w:pPr>
              <w:pStyle w:val="Default"/>
              <w:ind w:left="-113" w:right="-101"/>
            </w:pPr>
            <w:proofErr w:type="spellStart"/>
            <w:r w:rsidRPr="00251284">
              <w:t>Sveikatingumo</w:t>
            </w:r>
            <w:proofErr w:type="spellEnd"/>
            <w:r w:rsidRPr="00251284">
              <w:t xml:space="preserve"> </w:t>
            </w:r>
            <w:proofErr w:type="spellStart"/>
            <w:r w:rsidRPr="00251284">
              <w:t>užsiėmimų</w:t>
            </w:r>
            <w:proofErr w:type="spellEnd"/>
            <w:r w:rsidRPr="00251284">
              <w:t xml:space="preserve"> </w:t>
            </w:r>
            <w:proofErr w:type="spellStart"/>
            <w:r w:rsidRPr="00251284">
              <w:t>ciklo</w:t>
            </w:r>
            <w:proofErr w:type="spellEnd"/>
            <w:r w:rsidRPr="00251284">
              <w:t xml:space="preserve"> </w:t>
            </w:r>
            <w:proofErr w:type="spellStart"/>
            <w:r w:rsidRPr="00251284">
              <w:t>nėščiosioms</w:t>
            </w:r>
            <w:proofErr w:type="spellEnd"/>
            <w:r w:rsidRPr="00251284">
              <w:t xml:space="preserve"> </w:t>
            </w:r>
            <w:proofErr w:type="spellStart"/>
            <w:r w:rsidRPr="00251284">
              <w:t>vedimo</w:t>
            </w:r>
            <w:proofErr w:type="spellEnd"/>
            <w:r w:rsidRPr="00251284">
              <w:t xml:space="preserve"> </w:t>
            </w:r>
            <w:proofErr w:type="spellStart"/>
            <w:r w:rsidRPr="00251284">
              <w:t>paslauga</w:t>
            </w:r>
            <w:proofErr w:type="spellEnd"/>
          </w:p>
        </w:tc>
        <w:tc>
          <w:tcPr>
            <w:tcW w:w="1134" w:type="dxa"/>
          </w:tcPr>
          <w:p w14:paraId="3744F5D2" w14:textId="7BA17FC3" w:rsidR="000B073E" w:rsidRPr="00981F8A" w:rsidRDefault="000B073E" w:rsidP="000B073E">
            <w:pPr>
              <w:jc w:val="center"/>
              <w:rPr>
                <w:sz w:val="24"/>
                <w:szCs w:val="24"/>
              </w:rPr>
            </w:pPr>
            <w:r w:rsidRPr="00981F8A">
              <w:rPr>
                <w:sz w:val="23"/>
                <w:szCs w:val="23"/>
              </w:rPr>
              <w:t xml:space="preserve">vnt. </w:t>
            </w:r>
          </w:p>
        </w:tc>
        <w:tc>
          <w:tcPr>
            <w:tcW w:w="992" w:type="dxa"/>
          </w:tcPr>
          <w:p w14:paraId="6B975C58" w14:textId="4D5F0D3D" w:rsidR="000B073E" w:rsidRPr="00981F8A" w:rsidRDefault="000B073E" w:rsidP="000B073E">
            <w:pPr>
              <w:jc w:val="center"/>
              <w:rPr>
                <w:sz w:val="24"/>
                <w:szCs w:val="24"/>
                <w:lang w:val="en-US"/>
              </w:rPr>
            </w:pPr>
            <w:r w:rsidRPr="00981F8A">
              <w:rPr>
                <w:sz w:val="23"/>
                <w:szCs w:val="23"/>
              </w:rPr>
              <w:t xml:space="preserve">2 </w:t>
            </w:r>
          </w:p>
        </w:tc>
        <w:tc>
          <w:tcPr>
            <w:tcW w:w="1560" w:type="dxa"/>
          </w:tcPr>
          <w:p w14:paraId="28BE7AC1" w14:textId="6D7C842F" w:rsidR="000B073E" w:rsidRPr="00981F8A" w:rsidRDefault="00057529" w:rsidP="000B073E">
            <w:pPr>
              <w:jc w:val="center"/>
              <w:rPr>
                <w:sz w:val="24"/>
                <w:szCs w:val="24"/>
              </w:rPr>
            </w:pPr>
            <w:r>
              <w:rPr>
                <w:sz w:val="23"/>
                <w:szCs w:val="23"/>
              </w:rPr>
              <w:t>7211</w:t>
            </w:r>
            <w:r w:rsidR="00331891">
              <w:rPr>
                <w:sz w:val="23"/>
                <w:szCs w:val="23"/>
              </w:rPr>
              <w:t>,00</w:t>
            </w:r>
          </w:p>
        </w:tc>
        <w:tc>
          <w:tcPr>
            <w:tcW w:w="1275" w:type="dxa"/>
          </w:tcPr>
          <w:p w14:paraId="2E780F69" w14:textId="51D57F5A" w:rsidR="000B073E" w:rsidRPr="00981F8A" w:rsidRDefault="00843C47" w:rsidP="000B073E">
            <w:pPr>
              <w:jc w:val="center"/>
              <w:rPr>
                <w:sz w:val="24"/>
                <w:szCs w:val="24"/>
              </w:rPr>
            </w:pPr>
            <w:r>
              <w:rPr>
                <w:sz w:val="23"/>
                <w:szCs w:val="23"/>
              </w:rPr>
              <w:t>14422</w:t>
            </w:r>
            <w:r w:rsidR="00331891">
              <w:rPr>
                <w:sz w:val="23"/>
                <w:szCs w:val="23"/>
              </w:rPr>
              <w:t>,00</w:t>
            </w:r>
            <w:r w:rsidR="000B073E" w:rsidRPr="00981F8A">
              <w:rPr>
                <w:sz w:val="23"/>
                <w:szCs w:val="23"/>
              </w:rPr>
              <w:t xml:space="preserve"> </w:t>
            </w:r>
          </w:p>
        </w:tc>
        <w:tc>
          <w:tcPr>
            <w:tcW w:w="1183" w:type="dxa"/>
          </w:tcPr>
          <w:p w14:paraId="4EF40C0E" w14:textId="19ED5DCD" w:rsidR="000B073E" w:rsidRPr="00981F8A" w:rsidRDefault="00057529" w:rsidP="000B073E">
            <w:pPr>
              <w:jc w:val="center"/>
              <w:rPr>
                <w:sz w:val="24"/>
                <w:szCs w:val="24"/>
              </w:rPr>
            </w:pPr>
            <w:r>
              <w:rPr>
                <w:sz w:val="23"/>
                <w:szCs w:val="23"/>
              </w:rPr>
              <w:t>21</w:t>
            </w:r>
          </w:p>
        </w:tc>
      </w:tr>
      <w:tr w:rsidR="00210FC3" w:rsidRPr="00981F8A" w14:paraId="050F247D" w14:textId="77777777" w:rsidTr="00A37708">
        <w:tc>
          <w:tcPr>
            <w:tcW w:w="8647" w:type="dxa"/>
            <w:gridSpan w:val="6"/>
          </w:tcPr>
          <w:p w14:paraId="050F247B" w14:textId="77777777" w:rsidR="00210FC3" w:rsidRPr="00981F8A" w:rsidRDefault="000A56FF">
            <w:pPr>
              <w:jc w:val="right"/>
              <w:rPr>
                <w:b/>
                <w:sz w:val="24"/>
                <w:szCs w:val="24"/>
              </w:rPr>
            </w:pPr>
            <w:r w:rsidRPr="00981F8A">
              <w:rPr>
                <w:b/>
                <w:sz w:val="24"/>
                <w:szCs w:val="24"/>
              </w:rPr>
              <w:t>Kaina iš viso, Eur be PVM</w:t>
            </w:r>
          </w:p>
        </w:tc>
        <w:tc>
          <w:tcPr>
            <w:tcW w:w="1183" w:type="dxa"/>
          </w:tcPr>
          <w:p w14:paraId="050F247C" w14:textId="79CD0554" w:rsidR="00210FC3" w:rsidRPr="00981F8A" w:rsidRDefault="005F0A5F">
            <w:pPr>
              <w:pBdr>
                <w:top w:val="nil"/>
                <w:left w:val="nil"/>
                <w:bottom w:val="nil"/>
                <w:right w:val="nil"/>
                <w:between w:val="nil"/>
              </w:pBdr>
              <w:jc w:val="center"/>
              <w:rPr>
                <w:b/>
                <w:bCs/>
                <w:color w:val="000000"/>
                <w:sz w:val="23"/>
                <w:szCs w:val="23"/>
              </w:rPr>
            </w:pPr>
            <w:r>
              <w:rPr>
                <w:b/>
                <w:bCs/>
                <w:sz w:val="24"/>
                <w:szCs w:val="24"/>
              </w:rPr>
              <w:t>14422,00</w:t>
            </w:r>
          </w:p>
        </w:tc>
      </w:tr>
      <w:tr w:rsidR="00210FC3" w:rsidRPr="00981F8A" w14:paraId="050F2480" w14:textId="77777777" w:rsidTr="00A37708">
        <w:tc>
          <w:tcPr>
            <w:tcW w:w="8647" w:type="dxa"/>
            <w:gridSpan w:val="6"/>
          </w:tcPr>
          <w:p w14:paraId="050F247E" w14:textId="77777777" w:rsidR="00210FC3" w:rsidRPr="00981F8A" w:rsidRDefault="000A56FF">
            <w:pPr>
              <w:jc w:val="right"/>
              <w:rPr>
                <w:b/>
                <w:sz w:val="24"/>
                <w:szCs w:val="24"/>
              </w:rPr>
            </w:pPr>
            <w:r w:rsidRPr="00981F8A">
              <w:rPr>
                <w:b/>
                <w:sz w:val="24"/>
                <w:szCs w:val="24"/>
              </w:rPr>
              <w:t>PVM, Eur</w:t>
            </w:r>
          </w:p>
        </w:tc>
        <w:tc>
          <w:tcPr>
            <w:tcW w:w="1183" w:type="dxa"/>
          </w:tcPr>
          <w:p w14:paraId="050F247F" w14:textId="01B893C7" w:rsidR="00210FC3" w:rsidRPr="005F0A5F" w:rsidRDefault="00005CC4">
            <w:pPr>
              <w:pBdr>
                <w:top w:val="nil"/>
                <w:left w:val="nil"/>
                <w:bottom w:val="nil"/>
                <w:right w:val="nil"/>
                <w:between w:val="nil"/>
              </w:pBdr>
              <w:jc w:val="center"/>
              <w:rPr>
                <w:b/>
                <w:bCs/>
                <w:color w:val="000000"/>
                <w:sz w:val="24"/>
                <w:szCs w:val="24"/>
              </w:rPr>
            </w:pPr>
            <w:r w:rsidRPr="005F0A5F">
              <w:rPr>
                <w:b/>
                <w:bCs/>
                <w:color w:val="000000"/>
                <w:sz w:val="24"/>
                <w:szCs w:val="24"/>
              </w:rPr>
              <w:t>3028,62</w:t>
            </w:r>
          </w:p>
        </w:tc>
      </w:tr>
      <w:tr w:rsidR="00661AEB" w:rsidRPr="00981F8A" w14:paraId="050F2483" w14:textId="77777777" w:rsidTr="00A37708">
        <w:tc>
          <w:tcPr>
            <w:tcW w:w="8647" w:type="dxa"/>
            <w:gridSpan w:val="6"/>
          </w:tcPr>
          <w:p w14:paraId="050F2481" w14:textId="77777777" w:rsidR="00661AEB" w:rsidRPr="00981F8A" w:rsidRDefault="00661AEB" w:rsidP="00661AEB">
            <w:pPr>
              <w:jc w:val="right"/>
              <w:rPr>
                <w:b/>
                <w:sz w:val="24"/>
                <w:szCs w:val="24"/>
              </w:rPr>
            </w:pPr>
            <w:r w:rsidRPr="00981F8A">
              <w:rPr>
                <w:b/>
                <w:sz w:val="24"/>
                <w:szCs w:val="24"/>
              </w:rPr>
              <w:t>Kaina iš viso, Eur su PVM</w:t>
            </w:r>
          </w:p>
        </w:tc>
        <w:tc>
          <w:tcPr>
            <w:tcW w:w="1183" w:type="dxa"/>
          </w:tcPr>
          <w:p w14:paraId="050F2482" w14:textId="32604EAE" w:rsidR="00661AEB" w:rsidRPr="00981F8A" w:rsidRDefault="00E41B13" w:rsidP="00661AEB">
            <w:pPr>
              <w:pBdr>
                <w:top w:val="nil"/>
                <w:left w:val="nil"/>
                <w:bottom w:val="nil"/>
                <w:right w:val="nil"/>
                <w:between w:val="nil"/>
              </w:pBdr>
              <w:jc w:val="center"/>
              <w:rPr>
                <w:b/>
                <w:bCs/>
                <w:color w:val="000000"/>
                <w:sz w:val="23"/>
                <w:szCs w:val="23"/>
              </w:rPr>
            </w:pPr>
            <w:bookmarkStart w:id="2" w:name="_Hlk204249207"/>
            <w:r>
              <w:rPr>
                <w:b/>
                <w:bCs/>
                <w:sz w:val="24"/>
                <w:szCs w:val="24"/>
              </w:rPr>
              <w:t>17450</w:t>
            </w:r>
            <w:r w:rsidR="00ED4A38">
              <w:rPr>
                <w:b/>
                <w:bCs/>
                <w:sz w:val="24"/>
                <w:szCs w:val="24"/>
              </w:rPr>
              <w:t>,</w:t>
            </w:r>
            <w:r w:rsidR="00843C47">
              <w:rPr>
                <w:b/>
                <w:bCs/>
                <w:sz w:val="24"/>
                <w:szCs w:val="24"/>
              </w:rPr>
              <w:t>62</w:t>
            </w:r>
            <w:bookmarkEnd w:id="2"/>
          </w:p>
        </w:tc>
      </w:tr>
    </w:tbl>
    <w:p w14:paraId="63194240" w14:textId="3E85FA47" w:rsidR="00981F8A" w:rsidRPr="00981F8A" w:rsidRDefault="000A56FF" w:rsidP="00997977">
      <w:pPr>
        <w:pStyle w:val="ListParagraph"/>
        <w:spacing w:line="240" w:lineRule="auto"/>
        <w:ind w:left="306" w:firstLine="0"/>
        <w:rPr>
          <w:rFonts w:cs="Times New Roman"/>
          <w:bCs/>
          <w:color w:val="000000"/>
          <w:szCs w:val="24"/>
        </w:rPr>
      </w:pPr>
      <w:r w:rsidRPr="00981F8A">
        <w:rPr>
          <w:rFonts w:eastAsia="Times New Roman" w:cs="Times New Roman"/>
          <w:b/>
          <w:i/>
          <w:color w:val="000000"/>
          <w:szCs w:val="24"/>
          <w:u w:val="single"/>
        </w:rPr>
        <w:t>Pageidaujam</w:t>
      </w:r>
      <w:r w:rsidR="002C7587">
        <w:rPr>
          <w:rFonts w:eastAsia="Times New Roman" w:cs="Times New Roman"/>
          <w:b/>
          <w:i/>
          <w:color w:val="000000"/>
          <w:szCs w:val="24"/>
          <w:u w:val="single"/>
        </w:rPr>
        <w:t>os</w:t>
      </w:r>
      <w:r w:rsidRPr="00981F8A">
        <w:rPr>
          <w:rFonts w:eastAsia="Times New Roman" w:cs="Times New Roman"/>
          <w:b/>
          <w:i/>
          <w:color w:val="000000"/>
          <w:szCs w:val="24"/>
          <w:u w:val="single"/>
        </w:rPr>
        <w:t xml:space="preserve"> paslaugų suteikimo, kitos reikalingos sutarties sąlygos:</w:t>
      </w:r>
    </w:p>
    <w:p w14:paraId="173A4B1A"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Perkama 2 vnt. sveikatingumo užsiėmimų ciklų nėščiosioms vedimo paslauga - grupiniai užsiėmimai sveikatingumo temomis, viso 39 ak. val.</w:t>
      </w:r>
    </w:p>
    <w:p w14:paraId="325FF585"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Vienas ciklas sudaromas iš 13 ak. val. teorinių mokymų ir 26 ak. val. praktinių mokymų.</w:t>
      </w:r>
    </w:p>
    <w:p w14:paraId="265AB753"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Rekomenduojama kiekvieno užsiėmimo trukmė 2 ak. val.</w:t>
      </w:r>
    </w:p>
    <w:p w14:paraId="0137B3FD"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Mokymai vedami dviem atskiroms grupėms, sudarytoms iš 20 asmenų. Užsiėmimus gali lankyti užsiregistravusios besilaukiančios moterys, jų sutuoktiniai ar partneriai.</w:t>
      </w:r>
    </w:p>
    <w:p w14:paraId="5100934D"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Tikslios mokymų datos ir laikai yra derinami abiejų šalių susitarimu.</w:t>
      </w:r>
    </w:p>
    <w:p w14:paraId="1E1FD920"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 xml:space="preserve">Mokymai turi būti vedami Kauno mieste. </w:t>
      </w:r>
    </w:p>
    <w:p w14:paraId="46D971FF" w14:textId="4B6F0F8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Sveikatingumo užsiėmimų ciklo nėščiosioms vedimo paslaugos metu turi būti įvykdyti teoriniai ir praktiniai  užsiėmimai, kuriuos veda kompete</w:t>
      </w:r>
      <w:r w:rsidR="004B3D32">
        <w:rPr>
          <w:color w:val="000000" w:themeColor="text1"/>
        </w:rPr>
        <w:t>n</w:t>
      </w:r>
      <w:r w:rsidRPr="00297B3D">
        <w:rPr>
          <w:color w:val="000000" w:themeColor="text1"/>
        </w:rPr>
        <w:t xml:space="preserve">tingi srities specialistai: </w:t>
      </w:r>
    </w:p>
    <w:p w14:paraId="156F146C" w14:textId="77777777" w:rsidR="004B3D32" w:rsidRDefault="004B3D32" w:rsidP="00C5588F">
      <w:pPr>
        <w:pStyle w:val="ListParagraph"/>
        <w:numPr>
          <w:ilvl w:val="1"/>
          <w:numId w:val="5"/>
        </w:numPr>
        <w:spacing w:line="240" w:lineRule="auto"/>
        <w:ind w:left="426" w:hanging="426"/>
        <w:rPr>
          <w:color w:val="000000" w:themeColor="text1"/>
        </w:rPr>
      </w:pPr>
      <w:r>
        <w:rPr>
          <w:color w:val="000000" w:themeColor="text1"/>
        </w:rPr>
        <w:t xml:space="preserve"> </w:t>
      </w:r>
      <w:r w:rsidR="00297B3D" w:rsidRPr="004B3D32">
        <w:rPr>
          <w:color w:val="000000" w:themeColor="text1"/>
        </w:rPr>
        <w:t xml:space="preserve">Sveikatai palanki mityba - teorija 2 ak.val.ir praktika 4 </w:t>
      </w:r>
      <w:proofErr w:type="spellStart"/>
      <w:r w:rsidR="00297B3D" w:rsidRPr="004B3D32">
        <w:rPr>
          <w:color w:val="000000" w:themeColor="text1"/>
        </w:rPr>
        <w:t>ak.val</w:t>
      </w:r>
      <w:proofErr w:type="spellEnd"/>
      <w:r w:rsidR="00297B3D" w:rsidRPr="004B3D32">
        <w:rPr>
          <w:color w:val="000000" w:themeColor="text1"/>
        </w:rPr>
        <w:t>.. Užsiėmimus gali vesti gydytojas dietologas, arba gyvensenos specialistas.</w:t>
      </w:r>
    </w:p>
    <w:p w14:paraId="00E17861" w14:textId="77777777" w:rsidR="004B3D32" w:rsidRDefault="004B3D32" w:rsidP="00C5588F">
      <w:pPr>
        <w:pStyle w:val="ListParagraph"/>
        <w:numPr>
          <w:ilvl w:val="1"/>
          <w:numId w:val="5"/>
        </w:numPr>
        <w:spacing w:line="240" w:lineRule="auto"/>
        <w:ind w:left="426" w:hanging="426"/>
        <w:rPr>
          <w:color w:val="000000" w:themeColor="text1"/>
        </w:rPr>
      </w:pPr>
      <w:r>
        <w:rPr>
          <w:color w:val="000000" w:themeColor="text1"/>
        </w:rPr>
        <w:t xml:space="preserve"> </w:t>
      </w:r>
      <w:r w:rsidR="00297B3D" w:rsidRPr="004B3D32">
        <w:rPr>
          <w:color w:val="000000" w:themeColor="text1"/>
        </w:rPr>
        <w:t xml:space="preserve">Fizinio aktyvumo reikšmė motinos ir kūdikio sveikatai - teorija 1 ak. val. ir praktika 5 </w:t>
      </w:r>
      <w:proofErr w:type="spellStart"/>
      <w:r w:rsidR="00297B3D" w:rsidRPr="004B3D32">
        <w:rPr>
          <w:color w:val="000000" w:themeColor="text1"/>
        </w:rPr>
        <w:t>ak.val</w:t>
      </w:r>
      <w:proofErr w:type="spellEnd"/>
      <w:r w:rsidR="00297B3D" w:rsidRPr="004B3D32">
        <w:rPr>
          <w:color w:val="000000" w:themeColor="text1"/>
        </w:rPr>
        <w:t xml:space="preserve">.. Užsiėmimus gali vesti kineziterapeutas, kūno kultūros ir sporto treneris </w:t>
      </w:r>
      <w:proofErr w:type="spellStart"/>
      <w:r w:rsidR="00297B3D" w:rsidRPr="004B3D32">
        <w:rPr>
          <w:color w:val="000000" w:themeColor="text1"/>
        </w:rPr>
        <w:t>arbagyvensenos</w:t>
      </w:r>
      <w:proofErr w:type="spellEnd"/>
      <w:r w:rsidR="00297B3D" w:rsidRPr="004B3D32">
        <w:rPr>
          <w:color w:val="000000" w:themeColor="text1"/>
        </w:rPr>
        <w:t xml:space="preserve"> specialistas</w:t>
      </w:r>
      <w:r>
        <w:rPr>
          <w:color w:val="000000" w:themeColor="text1"/>
        </w:rPr>
        <w:t>.</w:t>
      </w:r>
    </w:p>
    <w:p w14:paraId="2738753D" w14:textId="77777777" w:rsidR="004B3D32" w:rsidRDefault="004B3D32" w:rsidP="00C5588F">
      <w:pPr>
        <w:pStyle w:val="ListParagraph"/>
        <w:numPr>
          <w:ilvl w:val="1"/>
          <w:numId w:val="5"/>
        </w:numPr>
        <w:spacing w:line="240" w:lineRule="auto"/>
        <w:ind w:left="426" w:hanging="426"/>
        <w:rPr>
          <w:color w:val="000000" w:themeColor="text1"/>
        </w:rPr>
      </w:pPr>
      <w:r>
        <w:rPr>
          <w:color w:val="000000" w:themeColor="text1"/>
        </w:rPr>
        <w:t xml:space="preserve"> </w:t>
      </w:r>
      <w:r w:rsidR="00297B3D" w:rsidRPr="004B3D32">
        <w:rPr>
          <w:color w:val="000000" w:themeColor="text1"/>
        </w:rPr>
        <w:t xml:space="preserve">Psichikos sveikatos stiprinimas - teorija 3 </w:t>
      </w:r>
      <w:proofErr w:type="spellStart"/>
      <w:r w:rsidR="00297B3D" w:rsidRPr="004B3D32">
        <w:rPr>
          <w:color w:val="000000" w:themeColor="text1"/>
        </w:rPr>
        <w:t>ak.val</w:t>
      </w:r>
      <w:proofErr w:type="spellEnd"/>
      <w:r w:rsidR="00297B3D" w:rsidRPr="004B3D32">
        <w:rPr>
          <w:color w:val="000000" w:themeColor="text1"/>
        </w:rPr>
        <w:t xml:space="preserve">. ir praktika 5 </w:t>
      </w:r>
      <w:proofErr w:type="spellStart"/>
      <w:r w:rsidR="00297B3D" w:rsidRPr="004B3D32">
        <w:rPr>
          <w:color w:val="000000" w:themeColor="text1"/>
        </w:rPr>
        <w:t>ak.val</w:t>
      </w:r>
      <w:proofErr w:type="spellEnd"/>
      <w:r w:rsidR="00297B3D" w:rsidRPr="004B3D32">
        <w:rPr>
          <w:color w:val="000000" w:themeColor="text1"/>
        </w:rPr>
        <w:t>.. Užsiėmimus gali vesti psichologas, gydytojas psichiatras, medicinos psichologas arba gyvensenos specialistas.</w:t>
      </w:r>
    </w:p>
    <w:p w14:paraId="5F3980F7" w14:textId="77777777" w:rsidR="004B3D32" w:rsidRDefault="004B3D32" w:rsidP="00C5588F">
      <w:pPr>
        <w:pStyle w:val="ListParagraph"/>
        <w:numPr>
          <w:ilvl w:val="1"/>
          <w:numId w:val="5"/>
        </w:numPr>
        <w:spacing w:line="240" w:lineRule="auto"/>
        <w:ind w:left="426" w:hanging="426"/>
        <w:rPr>
          <w:color w:val="000000" w:themeColor="text1"/>
        </w:rPr>
      </w:pPr>
      <w:r>
        <w:rPr>
          <w:color w:val="000000" w:themeColor="text1"/>
        </w:rPr>
        <w:t xml:space="preserve"> </w:t>
      </w:r>
      <w:proofErr w:type="spellStart"/>
      <w:r w:rsidR="00297B3D" w:rsidRPr="004B3D32">
        <w:rPr>
          <w:color w:val="000000" w:themeColor="text1"/>
        </w:rPr>
        <w:t>Psichoatyviųjų</w:t>
      </w:r>
      <w:proofErr w:type="spellEnd"/>
      <w:r w:rsidR="00297B3D" w:rsidRPr="004B3D32">
        <w:rPr>
          <w:color w:val="000000" w:themeColor="text1"/>
        </w:rPr>
        <w:t xml:space="preserve"> medžiagų vartojimo žala - teorija 1 </w:t>
      </w:r>
      <w:proofErr w:type="spellStart"/>
      <w:r w:rsidR="00297B3D" w:rsidRPr="004B3D32">
        <w:rPr>
          <w:color w:val="000000" w:themeColor="text1"/>
        </w:rPr>
        <w:t>ak.val</w:t>
      </w:r>
      <w:proofErr w:type="spellEnd"/>
      <w:r w:rsidR="00297B3D" w:rsidRPr="004B3D32">
        <w:rPr>
          <w:color w:val="000000" w:themeColor="text1"/>
        </w:rPr>
        <w:t xml:space="preserve">. ir praktika 1 </w:t>
      </w:r>
      <w:proofErr w:type="spellStart"/>
      <w:r w:rsidR="00297B3D" w:rsidRPr="004B3D32">
        <w:rPr>
          <w:color w:val="000000" w:themeColor="text1"/>
        </w:rPr>
        <w:t>ak.val</w:t>
      </w:r>
      <w:proofErr w:type="spellEnd"/>
      <w:r w:rsidR="00297B3D" w:rsidRPr="004B3D32">
        <w:rPr>
          <w:color w:val="000000" w:themeColor="text1"/>
        </w:rPr>
        <w:t>.. Užsiėmimus gali vesti psichologas, gydytojas psichiatras, medicinos psichologas arba gyvensenos specialistas.</w:t>
      </w:r>
    </w:p>
    <w:p w14:paraId="0F36BE5A" w14:textId="77777777" w:rsidR="004B3D32" w:rsidRDefault="004B3D32" w:rsidP="00C5588F">
      <w:pPr>
        <w:pStyle w:val="ListParagraph"/>
        <w:numPr>
          <w:ilvl w:val="1"/>
          <w:numId w:val="5"/>
        </w:numPr>
        <w:spacing w:line="240" w:lineRule="auto"/>
        <w:ind w:left="426" w:hanging="426"/>
        <w:rPr>
          <w:color w:val="000000" w:themeColor="text1"/>
        </w:rPr>
      </w:pPr>
      <w:r>
        <w:rPr>
          <w:color w:val="000000" w:themeColor="text1"/>
        </w:rPr>
        <w:t xml:space="preserve"> </w:t>
      </w:r>
      <w:r w:rsidR="00297B3D" w:rsidRPr="004B3D32">
        <w:rPr>
          <w:color w:val="000000" w:themeColor="text1"/>
        </w:rPr>
        <w:t xml:space="preserve">Moters sveikata - teorija 1 ak. val. ir praktika 2 </w:t>
      </w:r>
      <w:proofErr w:type="spellStart"/>
      <w:r w:rsidR="00297B3D" w:rsidRPr="004B3D32">
        <w:rPr>
          <w:color w:val="000000" w:themeColor="text1"/>
        </w:rPr>
        <w:t>ak.val</w:t>
      </w:r>
      <w:proofErr w:type="spellEnd"/>
      <w:r w:rsidR="00297B3D" w:rsidRPr="004B3D32">
        <w:rPr>
          <w:color w:val="000000" w:themeColor="text1"/>
        </w:rPr>
        <w:t>. Užsiėmimus gali vesti akušeris arba žindymo konsultantas.</w:t>
      </w:r>
    </w:p>
    <w:p w14:paraId="0227B895" w14:textId="77777777" w:rsidR="004B3D32" w:rsidRDefault="004B3D32" w:rsidP="00C5588F">
      <w:pPr>
        <w:pStyle w:val="ListParagraph"/>
        <w:numPr>
          <w:ilvl w:val="1"/>
          <w:numId w:val="5"/>
        </w:numPr>
        <w:spacing w:line="240" w:lineRule="auto"/>
        <w:ind w:left="426" w:hanging="426"/>
        <w:rPr>
          <w:color w:val="000000" w:themeColor="text1"/>
        </w:rPr>
      </w:pPr>
      <w:r>
        <w:rPr>
          <w:color w:val="000000" w:themeColor="text1"/>
        </w:rPr>
        <w:t xml:space="preserve"> </w:t>
      </w:r>
      <w:r w:rsidR="00297B3D" w:rsidRPr="004B3D32">
        <w:rPr>
          <w:color w:val="000000" w:themeColor="text1"/>
        </w:rPr>
        <w:t xml:space="preserve">Vaikų sveikata - teorija 2 ak. val. ir praktika 6 </w:t>
      </w:r>
      <w:proofErr w:type="spellStart"/>
      <w:r w:rsidR="00297B3D" w:rsidRPr="004B3D32">
        <w:rPr>
          <w:color w:val="000000" w:themeColor="text1"/>
        </w:rPr>
        <w:t>ak.val</w:t>
      </w:r>
      <w:proofErr w:type="spellEnd"/>
      <w:r w:rsidR="00297B3D" w:rsidRPr="004B3D32">
        <w:rPr>
          <w:color w:val="000000" w:themeColor="text1"/>
        </w:rPr>
        <w:t>.. Užsiėmimus gali vesti šeimos gydytojas, vaikų ligų gydytojas, infekcinių ligų gydytojas, bendrosios praktikos slaugytojas, bendruomenės slaugytojas, išplėstinės praktikos slaugytojas, akušeris, žindymo konsultantas.</w:t>
      </w:r>
    </w:p>
    <w:p w14:paraId="6F269DDB" w14:textId="48E0D15E" w:rsidR="00297B3D" w:rsidRPr="004B3D32" w:rsidRDefault="004B3D32" w:rsidP="00C5588F">
      <w:pPr>
        <w:pStyle w:val="ListParagraph"/>
        <w:numPr>
          <w:ilvl w:val="1"/>
          <w:numId w:val="5"/>
        </w:numPr>
        <w:spacing w:line="240" w:lineRule="auto"/>
        <w:ind w:left="426" w:hanging="426"/>
        <w:rPr>
          <w:color w:val="000000" w:themeColor="text1"/>
        </w:rPr>
      </w:pPr>
      <w:r>
        <w:rPr>
          <w:color w:val="000000" w:themeColor="text1"/>
        </w:rPr>
        <w:t xml:space="preserve"> </w:t>
      </w:r>
      <w:r w:rsidR="00297B3D" w:rsidRPr="004B3D32">
        <w:rPr>
          <w:color w:val="000000" w:themeColor="text1"/>
        </w:rPr>
        <w:t xml:space="preserve">Užkrečiamųjų ligų prevencija - teorija 1 </w:t>
      </w:r>
      <w:proofErr w:type="spellStart"/>
      <w:r w:rsidR="00297B3D" w:rsidRPr="004B3D32">
        <w:rPr>
          <w:color w:val="000000" w:themeColor="text1"/>
        </w:rPr>
        <w:t>ak.val</w:t>
      </w:r>
      <w:proofErr w:type="spellEnd"/>
      <w:r w:rsidR="00297B3D" w:rsidRPr="004B3D32">
        <w:rPr>
          <w:color w:val="000000" w:themeColor="text1"/>
        </w:rPr>
        <w:t xml:space="preserve">. ir praktika 2 </w:t>
      </w:r>
      <w:proofErr w:type="spellStart"/>
      <w:r w:rsidR="00297B3D" w:rsidRPr="004B3D32">
        <w:rPr>
          <w:color w:val="000000" w:themeColor="text1"/>
        </w:rPr>
        <w:t>ak.val</w:t>
      </w:r>
      <w:proofErr w:type="spellEnd"/>
      <w:r w:rsidR="00297B3D" w:rsidRPr="004B3D32">
        <w:rPr>
          <w:color w:val="000000" w:themeColor="text1"/>
        </w:rPr>
        <w:t>.. Užsiėmimus gali vesti Nacionalinio visuomenės sveikatos centro specialistai, šeimos gydytojas,  vaikų ligų gydytojas, infekcinių ligų gydytojas,  bendrosios praktikos slaugytojas, bendruomenės slaugytojas, išplėstinės praktikos slaugytojas.</w:t>
      </w:r>
    </w:p>
    <w:p w14:paraId="3782C21C"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Pagal tikslinės grupės pageidavimus pasirinkta tema, kurią turi apimti teorija 1 ak. val., praktika 1 ak. val.</w:t>
      </w:r>
    </w:p>
    <w:p w14:paraId="2E5D8736"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 xml:space="preserve">Pirmą 0,5 ak. val. ir paskutinį 0,5 </w:t>
      </w:r>
      <w:proofErr w:type="spellStart"/>
      <w:r w:rsidRPr="00297B3D">
        <w:rPr>
          <w:color w:val="000000" w:themeColor="text1"/>
        </w:rPr>
        <w:t>ak.val</w:t>
      </w:r>
      <w:proofErr w:type="spellEnd"/>
      <w:r w:rsidRPr="00297B3D">
        <w:rPr>
          <w:color w:val="000000" w:themeColor="text1"/>
        </w:rPr>
        <w:t>. užsiėmimą veda perkančioji organizacija.</w:t>
      </w:r>
    </w:p>
    <w:p w14:paraId="5518F0B1"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 xml:space="preserve">Paslaugos teikėjas atsakingas už užsiėmimų programos sudarymą, atitinkamai pagal reikalaujamas temas ir trukmę. Programa turi būti suderinta su perkančiąja organizacija ne vėliau nei 5 d. d. iki pirmo užsiėmimo el. p. </w:t>
      </w:r>
      <w:proofErr w:type="spellStart"/>
      <w:r w:rsidRPr="00297B3D">
        <w:rPr>
          <w:color w:val="000000" w:themeColor="text1"/>
        </w:rPr>
        <w:t>giedre.macaitiene@kaunovsb.lt</w:t>
      </w:r>
      <w:proofErr w:type="spellEnd"/>
      <w:r w:rsidRPr="00297B3D">
        <w:rPr>
          <w:color w:val="000000" w:themeColor="text1"/>
        </w:rPr>
        <w:t>.</w:t>
      </w:r>
    </w:p>
    <w:p w14:paraId="38D69A7B"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 xml:space="preserve">Ne mažiau kaip 50 proc. užsiėmimų turi vykti kontaktiniu būdu paslaugos teikėjo organizuojamose patalpose. </w:t>
      </w:r>
    </w:p>
    <w:p w14:paraId="1BF134E8"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Mokymams paslaugos teikėjas pagal poreikį turi turėti kompiuterį, projektorių. Nuotolinių užsiėmimų metu turi turėti galimybę transliuoti kokybišką vaizdą ir garsą.</w:t>
      </w:r>
    </w:p>
    <w:p w14:paraId="0F87620E"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Kai mokymai vedami hibridiniu būdu, vedant užsiėmimą, visą įrangą, mikrofonus patalpoje išdėstyti taip, kad nuotoliniu būdu besimokantys asmenys galėtų aktyviai dalyvauti užsiėmimuose.</w:t>
      </w:r>
    </w:p>
    <w:p w14:paraId="57C96849"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lastRenderedPageBreak/>
        <w:t>Užsiėmimų metu, nepriklausomai nuo jų organizavimo būdo, taikomi interaktyvūs mokymo metodai, diskusijos grupėse, sprendžiamos užduotys, aptariami rezultatai, konsultuojama sveikos gyvensenos klausimais. Pagrindinis dėmesys skiriamas įgytų žinių praktiniam taikymui.</w:t>
      </w:r>
    </w:p>
    <w:p w14:paraId="64B29102"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Užsiėmimų pabaigoje 10 minučių paliekama dalyvių klausimams ir atsakymams.</w:t>
      </w:r>
    </w:p>
    <w:p w14:paraId="3171E76C"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Be dalyvių sutikimo dalyviai negali būti filmuojami, fotografuojami.</w:t>
      </w:r>
    </w:p>
    <w:p w14:paraId="79C7F113"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Vieną grupinių užsiėmimų ciklą turi baigti ne mažiau nei 70 proc. dalyvių. Grupė startuoja su daugiau dalyvių, tuo atveju, kad, neatvykus daliai dalyvių, būtų išlaikomas reikiamas grupės dydis.</w:t>
      </w:r>
    </w:p>
    <w:p w14:paraId="067853C0"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 xml:space="preserve">Dalyvių registraciją vykdo ir galutinius dalyvių sąrašus paslaugos teikėjui perduoda perkančioji organizacija. </w:t>
      </w:r>
    </w:p>
    <w:p w14:paraId="5131AB50"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Paslaugos teikėjas yra atsakingas už dalyvių sąrašų pildymą, kuriuos pateiks perkančioji organizacija. Surinkta informacija turi būti pateikta perkančiajai organizacijai ne vėliau nei per 3 darbo dienas po užsiėmimų įgyvendinimo.</w:t>
      </w:r>
    </w:p>
    <w:p w14:paraId="79860F99"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Mokymai turi būti pritaikyti ne medicinos specialistams, o visuomenei – terminai, naudojami mokymuose, dėstomi suprantama forma, paprastais žodžiais.</w:t>
      </w:r>
    </w:p>
    <w:p w14:paraId="2711643C"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 xml:space="preserve">Paslaugos teikėjas  įsipareigoja neatskleisti gautų asmens duomenų visu  paslaugų teikimo laikotarpiu, o perduotus asmenų kontaktinius duomenis saugoti, kol vyksta užsiėmimai. Pasibaigus mokymams asmenų kontaktiniai duomenys turi būti sunaikinami. </w:t>
      </w:r>
    </w:p>
    <w:p w14:paraId="613F0AD1"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 xml:space="preserve">Paslaugos teikėjas paruošia ir suderina dalijamąją medžiagą, namų darbų užduotis ir pateikia jas perkančiajai organizacijai PDF formatu. Galutinė suderinta medžiaga turi būti pateikta ne vėliau kaip likus 5 dienoms iki pirmojo užsiėmimo pradžios el. p. </w:t>
      </w:r>
      <w:proofErr w:type="spellStart"/>
      <w:r w:rsidRPr="00297B3D">
        <w:rPr>
          <w:color w:val="000000" w:themeColor="text1"/>
        </w:rPr>
        <w:t>giedre.macaitiene@kaunovsb.lt</w:t>
      </w:r>
      <w:proofErr w:type="spellEnd"/>
      <w:r w:rsidRPr="00297B3D">
        <w:rPr>
          <w:color w:val="000000" w:themeColor="text1"/>
        </w:rPr>
        <w:t xml:space="preserve">. </w:t>
      </w:r>
    </w:p>
    <w:p w14:paraId="64C8FABE" w14:textId="16621291" w:rsidR="00297B3D" w:rsidRPr="004B3D32" w:rsidRDefault="00297B3D" w:rsidP="00C5588F">
      <w:pPr>
        <w:pStyle w:val="ListParagraph"/>
        <w:numPr>
          <w:ilvl w:val="0"/>
          <w:numId w:val="4"/>
        </w:numPr>
        <w:spacing w:line="240" w:lineRule="auto"/>
        <w:ind w:left="426"/>
        <w:rPr>
          <w:color w:val="000000" w:themeColor="text1"/>
        </w:rPr>
      </w:pPr>
      <w:r w:rsidRPr="004B3D32">
        <w:rPr>
          <w:color w:val="000000" w:themeColor="text1"/>
        </w:rPr>
        <w:t xml:space="preserve">Skaidrėse ir dalijamojoje medžiagoje naudojamas perkančiosios organizacijos logotipas.  </w:t>
      </w:r>
    </w:p>
    <w:p w14:paraId="0D4834FA"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Paslaugos teikėjas atsakingas už dalyvių informavimą apie būtiną anketų, kurias pateikia perkančioji organizacija, pildymą. Dalyviai pildo užsiėmimo el. vertinimo anketą prieš ir po mokymų. Taip pat po kiekvieno užsiėmimo pildo el. užsiėmimo vertinimo anketą, kurią dalyviams tiesiogiai siunčia perkančioji organizacija registracijos metu nurodytais dalyvių el. paštais.</w:t>
      </w:r>
    </w:p>
    <w:p w14:paraId="26250827"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Paslaugos teikėjas turi prisidėti prie informacijos sklaidos ir viešinimo apie vykdomą veiklą. Viešinama informacija derinama su perkančiąja organizacija (ne mažiau nei 2 vnt. viešinimo veiksmų per ciklo laikotarpį paslaugos teikėjo socialiniuose tinkluose, svetainėje ar pan.). Viešinant bendrai vykdomą veiklą socialiniuose tinkluose ir kt., privaloma nurodyti veiklų iniciatorių ir organizatorių (Kauno miesto savivaldybės visuomenės sveikatos biurą).</w:t>
      </w:r>
    </w:p>
    <w:p w14:paraId="75B695E2"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Paslaugos teikėjas, vykdydamas kontaktinius užsiėmimus, esant poreikiui, turi užtikrinti saugumą, atsižvelgiant į šalies/miesto epidemiologinę situaciją ir su tuo susijusias teisės aktų nuostatas. Susidarius išskirtinėms situacijoms (pvz. didelis sergamumas ar kt.) užsiėmimai vykdomi hibridiniu būdu.</w:t>
      </w:r>
    </w:p>
    <w:p w14:paraId="78A0F782" w14:textId="77777777" w:rsidR="00297B3D" w:rsidRPr="00297B3D" w:rsidRDefault="00297B3D" w:rsidP="00C5588F">
      <w:pPr>
        <w:pStyle w:val="ListParagraph"/>
        <w:numPr>
          <w:ilvl w:val="0"/>
          <w:numId w:val="4"/>
        </w:numPr>
        <w:spacing w:line="240" w:lineRule="auto"/>
        <w:ind w:left="426"/>
        <w:rPr>
          <w:color w:val="000000" w:themeColor="text1"/>
        </w:rPr>
      </w:pPr>
      <w:r w:rsidRPr="00297B3D">
        <w:rPr>
          <w:color w:val="000000" w:themeColor="text1"/>
        </w:rPr>
        <w:t>Paslaugos teikėjas įsipareigoja užtikrinti motyvacinių prizų parūpinimą užsiėmimų dalyviams savo lėšomis.</w:t>
      </w:r>
    </w:p>
    <w:p w14:paraId="76CDFFBD" w14:textId="52443288" w:rsidR="003C357C" w:rsidRPr="003C357C" w:rsidRDefault="00297B3D" w:rsidP="00C5588F">
      <w:pPr>
        <w:pStyle w:val="ListParagraph"/>
        <w:numPr>
          <w:ilvl w:val="0"/>
          <w:numId w:val="4"/>
        </w:numPr>
        <w:spacing w:line="240" w:lineRule="auto"/>
        <w:ind w:left="426"/>
        <w:rPr>
          <w:bCs/>
          <w:color w:val="000000"/>
          <w:szCs w:val="24"/>
        </w:rPr>
      </w:pPr>
      <w:r w:rsidRPr="00297B3D">
        <w:rPr>
          <w:color w:val="000000" w:themeColor="text1"/>
        </w:rPr>
        <w:t>Paslaugos teikėjas turi taikyti aplinkos apsaugos kriterijų, kad paslaugai teikti būtų sunaudojama kuo mažiau gamtos išteklių, neteršiama aplinka: dalijamoji medžiaga rengiama ir siunčiama elektroniniu būdu</w:t>
      </w:r>
      <w:r w:rsidR="00EF4060">
        <w:rPr>
          <w:rFonts w:cs="Times New Roman"/>
          <w:szCs w:val="24"/>
        </w:rPr>
        <w:t>.</w:t>
      </w:r>
    </w:p>
    <w:p w14:paraId="5651650C" w14:textId="70BCD75B" w:rsidR="003C357C" w:rsidRPr="003C357C" w:rsidRDefault="00EF4060" w:rsidP="00C5588F">
      <w:pPr>
        <w:pStyle w:val="ListParagraph"/>
        <w:numPr>
          <w:ilvl w:val="0"/>
          <w:numId w:val="4"/>
        </w:numPr>
        <w:spacing w:line="240" w:lineRule="auto"/>
        <w:ind w:left="447"/>
        <w:rPr>
          <w:rStyle w:val="eop"/>
          <w:bCs/>
          <w:color w:val="000000"/>
          <w:szCs w:val="24"/>
        </w:rPr>
      </w:pPr>
      <w:r w:rsidRPr="00EF4060">
        <w:rPr>
          <w:rStyle w:val="eop"/>
          <w:rFonts w:cs="Times New Roman"/>
          <w:color w:val="000000"/>
          <w:szCs w:val="24"/>
        </w:rPr>
        <w:t>Paslauga turi būti suteikta nuo sutarties pasirašymo dienos iki 2025 m. spalio 31 d.</w:t>
      </w:r>
      <w:r w:rsidR="00B323F5" w:rsidRPr="003C357C">
        <w:rPr>
          <w:rStyle w:val="eop"/>
          <w:rFonts w:cs="Times New Roman"/>
          <w:color w:val="000000"/>
          <w:szCs w:val="24"/>
        </w:rPr>
        <w:t xml:space="preserve"> </w:t>
      </w:r>
    </w:p>
    <w:p w14:paraId="0493796F" w14:textId="77777777" w:rsidR="00BD5B71" w:rsidRPr="00BD5B71" w:rsidRDefault="00BD5B71" w:rsidP="00C5588F">
      <w:pPr>
        <w:pStyle w:val="ListParagraph"/>
        <w:numPr>
          <w:ilvl w:val="0"/>
          <w:numId w:val="4"/>
        </w:numPr>
        <w:spacing w:line="240" w:lineRule="auto"/>
        <w:ind w:left="426"/>
        <w:rPr>
          <w:rFonts w:cs="Times New Roman"/>
          <w:color w:val="000000"/>
          <w:szCs w:val="24"/>
        </w:rPr>
      </w:pPr>
      <w:r w:rsidRPr="00BD5B71">
        <w:rPr>
          <w:rFonts w:cs="Times New Roman"/>
          <w:color w:val="000000"/>
          <w:szCs w:val="24"/>
        </w:rPr>
        <w:t xml:space="preserve">Apmokėjimas – po paslaugos suteikimo per 30 darbo dienų, už praėjusį mėnesį, pateikus sąskaitą faktūrą sistemoje SABIS, ne vėliau nei per sekančio mėnesio pirmas 5 d. d. </w:t>
      </w:r>
    </w:p>
    <w:p w14:paraId="5BAF4BB3" w14:textId="28A64269" w:rsidR="003C357C" w:rsidRPr="003C357C" w:rsidRDefault="00BD5B71" w:rsidP="00C5588F">
      <w:pPr>
        <w:pStyle w:val="ListParagraph"/>
        <w:numPr>
          <w:ilvl w:val="0"/>
          <w:numId w:val="4"/>
        </w:numPr>
        <w:spacing w:line="240" w:lineRule="auto"/>
        <w:ind w:left="426"/>
        <w:rPr>
          <w:bCs/>
          <w:color w:val="000000"/>
          <w:szCs w:val="24"/>
        </w:rPr>
      </w:pPr>
      <w:r w:rsidRPr="00BD5B71">
        <w:rPr>
          <w:rFonts w:cs="Times New Roman"/>
          <w:color w:val="000000"/>
          <w:szCs w:val="24"/>
        </w:rPr>
        <w:t>Paslaugos teikėjas apmoka visas išlaidas, susijusias su sąskaitos faktūros pateikimu</w:t>
      </w:r>
      <w:r w:rsidR="003C357C" w:rsidRPr="003C357C">
        <w:rPr>
          <w:rFonts w:cs="Times New Roman"/>
          <w:color w:val="000000"/>
          <w:szCs w:val="24"/>
        </w:rPr>
        <w:t>.</w:t>
      </w:r>
    </w:p>
    <w:p w14:paraId="4A52A1DF" w14:textId="09249686" w:rsidR="00B323F5" w:rsidRPr="003C357C" w:rsidRDefault="003C357C" w:rsidP="00C5588F">
      <w:pPr>
        <w:pStyle w:val="ListParagraph"/>
        <w:numPr>
          <w:ilvl w:val="0"/>
          <w:numId w:val="4"/>
        </w:numPr>
        <w:spacing w:line="240" w:lineRule="auto"/>
        <w:ind w:left="447"/>
        <w:rPr>
          <w:rStyle w:val="eop"/>
          <w:bCs/>
          <w:color w:val="000000"/>
          <w:szCs w:val="24"/>
        </w:rPr>
      </w:pPr>
      <w:r w:rsidRPr="003C357C">
        <w:rPr>
          <w:rFonts w:cs="Times New Roman"/>
          <w:color w:val="000000"/>
          <w:szCs w:val="24"/>
        </w:rPr>
        <w:t>Perkančioji organizacija neįsipareigoja išpirkti viso planuojamų paslaugų kiekio</w:t>
      </w:r>
      <w:r w:rsidR="00310E7C" w:rsidRPr="003C357C">
        <w:rPr>
          <w:rFonts w:cs="Times New Roman"/>
          <w:color w:val="000000"/>
          <w:szCs w:val="24"/>
        </w:rPr>
        <w:t>.</w:t>
      </w:r>
    </w:p>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rsidRPr="00981F8A" w14:paraId="050F24DA" w14:textId="77777777">
        <w:tc>
          <w:tcPr>
            <w:tcW w:w="4956" w:type="dxa"/>
          </w:tcPr>
          <w:p w14:paraId="072C1A4B" w14:textId="77777777" w:rsidR="007B4AD6" w:rsidRPr="00981F8A" w:rsidRDefault="007B4AD6">
            <w:pPr>
              <w:ind w:right="43"/>
              <w:jc w:val="both"/>
              <w:rPr>
                <w:b/>
                <w:sz w:val="24"/>
                <w:szCs w:val="24"/>
              </w:rPr>
            </w:pPr>
          </w:p>
          <w:p w14:paraId="050F24CC" w14:textId="2BA8D625" w:rsidR="00210FC3" w:rsidRPr="00F949BD" w:rsidRDefault="000A56FF">
            <w:pPr>
              <w:ind w:right="43"/>
              <w:jc w:val="both"/>
              <w:rPr>
                <w:b/>
                <w:sz w:val="24"/>
                <w:szCs w:val="24"/>
              </w:rPr>
            </w:pPr>
            <w:r w:rsidRPr="00F949BD">
              <w:rPr>
                <w:b/>
                <w:sz w:val="24"/>
                <w:szCs w:val="24"/>
              </w:rPr>
              <w:t xml:space="preserve">Paslaugos teikėjas: </w:t>
            </w:r>
          </w:p>
          <w:p w14:paraId="691A3FE9" w14:textId="493C9A9E" w:rsidR="00F949BD" w:rsidRDefault="006070B3" w:rsidP="00F949BD">
            <w:pPr>
              <w:ind w:right="43"/>
              <w:rPr>
                <w:b/>
                <w:sz w:val="24"/>
                <w:szCs w:val="24"/>
              </w:rPr>
            </w:pPr>
            <w:r w:rsidRPr="006070B3">
              <w:rPr>
                <w:b/>
                <w:sz w:val="24"/>
                <w:szCs w:val="24"/>
              </w:rPr>
              <w:t>MB Žemiau bambos</w:t>
            </w:r>
          </w:p>
          <w:p w14:paraId="79B616DC" w14:textId="77777777" w:rsidR="006070B3" w:rsidRPr="00F949BD" w:rsidRDefault="006070B3" w:rsidP="00F949BD">
            <w:pPr>
              <w:ind w:right="43"/>
              <w:rPr>
                <w:b/>
                <w:sz w:val="24"/>
                <w:szCs w:val="24"/>
              </w:rPr>
            </w:pPr>
          </w:p>
          <w:p w14:paraId="4EDFCE11" w14:textId="3090CAAE" w:rsidR="00C37301" w:rsidRPr="00F949BD" w:rsidRDefault="00A54880" w:rsidP="00C37301">
            <w:pPr>
              <w:ind w:right="43"/>
              <w:jc w:val="both"/>
              <w:rPr>
                <w:b/>
                <w:sz w:val="24"/>
                <w:szCs w:val="24"/>
              </w:rPr>
            </w:pPr>
            <w:r>
              <w:rPr>
                <w:b/>
                <w:sz w:val="24"/>
                <w:szCs w:val="24"/>
              </w:rPr>
              <w:t>Atstovė</w:t>
            </w:r>
          </w:p>
          <w:p w14:paraId="7AF14E85" w14:textId="265DD64B" w:rsidR="00C37301" w:rsidRPr="00F949BD" w:rsidRDefault="00A54880" w:rsidP="00C37301">
            <w:pPr>
              <w:ind w:right="43"/>
              <w:jc w:val="both"/>
              <w:rPr>
                <w:b/>
                <w:sz w:val="24"/>
                <w:szCs w:val="24"/>
              </w:rPr>
            </w:pPr>
            <w:r>
              <w:rPr>
                <w:b/>
                <w:sz w:val="24"/>
                <w:szCs w:val="24"/>
              </w:rPr>
              <w:t>Erika Mikulionytė</w:t>
            </w:r>
          </w:p>
          <w:p w14:paraId="050F24D1" w14:textId="77777777" w:rsidR="00210FC3" w:rsidRPr="00F949BD" w:rsidRDefault="000A56FF">
            <w:pPr>
              <w:jc w:val="both"/>
              <w:rPr>
                <w:b/>
                <w:sz w:val="24"/>
                <w:szCs w:val="24"/>
              </w:rPr>
            </w:pPr>
            <w:r w:rsidRPr="00F949BD">
              <w:rPr>
                <w:b/>
                <w:sz w:val="24"/>
                <w:szCs w:val="24"/>
              </w:rPr>
              <w:t>_______________________</w:t>
            </w:r>
          </w:p>
          <w:p w14:paraId="050F24D2" w14:textId="3979E74D" w:rsidR="00210FC3" w:rsidRPr="00981F8A" w:rsidRDefault="00547565">
            <w:pPr>
              <w:rPr>
                <w:b/>
                <w:sz w:val="24"/>
                <w:szCs w:val="24"/>
              </w:rPr>
            </w:pPr>
            <w:r w:rsidRPr="00981F8A">
              <w:rPr>
                <w:b/>
                <w:sz w:val="24"/>
                <w:szCs w:val="24"/>
              </w:rPr>
              <w:t>A.V.</w:t>
            </w:r>
          </w:p>
        </w:tc>
        <w:tc>
          <w:tcPr>
            <w:tcW w:w="4814" w:type="dxa"/>
          </w:tcPr>
          <w:p w14:paraId="050F24D3" w14:textId="77777777" w:rsidR="00210FC3" w:rsidRPr="00981F8A" w:rsidRDefault="00210FC3">
            <w:pPr>
              <w:jc w:val="both"/>
              <w:rPr>
                <w:b/>
                <w:sz w:val="24"/>
                <w:szCs w:val="24"/>
              </w:rPr>
            </w:pPr>
          </w:p>
          <w:p w14:paraId="050F24D4" w14:textId="77777777" w:rsidR="00210FC3" w:rsidRPr="00981F8A" w:rsidRDefault="000A56FF">
            <w:pPr>
              <w:jc w:val="both"/>
              <w:rPr>
                <w:b/>
                <w:sz w:val="24"/>
                <w:szCs w:val="24"/>
              </w:rPr>
            </w:pPr>
            <w:r w:rsidRPr="00981F8A">
              <w:rPr>
                <w:b/>
                <w:sz w:val="24"/>
                <w:szCs w:val="24"/>
              </w:rPr>
              <w:t xml:space="preserve">Paslaugos gavėjas: </w:t>
            </w:r>
          </w:p>
          <w:p w14:paraId="6B640631" w14:textId="58CC820D" w:rsidR="00FA10A5" w:rsidRPr="00FA10A5" w:rsidRDefault="00FA10A5" w:rsidP="00FA10A5">
            <w:pPr>
              <w:rPr>
                <w:b/>
                <w:sz w:val="24"/>
                <w:szCs w:val="24"/>
              </w:rPr>
            </w:pPr>
            <w:r w:rsidRPr="00FA10A5">
              <w:rPr>
                <w:b/>
                <w:sz w:val="24"/>
                <w:szCs w:val="24"/>
              </w:rPr>
              <w:t>Vaikų ir jaunimo sveikatos priežiūros skyriaus vedėjas, laikinai vykdantis direktoriaus funkcijas</w:t>
            </w:r>
            <w:r>
              <w:rPr>
                <w:b/>
                <w:sz w:val="24"/>
                <w:szCs w:val="24"/>
              </w:rPr>
              <w:t>,</w:t>
            </w:r>
            <w:r w:rsidRPr="00FA10A5">
              <w:rPr>
                <w:b/>
                <w:sz w:val="24"/>
                <w:szCs w:val="24"/>
              </w:rPr>
              <w:t xml:space="preserve"> </w:t>
            </w:r>
          </w:p>
          <w:p w14:paraId="050F24D7" w14:textId="774E828E" w:rsidR="00210FC3" w:rsidRPr="00981F8A" w:rsidRDefault="00FA10A5" w:rsidP="00FA10A5">
            <w:pPr>
              <w:ind w:right="43"/>
              <w:jc w:val="both"/>
              <w:rPr>
                <w:b/>
                <w:sz w:val="24"/>
                <w:szCs w:val="24"/>
              </w:rPr>
            </w:pPr>
            <w:r w:rsidRPr="00FA10A5">
              <w:rPr>
                <w:b/>
                <w:sz w:val="24"/>
                <w:szCs w:val="24"/>
              </w:rPr>
              <w:t>Tautvydas Lukavičius</w:t>
            </w:r>
          </w:p>
          <w:p w14:paraId="050F24D8" w14:textId="77777777" w:rsidR="00210FC3" w:rsidRPr="00981F8A" w:rsidRDefault="000A56FF">
            <w:pPr>
              <w:rPr>
                <w:b/>
                <w:sz w:val="24"/>
                <w:szCs w:val="24"/>
              </w:rPr>
            </w:pPr>
            <w:r w:rsidRPr="00981F8A">
              <w:rPr>
                <w:b/>
                <w:sz w:val="24"/>
                <w:szCs w:val="24"/>
              </w:rPr>
              <w:t>____________________________</w:t>
            </w:r>
          </w:p>
          <w:p w14:paraId="050F24D9" w14:textId="77777777" w:rsidR="00210FC3" w:rsidRPr="00981F8A" w:rsidRDefault="000A56FF">
            <w:pPr>
              <w:rPr>
                <w:b/>
                <w:sz w:val="24"/>
                <w:szCs w:val="24"/>
              </w:rPr>
            </w:pPr>
            <w:r w:rsidRPr="00981F8A">
              <w:rPr>
                <w:b/>
                <w:sz w:val="24"/>
                <w:szCs w:val="24"/>
              </w:rPr>
              <w:t>A.V.</w:t>
            </w:r>
          </w:p>
        </w:tc>
      </w:tr>
    </w:tbl>
    <w:p w14:paraId="050F24DB" w14:textId="77777777" w:rsidR="00210FC3" w:rsidRPr="00981F8A" w:rsidRDefault="00210FC3">
      <w:pPr>
        <w:jc w:val="both"/>
        <w:rPr>
          <w:rFonts w:ascii="Times New Roman" w:eastAsia="Times New Roman" w:hAnsi="Times New Roman" w:cs="Times New Roman"/>
          <w:b/>
          <w:sz w:val="24"/>
          <w:szCs w:val="24"/>
        </w:rPr>
      </w:pPr>
    </w:p>
    <w:sectPr w:rsidR="00210FC3" w:rsidRPr="00981F8A" w:rsidSect="00047F09">
      <w:type w:val="continuous"/>
      <w:pgSz w:w="11906" w:h="16838"/>
      <w:pgMar w:top="567" w:right="567" w:bottom="567"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05244ED0-A8CE-47D6-A315-965D8BD7AC9E}"/>
    <w:embedBold r:id="rId2" w:fontKey="{C17B9DE3-7543-4473-B0FE-1D54A0430D9C}"/>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3" w:fontKey="{A6D7FA82-AF49-4155-8AE3-9E832904DB93}"/>
  </w:font>
  <w:font w:name="Georgia">
    <w:panose1 w:val="02040502050405020303"/>
    <w:charset w:val="BA"/>
    <w:family w:val="roman"/>
    <w:pitch w:val="variable"/>
    <w:sig w:usb0="00000287" w:usb1="00000000" w:usb2="00000000" w:usb3="00000000" w:csb0="0000009F" w:csb1="00000000"/>
    <w:embedRegular r:id="rId4" w:fontKey="{8426B63D-9268-4EE2-B49C-0001AC412845}"/>
    <w:embedItalic r:id="rId5" w:fontKey="{F9FAFD1F-0F62-4630-A4E1-EB849072F584}"/>
  </w:font>
  <w:font w:name="Cambria Math">
    <w:panose1 w:val="02040503050406030204"/>
    <w:charset w:val="BA"/>
    <w:family w:val="roman"/>
    <w:pitch w:val="variable"/>
    <w:sig w:usb0="E00006FF" w:usb1="420024FF" w:usb2="02000000" w:usb3="00000000" w:csb0="0000019F" w:csb1="00000000"/>
    <w:embedRegular r:id="rId6" w:fontKey="{EEB833CB-CD82-4239-BB9D-F72FB30D7A5D}"/>
  </w:font>
  <w:font w:name="Cambria">
    <w:panose1 w:val="02040503050406030204"/>
    <w:charset w:val="BA"/>
    <w:family w:val="roman"/>
    <w:pitch w:val="variable"/>
    <w:sig w:usb0="E00006FF" w:usb1="420024FF" w:usb2="02000000" w:usb3="00000000" w:csb0="0000019F" w:csb1="00000000"/>
    <w:embedRegular r:id="rId7" w:fontKey="{A4977131-78DF-4B75-B751-448451746A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F4989"/>
    <w:multiLevelType w:val="multilevel"/>
    <w:tmpl w:val="839A21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1FB521E"/>
    <w:multiLevelType w:val="hybridMultilevel"/>
    <w:tmpl w:val="0720C3E6"/>
    <w:lvl w:ilvl="0" w:tplc="D6AE7A7E">
      <w:start w:val="1"/>
      <w:numFmt w:val="decimal"/>
      <w:lvlText w:val="%1."/>
      <w:lvlJc w:val="center"/>
      <w:pPr>
        <w:ind w:left="1026" w:hanging="360"/>
      </w:pPr>
      <w:rPr>
        <w:rFonts w:hint="default"/>
      </w:rPr>
    </w:lvl>
    <w:lvl w:ilvl="1" w:tplc="04270019">
      <w:start w:val="1"/>
      <w:numFmt w:val="lowerLetter"/>
      <w:lvlText w:val="%2."/>
      <w:lvlJc w:val="left"/>
      <w:pPr>
        <w:ind w:left="1746" w:hanging="360"/>
      </w:pPr>
    </w:lvl>
    <w:lvl w:ilvl="2" w:tplc="0427001B" w:tentative="1">
      <w:start w:val="1"/>
      <w:numFmt w:val="lowerRoman"/>
      <w:lvlText w:val="%3."/>
      <w:lvlJc w:val="right"/>
      <w:pPr>
        <w:ind w:left="2466" w:hanging="180"/>
      </w:pPr>
    </w:lvl>
    <w:lvl w:ilvl="3" w:tplc="0427000F" w:tentative="1">
      <w:start w:val="1"/>
      <w:numFmt w:val="decimal"/>
      <w:lvlText w:val="%4."/>
      <w:lvlJc w:val="left"/>
      <w:pPr>
        <w:ind w:left="3186" w:hanging="360"/>
      </w:pPr>
    </w:lvl>
    <w:lvl w:ilvl="4" w:tplc="04270019" w:tentative="1">
      <w:start w:val="1"/>
      <w:numFmt w:val="lowerLetter"/>
      <w:lvlText w:val="%5."/>
      <w:lvlJc w:val="left"/>
      <w:pPr>
        <w:ind w:left="3906" w:hanging="360"/>
      </w:pPr>
    </w:lvl>
    <w:lvl w:ilvl="5" w:tplc="0427001B" w:tentative="1">
      <w:start w:val="1"/>
      <w:numFmt w:val="lowerRoman"/>
      <w:lvlText w:val="%6."/>
      <w:lvlJc w:val="right"/>
      <w:pPr>
        <w:ind w:left="4626" w:hanging="180"/>
      </w:pPr>
    </w:lvl>
    <w:lvl w:ilvl="6" w:tplc="0427000F" w:tentative="1">
      <w:start w:val="1"/>
      <w:numFmt w:val="decimal"/>
      <w:lvlText w:val="%7."/>
      <w:lvlJc w:val="left"/>
      <w:pPr>
        <w:ind w:left="5346" w:hanging="360"/>
      </w:pPr>
    </w:lvl>
    <w:lvl w:ilvl="7" w:tplc="04270019" w:tentative="1">
      <w:start w:val="1"/>
      <w:numFmt w:val="lowerLetter"/>
      <w:lvlText w:val="%8."/>
      <w:lvlJc w:val="left"/>
      <w:pPr>
        <w:ind w:left="6066" w:hanging="360"/>
      </w:pPr>
    </w:lvl>
    <w:lvl w:ilvl="8" w:tplc="0427001B" w:tentative="1">
      <w:start w:val="1"/>
      <w:numFmt w:val="lowerRoman"/>
      <w:lvlText w:val="%9."/>
      <w:lvlJc w:val="right"/>
      <w:pPr>
        <w:ind w:left="6786" w:hanging="180"/>
      </w:pPr>
    </w:lvl>
  </w:abstractNum>
  <w:abstractNum w:abstractNumId="3"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6E806198"/>
    <w:multiLevelType w:val="multilevel"/>
    <w:tmpl w:val="E33AE1DE"/>
    <w:lvl w:ilvl="0">
      <w:start w:val="1"/>
      <w:numFmt w:val="decimal"/>
      <w:lvlText w:val="%1."/>
      <w:lvlJc w:val="left"/>
      <w:pPr>
        <w:ind w:left="720" w:hanging="360"/>
      </w:pPr>
      <w:rPr>
        <w:rFonts w:ascii="Times New Roman" w:hAnsi="Times New Roman" w:cs="Times New Roman" w:hint="default"/>
        <w:b/>
        <w:bCs w:val="0"/>
      </w:rPr>
    </w:lvl>
    <w:lvl w:ilvl="1">
      <w:start w:val="1"/>
      <w:numFmt w:val="decimal"/>
      <w:lvlText w:val="%1.%2."/>
      <w:lvlJc w:val="left"/>
      <w:pPr>
        <w:ind w:left="1637" w:hanging="360"/>
      </w:pPr>
      <w:rPr>
        <w:rFonts w:ascii="Times New Roman"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6563045">
    <w:abstractNumId w:val="1"/>
  </w:num>
  <w:num w:numId="2" w16cid:durableId="1462646859">
    <w:abstractNumId w:val="4"/>
  </w:num>
  <w:num w:numId="3" w16cid:durableId="677276409">
    <w:abstractNumId w:val="3"/>
  </w:num>
  <w:num w:numId="4" w16cid:durableId="1889141271">
    <w:abstractNumId w:val="2"/>
  </w:num>
  <w:num w:numId="5" w16cid:durableId="97945779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03E02"/>
    <w:rsid w:val="00005CC4"/>
    <w:rsid w:val="0001737D"/>
    <w:rsid w:val="0002243C"/>
    <w:rsid w:val="000250CE"/>
    <w:rsid w:val="00031BF8"/>
    <w:rsid w:val="00047F09"/>
    <w:rsid w:val="00053C8A"/>
    <w:rsid w:val="0005427F"/>
    <w:rsid w:val="00057529"/>
    <w:rsid w:val="00074726"/>
    <w:rsid w:val="000957DF"/>
    <w:rsid w:val="000A3419"/>
    <w:rsid w:val="000A56FF"/>
    <w:rsid w:val="000A5765"/>
    <w:rsid w:val="000B073E"/>
    <w:rsid w:val="000B3020"/>
    <w:rsid w:val="000B45DB"/>
    <w:rsid w:val="000C64D6"/>
    <w:rsid w:val="000C6998"/>
    <w:rsid w:val="000D545F"/>
    <w:rsid w:val="000E2A4B"/>
    <w:rsid w:val="000E68E7"/>
    <w:rsid w:val="000E74C9"/>
    <w:rsid w:val="000F12F7"/>
    <w:rsid w:val="000F7EEB"/>
    <w:rsid w:val="00132A9E"/>
    <w:rsid w:val="00156F92"/>
    <w:rsid w:val="0016184F"/>
    <w:rsid w:val="001648E4"/>
    <w:rsid w:val="00170652"/>
    <w:rsid w:val="001861AA"/>
    <w:rsid w:val="00191EA3"/>
    <w:rsid w:val="00197FC4"/>
    <w:rsid w:val="001A17A5"/>
    <w:rsid w:val="001D06B6"/>
    <w:rsid w:val="001D4B38"/>
    <w:rsid w:val="001E2A35"/>
    <w:rsid w:val="001F6DE7"/>
    <w:rsid w:val="00210FC3"/>
    <w:rsid w:val="00232C0B"/>
    <w:rsid w:val="0023333C"/>
    <w:rsid w:val="002369A6"/>
    <w:rsid w:val="0024300F"/>
    <w:rsid w:val="002435D0"/>
    <w:rsid w:val="002452D5"/>
    <w:rsid w:val="00251284"/>
    <w:rsid w:val="0025320D"/>
    <w:rsid w:val="00264055"/>
    <w:rsid w:val="00273428"/>
    <w:rsid w:val="00286BE4"/>
    <w:rsid w:val="0028718A"/>
    <w:rsid w:val="00296FAC"/>
    <w:rsid w:val="00297B3D"/>
    <w:rsid w:val="002A3011"/>
    <w:rsid w:val="002B0093"/>
    <w:rsid w:val="002B72CA"/>
    <w:rsid w:val="002C7587"/>
    <w:rsid w:val="002D1ED0"/>
    <w:rsid w:val="002E7DB4"/>
    <w:rsid w:val="002F57F3"/>
    <w:rsid w:val="002F5DF2"/>
    <w:rsid w:val="00301AE4"/>
    <w:rsid w:val="00304F9D"/>
    <w:rsid w:val="0030614D"/>
    <w:rsid w:val="00310E7C"/>
    <w:rsid w:val="00313BCD"/>
    <w:rsid w:val="00326615"/>
    <w:rsid w:val="00331891"/>
    <w:rsid w:val="0034107D"/>
    <w:rsid w:val="003418C5"/>
    <w:rsid w:val="003436C0"/>
    <w:rsid w:val="00364B46"/>
    <w:rsid w:val="0036590B"/>
    <w:rsid w:val="00373923"/>
    <w:rsid w:val="00386AC3"/>
    <w:rsid w:val="00391BD2"/>
    <w:rsid w:val="00396FA6"/>
    <w:rsid w:val="00397041"/>
    <w:rsid w:val="003A1492"/>
    <w:rsid w:val="003A59F8"/>
    <w:rsid w:val="003A5B85"/>
    <w:rsid w:val="003B7764"/>
    <w:rsid w:val="003C3156"/>
    <w:rsid w:val="003C357C"/>
    <w:rsid w:val="003C7141"/>
    <w:rsid w:val="003E0C00"/>
    <w:rsid w:val="003F1FAD"/>
    <w:rsid w:val="003F623E"/>
    <w:rsid w:val="00403594"/>
    <w:rsid w:val="00425842"/>
    <w:rsid w:val="00425F2E"/>
    <w:rsid w:val="00431CB0"/>
    <w:rsid w:val="00434264"/>
    <w:rsid w:val="00435F82"/>
    <w:rsid w:val="00437744"/>
    <w:rsid w:val="004406C5"/>
    <w:rsid w:val="00460B67"/>
    <w:rsid w:val="00466688"/>
    <w:rsid w:val="0046733F"/>
    <w:rsid w:val="004727B0"/>
    <w:rsid w:val="00481242"/>
    <w:rsid w:val="0048293E"/>
    <w:rsid w:val="004A3DA2"/>
    <w:rsid w:val="004A75D7"/>
    <w:rsid w:val="004B3D32"/>
    <w:rsid w:val="004C3A1A"/>
    <w:rsid w:val="004C6A96"/>
    <w:rsid w:val="004D72A6"/>
    <w:rsid w:val="004E3127"/>
    <w:rsid w:val="004E5A4D"/>
    <w:rsid w:val="004F54C4"/>
    <w:rsid w:val="005120E2"/>
    <w:rsid w:val="0051219F"/>
    <w:rsid w:val="00514031"/>
    <w:rsid w:val="00514DF8"/>
    <w:rsid w:val="005452FD"/>
    <w:rsid w:val="005453E3"/>
    <w:rsid w:val="005469A9"/>
    <w:rsid w:val="00546F20"/>
    <w:rsid w:val="00547565"/>
    <w:rsid w:val="0056585F"/>
    <w:rsid w:val="005922CD"/>
    <w:rsid w:val="005A26C6"/>
    <w:rsid w:val="005A43C4"/>
    <w:rsid w:val="005A4683"/>
    <w:rsid w:val="005B05F9"/>
    <w:rsid w:val="005B0FCD"/>
    <w:rsid w:val="005B6246"/>
    <w:rsid w:val="005D1538"/>
    <w:rsid w:val="005D7D62"/>
    <w:rsid w:val="005E09D4"/>
    <w:rsid w:val="005F0A5F"/>
    <w:rsid w:val="005F2AB9"/>
    <w:rsid w:val="006070B3"/>
    <w:rsid w:val="006070F9"/>
    <w:rsid w:val="00613FED"/>
    <w:rsid w:val="0062585B"/>
    <w:rsid w:val="00632A05"/>
    <w:rsid w:val="00634665"/>
    <w:rsid w:val="00642B87"/>
    <w:rsid w:val="006531DD"/>
    <w:rsid w:val="00654159"/>
    <w:rsid w:val="00655DC5"/>
    <w:rsid w:val="006605FE"/>
    <w:rsid w:val="00661AEB"/>
    <w:rsid w:val="00676D65"/>
    <w:rsid w:val="006914D6"/>
    <w:rsid w:val="006A1016"/>
    <w:rsid w:val="006A3074"/>
    <w:rsid w:val="006A4144"/>
    <w:rsid w:val="006A66AA"/>
    <w:rsid w:val="006A7206"/>
    <w:rsid w:val="006B168B"/>
    <w:rsid w:val="006C296A"/>
    <w:rsid w:val="006D3E87"/>
    <w:rsid w:val="006E0DDE"/>
    <w:rsid w:val="006E3C01"/>
    <w:rsid w:val="006E45B8"/>
    <w:rsid w:val="006E7568"/>
    <w:rsid w:val="007029C6"/>
    <w:rsid w:val="00704A70"/>
    <w:rsid w:val="00707C9E"/>
    <w:rsid w:val="007101BB"/>
    <w:rsid w:val="00711A88"/>
    <w:rsid w:val="00732F5F"/>
    <w:rsid w:val="00741228"/>
    <w:rsid w:val="00752661"/>
    <w:rsid w:val="00753A9F"/>
    <w:rsid w:val="00755563"/>
    <w:rsid w:val="007576C4"/>
    <w:rsid w:val="00764121"/>
    <w:rsid w:val="00784EE3"/>
    <w:rsid w:val="007B095D"/>
    <w:rsid w:val="007B4AD6"/>
    <w:rsid w:val="007C2734"/>
    <w:rsid w:val="007C7655"/>
    <w:rsid w:val="007D0DDD"/>
    <w:rsid w:val="007D118A"/>
    <w:rsid w:val="007E0409"/>
    <w:rsid w:val="007E1360"/>
    <w:rsid w:val="007F08B1"/>
    <w:rsid w:val="007F0910"/>
    <w:rsid w:val="007F0FDA"/>
    <w:rsid w:val="007F2B03"/>
    <w:rsid w:val="00800FAF"/>
    <w:rsid w:val="00801678"/>
    <w:rsid w:val="00821D36"/>
    <w:rsid w:val="00823F82"/>
    <w:rsid w:val="00835BE1"/>
    <w:rsid w:val="00840E15"/>
    <w:rsid w:val="00843C47"/>
    <w:rsid w:val="00856713"/>
    <w:rsid w:val="00877BA8"/>
    <w:rsid w:val="008824A2"/>
    <w:rsid w:val="008843B0"/>
    <w:rsid w:val="008905D2"/>
    <w:rsid w:val="008A3467"/>
    <w:rsid w:val="008B0C65"/>
    <w:rsid w:val="008C3EA9"/>
    <w:rsid w:val="008E2613"/>
    <w:rsid w:val="008E3188"/>
    <w:rsid w:val="008E6E32"/>
    <w:rsid w:val="008F3BBD"/>
    <w:rsid w:val="008F7293"/>
    <w:rsid w:val="00910C73"/>
    <w:rsid w:val="009173B9"/>
    <w:rsid w:val="009176A6"/>
    <w:rsid w:val="0092554B"/>
    <w:rsid w:val="00950FD6"/>
    <w:rsid w:val="009542D5"/>
    <w:rsid w:val="00954E94"/>
    <w:rsid w:val="009621EC"/>
    <w:rsid w:val="00966C2E"/>
    <w:rsid w:val="0096727E"/>
    <w:rsid w:val="0097213B"/>
    <w:rsid w:val="00981F8A"/>
    <w:rsid w:val="0098213B"/>
    <w:rsid w:val="00982747"/>
    <w:rsid w:val="009916D2"/>
    <w:rsid w:val="009917D3"/>
    <w:rsid w:val="00995DF2"/>
    <w:rsid w:val="00996104"/>
    <w:rsid w:val="00997977"/>
    <w:rsid w:val="009C278D"/>
    <w:rsid w:val="009C729C"/>
    <w:rsid w:val="009D0E5D"/>
    <w:rsid w:val="009D5355"/>
    <w:rsid w:val="009E0FF5"/>
    <w:rsid w:val="009F0541"/>
    <w:rsid w:val="00A00F96"/>
    <w:rsid w:val="00A055ED"/>
    <w:rsid w:val="00A21C55"/>
    <w:rsid w:val="00A30F5F"/>
    <w:rsid w:val="00A344A7"/>
    <w:rsid w:val="00A35AB6"/>
    <w:rsid w:val="00A37708"/>
    <w:rsid w:val="00A45321"/>
    <w:rsid w:val="00A5135E"/>
    <w:rsid w:val="00A54332"/>
    <w:rsid w:val="00A54880"/>
    <w:rsid w:val="00A70253"/>
    <w:rsid w:val="00A7775B"/>
    <w:rsid w:val="00A812FF"/>
    <w:rsid w:val="00A83146"/>
    <w:rsid w:val="00A86068"/>
    <w:rsid w:val="00A95612"/>
    <w:rsid w:val="00A966FB"/>
    <w:rsid w:val="00AA1A90"/>
    <w:rsid w:val="00AA65DA"/>
    <w:rsid w:val="00AB3949"/>
    <w:rsid w:val="00AB59EF"/>
    <w:rsid w:val="00AB5ADB"/>
    <w:rsid w:val="00AB799A"/>
    <w:rsid w:val="00AD4743"/>
    <w:rsid w:val="00AE1476"/>
    <w:rsid w:val="00AE1F08"/>
    <w:rsid w:val="00AE2185"/>
    <w:rsid w:val="00AF1025"/>
    <w:rsid w:val="00AF68CC"/>
    <w:rsid w:val="00B0586A"/>
    <w:rsid w:val="00B11CE6"/>
    <w:rsid w:val="00B12E8D"/>
    <w:rsid w:val="00B13AAB"/>
    <w:rsid w:val="00B22485"/>
    <w:rsid w:val="00B323F5"/>
    <w:rsid w:val="00B329D5"/>
    <w:rsid w:val="00B466A5"/>
    <w:rsid w:val="00B47C7F"/>
    <w:rsid w:val="00B560EF"/>
    <w:rsid w:val="00B674BB"/>
    <w:rsid w:val="00B76D76"/>
    <w:rsid w:val="00B95C3C"/>
    <w:rsid w:val="00BA2084"/>
    <w:rsid w:val="00BA6A8A"/>
    <w:rsid w:val="00BB3E45"/>
    <w:rsid w:val="00BB40C6"/>
    <w:rsid w:val="00BB5D16"/>
    <w:rsid w:val="00BC6901"/>
    <w:rsid w:val="00BD1C97"/>
    <w:rsid w:val="00BD5B71"/>
    <w:rsid w:val="00BE1EFF"/>
    <w:rsid w:val="00BF70E7"/>
    <w:rsid w:val="00C0503E"/>
    <w:rsid w:val="00C2374E"/>
    <w:rsid w:val="00C2409C"/>
    <w:rsid w:val="00C306B8"/>
    <w:rsid w:val="00C309F9"/>
    <w:rsid w:val="00C34401"/>
    <w:rsid w:val="00C37301"/>
    <w:rsid w:val="00C37A17"/>
    <w:rsid w:val="00C41757"/>
    <w:rsid w:val="00C4292C"/>
    <w:rsid w:val="00C5588F"/>
    <w:rsid w:val="00CA2088"/>
    <w:rsid w:val="00CB0055"/>
    <w:rsid w:val="00CC4F8E"/>
    <w:rsid w:val="00CD4B1E"/>
    <w:rsid w:val="00CE69BD"/>
    <w:rsid w:val="00D0618E"/>
    <w:rsid w:val="00D10D45"/>
    <w:rsid w:val="00D17F7A"/>
    <w:rsid w:val="00D240F5"/>
    <w:rsid w:val="00D27E4E"/>
    <w:rsid w:val="00D315D3"/>
    <w:rsid w:val="00D536D0"/>
    <w:rsid w:val="00D665F2"/>
    <w:rsid w:val="00D8030C"/>
    <w:rsid w:val="00D936C3"/>
    <w:rsid w:val="00DA207D"/>
    <w:rsid w:val="00DA31CD"/>
    <w:rsid w:val="00DB216F"/>
    <w:rsid w:val="00DB6653"/>
    <w:rsid w:val="00DD76B5"/>
    <w:rsid w:val="00DE3821"/>
    <w:rsid w:val="00DF448C"/>
    <w:rsid w:val="00E102FF"/>
    <w:rsid w:val="00E209B8"/>
    <w:rsid w:val="00E302E6"/>
    <w:rsid w:val="00E36CB2"/>
    <w:rsid w:val="00E41B13"/>
    <w:rsid w:val="00E52D6B"/>
    <w:rsid w:val="00E659E6"/>
    <w:rsid w:val="00E809A3"/>
    <w:rsid w:val="00E841F5"/>
    <w:rsid w:val="00E873B4"/>
    <w:rsid w:val="00E92423"/>
    <w:rsid w:val="00EA47AD"/>
    <w:rsid w:val="00EA6969"/>
    <w:rsid w:val="00EB4535"/>
    <w:rsid w:val="00EC7976"/>
    <w:rsid w:val="00ED4A38"/>
    <w:rsid w:val="00EE0EB2"/>
    <w:rsid w:val="00EE3205"/>
    <w:rsid w:val="00EE36C9"/>
    <w:rsid w:val="00EE3BB5"/>
    <w:rsid w:val="00EE4882"/>
    <w:rsid w:val="00EF2145"/>
    <w:rsid w:val="00EF4060"/>
    <w:rsid w:val="00EF4B04"/>
    <w:rsid w:val="00F02608"/>
    <w:rsid w:val="00F02EE1"/>
    <w:rsid w:val="00F05157"/>
    <w:rsid w:val="00F12EDD"/>
    <w:rsid w:val="00F140B3"/>
    <w:rsid w:val="00F157E0"/>
    <w:rsid w:val="00F20B18"/>
    <w:rsid w:val="00F367CB"/>
    <w:rsid w:val="00F452E5"/>
    <w:rsid w:val="00F5204D"/>
    <w:rsid w:val="00F54C76"/>
    <w:rsid w:val="00F61099"/>
    <w:rsid w:val="00F61B99"/>
    <w:rsid w:val="00F6287E"/>
    <w:rsid w:val="00F64F8E"/>
    <w:rsid w:val="00F71CBD"/>
    <w:rsid w:val="00F91D82"/>
    <w:rsid w:val="00F949BD"/>
    <w:rsid w:val="00F97F88"/>
    <w:rsid w:val="00FA10A5"/>
    <w:rsid w:val="00FA1275"/>
    <w:rsid w:val="00FA6E6C"/>
    <w:rsid w:val="00FB21E8"/>
    <w:rsid w:val="00FB68D7"/>
    <w:rsid w:val="00FD327F"/>
    <w:rsid w:val="00FD34FA"/>
    <w:rsid w:val="00FD740F"/>
    <w:rsid w:val="00FF0DDD"/>
    <w:rsid w:val="13F26B26"/>
    <w:rsid w:val="41810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3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3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uiPriority w:val="99"/>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paragraph" w:styleId="BodyText">
    <w:name w:val="Body Text"/>
    <w:basedOn w:val="Normal"/>
    <w:link w:val="BodyTextChar"/>
    <w:uiPriority w:val="99"/>
    <w:unhideWhenUsed/>
    <w:rsid w:val="00950FD6"/>
    <w:pPr>
      <w:spacing w:after="120"/>
    </w:pPr>
  </w:style>
  <w:style w:type="character" w:customStyle="1" w:styleId="BodyTextChar">
    <w:name w:val="Body Text Char"/>
    <w:basedOn w:val="DefaultParagraphFont"/>
    <w:link w:val="BodyText"/>
    <w:uiPriority w:val="99"/>
    <w:rsid w:val="00950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1345">
      <w:bodyDiv w:val="1"/>
      <w:marLeft w:val="0"/>
      <w:marRight w:val="0"/>
      <w:marTop w:val="0"/>
      <w:marBottom w:val="0"/>
      <w:divBdr>
        <w:top w:val="none" w:sz="0" w:space="0" w:color="auto"/>
        <w:left w:val="none" w:sz="0" w:space="0" w:color="auto"/>
        <w:bottom w:val="none" w:sz="0" w:space="0" w:color="auto"/>
        <w:right w:val="none" w:sz="0" w:space="0" w:color="auto"/>
      </w:divBdr>
    </w:div>
    <w:div w:id="36202711">
      <w:bodyDiv w:val="1"/>
      <w:marLeft w:val="0"/>
      <w:marRight w:val="0"/>
      <w:marTop w:val="0"/>
      <w:marBottom w:val="0"/>
      <w:divBdr>
        <w:top w:val="none" w:sz="0" w:space="0" w:color="auto"/>
        <w:left w:val="none" w:sz="0" w:space="0" w:color="auto"/>
        <w:bottom w:val="none" w:sz="0" w:space="0" w:color="auto"/>
        <w:right w:val="none" w:sz="0" w:space="0" w:color="auto"/>
      </w:divBdr>
    </w:div>
    <w:div w:id="325548946">
      <w:bodyDiv w:val="1"/>
      <w:marLeft w:val="0"/>
      <w:marRight w:val="0"/>
      <w:marTop w:val="0"/>
      <w:marBottom w:val="0"/>
      <w:divBdr>
        <w:top w:val="none" w:sz="0" w:space="0" w:color="auto"/>
        <w:left w:val="none" w:sz="0" w:space="0" w:color="auto"/>
        <w:bottom w:val="none" w:sz="0" w:space="0" w:color="auto"/>
        <w:right w:val="none" w:sz="0" w:space="0" w:color="auto"/>
      </w:divBdr>
      <w:divsChild>
        <w:div w:id="2104258494">
          <w:marLeft w:val="0"/>
          <w:marRight w:val="0"/>
          <w:marTop w:val="15"/>
          <w:marBottom w:val="0"/>
          <w:divBdr>
            <w:top w:val="single" w:sz="48" w:space="0" w:color="auto"/>
            <w:left w:val="single" w:sz="48" w:space="0" w:color="auto"/>
            <w:bottom w:val="single" w:sz="48" w:space="0" w:color="auto"/>
            <w:right w:val="single" w:sz="48" w:space="0" w:color="auto"/>
          </w:divBdr>
          <w:divsChild>
            <w:div w:id="1241872319">
              <w:marLeft w:val="0"/>
              <w:marRight w:val="0"/>
              <w:marTop w:val="0"/>
              <w:marBottom w:val="0"/>
              <w:divBdr>
                <w:top w:val="none" w:sz="0" w:space="0" w:color="auto"/>
                <w:left w:val="none" w:sz="0" w:space="0" w:color="auto"/>
                <w:bottom w:val="none" w:sz="0" w:space="0" w:color="auto"/>
                <w:right w:val="none" w:sz="0" w:space="0" w:color="auto"/>
              </w:divBdr>
            </w:div>
          </w:divsChild>
        </w:div>
        <w:div w:id="599214898">
          <w:marLeft w:val="0"/>
          <w:marRight w:val="0"/>
          <w:marTop w:val="15"/>
          <w:marBottom w:val="0"/>
          <w:divBdr>
            <w:top w:val="single" w:sz="48" w:space="0" w:color="auto"/>
            <w:left w:val="single" w:sz="48" w:space="0" w:color="auto"/>
            <w:bottom w:val="single" w:sz="48" w:space="0" w:color="auto"/>
            <w:right w:val="single" w:sz="48" w:space="0" w:color="auto"/>
          </w:divBdr>
          <w:divsChild>
            <w:div w:id="118114804">
              <w:marLeft w:val="0"/>
              <w:marRight w:val="0"/>
              <w:marTop w:val="0"/>
              <w:marBottom w:val="0"/>
              <w:divBdr>
                <w:top w:val="none" w:sz="0" w:space="0" w:color="auto"/>
                <w:left w:val="none" w:sz="0" w:space="0" w:color="auto"/>
                <w:bottom w:val="none" w:sz="0" w:space="0" w:color="auto"/>
                <w:right w:val="none" w:sz="0" w:space="0" w:color="auto"/>
              </w:divBdr>
            </w:div>
          </w:divsChild>
        </w:div>
        <w:div w:id="1442797238">
          <w:marLeft w:val="0"/>
          <w:marRight w:val="0"/>
          <w:marTop w:val="15"/>
          <w:marBottom w:val="0"/>
          <w:divBdr>
            <w:top w:val="single" w:sz="48" w:space="0" w:color="auto"/>
            <w:left w:val="single" w:sz="48" w:space="0" w:color="auto"/>
            <w:bottom w:val="single" w:sz="48" w:space="0" w:color="auto"/>
            <w:right w:val="single" w:sz="48" w:space="0" w:color="auto"/>
          </w:divBdr>
          <w:divsChild>
            <w:div w:id="17531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7458">
      <w:bodyDiv w:val="1"/>
      <w:marLeft w:val="0"/>
      <w:marRight w:val="0"/>
      <w:marTop w:val="0"/>
      <w:marBottom w:val="0"/>
      <w:divBdr>
        <w:top w:val="none" w:sz="0" w:space="0" w:color="auto"/>
        <w:left w:val="none" w:sz="0" w:space="0" w:color="auto"/>
        <w:bottom w:val="none" w:sz="0" w:space="0" w:color="auto"/>
        <w:right w:val="none" w:sz="0" w:space="0" w:color="auto"/>
      </w:divBdr>
    </w:div>
    <w:div w:id="388576569">
      <w:bodyDiv w:val="1"/>
      <w:marLeft w:val="0"/>
      <w:marRight w:val="0"/>
      <w:marTop w:val="0"/>
      <w:marBottom w:val="0"/>
      <w:divBdr>
        <w:top w:val="none" w:sz="0" w:space="0" w:color="auto"/>
        <w:left w:val="none" w:sz="0" w:space="0" w:color="auto"/>
        <w:bottom w:val="none" w:sz="0" w:space="0" w:color="auto"/>
        <w:right w:val="none" w:sz="0" w:space="0" w:color="auto"/>
      </w:divBdr>
    </w:div>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459616057">
      <w:bodyDiv w:val="1"/>
      <w:marLeft w:val="0"/>
      <w:marRight w:val="0"/>
      <w:marTop w:val="0"/>
      <w:marBottom w:val="0"/>
      <w:divBdr>
        <w:top w:val="none" w:sz="0" w:space="0" w:color="auto"/>
        <w:left w:val="none" w:sz="0" w:space="0" w:color="auto"/>
        <w:bottom w:val="none" w:sz="0" w:space="0" w:color="auto"/>
        <w:right w:val="none" w:sz="0" w:space="0" w:color="auto"/>
      </w:divBdr>
    </w:div>
    <w:div w:id="528304138">
      <w:bodyDiv w:val="1"/>
      <w:marLeft w:val="0"/>
      <w:marRight w:val="0"/>
      <w:marTop w:val="0"/>
      <w:marBottom w:val="0"/>
      <w:divBdr>
        <w:top w:val="none" w:sz="0" w:space="0" w:color="auto"/>
        <w:left w:val="none" w:sz="0" w:space="0" w:color="auto"/>
        <w:bottom w:val="none" w:sz="0" w:space="0" w:color="auto"/>
        <w:right w:val="none" w:sz="0" w:space="0" w:color="auto"/>
      </w:divBdr>
    </w:div>
    <w:div w:id="613705713">
      <w:bodyDiv w:val="1"/>
      <w:marLeft w:val="0"/>
      <w:marRight w:val="0"/>
      <w:marTop w:val="0"/>
      <w:marBottom w:val="0"/>
      <w:divBdr>
        <w:top w:val="none" w:sz="0" w:space="0" w:color="auto"/>
        <w:left w:val="none" w:sz="0" w:space="0" w:color="auto"/>
        <w:bottom w:val="none" w:sz="0" w:space="0" w:color="auto"/>
        <w:right w:val="none" w:sz="0" w:space="0" w:color="auto"/>
      </w:divBdr>
    </w:div>
    <w:div w:id="715617551">
      <w:bodyDiv w:val="1"/>
      <w:marLeft w:val="0"/>
      <w:marRight w:val="0"/>
      <w:marTop w:val="0"/>
      <w:marBottom w:val="0"/>
      <w:divBdr>
        <w:top w:val="none" w:sz="0" w:space="0" w:color="auto"/>
        <w:left w:val="none" w:sz="0" w:space="0" w:color="auto"/>
        <w:bottom w:val="none" w:sz="0" w:space="0" w:color="auto"/>
        <w:right w:val="none" w:sz="0" w:space="0" w:color="auto"/>
      </w:divBdr>
    </w:div>
    <w:div w:id="919293966">
      <w:bodyDiv w:val="1"/>
      <w:marLeft w:val="0"/>
      <w:marRight w:val="0"/>
      <w:marTop w:val="0"/>
      <w:marBottom w:val="0"/>
      <w:divBdr>
        <w:top w:val="none" w:sz="0" w:space="0" w:color="auto"/>
        <w:left w:val="none" w:sz="0" w:space="0" w:color="auto"/>
        <w:bottom w:val="none" w:sz="0" w:space="0" w:color="auto"/>
        <w:right w:val="none" w:sz="0" w:space="0" w:color="auto"/>
      </w:divBdr>
    </w:div>
    <w:div w:id="925770305">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 w:id="1443454791">
      <w:bodyDiv w:val="1"/>
      <w:marLeft w:val="0"/>
      <w:marRight w:val="0"/>
      <w:marTop w:val="0"/>
      <w:marBottom w:val="0"/>
      <w:divBdr>
        <w:top w:val="none" w:sz="0" w:space="0" w:color="auto"/>
        <w:left w:val="none" w:sz="0" w:space="0" w:color="auto"/>
        <w:bottom w:val="none" w:sz="0" w:space="0" w:color="auto"/>
        <w:right w:val="none" w:sz="0" w:space="0" w:color="auto"/>
      </w:divBdr>
    </w:div>
    <w:div w:id="1664622832">
      <w:bodyDiv w:val="1"/>
      <w:marLeft w:val="0"/>
      <w:marRight w:val="0"/>
      <w:marTop w:val="0"/>
      <w:marBottom w:val="0"/>
      <w:divBdr>
        <w:top w:val="none" w:sz="0" w:space="0" w:color="auto"/>
        <w:left w:val="none" w:sz="0" w:space="0" w:color="auto"/>
        <w:bottom w:val="none" w:sz="0" w:space="0" w:color="auto"/>
        <w:right w:val="none" w:sz="0" w:space="0" w:color="auto"/>
      </w:divBdr>
    </w:div>
    <w:div w:id="1761945454">
      <w:bodyDiv w:val="1"/>
      <w:marLeft w:val="0"/>
      <w:marRight w:val="0"/>
      <w:marTop w:val="0"/>
      <w:marBottom w:val="0"/>
      <w:divBdr>
        <w:top w:val="none" w:sz="0" w:space="0" w:color="auto"/>
        <w:left w:val="none" w:sz="0" w:space="0" w:color="auto"/>
        <w:bottom w:val="none" w:sz="0" w:space="0" w:color="auto"/>
        <w:right w:val="none" w:sz="0" w:space="0" w:color="auto"/>
      </w:divBdr>
    </w:div>
    <w:div w:id="2019962816">
      <w:bodyDiv w:val="1"/>
      <w:marLeft w:val="0"/>
      <w:marRight w:val="0"/>
      <w:marTop w:val="0"/>
      <w:marBottom w:val="0"/>
      <w:divBdr>
        <w:top w:val="none" w:sz="0" w:space="0" w:color="auto"/>
        <w:left w:val="none" w:sz="0" w:space="0" w:color="auto"/>
        <w:bottom w:val="none" w:sz="0" w:space="0" w:color="auto"/>
        <w:right w:val="none" w:sz="0" w:space="0" w:color="auto"/>
      </w:divBdr>
    </w:div>
    <w:div w:id="21368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p.stat.gov.lt/statistiniu-rodikliu-analize%23/"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http://www.stat.gov.lt/"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ureja@zemiaubambos.lt" TargetMode="External"/><Relationship Id="rId5" Type="http://schemas.openxmlformats.org/officeDocument/2006/relationships/settings" Target="settings.xml"/><Relationship Id="rId10" Type="http://schemas.openxmlformats.org/officeDocument/2006/relationships/hyperlink" Target="mailto:viesiejipirkimai@kaunovsb.lt" TargetMode="External"/><Relationship Id="rId4" Type="http://schemas.openxmlformats.org/officeDocument/2006/relationships/styles" Target="styles.xml"/><Relationship Id="rId9" Type="http://schemas.openxmlformats.org/officeDocument/2006/relationships/hyperlink" Target="mailto:giedre.macaitiene@kaunovsb.l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87613722-06FC-4264-86DE-441E220150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12668</Words>
  <Characters>7222</Characters>
  <Application>Microsoft Office Word</Application>
  <DocSecurity>0</DocSecurity>
  <Lines>60</Lines>
  <Paragraphs>39</Paragraphs>
  <ScaleCrop>false</ScaleCrop>
  <Company/>
  <LinksUpToDate>false</LinksUpToDate>
  <CharactersWithSpaces>19851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Administracija</cp:lastModifiedBy>
  <cp:revision>2</cp:revision>
  <dcterms:created xsi:type="dcterms:W3CDTF">2025-08-05T08:07:00Z</dcterms:created>
  <dcterms:modified xsi:type="dcterms:W3CDTF">2025-08-05T08:07:00Z</dcterms:modified>
</cp:coreProperties>
</file>