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12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5457"/>
      </w:tblGrid>
      <w:tr w:rsidR="00A772D5" w:rsidRPr="00653622" w14:paraId="20E60946" w14:textId="77777777" w:rsidTr="00732070">
        <w:trPr>
          <w:trHeight w:val="301"/>
        </w:trPr>
        <w:tc>
          <w:tcPr>
            <w:tcW w:w="6804" w:type="dxa"/>
          </w:tcPr>
          <w:p w14:paraId="526F197E" w14:textId="77777777"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Tiekėjams</w:t>
            </w:r>
          </w:p>
          <w:p w14:paraId="0B31D603" w14:textId="77777777"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 xml:space="preserve">                       </w:t>
            </w:r>
          </w:p>
        </w:tc>
        <w:tc>
          <w:tcPr>
            <w:tcW w:w="5457" w:type="dxa"/>
          </w:tcPr>
          <w:p w14:paraId="11EBDF66" w14:textId="7D279BB0"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 xml:space="preserve">  2025-0</w:t>
            </w:r>
            <w:r w:rsidR="00A521B3">
              <w:rPr>
                <w:sz w:val="22"/>
                <w:szCs w:val="22"/>
              </w:rPr>
              <w:t>6-</w:t>
            </w:r>
            <w:r w:rsidR="006C1BC0">
              <w:rPr>
                <w:sz w:val="22"/>
                <w:szCs w:val="22"/>
              </w:rPr>
              <w:t>16</w:t>
            </w:r>
          </w:p>
        </w:tc>
      </w:tr>
      <w:tr w:rsidR="00A772D5" w:rsidRPr="00653622" w14:paraId="589702B3" w14:textId="77777777" w:rsidTr="00732070">
        <w:trPr>
          <w:trHeight w:val="301"/>
        </w:trPr>
        <w:tc>
          <w:tcPr>
            <w:tcW w:w="6804" w:type="dxa"/>
          </w:tcPr>
          <w:p w14:paraId="33FE8544" w14:textId="77777777" w:rsidR="00A772D5" w:rsidRPr="00A772D5"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highlight w:val="lightGray"/>
              </w:rPr>
            </w:pPr>
            <w:r w:rsidRPr="00A772D5">
              <w:rPr>
                <w:sz w:val="22"/>
                <w:szCs w:val="22"/>
                <w:highlight w:val="lightGray"/>
              </w:rPr>
              <w:t xml:space="preserve">CVPIS susirašinėjimo priemonėmis                                    </w:t>
            </w:r>
          </w:p>
          <w:p w14:paraId="464B5C71" w14:textId="77777777"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 xml:space="preserve"> </w:t>
            </w:r>
          </w:p>
        </w:tc>
        <w:tc>
          <w:tcPr>
            <w:tcW w:w="5457" w:type="dxa"/>
          </w:tcPr>
          <w:p w14:paraId="5426339D" w14:textId="18F756CC" w:rsidR="00A772D5" w:rsidRPr="00653622"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653622">
              <w:rPr>
                <w:sz w:val="22"/>
                <w:szCs w:val="22"/>
              </w:rPr>
              <w:t>Į 2025.0</w:t>
            </w:r>
            <w:r w:rsidR="00FC3CE3">
              <w:rPr>
                <w:sz w:val="22"/>
                <w:szCs w:val="22"/>
              </w:rPr>
              <w:t>6.10</w:t>
            </w:r>
          </w:p>
        </w:tc>
      </w:tr>
    </w:tbl>
    <w:p w14:paraId="2E2AE706" w14:textId="7B2F9E1E" w:rsidR="00A772D5" w:rsidRPr="00653622" w:rsidRDefault="00A772D5" w:rsidP="00A772D5">
      <w:pPr>
        <w:jc w:val="both"/>
        <w:rPr>
          <w:rFonts w:ascii="Arial" w:hAnsi="Arial" w:cs="Arial"/>
          <w:sz w:val="22"/>
          <w:szCs w:val="22"/>
        </w:rPr>
      </w:pPr>
      <w:r w:rsidRPr="00653622">
        <w:rPr>
          <w:rFonts w:ascii="Arial" w:hAnsi="Arial" w:cs="Arial"/>
          <w:b/>
          <w:bCs/>
          <w:color w:val="000000"/>
          <w:sz w:val="22"/>
          <w:szCs w:val="22"/>
          <w:lang w:eastAsia="lt-LT"/>
        </w:rPr>
        <w:t xml:space="preserve">DĖL PIRKIMO DOKUMENTŲ </w:t>
      </w:r>
      <w:r w:rsidR="004D3555">
        <w:rPr>
          <w:rFonts w:ascii="Arial" w:hAnsi="Arial" w:cs="Arial"/>
          <w:b/>
          <w:bCs/>
          <w:color w:val="000000"/>
          <w:sz w:val="22"/>
          <w:szCs w:val="22"/>
          <w:lang w:eastAsia="lt-LT"/>
        </w:rPr>
        <w:t>PAAIŠKINIMO/</w:t>
      </w:r>
      <w:r w:rsidRPr="00653622">
        <w:rPr>
          <w:rFonts w:ascii="Arial" w:hAnsi="Arial" w:cs="Arial"/>
          <w:b/>
          <w:bCs/>
          <w:color w:val="000000"/>
          <w:sz w:val="22"/>
          <w:szCs w:val="22"/>
          <w:lang w:eastAsia="lt-LT"/>
        </w:rPr>
        <w:t xml:space="preserve">PATIKSLINIMO </w:t>
      </w:r>
    </w:p>
    <w:p w14:paraId="26216909" w14:textId="77777777" w:rsidR="00A772D5" w:rsidRDefault="00A772D5" w:rsidP="00A772D5">
      <w:pPr>
        <w:ind w:firstLine="709"/>
        <w:jc w:val="both"/>
        <w:rPr>
          <w:rFonts w:ascii="Arial" w:hAnsi="Arial" w:cs="Arial"/>
          <w:sz w:val="22"/>
          <w:szCs w:val="22"/>
        </w:rPr>
      </w:pPr>
    </w:p>
    <w:p w14:paraId="77649734" w14:textId="77777777" w:rsidR="00A772D5" w:rsidRDefault="00A772D5" w:rsidP="00A772D5">
      <w:pPr>
        <w:ind w:firstLine="709"/>
        <w:jc w:val="both"/>
        <w:rPr>
          <w:rFonts w:ascii="Arial" w:hAnsi="Arial" w:cs="Arial"/>
          <w:sz w:val="22"/>
          <w:szCs w:val="22"/>
        </w:rPr>
      </w:pPr>
    </w:p>
    <w:p w14:paraId="6DCBA5ED" w14:textId="1336B958" w:rsidR="00FC3CE3" w:rsidRDefault="00A772D5" w:rsidP="00A772D5">
      <w:pPr>
        <w:ind w:firstLine="709"/>
        <w:jc w:val="both"/>
        <w:rPr>
          <w:rFonts w:ascii="Arial" w:hAnsi="Arial" w:cs="Arial"/>
          <w:sz w:val="22"/>
          <w:szCs w:val="22"/>
        </w:rPr>
      </w:pPr>
      <w:r w:rsidRPr="00215A18">
        <w:rPr>
          <w:rFonts w:ascii="Arial" w:hAnsi="Arial" w:cs="Arial"/>
          <w:sz w:val="22"/>
          <w:szCs w:val="22"/>
        </w:rPr>
        <w:t xml:space="preserve">Akcinė bendrovė ,,Via Lietuva“ vykdo pirkimą </w:t>
      </w:r>
      <w:r w:rsidR="00845D98">
        <w:rPr>
          <w:rFonts w:ascii="Arial" w:hAnsi="Arial" w:cs="Arial"/>
          <w:sz w:val="22"/>
          <w:szCs w:val="22"/>
        </w:rPr>
        <w:t>DPS pagrindu</w:t>
      </w:r>
    </w:p>
    <w:p w14:paraId="504B419C" w14:textId="2CA4807E" w:rsidR="00A772D5" w:rsidRPr="00BD4E5D" w:rsidRDefault="00FC3CE3" w:rsidP="00BD4E5D">
      <w:pPr>
        <w:ind w:firstLine="709"/>
        <w:jc w:val="both"/>
        <w:rPr>
          <w:rFonts w:ascii="Arial" w:hAnsi="Arial" w:cs="Arial"/>
          <w:sz w:val="22"/>
          <w:szCs w:val="22"/>
        </w:rPr>
      </w:pPr>
      <w:r>
        <w:rPr>
          <w:rStyle w:val="Grietas"/>
          <w:rFonts w:ascii="Roboto" w:hAnsi="Roboto"/>
          <w:caps/>
          <w:color w:val="00241A"/>
          <w:shd w:val="clear" w:color="auto" w:fill="FFFFFF"/>
        </w:rPr>
        <w:t>Kelio A3 Vilnius-Minskas ruožo nuo 6,650 iki 8,548 km paprastojo remonto, suremontuojant pėsčiųjų ir dviračių taką, aprašo parengimas ir darbų atlikimas</w:t>
      </w:r>
      <w:r w:rsidR="00BD4E5D">
        <w:rPr>
          <w:rFonts w:ascii="Arial" w:hAnsi="Arial" w:cs="Arial"/>
          <w:sz w:val="22"/>
          <w:szCs w:val="22"/>
        </w:rPr>
        <w:t xml:space="preserve"> </w:t>
      </w:r>
      <w:r w:rsidR="00845D98">
        <w:rPr>
          <w:rFonts w:ascii="Arial" w:hAnsi="Arial" w:cs="Arial"/>
          <w:sz w:val="22"/>
          <w:szCs w:val="22"/>
        </w:rPr>
        <w:t xml:space="preserve">I kategorija </w:t>
      </w:r>
      <w:r w:rsidR="00A772D5" w:rsidRPr="00215A18">
        <w:rPr>
          <w:rFonts w:ascii="Arial" w:eastAsia="Times New Roman" w:hAnsi="Arial" w:cs="Arial"/>
          <w:kern w:val="36"/>
          <w:sz w:val="22"/>
          <w:szCs w:val="22"/>
          <w:bdr w:val="none" w:sz="0" w:space="0" w:color="auto"/>
          <w:lang w:eastAsia="lt-LT"/>
          <w14:ligatures w14:val="none"/>
        </w:rPr>
        <w:t xml:space="preserve">( pirkimo ID </w:t>
      </w:r>
      <w:r w:rsidR="00BD4E5D">
        <w:rPr>
          <w:rFonts w:ascii="Arial" w:eastAsia="Times New Roman" w:hAnsi="Arial" w:cs="Arial"/>
          <w:kern w:val="36"/>
          <w:sz w:val="22"/>
          <w:szCs w:val="22"/>
          <w:bdr w:val="none" w:sz="0" w:space="0" w:color="auto"/>
          <w:lang w:eastAsia="lt-LT"/>
          <w14:ligatures w14:val="none"/>
        </w:rPr>
        <w:t>2988843</w:t>
      </w:r>
      <w:r>
        <w:rPr>
          <w:rFonts w:ascii="Arial" w:eastAsia="Times New Roman" w:hAnsi="Arial" w:cs="Arial"/>
          <w:kern w:val="36"/>
          <w:sz w:val="22"/>
          <w:szCs w:val="22"/>
          <w:bdr w:val="none" w:sz="0" w:space="0" w:color="auto"/>
          <w:lang w:eastAsia="lt-LT"/>
          <w14:ligatures w14:val="none"/>
        </w:rPr>
        <w:t xml:space="preserve"> </w:t>
      </w:r>
      <w:r w:rsidR="00A772D5" w:rsidRPr="00215A18">
        <w:rPr>
          <w:rFonts w:ascii="Arial" w:eastAsia="Times New Roman" w:hAnsi="Arial" w:cs="Arial"/>
          <w:kern w:val="36"/>
          <w:sz w:val="22"/>
          <w:szCs w:val="22"/>
          <w:bdr w:val="none" w:sz="0" w:space="0" w:color="auto"/>
          <w:lang w:eastAsia="lt-LT"/>
          <w14:ligatures w14:val="none"/>
        </w:rPr>
        <w:t>)</w:t>
      </w:r>
    </w:p>
    <w:p w14:paraId="7220CAEC" w14:textId="77777777" w:rsidR="00A772D5" w:rsidRPr="007232FE" w:rsidRDefault="00A772D5" w:rsidP="00A772D5">
      <w:pPr>
        <w:pStyle w:val="Antrat1"/>
        <w:shd w:val="clear" w:color="auto" w:fill="FFFFFF"/>
        <w:spacing w:before="150" w:after="150"/>
        <w:ind w:firstLine="567"/>
        <w:rPr>
          <w:rFonts w:ascii="Arial" w:eastAsia="Times New Roman" w:hAnsi="Arial" w:cs="Arial"/>
          <w:color w:val="auto"/>
          <w:kern w:val="36"/>
          <w:sz w:val="22"/>
          <w:szCs w:val="22"/>
          <w:bdr w:val="none" w:sz="0" w:space="0" w:color="auto"/>
          <w:lang w:eastAsia="lt-LT"/>
          <w14:ligatures w14:val="none"/>
        </w:rPr>
      </w:pPr>
      <w:r w:rsidRPr="007232FE">
        <w:rPr>
          <w:rFonts w:ascii="Arial" w:eastAsia="Times New Roman" w:hAnsi="Arial" w:cs="Arial"/>
          <w:color w:val="auto"/>
          <w:kern w:val="36"/>
          <w:sz w:val="22"/>
          <w:szCs w:val="22"/>
          <w:bdr w:val="none" w:sz="0" w:space="0" w:color="auto"/>
          <w:lang w:eastAsia="lt-LT"/>
          <w14:ligatures w14:val="none"/>
        </w:rPr>
        <w:t>ir teikia tiekėjų užduotus klausimus ir atsakymus į juos:</w:t>
      </w:r>
    </w:p>
    <w:tbl>
      <w:tblPr>
        <w:tblW w:w="96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7"/>
        <w:gridCol w:w="5116"/>
        <w:gridCol w:w="3969"/>
      </w:tblGrid>
      <w:tr w:rsidR="00A772D5" w:rsidRPr="007232FE" w14:paraId="6FE364BA" w14:textId="77777777" w:rsidTr="007232FE">
        <w:trPr>
          <w:trHeight w:val="465"/>
        </w:trPr>
        <w:tc>
          <w:tcPr>
            <w:tcW w:w="547" w:type="dxa"/>
          </w:tcPr>
          <w:p w14:paraId="779AD7F7" w14:textId="77777777" w:rsidR="00A772D5" w:rsidRPr="007232FE" w:rsidRDefault="00A772D5" w:rsidP="00732070">
            <w:pPr>
              <w:jc w:val="center"/>
              <w:rPr>
                <w:rFonts w:ascii="Arial" w:hAnsi="Arial" w:cs="Arial"/>
                <w:b/>
                <w:bCs/>
                <w:sz w:val="22"/>
                <w:szCs w:val="22"/>
                <w:lang w:eastAsia="lt-LT"/>
              </w:rPr>
            </w:pPr>
            <w:r w:rsidRPr="007232FE">
              <w:rPr>
                <w:rFonts w:ascii="Arial" w:hAnsi="Arial" w:cs="Arial"/>
                <w:b/>
                <w:bCs/>
                <w:sz w:val="22"/>
                <w:szCs w:val="22"/>
                <w:lang w:eastAsia="lt-LT"/>
              </w:rPr>
              <w:t>Eil.</w:t>
            </w:r>
          </w:p>
          <w:p w14:paraId="0A5C2395" w14:textId="77777777" w:rsidR="00A772D5" w:rsidRPr="007232FE" w:rsidRDefault="00A772D5" w:rsidP="00732070">
            <w:pPr>
              <w:jc w:val="center"/>
              <w:rPr>
                <w:rFonts w:ascii="Arial" w:hAnsi="Arial" w:cs="Arial"/>
                <w:b/>
                <w:bCs/>
                <w:sz w:val="22"/>
                <w:szCs w:val="22"/>
                <w:lang w:eastAsia="lt-LT"/>
              </w:rPr>
            </w:pPr>
            <w:r w:rsidRPr="007232FE">
              <w:rPr>
                <w:rFonts w:ascii="Arial" w:hAnsi="Arial" w:cs="Arial"/>
                <w:b/>
                <w:bCs/>
                <w:sz w:val="22"/>
                <w:szCs w:val="22"/>
                <w:lang w:eastAsia="lt-LT"/>
              </w:rPr>
              <w:t>Nr.</w:t>
            </w:r>
          </w:p>
        </w:tc>
        <w:tc>
          <w:tcPr>
            <w:tcW w:w="5116" w:type="dxa"/>
          </w:tcPr>
          <w:p w14:paraId="0BCDC08E" w14:textId="77777777" w:rsidR="00A772D5" w:rsidRPr="007232FE" w:rsidRDefault="00A772D5" w:rsidP="00732070">
            <w:pPr>
              <w:jc w:val="center"/>
              <w:rPr>
                <w:rFonts w:ascii="Arial" w:hAnsi="Arial" w:cs="Arial"/>
                <w:b/>
                <w:bCs/>
                <w:sz w:val="22"/>
                <w:szCs w:val="22"/>
                <w:lang w:eastAsia="lt-LT"/>
              </w:rPr>
            </w:pPr>
            <w:r w:rsidRPr="007232FE">
              <w:rPr>
                <w:rFonts w:ascii="Arial" w:hAnsi="Arial" w:cs="Arial"/>
                <w:b/>
                <w:bCs/>
                <w:sz w:val="22"/>
                <w:szCs w:val="22"/>
                <w:lang w:eastAsia="lt-LT"/>
              </w:rPr>
              <w:t>Klausimas</w:t>
            </w:r>
          </w:p>
        </w:tc>
        <w:tc>
          <w:tcPr>
            <w:tcW w:w="3969" w:type="dxa"/>
          </w:tcPr>
          <w:p w14:paraId="6F60CE9E" w14:textId="77777777" w:rsidR="00A772D5" w:rsidRPr="007232FE" w:rsidRDefault="00A772D5" w:rsidP="00732070">
            <w:pPr>
              <w:jc w:val="center"/>
              <w:rPr>
                <w:rFonts w:ascii="Arial" w:hAnsi="Arial" w:cs="Arial"/>
                <w:b/>
                <w:bCs/>
                <w:sz w:val="22"/>
                <w:szCs w:val="22"/>
                <w:lang w:eastAsia="lt-LT"/>
              </w:rPr>
            </w:pPr>
            <w:r w:rsidRPr="007232FE">
              <w:rPr>
                <w:rFonts w:ascii="Arial" w:hAnsi="Arial" w:cs="Arial"/>
                <w:b/>
                <w:bCs/>
                <w:sz w:val="22"/>
                <w:szCs w:val="22"/>
                <w:lang w:eastAsia="lt-LT"/>
              </w:rPr>
              <w:t>Atsakymas</w:t>
            </w:r>
          </w:p>
        </w:tc>
      </w:tr>
      <w:tr w:rsidR="00A772D5" w:rsidRPr="007232FE" w14:paraId="2BEC95BF" w14:textId="77777777" w:rsidTr="007232FE">
        <w:trPr>
          <w:trHeight w:val="4545"/>
        </w:trPr>
        <w:tc>
          <w:tcPr>
            <w:tcW w:w="547" w:type="dxa"/>
          </w:tcPr>
          <w:p w14:paraId="019C31FA" w14:textId="7F8E2369" w:rsidR="00A772D5" w:rsidRPr="007232FE" w:rsidRDefault="00FC3CE3" w:rsidP="00732070">
            <w:pPr>
              <w:pStyle w:val="Betarp"/>
              <w:jc w:val="both"/>
              <w:rPr>
                <w:rFonts w:ascii="Arial" w:eastAsia="Times New Roman" w:hAnsi="Arial" w:cs="Arial"/>
                <w:b/>
                <w:bCs/>
                <w:lang w:eastAsia="lt-LT"/>
              </w:rPr>
            </w:pPr>
            <w:r w:rsidRPr="007232FE">
              <w:rPr>
                <w:rFonts w:ascii="Arial" w:eastAsia="Times New Roman" w:hAnsi="Arial" w:cs="Arial"/>
                <w:b/>
                <w:bCs/>
                <w:lang w:eastAsia="lt-LT"/>
              </w:rPr>
              <w:t>1.</w:t>
            </w:r>
          </w:p>
        </w:tc>
        <w:tc>
          <w:tcPr>
            <w:tcW w:w="5116" w:type="dxa"/>
          </w:tcPr>
          <w:p w14:paraId="722B8305" w14:textId="4A89EAD7" w:rsidR="00A772D5" w:rsidRPr="007232FE" w:rsidRDefault="00465243" w:rsidP="007232FE">
            <w:pPr>
              <w:pStyle w:val="Betarp"/>
              <w:jc w:val="both"/>
              <w:rPr>
                <w:rFonts w:ascii="Arial" w:hAnsi="Arial" w:cs="Arial"/>
                <w:color w:val="333333"/>
              </w:rPr>
            </w:pPr>
            <w:r w:rsidRPr="007232FE">
              <w:rPr>
                <w:rFonts w:ascii="Arial" w:hAnsi="Arial" w:cs="Arial"/>
                <w:color w:val="333333"/>
              </w:rPr>
              <w:t>Atkarpos pradžioje yra įrengtas nuvažiavimas veja į privatų sklypą (nuo dviračių tako). Kadangi takas nėra pritaikytas automobilių eismui, prašome patvirtinti, kad šios pralaidos remonto Tiekėjai neturi vertintis, o ji gali būti naikinama projektavimo metu.</w:t>
            </w:r>
          </w:p>
          <w:p w14:paraId="762E9D72" w14:textId="631FAE6A" w:rsidR="00465243" w:rsidRPr="007232FE" w:rsidRDefault="00465243" w:rsidP="007232FE">
            <w:pPr>
              <w:pStyle w:val="Betarp"/>
              <w:jc w:val="both"/>
              <w:rPr>
                <w:rFonts w:ascii="Arial" w:hAnsi="Arial" w:cs="Arial"/>
                <w:color w:val="333333"/>
                <w:lang w:eastAsia="lt-LT"/>
              </w:rPr>
            </w:pPr>
            <w:r w:rsidRPr="007232FE">
              <w:rPr>
                <w:rFonts w:ascii="Arial" w:hAnsi="Arial" w:cs="Arial"/>
                <w:noProof/>
                <w:color w:val="333333"/>
                <w:lang w:eastAsia="lt-LT"/>
              </w:rPr>
              <w:drawing>
                <wp:inline distT="0" distB="0" distL="0" distR="0" wp14:anchorId="271291BF" wp14:editId="6679A0EE">
                  <wp:extent cx="4383405" cy="1840865"/>
                  <wp:effectExtent l="0" t="0" r="0" b="0"/>
                  <wp:docPr id="1004029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3405" cy="1840865"/>
                          </a:xfrm>
                          <a:prstGeom prst="rect">
                            <a:avLst/>
                          </a:prstGeom>
                          <a:noFill/>
                        </pic:spPr>
                      </pic:pic>
                    </a:graphicData>
                  </a:graphic>
                </wp:inline>
              </w:drawing>
            </w:r>
          </w:p>
          <w:p w14:paraId="1B5F28E9" w14:textId="3DFA867B" w:rsidR="00465243" w:rsidRPr="007232FE" w:rsidRDefault="00465243" w:rsidP="007232FE">
            <w:pPr>
              <w:pStyle w:val="Betarp"/>
              <w:jc w:val="both"/>
              <w:rPr>
                <w:rFonts w:ascii="Arial" w:eastAsia="Times New Roman" w:hAnsi="Arial" w:cs="Arial"/>
                <w:color w:val="333333"/>
                <w:lang w:eastAsia="lt-LT"/>
              </w:rPr>
            </w:pPr>
          </w:p>
        </w:tc>
        <w:tc>
          <w:tcPr>
            <w:tcW w:w="3969" w:type="dxa"/>
          </w:tcPr>
          <w:p w14:paraId="1057BF4A" w14:textId="15B594C9" w:rsidR="00A772D5" w:rsidRPr="007232FE" w:rsidRDefault="00385F63" w:rsidP="007232FE">
            <w:pPr>
              <w:shd w:val="clear" w:color="auto" w:fill="FFFFFF"/>
              <w:spacing w:before="100" w:beforeAutospacing="1"/>
              <w:ind w:right="182"/>
              <w:jc w:val="both"/>
              <w:rPr>
                <w:rFonts w:ascii="Arial" w:eastAsia="Times New Roman" w:hAnsi="Arial" w:cs="Arial"/>
                <w:sz w:val="22"/>
                <w:szCs w:val="22"/>
                <w:lang w:eastAsia="lt-LT"/>
                <w14:ligatures w14:val="none"/>
              </w:rPr>
            </w:pPr>
            <w:r w:rsidRPr="007232FE">
              <w:rPr>
                <w:rFonts w:ascii="Arial" w:eastAsia="Times New Roman" w:hAnsi="Arial" w:cs="Arial"/>
                <w:sz w:val="22"/>
                <w:szCs w:val="22"/>
                <w:lang w:eastAsia="lt-LT"/>
                <w14:ligatures w14:val="none"/>
              </w:rPr>
              <w:t xml:space="preserve">Nuvažiavime esanti pralaida yra už kelio sklypo ribos todėl jos </w:t>
            </w:r>
            <w:r w:rsidR="00D542D7" w:rsidRPr="007232FE">
              <w:rPr>
                <w:rFonts w:ascii="Arial" w:eastAsia="Times New Roman" w:hAnsi="Arial" w:cs="Arial"/>
                <w:sz w:val="22"/>
                <w:szCs w:val="22"/>
                <w:lang w:eastAsia="lt-LT"/>
                <w14:ligatures w14:val="none"/>
              </w:rPr>
              <w:t>remonto vertinti nereikia.</w:t>
            </w:r>
          </w:p>
          <w:p w14:paraId="1E2C25ED" w14:textId="4D357D3D" w:rsidR="007232FE" w:rsidRDefault="009E297A" w:rsidP="007232FE">
            <w:pPr>
              <w:shd w:val="clear" w:color="auto" w:fill="FFFFFF"/>
              <w:spacing w:before="100" w:beforeAutospacing="1"/>
              <w:ind w:right="182"/>
              <w:jc w:val="both"/>
              <w:rPr>
                <w:rFonts w:ascii="Arial" w:eastAsia="Times New Roman" w:hAnsi="Arial" w:cs="Arial"/>
                <w:sz w:val="22"/>
                <w:szCs w:val="22"/>
                <w:lang w:eastAsia="lt-LT"/>
                <w14:ligatures w14:val="none"/>
              </w:rPr>
            </w:pPr>
            <w:r w:rsidRPr="007232FE">
              <w:rPr>
                <w:rFonts w:ascii="Arial" w:eastAsia="Times New Roman" w:hAnsi="Arial" w:cs="Arial"/>
                <w:sz w:val="22"/>
                <w:szCs w:val="22"/>
                <w:lang w:eastAsia="lt-LT"/>
                <w14:ligatures w14:val="none"/>
              </w:rPr>
              <w:t xml:space="preserve"> </w:t>
            </w:r>
          </w:p>
          <w:p w14:paraId="0A5CF7F4" w14:textId="77777777" w:rsidR="007232FE" w:rsidRDefault="007232FE" w:rsidP="007232FE">
            <w:pPr>
              <w:shd w:val="clear" w:color="auto" w:fill="FFFFFF"/>
              <w:spacing w:before="100" w:beforeAutospacing="1"/>
              <w:ind w:right="182"/>
              <w:jc w:val="both"/>
              <w:rPr>
                <w:rFonts w:ascii="Arial" w:eastAsia="Times New Roman" w:hAnsi="Arial" w:cs="Arial"/>
                <w:sz w:val="22"/>
                <w:szCs w:val="22"/>
                <w:lang w:eastAsia="lt-LT"/>
                <w14:ligatures w14:val="none"/>
              </w:rPr>
            </w:pPr>
          </w:p>
          <w:p w14:paraId="596AFEF3" w14:textId="77777777" w:rsidR="007232FE" w:rsidRDefault="007232FE" w:rsidP="007232FE">
            <w:pPr>
              <w:shd w:val="clear" w:color="auto" w:fill="FFFFFF"/>
              <w:spacing w:before="100" w:beforeAutospacing="1"/>
              <w:ind w:right="182"/>
              <w:jc w:val="both"/>
              <w:rPr>
                <w:rFonts w:ascii="Arial" w:eastAsia="Times New Roman" w:hAnsi="Arial" w:cs="Arial"/>
                <w:sz w:val="22"/>
                <w:szCs w:val="22"/>
                <w:lang w:eastAsia="lt-LT"/>
                <w14:ligatures w14:val="none"/>
              </w:rPr>
            </w:pPr>
          </w:p>
          <w:p w14:paraId="03201559" w14:textId="77777777" w:rsidR="007232FE" w:rsidRDefault="007232FE" w:rsidP="007232FE">
            <w:pPr>
              <w:shd w:val="clear" w:color="auto" w:fill="FFFFFF"/>
              <w:spacing w:before="100" w:beforeAutospacing="1"/>
              <w:ind w:right="182"/>
              <w:jc w:val="both"/>
              <w:rPr>
                <w:rFonts w:ascii="Arial" w:eastAsia="Times New Roman" w:hAnsi="Arial" w:cs="Arial"/>
                <w:sz w:val="22"/>
                <w:szCs w:val="22"/>
                <w:lang w:eastAsia="lt-LT"/>
                <w14:ligatures w14:val="none"/>
              </w:rPr>
            </w:pPr>
          </w:p>
          <w:p w14:paraId="1DFF2C04" w14:textId="77777777" w:rsidR="007232FE" w:rsidRDefault="007232FE" w:rsidP="007232FE">
            <w:pPr>
              <w:shd w:val="clear" w:color="auto" w:fill="FFFFFF"/>
              <w:spacing w:before="100" w:beforeAutospacing="1"/>
              <w:ind w:right="182"/>
              <w:jc w:val="both"/>
              <w:rPr>
                <w:rFonts w:ascii="Arial" w:eastAsia="Times New Roman" w:hAnsi="Arial" w:cs="Arial"/>
                <w:sz w:val="22"/>
                <w:szCs w:val="22"/>
                <w:lang w:eastAsia="lt-LT"/>
                <w14:ligatures w14:val="none"/>
              </w:rPr>
            </w:pPr>
          </w:p>
          <w:p w14:paraId="2FEE2A6D" w14:textId="77777777" w:rsidR="007232FE" w:rsidRDefault="007232FE" w:rsidP="007232FE">
            <w:pPr>
              <w:shd w:val="clear" w:color="auto" w:fill="FFFFFF"/>
              <w:spacing w:before="100" w:beforeAutospacing="1"/>
              <w:ind w:right="182"/>
              <w:jc w:val="both"/>
              <w:rPr>
                <w:rFonts w:ascii="Arial" w:eastAsia="Times New Roman" w:hAnsi="Arial" w:cs="Arial"/>
                <w:sz w:val="22"/>
                <w:szCs w:val="22"/>
                <w:lang w:eastAsia="lt-LT"/>
                <w14:ligatures w14:val="none"/>
              </w:rPr>
            </w:pPr>
          </w:p>
          <w:p w14:paraId="0190D29E" w14:textId="67A2EE84" w:rsidR="009E297A" w:rsidRPr="007232FE" w:rsidRDefault="009E297A" w:rsidP="007232FE">
            <w:pPr>
              <w:shd w:val="clear" w:color="auto" w:fill="FFFFFF"/>
              <w:spacing w:before="100" w:beforeAutospacing="1"/>
              <w:ind w:right="182"/>
              <w:jc w:val="both"/>
              <w:rPr>
                <w:rFonts w:ascii="Arial" w:eastAsia="Times New Roman" w:hAnsi="Arial" w:cs="Arial"/>
                <w:sz w:val="22"/>
                <w:szCs w:val="22"/>
                <w:lang w:eastAsia="lt-LT"/>
                <w14:ligatures w14:val="none"/>
              </w:rPr>
            </w:pPr>
          </w:p>
        </w:tc>
      </w:tr>
      <w:tr w:rsidR="007232FE" w:rsidRPr="007232FE" w14:paraId="68964767" w14:textId="77777777" w:rsidTr="007232FE">
        <w:trPr>
          <w:trHeight w:val="2272"/>
        </w:trPr>
        <w:tc>
          <w:tcPr>
            <w:tcW w:w="547" w:type="dxa"/>
          </w:tcPr>
          <w:p w14:paraId="1C59A807" w14:textId="2033BB99" w:rsidR="007232FE" w:rsidRPr="007232FE" w:rsidRDefault="007232FE" w:rsidP="00732070">
            <w:pPr>
              <w:pStyle w:val="Betarp"/>
              <w:jc w:val="both"/>
              <w:rPr>
                <w:rFonts w:ascii="Arial" w:eastAsia="Times New Roman" w:hAnsi="Arial" w:cs="Arial"/>
                <w:b/>
                <w:bCs/>
                <w:lang w:eastAsia="lt-LT"/>
              </w:rPr>
            </w:pPr>
            <w:r>
              <w:rPr>
                <w:rFonts w:ascii="Arial" w:eastAsia="Times New Roman" w:hAnsi="Arial" w:cs="Arial"/>
                <w:b/>
                <w:bCs/>
                <w:lang w:eastAsia="lt-LT"/>
              </w:rPr>
              <w:t>2.</w:t>
            </w:r>
          </w:p>
        </w:tc>
        <w:tc>
          <w:tcPr>
            <w:tcW w:w="5116" w:type="dxa"/>
          </w:tcPr>
          <w:p w14:paraId="61834BAC" w14:textId="77777777" w:rsidR="007232FE" w:rsidRPr="007232FE" w:rsidRDefault="007232FE" w:rsidP="007232FE">
            <w:pPr>
              <w:pStyle w:val="Betarp"/>
              <w:jc w:val="both"/>
              <w:rPr>
                <w:rFonts w:ascii="Arial" w:hAnsi="Arial" w:cs="Arial"/>
                <w:color w:val="333333"/>
                <w:lang w:eastAsia="lt-LT"/>
              </w:rPr>
            </w:pPr>
            <w:r w:rsidRPr="007232FE">
              <w:rPr>
                <w:rFonts w:ascii="Arial" w:hAnsi="Arial" w:cs="Arial"/>
                <w:color w:val="333333"/>
                <w:lang w:eastAsia="lt-LT"/>
              </w:rPr>
              <w:t>Ruožo pradžioje yra įrengta pralaida per dviračių taką, kuri yra užbetonuota. Toliau per kelią eina kita pralaida, kuri yra veikianti. Dėl užbetonuotos pralaidos susidaro patvanka vienoje pėsčiųjų-dviračių tako pusėje. Prašome patikslinti, ar ši pralaida per taką turi likti užbetonuota? Kokius darbus susijusius su šia pralaida turi vertintis Tiekėjai?</w:t>
            </w:r>
          </w:p>
          <w:p w14:paraId="368FDCDA" w14:textId="77777777" w:rsidR="007232FE" w:rsidRPr="007232FE" w:rsidRDefault="007232FE" w:rsidP="007232FE">
            <w:pPr>
              <w:pStyle w:val="Betarp"/>
              <w:jc w:val="both"/>
              <w:rPr>
                <w:rFonts w:ascii="Arial" w:hAnsi="Arial" w:cs="Arial"/>
                <w:color w:val="333333"/>
              </w:rPr>
            </w:pPr>
          </w:p>
        </w:tc>
        <w:tc>
          <w:tcPr>
            <w:tcW w:w="3969" w:type="dxa"/>
          </w:tcPr>
          <w:p w14:paraId="28DA535E" w14:textId="345DD839" w:rsidR="007232FE" w:rsidRPr="007232FE" w:rsidRDefault="007232FE" w:rsidP="007232FE">
            <w:pPr>
              <w:shd w:val="clear" w:color="auto" w:fill="FFFFFF"/>
              <w:spacing w:before="100" w:beforeAutospacing="1"/>
              <w:ind w:right="182"/>
              <w:jc w:val="both"/>
              <w:rPr>
                <w:rFonts w:ascii="Arial" w:eastAsia="Times New Roman" w:hAnsi="Arial" w:cs="Arial"/>
                <w:sz w:val="22"/>
                <w:szCs w:val="22"/>
                <w:lang w:eastAsia="lt-LT"/>
                <w14:ligatures w14:val="none"/>
              </w:rPr>
            </w:pPr>
            <w:r w:rsidRPr="007232FE">
              <w:rPr>
                <w:rFonts w:ascii="Arial" w:eastAsia="Times New Roman" w:hAnsi="Arial" w:cs="Arial"/>
                <w:sz w:val="22"/>
                <w:szCs w:val="22"/>
                <w:lang w:eastAsia="lt-LT"/>
                <w14:ligatures w14:val="none"/>
              </w:rPr>
              <w:t xml:space="preserve">6,84 km esanti užbetonuota pralaida po taku turės būti panaikinta. Griovyje tarp kelio ir tako ties kelio pralaidos ištekėjimu turi būti numatytas pakankamo dydžio išgarinimo baseinas (griovys), pagilinant ir praplatinant esamą griovį bei sustiprinant jo šlaitus. </w:t>
            </w:r>
          </w:p>
          <w:p w14:paraId="48185589" w14:textId="77777777" w:rsidR="007232FE" w:rsidRPr="007232FE" w:rsidRDefault="007232FE" w:rsidP="007232FE">
            <w:pPr>
              <w:shd w:val="clear" w:color="auto" w:fill="FFFFFF"/>
              <w:spacing w:before="100" w:beforeAutospacing="1"/>
              <w:ind w:right="182"/>
              <w:jc w:val="both"/>
              <w:rPr>
                <w:rFonts w:ascii="Arial" w:eastAsia="Times New Roman" w:hAnsi="Arial" w:cs="Arial"/>
                <w:sz w:val="22"/>
                <w:szCs w:val="22"/>
                <w:lang w:eastAsia="lt-LT"/>
                <w14:ligatures w14:val="none"/>
              </w:rPr>
            </w:pPr>
          </w:p>
        </w:tc>
      </w:tr>
    </w:tbl>
    <w:p w14:paraId="74DF5180" w14:textId="77777777" w:rsidR="0064301C" w:rsidRDefault="0064301C" w:rsidP="007232FE"/>
    <w:sectPr w:rsidR="0064301C">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D47E9" w14:textId="77777777" w:rsidR="006E45DB" w:rsidRDefault="006E45DB" w:rsidP="00A772D5">
      <w:r>
        <w:separator/>
      </w:r>
    </w:p>
  </w:endnote>
  <w:endnote w:type="continuationSeparator" w:id="0">
    <w:p w14:paraId="6EFD387F" w14:textId="77777777" w:rsidR="006E45DB" w:rsidRDefault="006E45DB" w:rsidP="00A7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1D682" w14:textId="77777777" w:rsidR="006E45DB" w:rsidRDefault="006E45DB" w:rsidP="00A772D5">
      <w:r>
        <w:separator/>
      </w:r>
    </w:p>
  </w:footnote>
  <w:footnote w:type="continuationSeparator" w:id="0">
    <w:p w14:paraId="511FD5EB" w14:textId="77777777" w:rsidR="006E45DB" w:rsidRDefault="006E45DB" w:rsidP="00A77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02219" w14:textId="511D78D3" w:rsidR="00A772D5" w:rsidRDefault="00A772D5">
    <w:pPr>
      <w:pStyle w:val="Antrats"/>
    </w:pPr>
    <w:r>
      <w:rPr>
        <w:noProof/>
      </w:rPr>
      <w:drawing>
        <wp:inline distT="0" distB="0" distL="0" distR="0" wp14:anchorId="72B12A30" wp14:editId="11AC7717">
          <wp:extent cx="1615440" cy="207010"/>
          <wp:effectExtent l="0" t="0" r="0" b="0"/>
          <wp:docPr id="16604902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20701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4A9C"/>
    <w:rsid w:val="00123AF1"/>
    <w:rsid w:val="0015186B"/>
    <w:rsid w:val="001739ED"/>
    <w:rsid w:val="001D33B3"/>
    <w:rsid w:val="002240F1"/>
    <w:rsid w:val="002C677B"/>
    <w:rsid w:val="002E7B70"/>
    <w:rsid w:val="003008DF"/>
    <w:rsid w:val="00312467"/>
    <w:rsid w:val="00351697"/>
    <w:rsid w:val="00385F63"/>
    <w:rsid w:val="00464A9C"/>
    <w:rsid w:val="00465243"/>
    <w:rsid w:val="004D05D4"/>
    <w:rsid w:val="004D3555"/>
    <w:rsid w:val="00523ACC"/>
    <w:rsid w:val="00540728"/>
    <w:rsid w:val="00561C40"/>
    <w:rsid w:val="005F66B7"/>
    <w:rsid w:val="0064301C"/>
    <w:rsid w:val="0068542B"/>
    <w:rsid w:val="00693905"/>
    <w:rsid w:val="006945AC"/>
    <w:rsid w:val="006C1BC0"/>
    <w:rsid w:val="006E45DB"/>
    <w:rsid w:val="00706EDC"/>
    <w:rsid w:val="007232FE"/>
    <w:rsid w:val="00737DCE"/>
    <w:rsid w:val="00845D98"/>
    <w:rsid w:val="008E440E"/>
    <w:rsid w:val="008E467A"/>
    <w:rsid w:val="009669AC"/>
    <w:rsid w:val="009E297A"/>
    <w:rsid w:val="00A45A4E"/>
    <w:rsid w:val="00A521B3"/>
    <w:rsid w:val="00A702D7"/>
    <w:rsid w:val="00A772D5"/>
    <w:rsid w:val="00B011DB"/>
    <w:rsid w:val="00B12386"/>
    <w:rsid w:val="00B344E6"/>
    <w:rsid w:val="00BD4E5D"/>
    <w:rsid w:val="00BE4B65"/>
    <w:rsid w:val="00BF6D9E"/>
    <w:rsid w:val="00C61CF5"/>
    <w:rsid w:val="00C93D09"/>
    <w:rsid w:val="00D542D7"/>
    <w:rsid w:val="00DF5A45"/>
    <w:rsid w:val="00E82A15"/>
    <w:rsid w:val="00EC3486"/>
    <w:rsid w:val="00F1155E"/>
    <w:rsid w:val="00FC3CE3"/>
    <w:rsid w:val="00FE34B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EEB91"/>
  <w15:chartTrackingRefBased/>
  <w15:docId w15:val="{1CF164DE-5190-4C1F-97AE-9AD644C2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72D5"/>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rPr>
  </w:style>
  <w:style w:type="paragraph" w:styleId="Antrat1">
    <w:name w:val="heading 1"/>
    <w:basedOn w:val="prastasis"/>
    <w:next w:val="prastasis"/>
    <w:link w:val="Antrat1Diagrama"/>
    <w:uiPriority w:val="9"/>
    <w:qFormat/>
    <w:rsid w:val="00464A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464A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464A9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464A9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464A9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464A9C"/>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64A9C"/>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64A9C"/>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64A9C"/>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64A9C"/>
    <w:rPr>
      <w:rFonts w:asciiTheme="majorHAnsi" w:eastAsiaTheme="majorEastAsia" w:hAnsiTheme="majorHAnsi" w:cstheme="majorBidi"/>
      <w:noProof/>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464A9C"/>
    <w:rPr>
      <w:rFonts w:asciiTheme="majorHAnsi" w:eastAsiaTheme="majorEastAsia" w:hAnsiTheme="majorHAnsi" w:cstheme="majorBidi"/>
      <w:noProof/>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464A9C"/>
    <w:rPr>
      <w:rFonts w:eastAsiaTheme="majorEastAsia" w:cstheme="majorBidi"/>
      <w:noProof/>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464A9C"/>
    <w:rPr>
      <w:rFonts w:eastAsiaTheme="majorEastAsia" w:cstheme="majorBidi"/>
      <w:i/>
      <w:iCs/>
      <w:noProof/>
      <w:color w:val="2F5496" w:themeColor="accent1" w:themeShade="BF"/>
    </w:rPr>
  </w:style>
  <w:style w:type="character" w:customStyle="1" w:styleId="Antrat5Diagrama">
    <w:name w:val="Antraštė 5 Diagrama"/>
    <w:basedOn w:val="Numatytasispastraiposriftas"/>
    <w:link w:val="Antrat5"/>
    <w:uiPriority w:val="9"/>
    <w:semiHidden/>
    <w:rsid w:val="00464A9C"/>
    <w:rPr>
      <w:rFonts w:eastAsiaTheme="majorEastAsia" w:cstheme="majorBidi"/>
      <w:noProof/>
      <w:color w:val="2F5496" w:themeColor="accent1" w:themeShade="BF"/>
    </w:rPr>
  </w:style>
  <w:style w:type="character" w:customStyle="1" w:styleId="Antrat6Diagrama">
    <w:name w:val="Antraštė 6 Diagrama"/>
    <w:basedOn w:val="Numatytasispastraiposriftas"/>
    <w:link w:val="Antrat6"/>
    <w:uiPriority w:val="9"/>
    <w:semiHidden/>
    <w:rsid w:val="00464A9C"/>
    <w:rPr>
      <w:rFonts w:eastAsiaTheme="majorEastAsia" w:cstheme="majorBidi"/>
      <w:i/>
      <w:iCs/>
      <w:noProof/>
      <w:color w:val="595959" w:themeColor="text1" w:themeTint="A6"/>
    </w:rPr>
  </w:style>
  <w:style w:type="character" w:customStyle="1" w:styleId="Antrat7Diagrama">
    <w:name w:val="Antraštė 7 Diagrama"/>
    <w:basedOn w:val="Numatytasispastraiposriftas"/>
    <w:link w:val="Antrat7"/>
    <w:uiPriority w:val="9"/>
    <w:semiHidden/>
    <w:rsid w:val="00464A9C"/>
    <w:rPr>
      <w:rFonts w:eastAsiaTheme="majorEastAsia" w:cstheme="majorBidi"/>
      <w:noProof/>
      <w:color w:val="595959" w:themeColor="text1" w:themeTint="A6"/>
    </w:rPr>
  </w:style>
  <w:style w:type="character" w:customStyle="1" w:styleId="Antrat8Diagrama">
    <w:name w:val="Antraštė 8 Diagrama"/>
    <w:basedOn w:val="Numatytasispastraiposriftas"/>
    <w:link w:val="Antrat8"/>
    <w:uiPriority w:val="9"/>
    <w:semiHidden/>
    <w:rsid w:val="00464A9C"/>
    <w:rPr>
      <w:rFonts w:eastAsiaTheme="majorEastAsia" w:cstheme="majorBidi"/>
      <w:i/>
      <w:iCs/>
      <w:noProof/>
      <w:color w:val="272727" w:themeColor="text1" w:themeTint="D8"/>
    </w:rPr>
  </w:style>
  <w:style w:type="character" w:customStyle="1" w:styleId="Antrat9Diagrama">
    <w:name w:val="Antraštė 9 Diagrama"/>
    <w:basedOn w:val="Numatytasispastraiposriftas"/>
    <w:link w:val="Antrat9"/>
    <w:uiPriority w:val="9"/>
    <w:semiHidden/>
    <w:rsid w:val="00464A9C"/>
    <w:rPr>
      <w:rFonts w:eastAsiaTheme="majorEastAsia" w:cstheme="majorBidi"/>
      <w:noProof/>
      <w:color w:val="272727" w:themeColor="text1" w:themeTint="D8"/>
    </w:rPr>
  </w:style>
  <w:style w:type="paragraph" w:styleId="Pavadinimas">
    <w:name w:val="Title"/>
    <w:basedOn w:val="prastasis"/>
    <w:next w:val="prastasis"/>
    <w:link w:val="PavadinimasDiagrama"/>
    <w:uiPriority w:val="10"/>
    <w:qFormat/>
    <w:rsid w:val="00464A9C"/>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64A9C"/>
    <w:rPr>
      <w:rFonts w:asciiTheme="majorHAnsi" w:eastAsiaTheme="majorEastAsia" w:hAnsiTheme="majorHAnsi" w:cstheme="majorBidi"/>
      <w:noProof/>
      <w:spacing w:val="-10"/>
      <w:kern w:val="28"/>
      <w:sz w:val="56"/>
      <w:szCs w:val="56"/>
    </w:rPr>
  </w:style>
  <w:style w:type="paragraph" w:styleId="Paantrat">
    <w:name w:val="Subtitle"/>
    <w:basedOn w:val="prastasis"/>
    <w:next w:val="prastasis"/>
    <w:link w:val="PaantratDiagrama"/>
    <w:uiPriority w:val="11"/>
    <w:qFormat/>
    <w:rsid w:val="00464A9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64A9C"/>
    <w:rPr>
      <w:rFonts w:eastAsiaTheme="majorEastAsia" w:cstheme="majorBidi"/>
      <w:noProof/>
      <w:color w:val="595959" w:themeColor="text1" w:themeTint="A6"/>
      <w:spacing w:val="15"/>
      <w:sz w:val="28"/>
      <w:szCs w:val="28"/>
    </w:rPr>
  </w:style>
  <w:style w:type="paragraph" w:styleId="Citata">
    <w:name w:val="Quote"/>
    <w:basedOn w:val="prastasis"/>
    <w:next w:val="prastasis"/>
    <w:link w:val="CitataDiagrama"/>
    <w:uiPriority w:val="29"/>
    <w:qFormat/>
    <w:rsid w:val="00464A9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64A9C"/>
    <w:rPr>
      <w:i/>
      <w:iCs/>
      <w:noProof/>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464A9C"/>
    <w:pPr>
      <w:ind w:left="720"/>
      <w:contextualSpacing/>
    </w:pPr>
  </w:style>
  <w:style w:type="character" w:styleId="Rykuspabraukimas">
    <w:name w:val="Intense Emphasis"/>
    <w:basedOn w:val="Numatytasispastraiposriftas"/>
    <w:uiPriority w:val="21"/>
    <w:qFormat/>
    <w:rsid w:val="00464A9C"/>
    <w:rPr>
      <w:i/>
      <w:iCs/>
      <w:color w:val="2F5496" w:themeColor="accent1" w:themeShade="BF"/>
    </w:rPr>
  </w:style>
  <w:style w:type="paragraph" w:styleId="Iskirtacitata">
    <w:name w:val="Intense Quote"/>
    <w:basedOn w:val="prastasis"/>
    <w:next w:val="prastasis"/>
    <w:link w:val="IskirtacitataDiagrama"/>
    <w:uiPriority w:val="30"/>
    <w:qFormat/>
    <w:rsid w:val="00464A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464A9C"/>
    <w:rPr>
      <w:i/>
      <w:iCs/>
      <w:noProof/>
      <w:color w:val="2F5496" w:themeColor="accent1" w:themeShade="BF"/>
    </w:rPr>
  </w:style>
  <w:style w:type="character" w:styleId="Rykinuoroda">
    <w:name w:val="Intense Reference"/>
    <w:basedOn w:val="Numatytasispastraiposriftas"/>
    <w:uiPriority w:val="32"/>
    <w:qFormat/>
    <w:rsid w:val="00464A9C"/>
    <w:rPr>
      <w:b/>
      <w:bCs/>
      <w:smallCaps/>
      <w:color w:val="2F5496" w:themeColor="accent1" w:themeShade="BF"/>
      <w:spacing w:val="5"/>
    </w:rPr>
  </w:style>
  <w:style w:type="paragraph" w:styleId="Antrats">
    <w:name w:val="header"/>
    <w:basedOn w:val="prastasis"/>
    <w:link w:val="AntratsDiagrama"/>
    <w:uiPriority w:val="99"/>
    <w:unhideWhenUsed/>
    <w:rsid w:val="00A772D5"/>
    <w:pPr>
      <w:tabs>
        <w:tab w:val="center" w:pos="4819"/>
        <w:tab w:val="right" w:pos="9638"/>
      </w:tabs>
    </w:pPr>
  </w:style>
  <w:style w:type="character" w:customStyle="1" w:styleId="AntratsDiagrama">
    <w:name w:val="Antraštės Diagrama"/>
    <w:basedOn w:val="Numatytasispastraiposriftas"/>
    <w:link w:val="Antrats"/>
    <w:uiPriority w:val="99"/>
    <w:rsid w:val="00A772D5"/>
    <w:rPr>
      <w:noProof/>
    </w:rPr>
  </w:style>
  <w:style w:type="paragraph" w:styleId="Porat">
    <w:name w:val="footer"/>
    <w:basedOn w:val="prastasis"/>
    <w:link w:val="PoratDiagrama"/>
    <w:uiPriority w:val="99"/>
    <w:unhideWhenUsed/>
    <w:rsid w:val="00A772D5"/>
    <w:pPr>
      <w:tabs>
        <w:tab w:val="center" w:pos="4819"/>
        <w:tab w:val="right" w:pos="9638"/>
      </w:tabs>
    </w:pPr>
  </w:style>
  <w:style w:type="character" w:customStyle="1" w:styleId="PoratDiagrama">
    <w:name w:val="Poraštė Diagrama"/>
    <w:basedOn w:val="Numatytasispastraiposriftas"/>
    <w:link w:val="Porat"/>
    <w:uiPriority w:val="99"/>
    <w:rsid w:val="00A772D5"/>
    <w:rPr>
      <w:noProof/>
    </w:rPr>
  </w:style>
  <w:style w:type="paragraph" w:customStyle="1" w:styleId="Default">
    <w:name w:val="Default"/>
    <w:rsid w:val="00A772D5"/>
    <w:pPr>
      <w:pBdr>
        <w:top w:val="nil"/>
        <w:left w:val="nil"/>
        <w:bottom w:val="nil"/>
        <w:right w:val="nil"/>
        <w:between w:val="nil"/>
        <w:bar w:val="nil"/>
      </w:pBdr>
      <w:spacing w:after="0" w:line="320" w:lineRule="atLeast"/>
    </w:pPr>
    <w:rPr>
      <w:rFonts w:ascii="Arial" w:eastAsia="Arial" w:hAnsi="Arial" w:cs="Arial"/>
      <w:color w:val="000000"/>
      <w:kern w:val="0"/>
      <w:sz w:val="16"/>
      <w:szCs w:val="16"/>
      <w:bdr w:val="nil"/>
      <w:lang w:eastAsia="lt-LT"/>
    </w:rPr>
  </w:style>
  <w:style w:type="table" w:styleId="Lentelstinklelis">
    <w:name w:val="Table Grid"/>
    <w:basedOn w:val="prastojilentel"/>
    <w:uiPriority w:val="39"/>
    <w:rsid w:val="00A772D5"/>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772D5"/>
    <w:rPr>
      <w:noProof/>
    </w:rPr>
  </w:style>
  <w:style w:type="paragraph" w:styleId="Betarp">
    <w:name w:val="No Spacing"/>
    <w:uiPriority w:val="1"/>
    <w:qFormat/>
    <w:rsid w:val="00A772D5"/>
    <w:pPr>
      <w:spacing w:after="0" w:line="240" w:lineRule="auto"/>
    </w:pPr>
    <w:rPr>
      <w:rFonts w:ascii="Calibri" w:eastAsia="Calibri" w:hAnsi="Calibri" w:cs="Times New Roman"/>
      <w:kern w:val="0"/>
    </w:rPr>
  </w:style>
  <w:style w:type="character" w:styleId="Grietas">
    <w:name w:val="Strong"/>
    <w:basedOn w:val="Numatytasispastraiposriftas"/>
    <w:uiPriority w:val="22"/>
    <w:qFormat/>
    <w:rsid w:val="00FC3CE3"/>
    <w:rPr>
      <w:b/>
      <w:bCs/>
    </w:rPr>
  </w:style>
  <w:style w:type="paragraph" w:styleId="prastasiniatinklio">
    <w:name w:val="Normal (Web)"/>
    <w:basedOn w:val="prastasis"/>
    <w:uiPriority w:val="99"/>
    <w:unhideWhenUsed/>
    <w:rsid w:val="0046524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960</Words>
  <Characters>548</Characters>
  <Application>Microsoft Office Word</Application>
  <DocSecurity>0</DocSecurity>
  <Lines>4</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Danguolė Zavarzinienė</dc:creator>
  <cp:keywords/>
  <dc:description/>
  <cp:lastModifiedBy>Danguolė Zavarzinienė</cp:lastModifiedBy>
  <cp:revision>33</cp:revision>
  <dcterms:created xsi:type="dcterms:W3CDTF">2025-04-14T08:45:00Z</dcterms:created>
  <dcterms:modified xsi:type="dcterms:W3CDTF">2025-06-16T05:32:00Z</dcterms:modified>
</cp:coreProperties>
</file>