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1E3B" w14:textId="031DE2BD" w:rsidR="00984A54" w:rsidRPr="00984A54" w:rsidRDefault="00984A54" w:rsidP="00984A54">
      <w:pPr>
        <w:spacing w:after="0" w:line="240" w:lineRule="auto"/>
        <w:ind w:right="-23"/>
        <w:jc w:val="right"/>
        <w:rPr>
          <w:rFonts w:ascii="Times New Roman" w:hAnsi="Times New Roman"/>
          <w:caps/>
          <w:sz w:val="24"/>
          <w:szCs w:val="24"/>
        </w:rPr>
      </w:pPr>
      <w:r w:rsidRPr="00984A54">
        <w:rPr>
          <w:rFonts w:ascii="Times New Roman" w:hAnsi="Times New Roman"/>
          <w:sz w:val="24"/>
          <w:szCs w:val="24"/>
        </w:rPr>
        <w:t>Priedas 2</w:t>
      </w:r>
    </w:p>
    <w:p w14:paraId="4094C6BD" w14:textId="5A14019F" w:rsidR="004210A3" w:rsidRDefault="004210A3" w:rsidP="004210A3">
      <w:pPr>
        <w:spacing w:after="0" w:line="240" w:lineRule="auto"/>
        <w:ind w:right="-23"/>
        <w:jc w:val="center"/>
        <w:rPr>
          <w:rFonts w:ascii="Times New Roman" w:hAnsi="Times New Roman"/>
          <w:b/>
          <w:bCs/>
          <w:caps/>
          <w:sz w:val="24"/>
          <w:szCs w:val="24"/>
        </w:rPr>
      </w:pPr>
      <w:r>
        <w:rPr>
          <w:rFonts w:ascii="Times New Roman" w:hAnsi="Times New Roman"/>
          <w:b/>
          <w:bCs/>
          <w:caps/>
          <w:sz w:val="24"/>
          <w:szCs w:val="24"/>
        </w:rPr>
        <w:t>TECHNINĖ SPECIFIKACIJA</w:t>
      </w:r>
    </w:p>
    <w:p w14:paraId="269921B2" w14:textId="77777777" w:rsidR="004210A3" w:rsidRPr="0037158A" w:rsidRDefault="004210A3" w:rsidP="004210A3">
      <w:pPr>
        <w:spacing w:after="0" w:line="240" w:lineRule="auto"/>
        <w:ind w:right="-23"/>
        <w:jc w:val="center"/>
        <w:rPr>
          <w:rFonts w:ascii="Times New Roman" w:eastAsia="Times New Roman" w:hAnsi="Times New Roman"/>
          <w:b/>
          <w:caps/>
          <w:sz w:val="24"/>
          <w:szCs w:val="24"/>
          <w:lang w:eastAsia="lt-LT"/>
        </w:rPr>
      </w:pPr>
    </w:p>
    <w:p w14:paraId="5BAE65C1" w14:textId="77777777" w:rsidR="004210A3" w:rsidRPr="005165EF" w:rsidRDefault="004210A3" w:rsidP="004210A3">
      <w:pPr>
        <w:numPr>
          <w:ilvl w:val="0"/>
          <w:numId w:val="2"/>
        </w:numPr>
        <w:shd w:val="clear" w:color="auto" w:fill="FFFFFF"/>
        <w:tabs>
          <w:tab w:val="clear" w:pos="4528"/>
          <w:tab w:val="left" w:pos="567"/>
          <w:tab w:val="num" w:pos="1125"/>
        </w:tabs>
        <w:spacing w:after="0" w:line="240" w:lineRule="auto"/>
        <w:ind w:left="1125"/>
        <w:contextualSpacing/>
        <w:jc w:val="both"/>
        <w:outlineLvl w:val="0"/>
        <w:rPr>
          <w:rFonts w:ascii="Times New Roman" w:hAnsi="Times New Roman"/>
          <w:b/>
          <w:bCs/>
          <w:color w:val="000000"/>
          <w:spacing w:val="-2"/>
          <w:sz w:val="24"/>
          <w:szCs w:val="24"/>
        </w:rPr>
      </w:pPr>
      <w:r w:rsidRPr="005165EF">
        <w:rPr>
          <w:rFonts w:ascii="Times New Roman" w:hAnsi="Times New Roman"/>
          <w:b/>
          <w:bCs/>
          <w:color w:val="000000"/>
          <w:spacing w:val="-2"/>
          <w:sz w:val="24"/>
          <w:szCs w:val="24"/>
        </w:rPr>
        <w:t>FIDIC Inžinieriaus paslaugos:</w:t>
      </w:r>
    </w:p>
    <w:p w14:paraId="4C8290E1" w14:textId="77777777" w:rsidR="004210A3" w:rsidRPr="005165EF" w:rsidRDefault="004210A3" w:rsidP="004210A3">
      <w:pPr>
        <w:tabs>
          <w:tab w:val="left" w:pos="567"/>
        </w:tabs>
        <w:spacing w:after="0" w:line="240" w:lineRule="auto"/>
        <w:jc w:val="both"/>
        <w:rPr>
          <w:rFonts w:ascii="Times New Roman" w:hAnsi="Times New Roman"/>
          <w:i/>
          <w:sz w:val="24"/>
          <w:szCs w:val="24"/>
        </w:rPr>
      </w:pPr>
      <w:r w:rsidRPr="005165EF">
        <w:rPr>
          <w:rFonts w:ascii="Times New Roman" w:hAnsi="Times New Roman"/>
          <w:sz w:val="24"/>
          <w:szCs w:val="24"/>
        </w:rPr>
        <w:t xml:space="preserve">Paslaugos tiekėjas </w:t>
      </w:r>
      <w:r w:rsidRPr="005165EF">
        <w:rPr>
          <w:rFonts w:ascii="Times New Roman" w:hAnsi="Times New Roman"/>
          <w:b/>
          <w:sz w:val="24"/>
          <w:szCs w:val="24"/>
        </w:rPr>
        <w:t>privalės</w:t>
      </w:r>
      <w:r w:rsidRPr="005165EF">
        <w:rPr>
          <w:rFonts w:ascii="Times New Roman" w:hAnsi="Times New Roman"/>
          <w:sz w:val="24"/>
          <w:szCs w:val="24"/>
        </w:rPr>
        <w:t>:</w:t>
      </w:r>
    </w:p>
    <w:p w14:paraId="47FCD391"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Padėti Užsakovui spręsti administracinius klausimus ir valdyti Projekto</w:t>
      </w:r>
      <w:r w:rsidRPr="005165EF">
        <w:rPr>
          <w:rFonts w:ascii="Times New Roman" w:eastAsia="Times New Roman" w:hAnsi="Times New Roman"/>
          <w:i/>
          <w:sz w:val="24"/>
          <w:szCs w:val="24"/>
        </w:rPr>
        <w:t xml:space="preserve"> </w:t>
      </w:r>
      <w:r w:rsidRPr="005165EF">
        <w:rPr>
          <w:rFonts w:ascii="Times New Roman" w:eastAsia="Times New Roman" w:hAnsi="Times New Roman"/>
          <w:sz w:val="24"/>
          <w:szCs w:val="24"/>
        </w:rPr>
        <w:t>objektų</w:t>
      </w:r>
      <w:r w:rsidRPr="005165EF">
        <w:rPr>
          <w:rFonts w:ascii="Times New Roman" w:eastAsia="Times New Roman" w:hAnsi="Times New Roman"/>
          <w:i/>
          <w:sz w:val="24"/>
          <w:szCs w:val="24"/>
        </w:rPr>
        <w:t xml:space="preserve"> </w:t>
      </w:r>
      <w:r w:rsidRPr="005165EF">
        <w:rPr>
          <w:rFonts w:ascii="Times New Roman" w:eastAsia="Times New Roman" w:hAnsi="Times New Roman"/>
          <w:sz w:val="24"/>
          <w:szCs w:val="24"/>
        </w:rPr>
        <w:t>Rangos sutarties</w:t>
      </w:r>
      <w:r w:rsidRPr="005165EF">
        <w:rPr>
          <w:rFonts w:ascii="Times New Roman" w:eastAsia="Times New Roman" w:hAnsi="Times New Roman"/>
          <w:i/>
          <w:sz w:val="24"/>
          <w:szCs w:val="24"/>
        </w:rPr>
        <w:t xml:space="preserve"> </w:t>
      </w:r>
      <w:r w:rsidRPr="005165EF">
        <w:rPr>
          <w:rFonts w:ascii="Times New Roman" w:eastAsia="Times New Roman" w:hAnsi="Times New Roman"/>
          <w:sz w:val="24"/>
          <w:szCs w:val="24"/>
        </w:rPr>
        <w:t>įgyvendinimą;</w:t>
      </w:r>
    </w:p>
    <w:p w14:paraId="494D349F"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Vykdyti Projekto objektų</w:t>
      </w:r>
      <w:r w:rsidRPr="005165EF">
        <w:rPr>
          <w:rFonts w:ascii="Times New Roman" w:eastAsia="Times New Roman" w:hAnsi="Times New Roman"/>
          <w:i/>
          <w:color w:val="FF0000"/>
          <w:sz w:val="24"/>
          <w:szCs w:val="24"/>
        </w:rPr>
        <w:t xml:space="preserve"> </w:t>
      </w:r>
      <w:r w:rsidRPr="005165EF">
        <w:rPr>
          <w:rFonts w:ascii="Times New Roman" w:eastAsia="Times New Roman" w:hAnsi="Times New Roman"/>
          <w:color w:val="000000"/>
          <w:sz w:val="24"/>
          <w:szCs w:val="24"/>
        </w:rPr>
        <w:t>Rangos sutartyje</w:t>
      </w:r>
      <w:r w:rsidRPr="005165EF">
        <w:rPr>
          <w:rFonts w:ascii="Times New Roman" w:eastAsia="Times New Roman" w:hAnsi="Times New Roman"/>
          <w:sz w:val="24"/>
          <w:szCs w:val="24"/>
        </w:rPr>
        <w:t xml:space="preserve"> Inžinieriui priskirtas užduotis; </w:t>
      </w:r>
    </w:p>
    <w:p w14:paraId="31E8948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FIDIC sutarties sąlygų knygose aprašytais atvejais priimti Inžinieriaus Sprendimus;</w:t>
      </w:r>
    </w:p>
    <w:p w14:paraId="4296AD93"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pacing w:val="-1"/>
          <w:sz w:val="24"/>
          <w:szCs w:val="24"/>
        </w:rPr>
        <w:t xml:space="preserve">Suteikti informaciją Užsakovui jam rengiant mokėjimo prašymus Įgyvendinančiajai institucijai apie darbų </w:t>
      </w:r>
      <w:r w:rsidRPr="005165EF">
        <w:rPr>
          <w:rFonts w:ascii="Times New Roman" w:eastAsia="Times New Roman" w:hAnsi="Times New Roman"/>
          <w:color w:val="000000"/>
          <w:sz w:val="24"/>
          <w:szCs w:val="24"/>
        </w:rPr>
        <w:t>sutarties vykdymo eigą;</w:t>
      </w:r>
    </w:p>
    <w:p w14:paraId="298DB287"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Arial Unicode MS" w:hAnsi="Times New Roman"/>
          <w:sz w:val="24"/>
          <w:szCs w:val="24"/>
        </w:rPr>
        <w:t>Teikti Užsakovui informaciją, susijusią su Rangos sutarties įgyvendinimu, kuri būtina Projekto</w:t>
      </w:r>
      <w:r w:rsidRPr="005165EF">
        <w:rPr>
          <w:rFonts w:ascii="Times New Roman" w:eastAsia="Times New Roman" w:hAnsi="Times New Roman"/>
          <w:sz w:val="24"/>
          <w:szCs w:val="24"/>
        </w:rPr>
        <w:t xml:space="preserve"> finansinių srautų planavimui; </w:t>
      </w:r>
    </w:p>
    <w:p w14:paraId="3C069B84"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Teikti nepriklausomą konsultaciją Užsakovui ir Įgyvendinančiai institucijai dėl ginčų, kylančių tarp Užsakovo, iš vienos pusės, ir Rangovų ir/arba tiekėjų, iš kitos pusės;</w:t>
      </w:r>
    </w:p>
    <w:p w14:paraId="6488F2D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Kontroliuoti Rangos sutartyje numatyto atlikimo užtikrinimo, išankstinio mokėjimo garantijos bei sutartyje numatytų draudimų galiojimo laiko terminus ir savalaikiai įpareigoti Rangovus juos pratęsti; </w:t>
      </w:r>
    </w:p>
    <w:p w14:paraId="74D809EC"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Dalyvauti Užsakovui perduodant statybvietę Statinio statybos vadovui bei pasirašyti Statybvietės perdavimo-priėmimo aktą;</w:t>
      </w:r>
    </w:p>
    <w:p w14:paraId="1F01A65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Kontroliuoti statybos leidimo, statinio projekto, statinio projektavimo sąlygų (tarp jų ir projektavimo sąlygų statybos laikotarpiui) galiojimo terminus, informuoti Užsakovą apie jų pratęsimo (pakeitimo) būtinumą;</w:t>
      </w:r>
    </w:p>
    <w:p w14:paraId="1D55FD0B"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Užtikrinti, kad tinkamu laiku būtų susisiekiama su reikalingomis valdžios institucijomis, išduodančiomis būtinus patvirtinimus ir leidimus, kad nebūtų uždelsiami darbai;</w:t>
      </w:r>
    </w:p>
    <w:p w14:paraId="06D94865"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Užtikrinti, kad Rangovas iki pirmojo mokėjimo už atliktus rangos darbus pateiktų suderintą su Užsakovu ir Inžinieriumi kiekvienos </w:t>
      </w:r>
      <w:r w:rsidRPr="005165EF">
        <w:rPr>
          <w:rFonts w:ascii="Times New Roman" w:eastAsia="Times New Roman" w:hAnsi="Times New Roman"/>
          <w:spacing w:val="-1"/>
          <w:sz w:val="24"/>
          <w:szCs w:val="24"/>
        </w:rPr>
        <w:t xml:space="preserve">Detaliame atliktų darbų aktą </w:t>
      </w:r>
      <w:r w:rsidRPr="005165EF">
        <w:rPr>
          <w:rFonts w:ascii="Times New Roman" w:eastAsia="Times New Roman" w:hAnsi="Times New Roman"/>
          <w:sz w:val="24"/>
          <w:szCs w:val="24"/>
        </w:rPr>
        <w:t>esančios bendrosios sumos ar komplekto detalizuotą procentinį darbų išskaidymą;</w:t>
      </w:r>
    </w:p>
    <w:p w14:paraId="58BB0369"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Nuolatos kontroliuoti, kaip Rangovas laikosi savo darbų programos, laiku </w:t>
      </w:r>
      <w:r w:rsidRPr="005165EF">
        <w:rPr>
          <w:rFonts w:ascii="Times New Roman" w:eastAsia="Times New Roman" w:hAnsi="Times New Roman"/>
          <w:color w:val="000000"/>
          <w:sz w:val="24"/>
          <w:szCs w:val="24"/>
        </w:rPr>
        <w:t xml:space="preserve">informuoti Rangovą ir Užsakovą dėl nukrypimo nuo programos, </w:t>
      </w:r>
      <w:r w:rsidRPr="005165EF">
        <w:rPr>
          <w:rFonts w:ascii="Times New Roman" w:eastAsia="Times New Roman" w:hAnsi="Times New Roman"/>
          <w:sz w:val="24"/>
          <w:szCs w:val="24"/>
        </w:rPr>
        <w:t>teikti konsultacijas Užsakovui</w:t>
      </w:r>
      <w:r w:rsidRPr="005165EF">
        <w:rPr>
          <w:rFonts w:ascii="Times New Roman" w:eastAsia="Times New Roman" w:hAnsi="Times New Roman"/>
          <w:color w:val="000000"/>
          <w:sz w:val="24"/>
          <w:szCs w:val="24"/>
        </w:rPr>
        <w:t xml:space="preserve"> ir imtis Rangos sutartyje numatytų veiksmų;</w:t>
      </w:r>
    </w:p>
    <w:p w14:paraId="197EC03E"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1"/>
          <w:sz w:val="24"/>
          <w:szCs w:val="24"/>
        </w:rPr>
      </w:pPr>
      <w:r w:rsidRPr="005165EF">
        <w:rPr>
          <w:rFonts w:ascii="Times New Roman" w:eastAsia="Times New Roman" w:hAnsi="Times New Roman"/>
          <w:color w:val="000000"/>
          <w:sz w:val="24"/>
          <w:szCs w:val="24"/>
        </w:rPr>
        <w:t xml:space="preserve">Kas mėnesį ataskaitose fiksuoti </w:t>
      </w:r>
      <w:r w:rsidRPr="005165EF">
        <w:rPr>
          <w:rFonts w:ascii="Times New Roman" w:eastAsia="Times New Roman" w:hAnsi="Times New Roman"/>
          <w:sz w:val="24"/>
          <w:szCs w:val="24"/>
        </w:rPr>
        <w:t>detalų ir paremtą realiais resursais Rangos sutarties darbų atliko grafikų progresą, įrodančiu darbų vėlavimo faktus, bei priemones padedančias Rangovui nurodyti būtinus faktinius resursų kiekius grafikui pasivyti;</w:t>
      </w:r>
    </w:p>
    <w:p w14:paraId="2EA1CFFC"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Savalaikiai atlikti Rangos sutartyje numatytas Inžinieriaus prievoles, susijusias su kompensacijų už uždelsimą ir baudų taikymu Rangovui;</w:t>
      </w:r>
    </w:p>
    <w:p w14:paraId="10B4B8A3"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Kiekvieną mėnesį organizuoti, vadovauti ir protokoluoti vadybinius susitikimus su Rangovu ir Užsakovu;</w:t>
      </w:r>
    </w:p>
    <w:p w14:paraId="001C00A3" w14:textId="77777777" w:rsidR="004210A3" w:rsidRPr="005165EF" w:rsidRDefault="004210A3" w:rsidP="004210A3">
      <w:pPr>
        <w:numPr>
          <w:ilvl w:val="0"/>
          <w:numId w:val="1"/>
        </w:numPr>
        <w:tabs>
          <w:tab w:val="left" w:pos="567"/>
          <w:tab w:val="left" w:pos="720"/>
          <w:tab w:val="left" w:pos="4536"/>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Kontroliuoti, kad visa pagal Rangos sutarties nuostatas Rangovui privaloma dokumentacija (pažymos, garantijos, ataskaitos, bandymų programos ir kt.), būtų parengta ir pateikta Užsakovui pagal nustatytus reikalavimus; </w:t>
      </w:r>
    </w:p>
    <w:p w14:paraId="4D512243" w14:textId="77777777" w:rsidR="004210A3" w:rsidRPr="005165EF" w:rsidRDefault="004210A3" w:rsidP="004210A3">
      <w:pPr>
        <w:numPr>
          <w:ilvl w:val="0"/>
          <w:numId w:val="1"/>
        </w:numPr>
        <w:tabs>
          <w:tab w:val="left" w:pos="567"/>
          <w:tab w:val="left" w:pos="720"/>
          <w:tab w:val="left" w:pos="4536"/>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Prižiūrėti (kokybės ir reguliarumo prasme) Rangovų ataskaitų rengimą, atsižvelgiant į rangovų sutartinius įsipareigojimus, bei teikti atitinkamas pastabas, pagal rangos sutarties sąlygas priimti sprendimus dėl jų tvirtinimo; </w:t>
      </w:r>
    </w:p>
    <w:p w14:paraId="3C9C5542"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1"/>
          <w:sz w:val="24"/>
          <w:szCs w:val="24"/>
        </w:rPr>
      </w:pPr>
      <w:r w:rsidRPr="005165EF">
        <w:rPr>
          <w:rFonts w:ascii="Times New Roman" w:eastAsia="Times New Roman" w:hAnsi="Times New Roman"/>
          <w:sz w:val="24"/>
          <w:szCs w:val="24"/>
        </w:rPr>
        <w:lastRenderedPageBreak/>
        <w:t>Vadovaujantis savo parengta ir Užsakovo patvirtinta atliktų rangos darbų kiekių įvertinimo metodika</w:t>
      </w:r>
      <w:r w:rsidRPr="005165EF">
        <w:rPr>
          <w:rFonts w:ascii="Times New Roman" w:eastAsia="Times New Roman" w:hAnsi="Times New Roman"/>
          <w:spacing w:val="-1"/>
          <w:sz w:val="24"/>
          <w:szCs w:val="24"/>
        </w:rPr>
        <w:t xml:space="preserve">, tikrinti Rangovo (-ų) atsiskaitymo už atliktus darbus dokumentus, </w:t>
      </w:r>
      <w:proofErr w:type="spellStart"/>
      <w:r w:rsidRPr="005165EF">
        <w:rPr>
          <w:rFonts w:ascii="Times New Roman" w:eastAsia="Times New Roman" w:hAnsi="Times New Roman"/>
          <w:spacing w:val="-1"/>
          <w:sz w:val="24"/>
          <w:szCs w:val="24"/>
        </w:rPr>
        <w:t>t.y</w:t>
      </w:r>
      <w:proofErr w:type="spellEnd"/>
      <w:r w:rsidRPr="005165EF">
        <w:rPr>
          <w:rFonts w:ascii="Times New Roman" w:eastAsia="Times New Roman" w:hAnsi="Times New Roman"/>
          <w:spacing w:val="-1"/>
          <w:sz w:val="24"/>
          <w:szCs w:val="24"/>
        </w:rPr>
        <w:t>. Suvestinį atliktų darbų aktą, Detalų atliktų darbų aktą ir PVM sąskaitą faktūrą, pagrįstumą ir rekomenduoti Užsakovui jas tvirtinti ar netvirtinti</w:t>
      </w:r>
      <w:r w:rsidRPr="005165EF">
        <w:rPr>
          <w:rFonts w:ascii="Times New Roman" w:eastAsia="Times New Roman" w:hAnsi="Times New Roman"/>
          <w:color w:val="000000"/>
          <w:spacing w:val="-1"/>
          <w:sz w:val="24"/>
          <w:szCs w:val="24"/>
        </w:rPr>
        <w:t xml:space="preserve">. Statinio statybos techninės priežiūros vadovas (Inžinierius), patikrinęs Rangovo </w:t>
      </w:r>
      <w:r w:rsidRPr="005165EF">
        <w:rPr>
          <w:rFonts w:ascii="Times New Roman" w:eastAsia="Times New Roman" w:hAnsi="Times New Roman"/>
          <w:spacing w:val="-1"/>
          <w:sz w:val="24"/>
          <w:szCs w:val="24"/>
        </w:rPr>
        <w:t>(-ų) parengtus atsiskaitymo už atliktus darbus dokumentus</w:t>
      </w:r>
      <w:r w:rsidRPr="005165EF">
        <w:rPr>
          <w:rFonts w:ascii="Times New Roman" w:eastAsia="Times New Roman" w:hAnsi="Times New Roman"/>
          <w:color w:val="000000"/>
          <w:spacing w:val="-1"/>
          <w:sz w:val="24"/>
          <w:szCs w:val="24"/>
        </w:rPr>
        <w:t>, savo parašu patvirtina, kad apmokėjimui pateiktuose dokumentuose yra įtraukti tik faktiškai Rangovo atlikti darbų kiekiai,  finansiniai skaičiavimai yra aritmetiškai teisingai įforminti ir dėl to nebus pažeistos rangos sutarties nuostatos, tuo pačiu ir ES struktūrinės paramos lėšomis finansuojamų projektų išlaidų apmokėjimą reglamentuojančių teisės aktų reikalavimai;</w:t>
      </w:r>
    </w:p>
    <w:p w14:paraId="547FA2F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 xml:space="preserve">Paruošti mokėjimo, užbaigtų darbų bandymų, darbų perdavimo-priėmimo aktų ir pan. pažymas </w:t>
      </w:r>
      <w:r w:rsidRPr="005165EF">
        <w:rPr>
          <w:rFonts w:ascii="Times New Roman" w:eastAsia="Arial Unicode MS" w:hAnsi="Times New Roman"/>
          <w:sz w:val="24"/>
          <w:szCs w:val="24"/>
        </w:rPr>
        <w:t>(</w:t>
      </w:r>
      <w:r w:rsidRPr="005165EF">
        <w:rPr>
          <w:rFonts w:ascii="Times New Roman" w:eastAsia="Times New Roman" w:hAnsi="Times New Roman"/>
          <w:i/>
          <w:sz w:val="24"/>
          <w:szCs w:val="24"/>
        </w:rPr>
        <w:t>Inžinierius, išduodamas pažymą, privalo būti įsitikinęs, kad egzistuoja patikimas ir pakankamas pagrindas, jog: i) užduotys buvo tinkamai atliktos, ir ii) išlaidos, kurių sumų reikalauja Rangovas (-ai), buvo iš tikrųjų ir neišvengiamai patirtos pagal jo (jos) prižiūrimos sutarties reikalavimus.</w:t>
      </w:r>
      <w:r w:rsidRPr="005165EF">
        <w:rPr>
          <w:rFonts w:ascii="Times New Roman" w:eastAsia="Times New Roman" w:hAnsi="Times New Roman"/>
          <w:sz w:val="24"/>
          <w:szCs w:val="24"/>
        </w:rPr>
        <w:t>);</w:t>
      </w:r>
    </w:p>
    <w:p w14:paraId="3F9AA27C"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Nedelsiant fiksuoti bet kokį rangos darbų pasikeitimą ar sąlygą, kuri prieš tai nebuvo žinoma, dėl kurios gali prireikti koreguoti projektą ir/arba darbų specifikacijas, informuoti Užsakovą apie tokį pasikeitimą ir rekomenduoti atitinkamus veiksmus;</w:t>
      </w:r>
    </w:p>
    <w:p w14:paraId="2A584BF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 xml:space="preserve">Užtikrinti, kad Rangos sutarties pakeitimų pasiūlymai būtų rengiami ir įforminami vadovaujantis Rangos sutarties sąlygomis bei atitiktų </w:t>
      </w:r>
      <w:r w:rsidRPr="005165EF">
        <w:rPr>
          <w:rFonts w:ascii="Times New Roman" w:eastAsia="Times New Roman" w:hAnsi="Times New Roman"/>
          <w:bCs/>
          <w:sz w:val="24"/>
          <w:szCs w:val="24"/>
        </w:rPr>
        <w:t>išlaidų ir finansavimo reikalavimų atitikties taisykles;</w:t>
      </w:r>
    </w:p>
    <w:p w14:paraId="1866D8D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Išanalizuoti Rangovo teikiamas pretenzijas vadovaujantis statybos darbų rangos sutarties sąlygomis. Atlikus analizę pateikti Užsakovui visus galimus pretenzijos sprendimo scenarijus, tai išdėstant atskirame pranešime;</w:t>
      </w:r>
    </w:p>
    <w:p w14:paraId="3C99539F"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Įvertinti </w:t>
      </w:r>
      <w:r w:rsidRPr="005165EF">
        <w:rPr>
          <w:rFonts w:ascii="Times New Roman" w:eastAsia="Times New Roman" w:hAnsi="Times New Roman"/>
          <w:color w:val="000000"/>
          <w:sz w:val="24"/>
          <w:szCs w:val="24"/>
        </w:rPr>
        <w:t>Rangovo (-ų) pateiktus reikalavimus dėl papildomų mokėjimų ir terminų pratęsimo,</w:t>
      </w:r>
      <w:r w:rsidRPr="005165EF">
        <w:rPr>
          <w:rFonts w:ascii="Times New Roman" w:eastAsia="Times New Roman" w:hAnsi="Times New Roman"/>
          <w:sz w:val="24"/>
          <w:szCs w:val="24"/>
        </w:rPr>
        <w:t xml:space="preserve"> Rangovo (-ų) siūlymus pakeitimams ir gavus Užsakovo pritarimą priimti sprendimus dėl jų tvirtinimo ar netvirtinimo (tokiu atveju nurodant trūkumus) bei dalyvauti kartu su Rangovais analizuojant tokius darbus ir apskaičiuojant jų vertę;</w:t>
      </w:r>
    </w:p>
    <w:p w14:paraId="6129D858"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Kontroliuoti, kad visi statinio projekto pakeitimai būtų atlikti ir įforminti LR teisės aktuose nustatyta tvarka, o, jei keičiami projektiniai sprendiniai, kurie buvo </w:t>
      </w:r>
      <w:proofErr w:type="spellStart"/>
      <w:r w:rsidRPr="005165EF">
        <w:rPr>
          <w:rFonts w:ascii="Times New Roman" w:eastAsia="Times New Roman" w:hAnsi="Times New Roman"/>
          <w:sz w:val="24"/>
          <w:szCs w:val="24"/>
        </w:rPr>
        <w:t>ekspertuoti</w:t>
      </w:r>
      <w:proofErr w:type="spellEnd"/>
      <w:r w:rsidRPr="005165EF">
        <w:rPr>
          <w:rFonts w:ascii="Times New Roman" w:eastAsia="Times New Roman" w:hAnsi="Times New Roman"/>
          <w:sz w:val="24"/>
          <w:szCs w:val="24"/>
        </w:rPr>
        <w:t>, informuoti Užsakovą, kad būtina atlikti statinio projekto papildomą ekspertizę;</w:t>
      </w:r>
    </w:p>
    <w:p w14:paraId="1D5DA327"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Rengti ir tvirtinti rangos sutarties pakeitimus tik gavus Užsakovo sutikimą visais atvejai, kai pakeitimas gali įtakoti Sutarties kainą, Baigimo laiką, Darbų kokybę arba Darbų kiekio pasikeitimą. Įvertinti ir teikti rekomendacijas Užsakovui dėl išlaidų ir Rangovo siūlomų kainų, susijusių su Pakeitimu;</w:t>
      </w:r>
    </w:p>
    <w:p w14:paraId="2C48DA53" w14:textId="77777777" w:rsidR="004210A3" w:rsidRPr="005165EF" w:rsidRDefault="004210A3" w:rsidP="004210A3">
      <w:pPr>
        <w:tabs>
          <w:tab w:val="left" w:pos="567"/>
        </w:tabs>
        <w:spacing w:after="0" w:line="240" w:lineRule="auto"/>
        <w:jc w:val="both"/>
        <w:rPr>
          <w:rFonts w:ascii="Times New Roman" w:eastAsia="Times New Roman" w:hAnsi="Times New Roman"/>
          <w:sz w:val="24"/>
          <w:szCs w:val="24"/>
        </w:rPr>
      </w:pPr>
    </w:p>
    <w:p w14:paraId="01EC5CC0" w14:textId="77777777" w:rsidR="004210A3" w:rsidRPr="005165EF" w:rsidRDefault="004210A3" w:rsidP="004210A3">
      <w:pPr>
        <w:tabs>
          <w:tab w:val="left" w:pos="567"/>
        </w:tabs>
        <w:spacing w:after="0" w:line="240" w:lineRule="auto"/>
        <w:jc w:val="both"/>
        <w:rPr>
          <w:rFonts w:ascii="Times New Roman" w:eastAsia="Times New Roman" w:hAnsi="Times New Roman"/>
          <w:iCs/>
          <w:sz w:val="24"/>
          <w:szCs w:val="24"/>
        </w:rPr>
      </w:pPr>
      <w:r w:rsidRPr="005165EF">
        <w:rPr>
          <w:rFonts w:ascii="Times New Roman" w:eastAsia="Times New Roman" w:hAnsi="Times New Roman"/>
          <w:iCs/>
          <w:sz w:val="24"/>
          <w:szCs w:val="24"/>
        </w:rPr>
        <w:t>Pranešimo apie defektus laikotarpiu:</w:t>
      </w:r>
      <w:r w:rsidRPr="005165EF">
        <w:rPr>
          <w:rFonts w:ascii="Times New Roman" w:eastAsia="Times New Roman" w:hAnsi="Times New Roman"/>
          <w:b/>
          <w:iCs/>
          <w:sz w:val="24"/>
          <w:szCs w:val="24"/>
        </w:rPr>
        <w:t xml:space="preserve"> </w:t>
      </w:r>
    </w:p>
    <w:p w14:paraId="63AEE6DF"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Periodiškai tikrinti darbus ir padėti Užsakovui spręsti administracinius klausimus, susijusius su Projekto objektų</w:t>
      </w:r>
      <w:r w:rsidRPr="005165EF">
        <w:rPr>
          <w:rFonts w:ascii="Times New Roman" w:eastAsia="Times New Roman" w:hAnsi="Times New Roman"/>
          <w:i/>
          <w:color w:val="FF0000"/>
          <w:sz w:val="24"/>
          <w:szCs w:val="24"/>
        </w:rPr>
        <w:t xml:space="preserve"> </w:t>
      </w:r>
      <w:r w:rsidRPr="005165EF">
        <w:rPr>
          <w:rFonts w:ascii="Times New Roman" w:eastAsia="Times New Roman" w:hAnsi="Times New Roman"/>
          <w:color w:val="000000"/>
          <w:sz w:val="24"/>
          <w:szCs w:val="24"/>
        </w:rPr>
        <w:t xml:space="preserve">rangos </w:t>
      </w:r>
      <w:r w:rsidRPr="005165EF">
        <w:rPr>
          <w:rFonts w:ascii="Times New Roman" w:eastAsia="Times New Roman" w:hAnsi="Times New Roman"/>
          <w:sz w:val="24"/>
          <w:szCs w:val="24"/>
        </w:rPr>
        <w:t>sutarčiai;</w:t>
      </w:r>
    </w:p>
    <w:p w14:paraId="47DBF0E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Reguliariai tikrinti Rangovo taisomus trūkumus bei defektus, jeigu yra, ir dalyvauti sprendžiant klausimus vadovaujantis rangos sutarties sąlygomis;</w:t>
      </w:r>
    </w:p>
    <w:p w14:paraId="5BB58A02"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Užsakovui pranešus apie pastebėtus defektus, patikrinti, įvertinti ir patarti dėl būtinų veiksmų defektams pašalinti;</w:t>
      </w:r>
    </w:p>
    <w:p w14:paraId="5E7C627D"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Sudaryti defektų ištaisymo planus ir kontroliuoti kaip Rangovas jų laikosi;</w:t>
      </w:r>
    </w:p>
    <w:p w14:paraId="64DB4799"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Pagal Rangos sutarties sąlygas priima sprendimus dėl Rangovo galutinės ataskaitos tvirtinimo.</w:t>
      </w:r>
    </w:p>
    <w:p w14:paraId="4B56B1E4" w14:textId="77777777" w:rsidR="004210A3" w:rsidRPr="005165EF" w:rsidRDefault="004210A3" w:rsidP="004210A3">
      <w:pPr>
        <w:spacing w:after="0" w:line="240" w:lineRule="auto"/>
        <w:ind w:left="709"/>
        <w:jc w:val="both"/>
        <w:rPr>
          <w:rFonts w:ascii="Times New Roman" w:eastAsia="Times New Roman" w:hAnsi="Times New Roman"/>
          <w:sz w:val="24"/>
          <w:szCs w:val="24"/>
        </w:rPr>
      </w:pPr>
    </w:p>
    <w:p w14:paraId="57F35497" w14:textId="77777777" w:rsidR="004210A3" w:rsidRPr="005165EF" w:rsidRDefault="004210A3" w:rsidP="004210A3">
      <w:pPr>
        <w:numPr>
          <w:ilvl w:val="0"/>
          <w:numId w:val="2"/>
        </w:numPr>
        <w:shd w:val="clear" w:color="auto" w:fill="FFFFFF"/>
        <w:tabs>
          <w:tab w:val="clear" w:pos="4528"/>
          <w:tab w:val="num" w:pos="1125"/>
          <w:tab w:val="num" w:pos="1482"/>
        </w:tabs>
        <w:spacing w:after="0" w:line="240" w:lineRule="auto"/>
        <w:ind w:left="1125"/>
        <w:contextualSpacing/>
        <w:jc w:val="both"/>
        <w:outlineLvl w:val="0"/>
        <w:rPr>
          <w:rFonts w:ascii="Times New Roman" w:hAnsi="Times New Roman"/>
          <w:b/>
          <w:bCs/>
          <w:color w:val="000000"/>
          <w:spacing w:val="-2"/>
          <w:sz w:val="24"/>
          <w:szCs w:val="24"/>
        </w:rPr>
      </w:pPr>
      <w:r w:rsidRPr="005165EF">
        <w:rPr>
          <w:rFonts w:ascii="Times New Roman" w:hAnsi="Times New Roman"/>
          <w:b/>
          <w:bCs/>
          <w:color w:val="000000"/>
          <w:spacing w:val="-2"/>
          <w:sz w:val="24"/>
          <w:szCs w:val="24"/>
        </w:rPr>
        <w:lastRenderedPageBreak/>
        <w:t>Statybos darbų techninės priežiūros paslaugos</w:t>
      </w:r>
    </w:p>
    <w:p w14:paraId="2D00F9C0" w14:textId="77777777" w:rsidR="004210A3" w:rsidRPr="005165EF" w:rsidRDefault="004210A3" w:rsidP="004210A3">
      <w:pPr>
        <w:tabs>
          <w:tab w:val="left" w:pos="567"/>
        </w:tabs>
        <w:spacing w:after="0" w:line="240" w:lineRule="auto"/>
        <w:jc w:val="both"/>
        <w:rPr>
          <w:rFonts w:ascii="Times New Roman" w:hAnsi="Times New Roman"/>
          <w:i/>
          <w:sz w:val="24"/>
          <w:szCs w:val="24"/>
        </w:rPr>
      </w:pPr>
      <w:r w:rsidRPr="005165EF">
        <w:rPr>
          <w:rFonts w:ascii="Times New Roman" w:hAnsi="Times New Roman"/>
          <w:sz w:val="24"/>
          <w:szCs w:val="24"/>
        </w:rPr>
        <w:t xml:space="preserve">Paslaugos tiekėjas </w:t>
      </w:r>
      <w:r w:rsidRPr="005165EF">
        <w:rPr>
          <w:rFonts w:ascii="Times New Roman" w:hAnsi="Times New Roman"/>
          <w:b/>
          <w:sz w:val="24"/>
          <w:szCs w:val="24"/>
        </w:rPr>
        <w:t>privalės</w:t>
      </w:r>
      <w:r w:rsidRPr="005165EF">
        <w:rPr>
          <w:rFonts w:ascii="Times New Roman" w:hAnsi="Times New Roman"/>
          <w:sz w:val="24"/>
          <w:szCs w:val="24"/>
        </w:rPr>
        <w:t>:</w:t>
      </w:r>
    </w:p>
    <w:p w14:paraId="197A0CE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2"/>
          <w:sz w:val="24"/>
          <w:szCs w:val="24"/>
        </w:rPr>
      </w:pPr>
      <w:r w:rsidRPr="005165EF">
        <w:rPr>
          <w:rFonts w:ascii="Times New Roman" w:eastAsia="Times New Roman" w:hAnsi="Times New Roman"/>
          <w:sz w:val="24"/>
          <w:szCs w:val="24"/>
        </w:rPr>
        <w:t>Statybos laikotarpiu nuolatos arba periodiškai v</w:t>
      </w:r>
      <w:r w:rsidRPr="005165EF">
        <w:rPr>
          <w:rFonts w:ascii="Times New Roman" w:eastAsia="Times New Roman" w:hAnsi="Times New Roman"/>
          <w:color w:val="000000"/>
          <w:spacing w:val="-2"/>
          <w:sz w:val="24"/>
          <w:szCs w:val="24"/>
        </w:rPr>
        <w:t>ykdyti Projekto objektų statybos darbų techninę priežiūrą, fiziškai tikrinti ir kontroliuoti statinių statybos darbų ir įrenginių montavimo darbų kokybę bei, glaudžiai bendradarbiaujant su Užsakovu užtikrinti, kad darbai atitiktų brėžinius ir specifikacijas;</w:t>
      </w:r>
    </w:p>
    <w:p w14:paraId="7A4CA3D8"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2"/>
          <w:sz w:val="24"/>
          <w:szCs w:val="24"/>
        </w:rPr>
      </w:pPr>
      <w:r w:rsidRPr="005165EF">
        <w:rPr>
          <w:rFonts w:ascii="Times New Roman" w:eastAsia="Times New Roman" w:hAnsi="Times New Roman"/>
          <w:sz w:val="24"/>
          <w:szCs w:val="24"/>
        </w:rPr>
        <w:t>Statybos laikotarpiu nuolatos arba periodiškai užtikrinti statinio statybos techninės priežiūros vadovo funkcijas: t</w:t>
      </w:r>
      <w:r w:rsidRPr="005165EF">
        <w:rPr>
          <w:rFonts w:ascii="Times New Roman" w:eastAsia="Times New Roman" w:hAnsi="Times New Roman"/>
          <w:color w:val="000000"/>
          <w:spacing w:val="-2"/>
          <w:sz w:val="24"/>
          <w:szCs w:val="24"/>
        </w:rPr>
        <w:t xml:space="preserve">ikrinti ir priimti paslėptus statybos darbus ir paslėptas statinio konstrukcijas ir juos fiksuoti </w:t>
      </w:r>
      <w:proofErr w:type="spellStart"/>
      <w:r w:rsidRPr="005165EF">
        <w:rPr>
          <w:rFonts w:ascii="Times New Roman" w:eastAsia="Times New Roman" w:hAnsi="Times New Roman"/>
          <w:color w:val="000000"/>
          <w:spacing w:val="-2"/>
          <w:sz w:val="24"/>
          <w:szCs w:val="24"/>
        </w:rPr>
        <w:t>fotonuotaukuose</w:t>
      </w:r>
      <w:proofErr w:type="spellEnd"/>
      <w:r w:rsidRPr="005165EF">
        <w:rPr>
          <w:rFonts w:ascii="Times New Roman" w:eastAsia="Times New Roman" w:hAnsi="Times New Roman"/>
          <w:color w:val="000000"/>
          <w:spacing w:val="-2"/>
          <w:sz w:val="24"/>
          <w:szCs w:val="24"/>
        </w:rPr>
        <w:t>;</w:t>
      </w:r>
    </w:p>
    <w:p w14:paraId="693697B1"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2"/>
          <w:sz w:val="24"/>
          <w:szCs w:val="24"/>
        </w:rPr>
      </w:pPr>
      <w:r w:rsidRPr="005165EF">
        <w:rPr>
          <w:rFonts w:ascii="Times New Roman" w:eastAsia="Times New Roman" w:hAnsi="Times New Roman"/>
          <w:sz w:val="24"/>
          <w:szCs w:val="24"/>
        </w:rPr>
        <w:t>Statybos techninis prižiūrėtojas privalo dalyvauti visuose Projekto objekte atliekamuose bandymuose, kurių rezultatai atspindi paslėptų darbų kokybę (pvz. hidrauliniai, dangų pagrindų bandymai ir pan.) ir juos fiksuoti fotonuotraukose;</w:t>
      </w:r>
    </w:p>
    <w:p w14:paraId="6E6655D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pacing w:val="-2"/>
          <w:sz w:val="24"/>
          <w:szCs w:val="24"/>
        </w:rPr>
      </w:pPr>
      <w:r w:rsidRPr="005165EF">
        <w:rPr>
          <w:rFonts w:ascii="Times New Roman" w:eastAsia="Times New Roman" w:hAnsi="Times New Roman"/>
          <w:color w:val="000000"/>
          <w:spacing w:val="-2"/>
          <w:sz w:val="24"/>
          <w:szCs w:val="24"/>
        </w:rPr>
        <w:t>Atlikti bendrosios (bendrųjų statybos darbų) statinio statybos techninės priežiūros vadovo funkcijas, koordinuoti specialiąją (specialiųjų statybos darbų) statinio statybos techninę priežiūrą ir jos vadovų veiklą;</w:t>
      </w:r>
    </w:p>
    <w:p w14:paraId="66F6F7B5"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pacing w:val="-2"/>
          <w:sz w:val="24"/>
          <w:szCs w:val="24"/>
        </w:rPr>
        <w:t>Kontroliuoti ir tvirtinti Rangovo įrašus statybos darbų žurnaluose;</w:t>
      </w:r>
    </w:p>
    <w:p w14:paraId="2B89D15E" w14:textId="77777777" w:rsidR="004210A3" w:rsidRPr="005165EF" w:rsidRDefault="004210A3" w:rsidP="004210A3">
      <w:pPr>
        <w:numPr>
          <w:ilvl w:val="0"/>
          <w:numId w:val="1"/>
        </w:numPr>
        <w:tabs>
          <w:tab w:val="left" w:pos="567"/>
          <w:tab w:val="center" w:pos="4320"/>
          <w:tab w:val="right" w:pos="8640"/>
        </w:tabs>
        <w:spacing w:after="0" w:line="240" w:lineRule="auto"/>
        <w:ind w:left="0" w:right="34" w:firstLine="0"/>
        <w:jc w:val="both"/>
        <w:rPr>
          <w:rFonts w:ascii="Times New Roman" w:eastAsia="Times New Roman" w:hAnsi="Times New Roman"/>
          <w:sz w:val="24"/>
          <w:szCs w:val="24"/>
        </w:rPr>
      </w:pPr>
      <w:r w:rsidRPr="005165EF">
        <w:rPr>
          <w:rFonts w:ascii="Times New Roman" w:eastAsia="Times New Roman" w:hAnsi="Times New Roman"/>
          <w:sz w:val="24"/>
          <w:szCs w:val="24"/>
        </w:rPr>
        <w:t>Registruoti darbų pažangą ir tikrinimų bei medžiagų ir įrenginių bandymų rezultatus, o taip pat visą su statyba susijusią veiklą, ir teikti pastabas / konsultacijas Užsakovui;</w:t>
      </w:r>
    </w:p>
    <w:p w14:paraId="6131CB3A"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Patikrinti ir patvirtinti visus projektus ir brėžinius, įskaitant rangovų ruoštus statybinius brėžinius, įrenginių gamintojų ir tiekėjų ruoštus darbo brėžinius;</w:t>
      </w:r>
    </w:p>
    <w:p w14:paraId="4E4E663B" w14:textId="77777777" w:rsidR="004210A3" w:rsidRPr="005165EF" w:rsidRDefault="004210A3" w:rsidP="004210A3">
      <w:pPr>
        <w:numPr>
          <w:ilvl w:val="0"/>
          <w:numId w:val="1"/>
        </w:numPr>
        <w:tabs>
          <w:tab w:val="left" w:pos="567"/>
          <w:tab w:val="center" w:pos="4320"/>
          <w:tab w:val="right" w:pos="8640"/>
        </w:tabs>
        <w:spacing w:after="0" w:line="240" w:lineRule="auto"/>
        <w:ind w:left="0" w:right="34" w:firstLine="0"/>
        <w:jc w:val="both"/>
        <w:rPr>
          <w:rFonts w:ascii="Times New Roman" w:eastAsia="Times New Roman" w:hAnsi="Times New Roman"/>
          <w:sz w:val="24"/>
          <w:szCs w:val="24"/>
        </w:rPr>
      </w:pPr>
      <w:r w:rsidRPr="005165EF">
        <w:rPr>
          <w:rFonts w:ascii="Times New Roman" w:eastAsia="Times New Roman" w:hAnsi="Times New Roman"/>
          <w:sz w:val="24"/>
          <w:szCs w:val="24"/>
        </w:rPr>
        <w:t>Užsakovui teikti kvalifikuotas technines pastabas bei išvadas dėl rangovų siūlomų techninių sprendimų pagrįstumo;</w:t>
      </w:r>
    </w:p>
    <w:p w14:paraId="30B4D06F"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Kontroliuoti medžiagų ir įrenginių pristatymą ir saugų sandėliavimą, tikrinti į aikštelę pristatytas medžiagas bei įrenginius ir, jei būtina, stebėti darbams naudojamų medžiagų ir įrenginių bandymus, atliekamus gamintojo teritorijoje;</w:t>
      </w:r>
    </w:p>
    <w:p w14:paraId="23ACF47D" w14:textId="77777777" w:rsidR="004210A3" w:rsidRPr="005165EF" w:rsidRDefault="004210A3" w:rsidP="004210A3">
      <w:pPr>
        <w:numPr>
          <w:ilvl w:val="0"/>
          <w:numId w:val="1"/>
        </w:numPr>
        <w:tabs>
          <w:tab w:val="left" w:pos="567"/>
          <w:tab w:val="left" w:pos="720"/>
          <w:tab w:val="left" w:pos="4536"/>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Patvirtinti pagal sutartį statybos aikštelėje vykdomus matavimus ir medžiagų bei darbų kiekius, pasirašyti visas rangovų pristatomus atliktų darbų aktus prieš pateikiant jas Užsakovui, ir užtikrinti, kad jos atspindėtų faktiškai atliktus ir tinkamos kokybės darbus.</w:t>
      </w:r>
    </w:p>
    <w:p w14:paraId="3D2C21CC" w14:textId="77777777" w:rsidR="004210A3" w:rsidRPr="005165EF" w:rsidRDefault="004210A3" w:rsidP="004210A3">
      <w:pPr>
        <w:numPr>
          <w:ilvl w:val="0"/>
          <w:numId w:val="1"/>
        </w:numPr>
        <w:tabs>
          <w:tab w:val="left" w:pos="567"/>
        </w:tabs>
        <w:autoSpaceDE w:val="0"/>
        <w:autoSpaceDN w:val="0"/>
        <w:adjustRightInd w:val="0"/>
        <w:spacing w:after="0" w:line="240" w:lineRule="auto"/>
        <w:ind w:left="0" w:firstLine="0"/>
        <w:jc w:val="both"/>
        <w:rPr>
          <w:rFonts w:ascii="Times New Roman" w:eastAsia="Arial Unicode MS" w:hAnsi="Times New Roman"/>
          <w:sz w:val="24"/>
          <w:szCs w:val="24"/>
        </w:rPr>
      </w:pPr>
      <w:r w:rsidRPr="005165EF">
        <w:rPr>
          <w:rFonts w:ascii="Times New Roman" w:eastAsia="Arial Unicode MS" w:hAnsi="Times New Roman"/>
          <w:sz w:val="24"/>
          <w:szCs w:val="24"/>
        </w:rPr>
        <w:t>Atlikti galutinį patikrinimą ir suderinti darbų perdavimo-priėmimo aktą, trūkumų sąrašą ir kitus dokumentus, kurie yra reikalingi pagal sutarties sąlygas;</w:t>
      </w:r>
    </w:p>
    <w:p w14:paraId="6119666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Kartu su rangovais rengti statinio užbaigimo procedūrai privalomus dokumentus ir dalyvauti statinio statybos užbaigimo procedūroje; </w:t>
      </w:r>
    </w:p>
    <w:p w14:paraId="267A4859"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Vykdyti kitas numatytas statybos techninės priežiūros vadovo funkcijas, numatytas LR Statybos įstatyme, statybos techniniuose reglamentuose STR </w:t>
      </w:r>
      <w:r w:rsidRPr="005165EF">
        <w:rPr>
          <w:rFonts w:ascii="Times New Roman" w:eastAsia="Times New Roman" w:hAnsi="Times New Roman"/>
          <w:bCs/>
          <w:sz w:val="24"/>
          <w:szCs w:val="24"/>
        </w:rPr>
        <w:t>1.06.01:2016</w:t>
      </w:r>
      <w:r w:rsidRPr="005165EF">
        <w:rPr>
          <w:rFonts w:ascii="Times New Roman" w:eastAsia="Times New Roman" w:hAnsi="Times New Roman"/>
          <w:sz w:val="24"/>
          <w:szCs w:val="24"/>
        </w:rPr>
        <w:t xml:space="preserve"> „S</w:t>
      </w:r>
      <w:r w:rsidRPr="005165EF">
        <w:rPr>
          <w:rFonts w:ascii="Times New Roman" w:eastAsia="Times New Roman" w:hAnsi="Times New Roman"/>
          <w:bCs/>
          <w:sz w:val="24"/>
          <w:szCs w:val="24"/>
        </w:rPr>
        <w:t>tatybos darbai. Statinio statybos priežiūra</w:t>
      </w:r>
      <w:r w:rsidRPr="005165EF">
        <w:rPr>
          <w:rFonts w:ascii="Times New Roman" w:eastAsia="Times New Roman" w:hAnsi="Times New Roman"/>
          <w:sz w:val="24"/>
          <w:szCs w:val="24"/>
        </w:rPr>
        <w:t>“ bei kituose Lietuvos Respublikoje galiojančiuose statybos techninę priežiūra reglamentuojančiuose teisės aktuose;</w:t>
      </w:r>
    </w:p>
    <w:p w14:paraId="3C364A63"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Pagal LR teisės aktus, statinio statybos techninis prižiūrėtojas už pareigų nevykdymą ar nepatenkinamą vykdymą atsako pagal Civilinį kodeksą ir Administracinių teisės pažeidimų kodeksą.</w:t>
      </w:r>
    </w:p>
    <w:p w14:paraId="09D07975" w14:textId="77777777" w:rsidR="004210A3" w:rsidRPr="005165EF" w:rsidRDefault="004210A3" w:rsidP="004210A3">
      <w:pPr>
        <w:tabs>
          <w:tab w:val="left" w:pos="567"/>
        </w:tabs>
        <w:spacing w:after="0" w:line="240" w:lineRule="auto"/>
        <w:jc w:val="both"/>
        <w:rPr>
          <w:rFonts w:ascii="Times New Roman" w:eastAsia="Times New Roman" w:hAnsi="Times New Roman"/>
          <w:sz w:val="24"/>
          <w:szCs w:val="24"/>
        </w:rPr>
      </w:pPr>
    </w:p>
    <w:p w14:paraId="1DD0278B" w14:textId="77777777" w:rsidR="004210A3" w:rsidRPr="005165EF" w:rsidRDefault="004210A3" w:rsidP="004210A3">
      <w:pPr>
        <w:tabs>
          <w:tab w:val="left" w:pos="567"/>
        </w:tabs>
        <w:spacing w:after="0" w:line="240" w:lineRule="auto"/>
        <w:jc w:val="both"/>
        <w:rPr>
          <w:rFonts w:ascii="Times New Roman" w:eastAsia="Times New Roman" w:hAnsi="Times New Roman"/>
          <w:sz w:val="24"/>
          <w:szCs w:val="24"/>
        </w:rPr>
      </w:pPr>
      <w:r w:rsidRPr="005165EF">
        <w:rPr>
          <w:rFonts w:ascii="Times New Roman" w:eastAsia="Times New Roman" w:hAnsi="Times New Roman"/>
          <w:sz w:val="24"/>
          <w:szCs w:val="24"/>
        </w:rPr>
        <w:t>Pranešimo apie defektus laikotarpiu:</w:t>
      </w:r>
      <w:r w:rsidRPr="005165EF">
        <w:rPr>
          <w:rFonts w:ascii="Times New Roman" w:eastAsia="Times New Roman" w:hAnsi="Times New Roman"/>
          <w:b/>
          <w:sz w:val="24"/>
          <w:szCs w:val="24"/>
        </w:rPr>
        <w:t xml:space="preserve"> </w:t>
      </w:r>
    </w:p>
    <w:p w14:paraId="5589AF2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periodiškai tikrinti Rangovo taisomus trūkumus bei defektus, jeigu yra, ir dalyvauti sprendžiant klausimus pagal rangos sutarties sąlygas;</w:t>
      </w:r>
    </w:p>
    <w:p w14:paraId="256D136E" w14:textId="5E5E1C80" w:rsidR="00C47435" w:rsidRPr="00A8543E" w:rsidRDefault="004210A3" w:rsidP="00A8543E">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Užsakovui pranešus apie pastebėtus defektus, patikrinti, įvertinti ir patarti dėl būtinų veiksmų defektams pašalinti.</w:t>
      </w:r>
    </w:p>
    <w:sectPr w:rsidR="00C47435" w:rsidRPr="00A85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85F"/>
    <w:multiLevelType w:val="hybridMultilevel"/>
    <w:tmpl w:val="C342334C"/>
    <w:lvl w:ilvl="0" w:tplc="04270001">
      <w:start w:val="1"/>
      <w:numFmt w:val="bullet"/>
      <w:lvlText w:val=""/>
      <w:lvlJc w:val="left"/>
      <w:pPr>
        <w:ind w:left="8724" w:hanging="360"/>
      </w:pPr>
      <w:rPr>
        <w:rFonts w:ascii="Symbol" w:hAnsi="Symbol" w:hint="default"/>
      </w:rPr>
    </w:lvl>
    <w:lvl w:ilvl="1" w:tplc="04270003" w:tentative="1">
      <w:start w:val="1"/>
      <w:numFmt w:val="bullet"/>
      <w:lvlText w:val="o"/>
      <w:lvlJc w:val="left"/>
      <w:pPr>
        <w:ind w:left="2222" w:hanging="360"/>
      </w:pPr>
      <w:rPr>
        <w:rFonts w:ascii="Courier New" w:hAnsi="Courier New" w:cs="Courier New" w:hint="default"/>
      </w:rPr>
    </w:lvl>
    <w:lvl w:ilvl="2" w:tplc="04270005" w:tentative="1">
      <w:start w:val="1"/>
      <w:numFmt w:val="bullet"/>
      <w:lvlText w:val=""/>
      <w:lvlJc w:val="left"/>
      <w:pPr>
        <w:ind w:left="2942" w:hanging="360"/>
      </w:pPr>
      <w:rPr>
        <w:rFonts w:ascii="Wingdings" w:hAnsi="Wingdings" w:hint="default"/>
      </w:rPr>
    </w:lvl>
    <w:lvl w:ilvl="3" w:tplc="04270001" w:tentative="1">
      <w:start w:val="1"/>
      <w:numFmt w:val="bullet"/>
      <w:lvlText w:val=""/>
      <w:lvlJc w:val="left"/>
      <w:pPr>
        <w:ind w:left="3662" w:hanging="360"/>
      </w:pPr>
      <w:rPr>
        <w:rFonts w:ascii="Symbol" w:hAnsi="Symbol" w:hint="default"/>
      </w:rPr>
    </w:lvl>
    <w:lvl w:ilvl="4" w:tplc="04270003" w:tentative="1">
      <w:start w:val="1"/>
      <w:numFmt w:val="bullet"/>
      <w:lvlText w:val="o"/>
      <w:lvlJc w:val="left"/>
      <w:pPr>
        <w:ind w:left="4382" w:hanging="360"/>
      </w:pPr>
      <w:rPr>
        <w:rFonts w:ascii="Courier New" w:hAnsi="Courier New" w:cs="Courier New" w:hint="default"/>
      </w:rPr>
    </w:lvl>
    <w:lvl w:ilvl="5" w:tplc="04270005" w:tentative="1">
      <w:start w:val="1"/>
      <w:numFmt w:val="bullet"/>
      <w:lvlText w:val=""/>
      <w:lvlJc w:val="left"/>
      <w:pPr>
        <w:ind w:left="5102" w:hanging="360"/>
      </w:pPr>
      <w:rPr>
        <w:rFonts w:ascii="Wingdings" w:hAnsi="Wingdings" w:hint="default"/>
      </w:rPr>
    </w:lvl>
    <w:lvl w:ilvl="6" w:tplc="04270001" w:tentative="1">
      <w:start w:val="1"/>
      <w:numFmt w:val="bullet"/>
      <w:lvlText w:val=""/>
      <w:lvlJc w:val="left"/>
      <w:pPr>
        <w:ind w:left="5822" w:hanging="360"/>
      </w:pPr>
      <w:rPr>
        <w:rFonts w:ascii="Symbol" w:hAnsi="Symbol" w:hint="default"/>
      </w:rPr>
    </w:lvl>
    <w:lvl w:ilvl="7" w:tplc="04270003" w:tentative="1">
      <w:start w:val="1"/>
      <w:numFmt w:val="bullet"/>
      <w:lvlText w:val="o"/>
      <w:lvlJc w:val="left"/>
      <w:pPr>
        <w:ind w:left="6542" w:hanging="360"/>
      </w:pPr>
      <w:rPr>
        <w:rFonts w:ascii="Courier New" w:hAnsi="Courier New" w:cs="Courier New" w:hint="default"/>
      </w:rPr>
    </w:lvl>
    <w:lvl w:ilvl="8" w:tplc="04270005" w:tentative="1">
      <w:start w:val="1"/>
      <w:numFmt w:val="bullet"/>
      <w:lvlText w:val=""/>
      <w:lvlJc w:val="left"/>
      <w:pPr>
        <w:ind w:left="7262" w:hanging="360"/>
      </w:pPr>
      <w:rPr>
        <w:rFonts w:ascii="Wingdings" w:hAnsi="Wingdings" w:hint="default"/>
      </w:rPr>
    </w:lvl>
  </w:abstractNum>
  <w:abstractNum w:abstractNumId="1" w15:restartNumberingAfterBreak="0">
    <w:nsid w:val="4C995F67"/>
    <w:multiLevelType w:val="multilevel"/>
    <w:tmpl w:val="71286CC4"/>
    <w:lvl w:ilvl="0">
      <w:start w:val="1"/>
      <w:numFmt w:val="decimal"/>
      <w:lvlText w:val="%1."/>
      <w:lvlJc w:val="left"/>
      <w:pPr>
        <w:tabs>
          <w:tab w:val="num" w:pos="4528"/>
        </w:tabs>
        <w:ind w:left="4528" w:hanging="1125"/>
      </w:pPr>
      <w:rPr>
        <w:rFonts w:hint="default"/>
        <w:b/>
        <w:color w:val="000000"/>
      </w:rPr>
    </w:lvl>
    <w:lvl w:ilvl="1">
      <w:start w:val="1"/>
      <w:numFmt w:val="decimal"/>
      <w:lvlText w:val="%1.%2."/>
      <w:lvlJc w:val="left"/>
      <w:pPr>
        <w:tabs>
          <w:tab w:val="num" w:pos="1482"/>
        </w:tabs>
        <w:ind w:left="1482" w:hanging="1125"/>
      </w:pPr>
      <w:rPr>
        <w:rFonts w:hint="default"/>
        <w:b w:val="0"/>
        <w:color w:val="000000"/>
      </w:rPr>
    </w:lvl>
    <w:lvl w:ilvl="2">
      <w:start w:val="1"/>
      <w:numFmt w:val="decimal"/>
      <w:lvlText w:val="%1.%2.%3."/>
      <w:lvlJc w:val="left"/>
      <w:pPr>
        <w:tabs>
          <w:tab w:val="num" w:pos="1839"/>
        </w:tabs>
        <w:ind w:left="1839" w:hanging="1125"/>
      </w:pPr>
      <w:rPr>
        <w:rFonts w:hint="default"/>
        <w:b w:val="0"/>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num w:numId="1" w16cid:durableId="853425121">
    <w:abstractNumId w:val="0"/>
  </w:num>
  <w:num w:numId="2" w16cid:durableId="12466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A3"/>
    <w:rsid w:val="000163B0"/>
    <w:rsid w:val="0008695D"/>
    <w:rsid w:val="0031495F"/>
    <w:rsid w:val="004210A3"/>
    <w:rsid w:val="006D3010"/>
    <w:rsid w:val="00984A54"/>
    <w:rsid w:val="00A8543E"/>
    <w:rsid w:val="00B760CF"/>
    <w:rsid w:val="00C47435"/>
    <w:rsid w:val="00CE124B"/>
    <w:rsid w:val="00F101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41BE"/>
  <w15:chartTrackingRefBased/>
  <w15:docId w15:val="{B8770314-4DBF-460F-BF0A-F92D6E1B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0A3"/>
    <w:pPr>
      <w:spacing w:after="200" w:line="276" w:lineRule="auto"/>
    </w:pPr>
    <w:rPr>
      <w:rFonts w:ascii="Calibri" w:eastAsia="Calibri" w:hAnsi="Calibri" w:cs="Times New Roman"/>
      <w:kern w:val="0"/>
      <w:sz w:val="22"/>
      <w:szCs w:val="22"/>
      <w:lang w:val="lt-LT"/>
      <w14:ligatures w14:val="none"/>
    </w:rPr>
  </w:style>
  <w:style w:type="paragraph" w:styleId="Antrat1">
    <w:name w:val="heading 1"/>
    <w:basedOn w:val="prastasis"/>
    <w:next w:val="prastasis"/>
    <w:link w:val="Antrat1Diagrama"/>
    <w:uiPriority w:val="9"/>
    <w:qFormat/>
    <w:rsid w:val="00421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1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10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10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10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10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10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10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10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10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10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10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10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10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10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10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10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10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1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10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10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10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10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10A3"/>
    <w:rPr>
      <w:i/>
      <w:iCs/>
      <w:color w:val="404040" w:themeColor="text1" w:themeTint="BF"/>
    </w:rPr>
  </w:style>
  <w:style w:type="paragraph" w:styleId="Sraopastraipa">
    <w:name w:val="List Paragraph"/>
    <w:basedOn w:val="prastasis"/>
    <w:uiPriority w:val="34"/>
    <w:qFormat/>
    <w:rsid w:val="004210A3"/>
    <w:pPr>
      <w:ind w:left="720"/>
      <w:contextualSpacing/>
    </w:pPr>
  </w:style>
  <w:style w:type="character" w:styleId="Rykuspabraukimas">
    <w:name w:val="Intense Emphasis"/>
    <w:basedOn w:val="Numatytasispastraiposriftas"/>
    <w:uiPriority w:val="21"/>
    <w:qFormat/>
    <w:rsid w:val="004210A3"/>
    <w:rPr>
      <w:i/>
      <w:iCs/>
      <w:color w:val="0F4761" w:themeColor="accent1" w:themeShade="BF"/>
    </w:rPr>
  </w:style>
  <w:style w:type="paragraph" w:styleId="Iskirtacitata">
    <w:name w:val="Intense Quote"/>
    <w:basedOn w:val="prastasis"/>
    <w:next w:val="prastasis"/>
    <w:link w:val="IskirtacitataDiagrama"/>
    <w:uiPriority w:val="30"/>
    <w:qFormat/>
    <w:rsid w:val="00421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10A3"/>
    <w:rPr>
      <w:i/>
      <w:iCs/>
      <w:color w:val="0F4761" w:themeColor="accent1" w:themeShade="BF"/>
    </w:rPr>
  </w:style>
  <w:style w:type="character" w:styleId="Rykinuoroda">
    <w:name w:val="Intense Reference"/>
    <w:basedOn w:val="Numatytasispastraiposriftas"/>
    <w:uiPriority w:val="32"/>
    <w:qFormat/>
    <w:rsid w:val="004210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8020</Characters>
  <Application>Microsoft Office Word</Application>
  <DocSecurity>0</DocSecurity>
  <Lines>66</Lines>
  <Paragraphs>18</Paragraphs>
  <ScaleCrop>false</ScaleCrop>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4</cp:revision>
  <dcterms:created xsi:type="dcterms:W3CDTF">2025-08-01T11:13:00Z</dcterms:created>
  <dcterms:modified xsi:type="dcterms:W3CDTF">2025-08-01T12:23:00Z</dcterms:modified>
</cp:coreProperties>
</file>