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ED33" w14:textId="234102C9" w:rsidR="00027B83" w:rsidRPr="00C06EB0" w:rsidRDefault="000B0897">
      <w:pPr>
        <w:widowControl w:val="0"/>
        <w:pBdr>
          <w:top w:val="nil"/>
          <w:left w:val="nil"/>
          <w:bottom w:val="nil"/>
          <w:right w:val="nil"/>
          <w:between w:val="nil"/>
        </w:pBdr>
        <w:tabs>
          <w:tab w:val="left" w:pos="567"/>
          <w:tab w:val="left" w:pos="851"/>
        </w:tabs>
        <w:jc w:val="center"/>
        <w:rPr>
          <w:b/>
          <w:bCs/>
          <w:caps/>
          <w:szCs w:val="24"/>
        </w:rPr>
      </w:pPr>
      <w:r w:rsidRPr="00C06EB0">
        <w:rPr>
          <w:b/>
          <w:bCs/>
          <w:caps/>
          <w:szCs w:val="24"/>
        </w:rPr>
        <w:t>paslaugų pirkimo-pardavimo sutarties Specialiosios sąlygos</w:t>
      </w:r>
    </w:p>
    <w:p w14:paraId="10BC88AF" w14:textId="77777777" w:rsidR="00027B83" w:rsidRPr="00C06EB0"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C06EB0" w14:paraId="311E4C31" w14:textId="77777777">
        <w:tc>
          <w:tcPr>
            <w:tcW w:w="2448" w:type="dxa"/>
          </w:tcPr>
          <w:p w14:paraId="2CB5E55E" w14:textId="77777777" w:rsidR="00027B83" w:rsidRPr="00C06EB0" w:rsidRDefault="000B0897">
            <w:pPr>
              <w:jc w:val="both"/>
              <w:rPr>
                <w:b/>
                <w:kern w:val="2"/>
                <w:szCs w:val="24"/>
              </w:rPr>
            </w:pPr>
            <w:r w:rsidRPr="00C06EB0">
              <w:rPr>
                <w:b/>
                <w:kern w:val="2"/>
                <w:szCs w:val="24"/>
              </w:rPr>
              <w:t>Sutarties pavadinimas</w:t>
            </w:r>
          </w:p>
        </w:tc>
        <w:tc>
          <w:tcPr>
            <w:tcW w:w="7110" w:type="dxa"/>
            <w:gridSpan w:val="3"/>
          </w:tcPr>
          <w:p w14:paraId="592D1227" w14:textId="1661F8F5" w:rsidR="00027B83" w:rsidRPr="00D72659" w:rsidRDefault="00D72659">
            <w:pPr>
              <w:jc w:val="both"/>
              <w:rPr>
                <w:b/>
                <w:bCs/>
                <w:i/>
                <w:iCs/>
                <w:kern w:val="2"/>
                <w:szCs w:val="24"/>
              </w:rPr>
            </w:pPr>
            <w:r w:rsidRPr="00D72659">
              <w:rPr>
                <w:b/>
                <w:bCs/>
                <w:i/>
                <w:iCs/>
                <w:kern w:val="2"/>
                <w:szCs w:val="24"/>
              </w:rPr>
              <w:t>Tarpmiestinės duomenų perdavimo L1 paslaugos</w:t>
            </w:r>
          </w:p>
        </w:tc>
      </w:tr>
      <w:tr w:rsidR="00027B83" w:rsidRPr="00C06EB0" w14:paraId="5A55D889" w14:textId="77777777">
        <w:tc>
          <w:tcPr>
            <w:tcW w:w="2448" w:type="dxa"/>
          </w:tcPr>
          <w:p w14:paraId="725DCE76" w14:textId="77777777" w:rsidR="00027B83" w:rsidRPr="00C06EB0" w:rsidRDefault="000B0897">
            <w:pPr>
              <w:jc w:val="both"/>
              <w:rPr>
                <w:b/>
                <w:kern w:val="2"/>
                <w:szCs w:val="24"/>
              </w:rPr>
            </w:pPr>
            <w:r w:rsidRPr="00C06EB0">
              <w:rPr>
                <w:b/>
                <w:kern w:val="2"/>
                <w:szCs w:val="24"/>
              </w:rPr>
              <w:t>Sutarties data</w:t>
            </w:r>
          </w:p>
        </w:tc>
        <w:tc>
          <w:tcPr>
            <w:tcW w:w="2177" w:type="dxa"/>
          </w:tcPr>
          <w:p w14:paraId="13C67CD5" w14:textId="77777777" w:rsidR="00027B83" w:rsidRPr="00C06EB0" w:rsidRDefault="00027B83">
            <w:pPr>
              <w:jc w:val="both"/>
              <w:rPr>
                <w:kern w:val="2"/>
                <w:szCs w:val="24"/>
              </w:rPr>
            </w:pPr>
          </w:p>
        </w:tc>
        <w:tc>
          <w:tcPr>
            <w:tcW w:w="2362" w:type="dxa"/>
          </w:tcPr>
          <w:p w14:paraId="40AFA383" w14:textId="77777777" w:rsidR="00027B83" w:rsidRPr="00C06EB0" w:rsidRDefault="000B0897">
            <w:pPr>
              <w:jc w:val="both"/>
              <w:rPr>
                <w:b/>
                <w:kern w:val="2"/>
                <w:szCs w:val="24"/>
              </w:rPr>
            </w:pPr>
            <w:r w:rsidRPr="00C06EB0">
              <w:rPr>
                <w:b/>
                <w:kern w:val="2"/>
                <w:szCs w:val="24"/>
              </w:rPr>
              <w:t>Sutarties numeris</w:t>
            </w:r>
          </w:p>
        </w:tc>
        <w:tc>
          <w:tcPr>
            <w:tcW w:w="2571" w:type="dxa"/>
          </w:tcPr>
          <w:p w14:paraId="2D20B1E8" w14:textId="1229094D" w:rsidR="00027B83" w:rsidRPr="005B3F3B" w:rsidRDefault="00027B83">
            <w:pPr>
              <w:jc w:val="both"/>
              <w:rPr>
                <w:kern w:val="2"/>
                <w:szCs w:val="24"/>
                <w:highlight w:val="yellow"/>
              </w:rPr>
            </w:pPr>
          </w:p>
        </w:tc>
      </w:tr>
    </w:tbl>
    <w:p w14:paraId="2A60F602" w14:textId="77777777" w:rsidR="00027B83" w:rsidRPr="00C06EB0"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C06EB0" w14:paraId="462A58EB" w14:textId="77777777">
        <w:tc>
          <w:tcPr>
            <w:tcW w:w="9558" w:type="dxa"/>
            <w:gridSpan w:val="3"/>
          </w:tcPr>
          <w:p w14:paraId="64CA7654" w14:textId="77777777" w:rsidR="00027B83" w:rsidRPr="00C06EB0" w:rsidRDefault="000B0897">
            <w:pPr>
              <w:jc w:val="center"/>
              <w:rPr>
                <w:b/>
                <w:kern w:val="2"/>
                <w:szCs w:val="24"/>
              </w:rPr>
            </w:pPr>
            <w:r w:rsidRPr="00C06EB0">
              <w:rPr>
                <w:b/>
                <w:kern w:val="2"/>
                <w:szCs w:val="24"/>
              </w:rPr>
              <w:t>1. SUTARTIES ŠALYS</w:t>
            </w:r>
          </w:p>
        </w:tc>
      </w:tr>
      <w:tr w:rsidR="00AE798D" w:rsidRPr="00C06EB0" w14:paraId="6E906525" w14:textId="77777777">
        <w:tc>
          <w:tcPr>
            <w:tcW w:w="2808" w:type="dxa"/>
            <w:vMerge w:val="restart"/>
          </w:tcPr>
          <w:p w14:paraId="61A2187E" w14:textId="77777777" w:rsidR="00AE798D" w:rsidRPr="00C06EB0" w:rsidRDefault="00AE798D" w:rsidP="00AE798D">
            <w:pPr>
              <w:jc w:val="center"/>
              <w:rPr>
                <w:b/>
                <w:kern w:val="2"/>
                <w:szCs w:val="24"/>
              </w:rPr>
            </w:pPr>
          </w:p>
          <w:p w14:paraId="229293E9" w14:textId="77777777" w:rsidR="00AE798D" w:rsidRPr="00C06EB0" w:rsidRDefault="00AE798D" w:rsidP="00AE798D">
            <w:pPr>
              <w:jc w:val="center"/>
              <w:rPr>
                <w:b/>
                <w:kern w:val="2"/>
                <w:szCs w:val="24"/>
              </w:rPr>
            </w:pPr>
          </w:p>
          <w:p w14:paraId="6C4107F7" w14:textId="77777777" w:rsidR="00AE798D" w:rsidRPr="00C06EB0" w:rsidRDefault="00AE798D" w:rsidP="00AE798D">
            <w:pPr>
              <w:jc w:val="center"/>
              <w:rPr>
                <w:b/>
                <w:kern w:val="2"/>
                <w:szCs w:val="24"/>
              </w:rPr>
            </w:pPr>
          </w:p>
          <w:p w14:paraId="15DB8306" w14:textId="77777777" w:rsidR="00AE798D" w:rsidRPr="00C06EB0" w:rsidRDefault="00AE798D" w:rsidP="00AE798D">
            <w:pPr>
              <w:rPr>
                <w:b/>
                <w:kern w:val="2"/>
                <w:szCs w:val="24"/>
              </w:rPr>
            </w:pPr>
          </w:p>
          <w:p w14:paraId="213E2D10" w14:textId="77777777" w:rsidR="00AE798D" w:rsidRPr="00C06EB0" w:rsidRDefault="00AE798D" w:rsidP="00AE798D">
            <w:pPr>
              <w:rPr>
                <w:b/>
                <w:kern w:val="2"/>
                <w:szCs w:val="24"/>
              </w:rPr>
            </w:pPr>
            <w:r w:rsidRPr="00C06EB0">
              <w:rPr>
                <w:b/>
                <w:kern w:val="2"/>
                <w:szCs w:val="24"/>
              </w:rPr>
              <w:t>1.1. Pirkėjas</w:t>
            </w:r>
          </w:p>
        </w:tc>
        <w:tc>
          <w:tcPr>
            <w:tcW w:w="3240" w:type="dxa"/>
          </w:tcPr>
          <w:p w14:paraId="695374E9" w14:textId="77777777" w:rsidR="00AE798D" w:rsidRPr="00C06EB0" w:rsidRDefault="00AE798D" w:rsidP="00AE798D">
            <w:pPr>
              <w:rPr>
                <w:kern w:val="2"/>
                <w:szCs w:val="24"/>
              </w:rPr>
            </w:pPr>
            <w:r w:rsidRPr="00C06EB0">
              <w:rPr>
                <w:kern w:val="2"/>
                <w:szCs w:val="24"/>
              </w:rPr>
              <w:t>1.1.1. Pavadinimas</w:t>
            </w:r>
          </w:p>
        </w:tc>
        <w:tc>
          <w:tcPr>
            <w:tcW w:w="3510" w:type="dxa"/>
          </w:tcPr>
          <w:p w14:paraId="41B8EE07" w14:textId="34C34949" w:rsidR="00AE798D" w:rsidRPr="00C06EB0" w:rsidRDefault="00AE798D" w:rsidP="00AE798D">
            <w:pPr>
              <w:jc w:val="both"/>
              <w:rPr>
                <w:kern w:val="2"/>
                <w:szCs w:val="24"/>
              </w:rPr>
            </w:pPr>
            <w:r w:rsidRPr="006E645F">
              <w:rPr>
                <w:b/>
                <w:bCs/>
              </w:rPr>
              <w:t xml:space="preserve">Kertinis valstybės telekomunikacijų centras </w:t>
            </w:r>
          </w:p>
        </w:tc>
      </w:tr>
      <w:tr w:rsidR="00AE798D" w:rsidRPr="00C06EB0" w14:paraId="5C6400EB" w14:textId="77777777">
        <w:tc>
          <w:tcPr>
            <w:tcW w:w="2808" w:type="dxa"/>
            <w:vMerge/>
          </w:tcPr>
          <w:p w14:paraId="34853E25" w14:textId="77777777" w:rsidR="00AE798D" w:rsidRPr="00C06EB0" w:rsidRDefault="00AE798D" w:rsidP="00AE798D">
            <w:pPr>
              <w:rPr>
                <w:kern w:val="2"/>
                <w:szCs w:val="24"/>
              </w:rPr>
            </w:pPr>
          </w:p>
        </w:tc>
        <w:tc>
          <w:tcPr>
            <w:tcW w:w="3240" w:type="dxa"/>
          </w:tcPr>
          <w:p w14:paraId="76ADD519" w14:textId="77777777" w:rsidR="00AE798D" w:rsidRPr="00C06EB0" w:rsidRDefault="00AE798D" w:rsidP="00AE798D">
            <w:pPr>
              <w:rPr>
                <w:kern w:val="2"/>
                <w:szCs w:val="24"/>
              </w:rPr>
            </w:pPr>
            <w:r w:rsidRPr="00C06EB0">
              <w:rPr>
                <w:kern w:val="2"/>
                <w:szCs w:val="24"/>
              </w:rPr>
              <w:t>1.1.2. Juridinio asmens kodas</w:t>
            </w:r>
          </w:p>
        </w:tc>
        <w:tc>
          <w:tcPr>
            <w:tcW w:w="3510" w:type="dxa"/>
          </w:tcPr>
          <w:p w14:paraId="05D5211D" w14:textId="7BC94A31" w:rsidR="00AE798D" w:rsidRPr="00C06EB0" w:rsidRDefault="00AE798D" w:rsidP="00AE798D">
            <w:pPr>
              <w:jc w:val="both"/>
              <w:rPr>
                <w:kern w:val="2"/>
                <w:szCs w:val="24"/>
              </w:rPr>
            </w:pPr>
            <w:r w:rsidRPr="006E645F">
              <w:rPr>
                <w:szCs w:val="24"/>
                <w:shd w:val="clear" w:color="auto" w:fill="FFFFFF"/>
              </w:rPr>
              <w:t>121738687</w:t>
            </w:r>
          </w:p>
        </w:tc>
      </w:tr>
      <w:tr w:rsidR="00AE798D" w:rsidRPr="00C06EB0" w14:paraId="6BA5034B" w14:textId="77777777">
        <w:tc>
          <w:tcPr>
            <w:tcW w:w="2808" w:type="dxa"/>
            <w:vMerge/>
          </w:tcPr>
          <w:p w14:paraId="038417BC" w14:textId="77777777" w:rsidR="00AE798D" w:rsidRPr="00C06EB0" w:rsidRDefault="00AE798D" w:rsidP="00AE798D">
            <w:pPr>
              <w:rPr>
                <w:kern w:val="2"/>
                <w:szCs w:val="24"/>
              </w:rPr>
            </w:pPr>
          </w:p>
        </w:tc>
        <w:tc>
          <w:tcPr>
            <w:tcW w:w="3240" w:type="dxa"/>
          </w:tcPr>
          <w:p w14:paraId="7D8F2B09" w14:textId="77777777" w:rsidR="00AE798D" w:rsidRPr="00C06EB0" w:rsidRDefault="00AE798D" w:rsidP="00AE798D">
            <w:pPr>
              <w:rPr>
                <w:kern w:val="2"/>
                <w:szCs w:val="24"/>
              </w:rPr>
            </w:pPr>
            <w:r w:rsidRPr="00C06EB0">
              <w:rPr>
                <w:kern w:val="2"/>
                <w:szCs w:val="24"/>
              </w:rPr>
              <w:t>1.1.3. Adresas</w:t>
            </w:r>
          </w:p>
        </w:tc>
        <w:tc>
          <w:tcPr>
            <w:tcW w:w="3510" w:type="dxa"/>
          </w:tcPr>
          <w:p w14:paraId="7872EAC2" w14:textId="0C6748ED" w:rsidR="00AE798D" w:rsidRPr="00C06EB0" w:rsidRDefault="00AE798D" w:rsidP="00AE798D">
            <w:pPr>
              <w:jc w:val="both"/>
              <w:rPr>
                <w:kern w:val="2"/>
                <w:szCs w:val="24"/>
              </w:rPr>
            </w:pPr>
            <w:r w:rsidRPr="006E645F">
              <w:rPr>
                <w:szCs w:val="24"/>
              </w:rPr>
              <w:t>Gedimino pr. 40, 01110 Vilnius</w:t>
            </w:r>
          </w:p>
        </w:tc>
      </w:tr>
      <w:tr w:rsidR="00AE798D" w:rsidRPr="00C06EB0" w14:paraId="19FBBF3E" w14:textId="77777777">
        <w:tc>
          <w:tcPr>
            <w:tcW w:w="2808" w:type="dxa"/>
            <w:vMerge/>
          </w:tcPr>
          <w:p w14:paraId="347C46F6" w14:textId="77777777" w:rsidR="00AE798D" w:rsidRPr="00C06EB0" w:rsidRDefault="00AE798D" w:rsidP="00AE798D">
            <w:pPr>
              <w:rPr>
                <w:kern w:val="2"/>
                <w:szCs w:val="24"/>
              </w:rPr>
            </w:pPr>
          </w:p>
        </w:tc>
        <w:tc>
          <w:tcPr>
            <w:tcW w:w="3240" w:type="dxa"/>
          </w:tcPr>
          <w:p w14:paraId="1EBB28CE" w14:textId="77777777" w:rsidR="00AE798D" w:rsidRPr="00C06EB0" w:rsidRDefault="00AE798D" w:rsidP="00AE798D">
            <w:pPr>
              <w:rPr>
                <w:kern w:val="2"/>
                <w:szCs w:val="24"/>
              </w:rPr>
            </w:pPr>
            <w:r w:rsidRPr="00C06EB0">
              <w:rPr>
                <w:kern w:val="2"/>
                <w:szCs w:val="24"/>
              </w:rPr>
              <w:t>1.1.4. PVM mokėtojo kodas</w:t>
            </w:r>
          </w:p>
        </w:tc>
        <w:tc>
          <w:tcPr>
            <w:tcW w:w="3510" w:type="dxa"/>
          </w:tcPr>
          <w:p w14:paraId="0D192DB9" w14:textId="2888A468" w:rsidR="00AE798D" w:rsidRPr="00C06EB0" w:rsidRDefault="00AE798D" w:rsidP="00AE798D">
            <w:pPr>
              <w:jc w:val="both"/>
              <w:rPr>
                <w:kern w:val="2"/>
                <w:szCs w:val="24"/>
              </w:rPr>
            </w:pPr>
            <w:r w:rsidRPr="006E645F">
              <w:rPr>
                <w:szCs w:val="24"/>
              </w:rPr>
              <w:t>LT217386811</w:t>
            </w:r>
          </w:p>
        </w:tc>
      </w:tr>
      <w:tr w:rsidR="00AE798D" w:rsidRPr="00C06EB0" w14:paraId="5EC1C1FC" w14:textId="77777777">
        <w:tc>
          <w:tcPr>
            <w:tcW w:w="2808" w:type="dxa"/>
            <w:vMerge/>
          </w:tcPr>
          <w:p w14:paraId="69E4675E" w14:textId="77777777" w:rsidR="00AE798D" w:rsidRPr="00C06EB0" w:rsidRDefault="00AE798D" w:rsidP="00AE798D">
            <w:pPr>
              <w:rPr>
                <w:kern w:val="2"/>
                <w:szCs w:val="24"/>
              </w:rPr>
            </w:pPr>
          </w:p>
        </w:tc>
        <w:tc>
          <w:tcPr>
            <w:tcW w:w="3240" w:type="dxa"/>
          </w:tcPr>
          <w:p w14:paraId="7A5E63AD" w14:textId="77777777" w:rsidR="00AE798D" w:rsidRPr="00C06EB0" w:rsidRDefault="00AE798D" w:rsidP="00AE798D">
            <w:pPr>
              <w:rPr>
                <w:kern w:val="2"/>
                <w:szCs w:val="24"/>
              </w:rPr>
            </w:pPr>
            <w:r w:rsidRPr="00C06EB0">
              <w:rPr>
                <w:kern w:val="2"/>
                <w:szCs w:val="24"/>
              </w:rPr>
              <w:t>1.1.5. Atsiskaitomoji sąskaita</w:t>
            </w:r>
          </w:p>
        </w:tc>
        <w:tc>
          <w:tcPr>
            <w:tcW w:w="3510" w:type="dxa"/>
          </w:tcPr>
          <w:p w14:paraId="1222DE95" w14:textId="1D1803C6" w:rsidR="00AE798D" w:rsidRPr="00C06EB0" w:rsidRDefault="00AE798D" w:rsidP="00AE798D">
            <w:pPr>
              <w:jc w:val="both"/>
              <w:rPr>
                <w:kern w:val="2"/>
                <w:szCs w:val="24"/>
              </w:rPr>
            </w:pPr>
            <w:r w:rsidRPr="006E645F">
              <w:rPr>
                <w:szCs w:val="24"/>
              </w:rPr>
              <w:t>LT484040063610000942</w:t>
            </w:r>
          </w:p>
        </w:tc>
      </w:tr>
      <w:tr w:rsidR="00AE798D" w:rsidRPr="00C06EB0" w14:paraId="7D113B9B" w14:textId="77777777">
        <w:tc>
          <w:tcPr>
            <w:tcW w:w="2808" w:type="dxa"/>
            <w:vMerge/>
          </w:tcPr>
          <w:p w14:paraId="4A3BC1CE" w14:textId="77777777" w:rsidR="00AE798D" w:rsidRPr="00C06EB0" w:rsidRDefault="00AE798D" w:rsidP="00AE798D">
            <w:pPr>
              <w:rPr>
                <w:kern w:val="2"/>
                <w:szCs w:val="24"/>
              </w:rPr>
            </w:pPr>
          </w:p>
        </w:tc>
        <w:tc>
          <w:tcPr>
            <w:tcW w:w="3240" w:type="dxa"/>
          </w:tcPr>
          <w:p w14:paraId="7186CCD5" w14:textId="77777777" w:rsidR="00AE798D" w:rsidRPr="00C06EB0" w:rsidRDefault="00AE798D" w:rsidP="00AE798D">
            <w:pPr>
              <w:rPr>
                <w:kern w:val="2"/>
                <w:szCs w:val="24"/>
              </w:rPr>
            </w:pPr>
            <w:r w:rsidRPr="00C06EB0">
              <w:rPr>
                <w:kern w:val="2"/>
                <w:szCs w:val="24"/>
              </w:rPr>
              <w:t>1.1.6. Bankas, banko kodas</w:t>
            </w:r>
          </w:p>
        </w:tc>
        <w:tc>
          <w:tcPr>
            <w:tcW w:w="3510" w:type="dxa"/>
          </w:tcPr>
          <w:p w14:paraId="5B6CEEC7" w14:textId="3D557C2D" w:rsidR="00AE798D" w:rsidRPr="00C06EB0" w:rsidRDefault="00AE798D" w:rsidP="00AE798D">
            <w:pPr>
              <w:jc w:val="both"/>
              <w:rPr>
                <w:kern w:val="2"/>
                <w:szCs w:val="24"/>
              </w:rPr>
            </w:pPr>
            <w:r w:rsidRPr="006E645F">
              <w:rPr>
                <w:szCs w:val="24"/>
              </w:rPr>
              <w:t>SWIFT BIC kodas MFRLLT22XXX</w:t>
            </w:r>
          </w:p>
        </w:tc>
      </w:tr>
      <w:tr w:rsidR="00AE798D" w:rsidRPr="00C06EB0" w14:paraId="4F77B7B2" w14:textId="77777777">
        <w:tc>
          <w:tcPr>
            <w:tcW w:w="2808" w:type="dxa"/>
            <w:vMerge/>
          </w:tcPr>
          <w:p w14:paraId="1928980E" w14:textId="77777777" w:rsidR="00AE798D" w:rsidRPr="00C06EB0" w:rsidRDefault="00AE798D" w:rsidP="00AE798D">
            <w:pPr>
              <w:rPr>
                <w:kern w:val="2"/>
                <w:szCs w:val="24"/>
              </w:rPr>
            </w:pPr>
          </w:p>
        </w:tc>
        <w:tc>
          <w:tcPr>
            <w:tcW w:w="3240" w:type="dxa"/>
          </w:tcPr>
          <w:p w14:paraId="455E168B" w14:textId="77777777" w:rsidR="00AE798D" w:rsidRPr="00C06EB0" w:rsidRDefault="00AE798D" w:rsidP="00AE798D">
            <w:pPr>
              <w:rPr>
                <w:kern w:val="2"/>
                <w:szCs w:val="24"/>
              </w:rPr>
            </w:pPr>
            <w:r w:rsidRPr="00C06EB0">
              <w:rPr>
                <w:kern w:val="2"/>
                <w:szCs w:val="24"/>
              </w:rPr>
              <w:t>1.1.7. Telefonas</w:t>
            </w:r>
          </w:p>
        </w:tc>
        <w:tc>
          <w:tcPr>
            <w:tcW w:w="3510" w:type="dxa"/>
          </w:tcPr>
          <w:p w14:paraId="4593BAF2" w14:textId="1014951E" w:rsidR="00AE798D" w:rsidRPr="00C06EB0" w:rsidRDefault="00AE798D" w:rsidP="00AE798D">
            <w:pPr>
              <w:jc w:val="both"/>
              <w:rPr>
                <w:kern w:val="2"/>
                <w:szCs w:val="24"/>
              </w:rPr>
            </w:pPr>
            <w:r w:rsidRPr="006E645F">
              <w:rPr>
                <w:szCs w:val="24"/>
              </w:rPr>
              <w:t>+370 5</w:t>
            </w:r>
            <w:r w:rsidR="00D72659">
              <w:rPr>
                <w:szCs w:val="24"/>
              </w:rPr>
              <w:t xml:space="preserve"> </w:t>
            </w:r>
            <w:r w:rsidRPr="006E645F">
              <w:rPr>
                <w:szCs w:val="24"/>
              </w:rPr>
              <w:t>209 1708</w:t>
            </w:r>
          </w:p>
        </w:tc>
      </w:tr>
      <w:tr w:rsidR="00AE798D" w:rsidRPr="00C06EB0" w14:paraId="57FA9F60" w14:textId="77777777">
        <w:tc>
          <w:tcPr>
            <w:tcW w:w="2808" w:type="dxa"/>
            <w:vMerge/>
          </w:tcPr>
          <w:p w14:paraId="3ECF0314" w14:textId="77777777" w:rsidR="00AE798D" w:rsidRPr="00C06EB0" w:rsidRDefault="00AE798D" w:rsidP="00AE798D">
            <w:pPr>
              <w:rPr>
                <w:kern w:val="2"/>
                <w:szCs w:val="24"/>
              </w:rPr>
            </w:pPr>
          </w:p>
        </w:tc>
        <w:tc>
          <w:tcPr>
            <w:tcW w:w="3240" w:type="dxa"/>
          </w:tcPr>
          <w:p w14:paraId="26B5E0D2" w14:textId="77777777" w:rsidR="00AE798D" w:rsidRPr="00C06EB0" w:rsidRDefault="00AE798D" w:rsidP="00AE798D">
            <w:pPr>
              <w:rPr>
                <w:kern w:val="2"/>
                <w:szCs w:val="24"/>
              </w:rPr>
            </w:pPr>
            <w:r w:rsidRPr="00C06EB0">
              <w:rPr>
                <w:kern w:val="2"/>
                <w:szCs w:val="24"/>
              </w:rPr>
              <w:t>1.1.8. El. paštas</w:t>
            </w:r>
          </w:p>
        </w:tc>
        <w:tc>
          <w:tcPr>
            <w:tcW w:w="3510" w:type="dxa"/>
          </w:tcPr>
          <w:p w14:paraId="2A7EA7DD" w14:textId="211F261D" w:rsidR="00AE798D" w:rsidRPr="00C06EB0" w:rsidRDefault="00AE798D" w:rsidP="00AE798D">
            <w:pPr>
              <w:jc w:val="both"/>
              <w:rPr>
                <w:kern w:val="2"/>
                <w:szCs w:val="24"/>
              </w:rPr>
            </w:pPr>
            <w:hyperlink r:id="rId11" w:history="1">
              <w:r w:rsidRPr="006E645F">
                <w:rPr>
                  <w:rStyle w:val="Hyperlink"/>
                  <w:szCs w:val="24"/>
                </w:rPr>
                <w:t>info@kvtc.gov.lt</w:t>
              </w:r>
            </w:hyperlink>
            <w:r w:rsidRPr="00216818">
              <w:rPr>
                <w:szCs w:val="24"/>
              </w:rPr>
              <w:t xml:space="preserve"> </w:t>
            </w:r>
          </w:p>
        </w:tc>
      </w:tr>
      <w:tr w:rsidR="00AE798D" w:rsidRPr="00C06EB0" w14:paraId="742B4B5F" w14:textId="77777777">
        <w:tc>
          <w:tcPr>
            <w:tcW w:w="2808" w:type="dxa"/>
            <w:vMerge/>
          </w:tcPr>
          <w:p w14:paraId="44C11AC3" w14:textId="77777777" w:rsidR="00AE798D" w:rsidRPr="00C06EB0" w:rsidRDefault="00AE798D" w:rsidP="00AE798D">
            <w:pPr>
              <w:rPr>
                <w:kern w:val="2"/>
                <w:szCs w:val="24"/>
              </w:rPr>
            </w:pPr>
          </w:p>
        </w:tc>
        <w:tc>
          <w:tcPr>
            <w:tcW w:w="3240" w:type="dxa"/>
          </w:tcPr>
          <w:p w14:paraId="3F2C9277" w14:textId="038E02CA" w:rsidR="00AE798D" w:rsidRPr="00C06EB0" w:rsidRDefault="00AE798D" w:rsidP="00AE798D">
            <w:pPr>
              <w:rPr>
                <w:kern w:val="2"/>
                <w:szCs w:val="24"/>
              </w:rPr>
            </w:pPr>
            <w:r w:rsidRPr="00C06EB0">
              <w:rPr>
                <w:kern w:val="2"/>
                <w:szCs w:val="24"/>
              </w:rPr>
              <w:t>1.1.9. Šalies atstovas</w:t>
            </w:r>
          </w:p>
        </w:tc>
        <w:tc>
          <w:tcPr>
            <w:tcW w:w="3510" w:type="dxa"/>
          </w:tcPr>
          <w:p w14:paraId="2BFBC117" w14:textId="1C8EE4DA" w:rsidR="00AE798D" w:rsidRPr="00C06EB0" w:rsidRDefault="00D72659" w:rsidP="00AE798D">
            <w:pPr>
              <w:jc w:val="both"/>
              <w:rPr>
                <w:kern w:val="2"/>
                <w:szCs w:val="24"/>
              </w:rPr>
            </w:pPr>
            <w:r w:rsidRPr="00D72659">
              <w:rPr>
                <w:szCs w:val="24"/>
              </w:rPr>
              <w:t>Veiklos valdymo departamento direktorė, laikinai atliekanti direktoriaus funkcijas, Justė Valančiauskienė</w:t>
            </w:r>
          </w:p>
        </w:tc>
      </w:tr>
      <w:tr w:rsidR="00AE798D" w:rsidRPr="00C06EB0" w14:paraId="104979A9" w14:textId="77777777">
        <w:tc>
          <w:tcPr>
            <w:tcW w:w="2808" w:type="dxa"/>
            <w:vMerge/>
          </w:tcPr>
          <w:p w14:paraId="3BF7684F" w14:textId="77777777" w:rsidR="00AE798D" w:rsidRPr="00C06EB0" w:rsidRDefault="00AE798D" w:rsidP="00AE798D">
            <w:pPr>
              <w:rPr>
                <w:kern w:val="2"/>
                <w:szCs w:val="24"/>
              </w:rPr>
            </w:pPr>
          </w:p>
        </w:tc>
        <w:tc>
          <w:tcPr>
            <w:tcW w:w="3240" w:type="dxa"/>
          </w:tcPr>
          <w:p w14:paraId="1D696EA6" w14:textId="77777777" w:rsidR="00AE798D" w:rsidRPr="00C06EB0" w:rsidRDefault="00AE798D" w:rsidP="00AE798D">
            <w:pPr>
              <w:rPr>
                <w:kern w:val="2"/>
                <w:szCs w:val="24"/>
              </w:rPr>
            </w:pPr>
            <w:r w:rsidRPr="00C06EB0">
              <w:rPr>
                <w:kern w:val="2"/>
                <w:szCs w:val="24"/>
              </w:rPr>
              <w:t>1.1.10. Atstovavimo pagrindas</w:t>
            </w:r>
          </w:p>
        </w:tc>
        <w:tc>
          <w:tcPr>
            <w:tcW w:w="3510" w:type="dxa"/>
          </w:tcPr>
          <w:p w14:paraId="70C6A8DF" w14:textId="551E9904" w:rsidR="00AE798D" w:rsidRPr="00C06EB0" w:rsidRDefault="00AE798D" w:rsidP="00AE798D">
            <w:pPr>
              <w:jc w:val="both"/>
              <w:rPr>
                <w:kern w:val="2"/>
                <w:szCs w:val="24"/>
              </w:rPr>
            </w:pPr>
            <w:r w:rsidRPr="006E645F">
              <w:rPr>
                <w:szCs w:val="24"/>
              </w:rPr>
              <w:t>Įstaigos nuostatai</w:t>
            </w:r>
          </w:p>
        </w:tc>
      </w:tr>
      <w:tr w:rsidR="00AE798D" w:rsidRPr="00C06EB0" w14:paraId="66360293" w14:textId="77777777">
        <w:tc>
          <w:tcPr>
            <w:tcW w:w="2808" w:type="dxa"/>
            <w:vMerge w:val="restart"/>
          </w:tcPr>
          <w:p w14:paraId="6DCD0B9A" w14:textId="77777777" w:rsidR="00AE798D" w:rsidRPr="00C06EB0" w:rsidRDefault="00AE798D" w:rsidP="00AE798D">
            <w:pPr>
              <w:rPr>
                <w:b/>
                <w:kern w:val="2"/>
                <w:szCs w:val="24"/>
              </w:rPr>
            </w:pPr>
          </w:p>
          <w:p w14:paraId="6E431086" w14:textId="77777777" w:rsidR="00AE798D" w:rsidRPr="00C06EB0" w:rsidRDefault="00AE798D" w:rsidP="00AE798D">
            <w:pPr>
              <w:rPr>
                <w:b/>
                <w:kern w:val="2"/>
                <w:szCs w:val="24"/>
              </w:rPr>
            </w:pPr>
          </w:p>
          <w:p w14:paraId="1DDDCF01" w14:textId="77777777" w:rsidR="00AE798D" w:rsidRPr="00C06EB0" w:rsidRDefault="00AE798D" w:rsidP="00AE798D">
            <w:pPr>
              <w:rPr>
                <w:b/>
                <w:kern w:val="2"/>
                <w:szCs w:val="24"/>
              </w:rPr>
            </w:pPr>
          </w:p>
          <w:p w14:paraId="7AA9C1A9" w14:textId="0C78D250" w:rsidR="00AE798D" w:rsidRPr="00C06EB0" w:rsidRDefault="00AE798D" w:rsidP="00D72659">
            <w:pPr>
              <w:rPr>
                <w:b/>
                <w:kern w:val="2"/>
                <w:szCs w:val="24"/>
              </w:rPr>
            </w:pPr>
            <w:r w:rsidRPr="00C06EB0">
              <w:rPr>
                <w:b/>
                <w:kern w:val="2"/>
                <w:szCs w:val="24"/>
              </w:rPr>
              <w:t>1.2. Tiekėjas</w:t>
            </w:r>
          </w:p>
        </w:tc>
        <w:tc>
          <w:tcPr>
            <w:tcW w:w="3240" w:type="dxa"/>
          </w:tcPr>
          <w:p w14:paraId="5D77646B" w14:textId="77777777" w:rsidR="00AE798D" w:rsidRPr="00C06EB0" w:rsidRDefault="00AE798D" w:rsidP="00AE798D">
            <w:pPr>
              <w:rPr>
                <w:kern w:val="2"/>
                <w:szCs w:val="24"/>
              </w:rPr>
            </w:pPr>
            <w:r w:rsidRPr="00C06EB0">
              <w:rPr>
                <w:kern w:val="2"/>
                <w:szCs w:val="24"/>
              </w:rPr>
              <w:t>1.2.1. Pavadinimas</w:t>
            </w:r>
          </w:p>
        </w:tc>
        <w:tc>
          <w:tcPr>
            <w:tcW w:w="3510" w:type="dxa"/>
          </w:tcPr>
          <w:p w14:paraId="48545462" w14:textId="131DBEF2" w:rsidR="00AE798D" w:rsidRPr="00C06EB0" w:rsidRDefault="001C6C33" w:rsidP="00AE798D">
            <w:pPr>
              <w:jc w:val="both"/>
              <w:rPr>
                <w:kern w:val="2"/>
                <w:szCs w:val="24"/>
              </w:rPr>
            </w:pPr>
            <w:r>
              <w:rPr>
                <w:kern w:val="2"/>
                <w:szCs w:val="24"/>
              </w:rPr>
              <w:t>UAB Skaidula</w:t>
            </w:r>
          </w:p>
        </w:tc>
      </w:tr>
      <w:tr w:rsidR="00AE798D" w:rsidRPr="00C06EB0" w14:paraId="0F63C273" w14:textId="77777777">
        <w:tc>
          <w:tcPr>
            <w:tcW w:w="2808" w:type="dxa"/>
            <w:vMerge/>
          </w:tcPr>
          <w:p w14:paraId="410DAC7A" w14:textId="77777777" w:rsidR="00AE798D" w:rsidRPr="00C06EB0" w:rsidRDefault="00AE798D" w:rsidP="00AE798D">
            <w:pPr>
              <w:rPr>
                <w:b/>
                <w:kern w:val="2"/>
                <w:szCs w:val="24"/>
              </w:rPr>
            </w:pPr>
          </w:p>
        </w:tc>
        <w:tc>
          <w:tcPr>
            <w:tcW w:w="3240" w:type="dxa"/>
          </w:tcPr>
          <w:p w14:paraId="449E8D73" w14:textId="77777777" w:rsidR="00AE798D" w:rsidRPr="00C06EB0" w:rsidRDefault="00AE798D" w:rsidP="00AE798D">
            <w:pPr>
              <w:rPr>
                <w:kern w:val="2"/>
                <w:szCs w:val="24"/>
              </w:rPr>
            </w:pPr>
            <w:r w:rsidRPr="00C06EB0">
              <w:rPr>
                <w:kern w:val="2"/>
                <w:szCs w:val="24"/>
              </w:rPr>
              <w:t>1.2.2. Juridinio asmens kodas</w:t>
            </w:r>
          </w:p>
        </w:tc>
        <w:tc>
          <w:tcPr>
            <w:tcW w:w="3510" w:type="dxa"/>
          </w:tcPr>
          <w:p w14:paraId="11A55969" w14:textId="6F719D77" w:rsidR="00AE798D" w:rsidRPr="00C06EB0" w:rsidRDefault="001C6C33" w:rsidP="00AE798D">
            <w:pPr>
              <w:jc w:val="both"/>
              <w:rPr>
                <w:kern w:val="2"/>
                <w:szCs w:val="24"/>
              </w:rPr>
            </w:pPr>
            <w:r>
              <w:rPr>
                <w:kern w:val="2"/>
                <w:szCs w:val="24"/>
              </w:rPr>
              <w:t>120537172</w:t>
            </w:r>
          </w:p>
        </w:tc>
      </w:tr>
      <w:tr w:rsidR="00AE798D" w:rsidRPr="00C06EB0" w14:paraId="600B7345" w14:textId="77777777">
        <w:tc>
          <w:tcPr>
            <w:tcW w:w="2808" w:type="dxa"/>
            <w:vMerge/>
          </w:tcPr>
          <w:p w14:paraId="01277D30" w14:textId="77777777" w:rsidR="00AE798D" w:rsidRPr="00C06EB0" w:rsidRDefault="00AE798D" w:rsidP="00AE798D">
            <w:pPr>
              <w:rPr>
                <w:b/>
                <w:kern w:val="2"/>
                <w:szCs w:val="24"/>
              </w:rPr>
            </w:pPr>
          </w:p>
        </w:tc>
        <w:tc>
          <w:tcPr>
            <w:tcW w:w="3240" w:type="dxa"/>
          </w:tcPr>
          <w:p w14:paraId="62FA51E2" w14:textId="77777777" w:rsidR="00AE798D" w:rsidRPr="00C06EB0" w:rsidRDefault="00AE798D" w:rsidP="00AE798D">
            <w:pPr>
              <w:rPr>
                <w:kern w:val="2"/>
                <w:szCs w:val="24"/>
              </w:rPr>
            </w:pPr>
            <w:r w:rsidRPr="00C06EB0">
              <w:rPr>
                <w:kern w:val="2"/>
                <w:szCs w:val="24"/>
              </w:rPr>
              <w:t>1.2.3. Adresas</w:t>
            </w:r>
          </w:p>
        </w:tc>
        <w:tc>
          <w:tcPr>
            <w:tcW w:w="3510" w:type="dxa"/>
          </w:tcPr>
          <w:p w14:paraId="382434D4" w14:textId="40A7CC69" w:rsidR="00AE798D" w:rsidRPr="00C06EB0" w:rsidRDefault="001C6C33" w:rsidP="00AE798D">
            <w:pPr>
              <w:jc w:val="both"/>
              <w:rPr>
                <w:kern w:val="2"/>
                <w:szCs w:val="24"/>
              </w:rPr>
            </w:pPr>
            <w:r w:rsidRPr="001C6C33">
              <w:rPr>
                <w:kern w:val="2"/>
                <w:szCs w:val="24"/>
              </w:rPr>
              <w:t xml:space="preserve">Naugarduko g. 68B, Vilnius </w:t>
            </w:r>
          </w:p>
        </w:tc>
      </w:tr>
      <w:tr w:rsidR="00AE798D" w:rsidRPr="00C06EB0" w14:paraId="199143BE" w14:textId="77777777">
        <w:tc>
          <w:tcPr>
            <w:tcW w:w="2808" w:type="dxa"/>
            <w:vMerge/>
          </w:tcPr>
          <w:p w14:paraId="3251F822" w14:textId="77777777" w:rsidR="00AE798D" w:rsidRPr="00C06EB0" w:rsidRDefault="00AE798D" w:rsidP="00AE798D">
            <w:pPr>
              <w:rPr>
                <w:b/>
                <w:kern w:val="2"/>
                <w:szCs w:val="24"/>
              </w:rPr>
            </w:pPr>
          </w:p>
        </w:tc>
        <w:tc>
          <w:tcPr>
            <w:tcW w:w="3240" w:type="dxa"/>
          </w:tcPr>
          <w:p w14:paraId="0DA8F092" w14:textId="77777777" w:rsidR="00AE798D" w:rsidRPr="00C06EB0" w:rsidRDefault="00AE798D" w:rsidP="00AE798D">
            <w:pPr>
              <w:rPr>
                <w:kern w:val="2"/>
                <w:szCs w:val="24"/>
              </w:rPr>
            </w:pPr>
            <w:r w:rsidRPr="00C06EB0">
              <w:rPr>
                <w:kern w:val="2"/>
                <w:szCs w:val="24"/>
              </w:rPr>
              <w:t>1.2.4. PVM mokėtojo kodas</w:t>
            </w:r>
          </w:p>
        </w:tc>
        <w:tc>
          <w:tcPr>
            <w:tcW w:w="3510" w:type="dxa"/>
          </w:tcPr>
          <w:p w14:paraId="2521B7B4" w14:textId="3D2B8DEE" w:rsidR="00AE798D" w:rsidRPr="00D72659" w:rsidRDefault="005B3F3B" w:rsidP="00AE798D">
            <w:pPr>
              <w:jc w:val="both"/>
              <w:rPr>
                <w:kern w:val="2"/>
                <w:szCs w:val="24"/>
              </w:rPr>
            </w:pPr>
            <w:r w:rsidRPr="00D72659">
              <w:t>LT205371716</w:t>
            </w:r>
          </w:p>
        </w:tc>
      </w:tr>
      <w:tr w:rsidR="00AE798D" w:rsidRPr="00C06EB0" w14:paraId="435C0214" w14:textId="77777777">
        <w:tc>
          <w:tcPr>
            <w:tcW w:w="2808" w:type="dxa"/>
            <w:vMerge/>
          </w:tcPr>
          <w:p w14:paraId="74E09135" w14:textId="77777777" w:rsidR="00AE798D" w:rsidRPr="00C06EB0" w:rsidRDefault="00AE798D" w:rsidP="00AE798D">
            <w:pPr>
              <w:rPr>
                <w:b/>
                <w:kern w:val="2"/>
                <w:szCs w:val="24"/>
              </w:rPr>
            </w:pPr>
          </w:p>
        </w:tc>
        <w:tc>
          <w:tcPr>
            <w:tcW w:w="3240" w:type="dxa"/>
          </w:tcPr>
          <w:p w14:paraId="662F9F81" w14:textId="77777777" w:rsidR="00AE798D" w:rsidRPr="00C06EB0" w:rsidRDefault="00AE798D" w:rsidP="00AE798D">
            <w:pPr>
              <w:rPr>
                <w:kern w:val="2"/>
                <w:szCs w:val="24"/>
              </w:rPr>
            </w:pPr>
            <w:r w:rsidRPr="00C06EB0">
              <w:rPr>
                <w:kern w:val="2"/>
                <w:szCs w:val="24"/>
              </w:rPr>
              <w:t>1.2.5. Atsiskaitomoji sąskaita</w:t>
            </w:r>
          </w:p>
        </w:tc>
        <w:tc>
          <w:tcPr>
            <w:tcW w:w="3510" w:type="dxa"/>
          </w:tcPr>
          <w:p w14:paraId="4C06FE71" w14:textId="2618E93D" w:rsidR="00AE798D" w:rsidRPr="00D72659" w:rsidRDefault="005B3F3B" w:rsidP="00AE798D">
            <w:pPr>
              <w:jc w:val="both"/>
              <w:rPr>
                <w:kern w:val="2"/>
                <w:szCs w:val="24"/>
              </w:rPr>
            </w:pPr>
            <w:r w:rsidRPr="00D72659">
              <w:t>LT91 7044 0600 0824 4333</w:t>
            </w:r>
          </w:p>
        </w:tc>
      </w:tr>
      <w:tr w:rsidR="00AE798D" w:rsidRPr="00C06EB0" w14:paraId="698A56BD" w14:textId="77777777">
        <w:tc>
          <w:tcPr>
            <w:tcW w:w="2808" w:type="dxa"/>
            <w:vMerge/>
          </w:tcPr>
          <w:p w14:paraId="3BC8889E" w14:textId="77777777" w:rsidR="00AE798D" w:rsidRPr="00C06EB0" w:rsidRDefault="00AE798D" w:rsidP="00AE798D">
            <w:pPr>
              <w:rPr>
                <w:b/>
                <w:kern w:val="2"/>
                <w:szCs w:val="24"/>
              </w:rPr>
            </w:pPr>
          </w:p>
        </w:tc>
        <w:tc>
          <w:tcPr>
            <w:tcW w:w="3240" w:type="dxa"/>
          </w:tcPr>
          <w:p w14:paraId="172DD697" w14:textId="77777777" w:rsidR="00AE798D" w:rsidRPr="00C06EB0" w:rsidRDefault="00AE798D" w:rsidP="00AE798D">
            <w:pPr>
              <w:rPr>
                <w:kern w:val="2"/>
                <w:szCs w:val="24"/>
              </w:rPr>
            </w:pPr>
            <w:r w:rsidRPr="00C06EB0">
              <w:rPr>
                <w:kern w:val="2"/>
                <w:szCs w:val="24"/>
              </w:rPr>
              <w:t>1.2.6. Bankas, banko kodas</w:t>
            </w:r>
          </w:p>
        </w:tc>
        <w:tc>
          <w:tcPr>
            <w:tcW w:w="3510" w:type="dxa"/>
          </w:tcPr>
          <w:p w14:paraId="548E1361" w14:textId="406CC9EA" w:rsidR="00AE798D" w:rsidRPr="00D72659" w:rsidRDefault="005B3F3B" w:rsidP="00AE798D">
            <w:pPr>
              <w:jc w:val="both"/>
              <w:rPr>
                <w:kern w:val="2"/>
                <w:szCs w:val="24"/>
              </w:rPr>
            </w:pPr>
            <w:r w:rsidRPr="00D72659">
              <w:t>SEB bankas, Banko Kodas 70440</w:t>
            </w:r>
          </w:p>
        </w:tc>
      </w:tr>
      <w:tr w:rsidR="00AE798D" w:rsidRPr="00C06EB0" w14:paraId="7ABCC220" w14:textId="77777777">
        <w:tc>
          <w:tcPr>
            <w:tcW w:w="2808" w:type="dxa"/>
            <w:vMerge/>
          </w:tcPr>
          <w:p w14:paraId="7B2E7D14" w14:textId="77777777" w:rsidR="00AE798D" w:rsidRPr="00C06EB0" w:rsidRDefault="00AE798D" w:rsidP="00AE798D">
            <w:pPr>
              <w:rPr>
                <w:b/>
                <w:kern w:val="2"/>
                <w:szCs w:val="24"/>
              </w:rPr>
            </w:pPr>
          </w:p>
        </w:tc>
        <w:tc>
          <w:tcPr>
            <w:tcW w:w="3240" w:type="dxa"/>
          </w:tcPr>
          <w:p w14:paraId="41816219" w14:textId="77777777" w:rsidR="00AE798D" w:rsidRPr="00C06EB0" w:rsidRDefault="00AE798D" w:rsidP="00AE798D">
            <w:pPr>
              <w:rPr>
                <w:kern w:val="2"/>
                <w:szCs w:val="24"/>
              </w:rPr>
            </w:pPr>
            <w:r w:rsidRPr="00C06EB0">
              <w:rPr>
                <w:kern w:val="2"/>
                <w:szCs w:val="24"/>
              </w:rPr>
              <w:t>1.2.7. Telefonas</w:t>
            </w:r>
          </w:p>
        </w:tc>
        <w:tc>
          <w:tcPr>
            <w:tcW w:w="3510" w:type="dxa"/>
          </w:tcPr>
          <w:p w14:paraId="1B9D4069" w14:textId="353F35AB" w:rsidR="00AE798D" w:rsidRPr="00D72659" w:rsidRDefault="005B3F3B" w:rsidP="00AE798D">
            <w:pPr>
              <w:jc w:val="both"/>
              <w:rPr>
                <w:kern w:val="2"/>
                <w:szCs w:val="24"/>
              </w:rPr>
            </w:pPr>
            <w:r w:rsidRPr="00D72659">
              <w:t>+370 5 239</w:t>
            </w:r>
            <w:r w:rsidR="00D72659" w:rsidRPr="00D72659">
              <w:t xml:space="preserve"> </w:t>
            </w:r>
            <w:r w:rsidRPr="00D72659">
              <w:t>7773</w:t>
            </w:r>
          </w:p>
        </w:tc>
      </w:tr>
      <w:tr w:rsidR="00AE798D" w:rsidRPr="00C06EB0" w14:paraId="3DDEDE8A" w14:textId="77777777">
        <w:tc>
          <w:tcPr>
            <w:tcW w:w="2808" w:type="dxa"/>
            <w:vMerge/>
          </w:tcPr>
          <w:p w14:paraId="3670387E" w14:textId="77777777" w:rsidR="00AE798D" w:rsidRPr="00C06EB0" w:rsidRDefault="00AE798D" w:rsidP="00AE798D">
            <w:pPr>
              <w:rPr>
                <w:b/>
                <w:kern w:val="2"/>
                <w:szCs w:val="24"/>
              </w:rPr>
            </w:pPr>
          </w:p>
        </w:tc>
        <w:tc>
          <w:tcPr>
            <w:tcW w:w="3240" w:type="dxa"/>
          </w:tcPr>
          <w:p w14:paraId="0A33FEC9" w14:textId="77777777" w:rsidR="00AE798D" w:rsidRPr="00C06EB0" w:rsidRDefault="00AE798D" w:rsidP="00AE798D">
            <w:pPr>
              <w:rPr>
                <w:kern w:val="2"/>
                <w:szCs w:val="24"/>
              </w:rPr>
            </w:pPr>
            <w:r w:rsidRPr="00C06EB0">
              <w:rPr>
                <w:kern w:val="2"/>
                <w:szCs w:val="24"/>
              </w:rPr>
              <w:t>1.2.8. El. paštas</w:t>
            </w:r>
          </w:p>
        </w:tc>
        <w:tc>
          <w:tcPr>
            <w:tcW w:w="3510" w:type="dxa"/>
          </w:tcPr>
          <w:p w14:paraId="07C223AA" w14:textId="0FC0A24C" w:rsidR="00AE798D" w:rsidRPr="00D72659" w:rsidRDefault="005B3F3B" w:rsidP="00AE798D">
            <w:pPr>
              <w:jc w:val="both"/>
              <w:rPr>
                <w:kern w:val="2"/>
                <w:szCs w:val="24"/>
              </w:rPr>
            </w:pPr>
            <w:r w:rsidRPr="00D72659">
              <w:t>office@skaidula.lt</w:t>
            </w:r>
          </w:p>
        </w:tc>
      </w:tr>
      <w:tr w:rsidR="00AE798D" w:rsidRPr="00C06EB0" w14:paraId="1EE0D7A4" w14:textId="77777777">
        <w:tc>
          <w:tcPr>
            <w:tcW w:w="2808" w:type="dxa"/>
            <w:vMerge/>
          </w:tcPr>
          <w:p w14:paraId="2A0C2D4D" w14:textId="77777777" w:rsidR="00AE798D" w:rsidRPr="00C06EB0" w:rsidRDefault="00AE798D" w:rsidP="00AE798D">
            <w:pPr>
              <w:rPr>
                <w:b/>
                <w:kern w:val="2"/>
                <w:szCs w:val="24"/>
              </w:rPr>
            </w:pPr>
          </w:p>
        </w:tc>
        <w:tc>
          <w:tcPr>
            <w:tcW w:w="3240" w:type="dxa"/>
          </w:tcPr>
          <w:p w14:paraId="30329C4B" w14:textId="136E6080" w:rsidR="00AE798D" w:rsidRPr="00C06EB0" w:rsidRDefault="00AE798D" w:rsidP="00AE798D">
            <w:pPr>
              <w:rPr>
                <w:kern w:val="2"/>
                <w:szCs w:val="24"/>
              </w:rPr>
            </w:pPr>
            <w:r w:rsidRPr="00C06EB0">
              <w:rPr>
                <w:kern w:val="2"/>
                <w:szCs w:val="24"/>
              </w:rPr>
              <w:t>1.2.9. Šalies atstovas</w:t>
            </w:r>
          </w:p>
        </w:tc>
        <w:tc>
          <w:tcPr>
            <w:tcW w:w="3510" w:type="dxa"/>
          </w:tcPr>
          <w:p w14:paraId="17230B25" w14:textId="77777777" w:rsidR="005B3F3B" w:rsidRPr="00D72659" w:rsidRDefault="005B3F3B" w:rsidP="005B3F3B">
            <w:pPr>
              <w:widowControl w:val="0"/>
              <w:autoSpaceDE w:val="0"/>
              <w:autoSpaceDN w:val="0"/>
              <w:adjustRightInd w:val="0"/>
              <w:spacing w:before="29"/>
              <w:ind w:right="-20"/>
            </w:pPr>
            <w:r w:rsidRPr="00D72659">
              <w:t xml:space="preserve">Direktorius </w:t>
            </w:r>
          </w:p>
          <w:p w14:paraId="20A2C15D" w14:textId="366F41F7" w:rsidR="00AE798D" w:rsidRPr="00D72659" w:rsidRDefault="005B3F3B" w:rsidP="005B3F3B">
            <w:pPr>
              <w:jc w:val="both"/>
              <w:rPr>
                <w:kern w:val="2"/>
                <w:szCs w:val="24"/>
              </w:rPr>
            </w:pPr>
            <w:r w:rsidRPr="00D72659">
              <w:rPr>
                <w:bCs/>
              </w:rPr>
              <w:t>Edmundas Čijauskas</w:t>
            </w:r>
          </w:p>
        </w:tc>
      </w:tr>
      <w:tr w:rsidR="00AE798D" w:rsidRPr="00C06EB0" w14:paraId="4912B586" w14:textId="77777777">
        <w:tc>
          <w:tcPr>
            <w:tcW w:w="2808" w:type="dxa"/>
            <w:vMerge/>
          </w:tcPr>
          <w:p w14:paraId="32BD73AA" w14:textId="77777777" w:rsidR="00AE798D" w:rsidRPr="00C06EB0" w:rsidRDefault="00AE798D" w:rsidP="00AE798D">
            <w:pPr>
              <w:rPr>
                <w:b/>
                <w:kern w:val="2"/>
                <w:szCs w:val="24"/>
              </w:rPr>
            </w:pPr>
          </w:p>
        </w:tc>
        <w:tc>
          <w:tcPr>
            <w:tcW w:w="3240" w:type="dxa"/>
          </w:tcPr>
          <w:p w14:paraId="290B065E" w14:textId="77777777" w:rsidR="00AE798D" w:rsidRPr="00C06EB0" w:rsidRDefault="00AE798D" w:rsidP="00AE798D">
            <w:pPr>
              <w:rPr>
                <w:kern w:val="2"/>
                <w:szCs w:val="24"/>
              </w:rPr>
            </w:pPr>
            <w:r w:rsidRPr="00C06EB0">
              <w:rPr>
                <w:kern w:val="2"/>
                <w:szCs w:val="24"/>
              </w:rPr>
              <w:t>1.2.10. Atstovavimo pagrindas</w:t>
            </w:r>
          </w:p>
        </w:tc>
        <w:tc>
          <w:tcPr>
            <w:tcW w:w="3510" w:type="dxa"/>
          </w:tcPr>
          <w:p w14:paraId="2700142C" w14:textId="34907582" w:rsidR="00AE798D" w:rsidRPr="00D72659" w:rsidRDefault="005B3F3B" w:rsidP="005B3F3B">
            <w:pPr>
              <w:rPr>
                <w:kern w:val="2"/>
                <w:szCs w:val="24"/>
              </w:rPr>
            </w:pPr>
            <w:r w:rsidRPr="00D72659">
              <w:rPr>
                <w:kern w:val="2"/>
                <w:szCs w:val="24"/>
              </w:rPr>
              <w:t>Pagal bendrovės įstatus</w:t>
            </w:r>
          </w:p>
        </w:tc>
      </w:tr>
    </w:tbl>
    <w:p w14:paraId="6DCAB1D7" w14:textId="77777777" w:rsidR="00027B83" w:rsidRPr="00C06EB0"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77"/>
        <w:gridCol w:w="4311"/>
      </w:tblGrid>
      <w:tr w:rsidR="00027B83" w:rsidRPr="00C06EB0" w14:paraId="154F5FFD" w14:textId="77777777">
        <w:trPr>
          <w:trHeight w:val="300"/>
        </w:trPr>
        <w:tc>
          <w:tcPr>
            <w:tcW w:w="9535" w:type="dxa"/>
            <w:gridSpan w:val="3"/>
          </w:tcPr>
          <w:p w14:paraId="14156EFB" w14:textId="77777777" w:rsidR="00027B83" w:rsidRPr="00C06EB0" w:rsidRDefault="000B0897">
            <w:pPr>
              <w:jc w:val="center"/>
              <w:rPr>
                <w:b/>
                <w:kern w:val="2"/>
                <w:szCs w:val="24"/>
              </w:rPr>
            </w:pPr>
            <w:r w:rsidRPr="00C06EB0">
              <w:rPr>
                <w:b/>
                <w:kern w:val="2"/>
                <w:szCs w:val="24"/>
              </w:rPr>
              <w:t>2. ATSAKINGI ASMENYS</w:t>
            </w:r>
          </w:p>
        </w:tc>
      </w:tr>
      <w:tr w:rsidR="00027B83" w:rsidRPr="00C06EB0" w14:paraId="33FA8970" w14:textId="77777777" w:rsidTr="00847372">
        <w:trPr>
          <w:trHeight w:val="300"/>
        </w:trPr>
        <w:tc>
          <w:tcPr>
            <w:tcW w:w="2547" w:type="dxa"/>
          </w:tcPr>
          <w:p w14:paraId="2122275B" w14:textId="77777777" w:rsidR="00027B83" w:rsidRPr="00C06EB0" w:rsidRDefault="000B0897">
            <w:pPr>
              <w:rPr>
                <w:b/>
                <w:kern w:val="2"/>
                <w:szCs w:val="24"/>
              </w:rPr>
            </w:pPr>
            <w:r w:rsidRPr="00C06EB0">
              <w:rPr>
                <w:b/>
                <w:kern w:val="2"/>
                <w:szCs w:val="24"/>
              </w:rPr>
              <w:t xml:space="preserve">2.1. Pirkėjo kontaktiniai asmenys, atsakingi už Sutarties vykdymą, </w:t>
            </w:r>
            <w:r w:rsidRPr="00C06EB0">
              <w:rPr>
                <w:b/>
                <w:szCs w:val="24"/>
              </w:rPr>
              <w:t>Paslaugų</w:t>
            </w:r>
            <w:r w:rsidRPr="00C06EB0">
              <w:rPr>
                <w:b/>
                <w:kern w:val="2"/>
                <w:szCs w:val="24"/>
              </w:rPr>
              <w:t xml:space="preserve"> priėmimą, Sąskaitų per informacinę sistemą SABIS priėmimą</w:t>
            </w:r>
          </w:p>
        </w:tc>
        <w:tc>
          <w:tcPr>
            <w:tcW w:w="6988" w:type="dxa"/>
            <w:gridSpan w:val="2"/>
          </w:tcPr>
          <w:p w14:paraId="364C9B9C" w14:textId="7C535854" w:rsidR="00111B31" w:rsidRPr="00D72659" w:rsidRDefault="00111B31">
            <w:pPr>
              <w:rPr>
                <w:kern w:val="2"/>
                <w:szCs w:val="24"/>
              </w:rPr>
            </w:pPr>
          </w:p>
        </w:tc>
      </w:tr>
      <w:tr w:rsidR="00027B83" w:rsidRPr="00C06EB0" w14:paraId="0D2CF2F6" w14:textId="77777777" w:rsidTr="00847372">
        <w:trPr>
          <w:trHeight w:val="300"/>
        </w:trPr>
        <w:tc>
          <w:tcPr>
            <w:tcW w:w="2547" w:type="dxa"/>
          </w:tcPr>
          <w:p w14:paraId="2D775864" w14:textId="77777777" w:rsidR="00027B83" w:rsidRPr="00C06EB0" w:rsidRDefault="000B0897">
            <w:pPr>
              <w:rPr>
                <w:b/>
                <w:kern w:val="2"/>
                <w:szCs w:val="24"/>
              </w:rPr>
            </w:pPr>
            <w:r w:rsidRPr="00C06EB0">
              <w:rPr>
                <w:b/>
                <w:kern w:val="2"/>
                <w:szCs w:val="24"/>
              </w:rPr>
              <w:t>2.2. Tiekėjo kontaktiniai asmenys, atsakingi už Sutarties vykdymą</w:t>
            </w:r>
          </w:p>
        </w:tc>
        <w:tc>
          <w:tcPr>
            <w:tcW w:w="6988" w:type="dxa"/>
            <w:gridSpan w:val="2"/>
          </w:tcPr>
          <w:p w14:paraId="5686D1D6" w14:textId="24707BC3" w:rsidR="00254038" w:rsidRPr="00D72659" w:rsidRDefault="00254038">
            <w:pPr>
              <w:rPr>
                <w:b/>
                <w:bCs/>
                <w:color w:val="4472C4"/>
                <w:kern w:val="2"/>
                <w:szCs w:val="24"/>
                <w:lang w:val="en-US"/>
              </w:rPr>
            </w:pPr>
          </w:p>
        </w:tc>
      </w:tr>
      <w:tr w:rsidR="00027B83" w:rsidRPr="00C06EB0" w14:paraId="6AED3460" w14:textId="77777777">
        <w:trPr>
          <w:trHeight w:val="300"/>
        </w:trPr>
        <w:tc>
          <w:tcPr>
            <w:tcW w:w="9535" w:type="dxa"/>
            <w:gridSpan w:val="3"/>
          </w:tcPr>
          <w:p w14:paraId="10717048" w14:textId="77777777" w:rsidR="00027B83" w:rsidRPr="00C06EB0" w:rsidRDefault="000B0897">
            <w:pPr>
              <w:jc w:val="center"/>
              <w:rPr>
                <w:b/>
                <w:kern w:val="2"/>
                <w:szCs w:val="24"/>
              </w:rPr>
            </w:pPr>
            <w:r w:rsidRPr="00C06EB0">
              <w:rPr>
                <w:b/>
                <w:kern w:val="2"/>
                <w:szCs w:val="24"/>
              </w:rPr>
              <w:lastRenderedPageBreak/>
              <w:t>3. SUTARTIES DALYKAS</w:t>
            </w:r>
          </w:p>
        </w:tc>
      </w:tr>
      <w:tr w:rsidR="00027B83" w:rsidRPr="00C06EB0" w14:paraId="631E752A" w14:textId="77777777" w:rsidTr="00847372">
        <w:trPr>
          <w:trHeight w:val="300"/>
        </w:trPr>
        <w:tc>
          <w:tcPr>
            <w:tcW w:w="2547" w:type="dxa"/>
          </w:tcPr>
          <w:p w14:paraId="28FF25E3" w14:textId="77777777" w:rsidR="00027B83" w:rsidRPr="00C06EB0" w:rsidRDefault="000B0897">
            <w:pPr>
              <w:rPr>
                <w:b/>
                <w:kern w:val="2"/>
                <w:szCs w:val="24"/>
              </w:rPr>
            </w:pPr>
            <w:r w:rsidRPr="00C06EB0">
              <w:rPr>
                <w:b/>
                <w:kern w:val="2"/>
                <w:szCs w:val="24"/>
              </w:rPr>
              <w:t>3.1. Sutarties dalykas</w:t>
            </w:r>
          </w:p>
        </w:tc>
        <w:tc>
          <w:tcPr>
            <w:tcW w:w="6988" w:type="dxa"/>
            <w:gridSpan w:val="2"/>
          </w:tcPr>
          <w:p w14:paraId="5F5D353A" w14:textId="7CC439FE" w:rsidR="00027B83" w:rsidRPr="00C06EB0" w:rsidRDefault="000B0897" w:rsidP="00EA1C6F">
            <w:pPr>
              <w:jc w:val="both"/>
              <w:rPr>
                <w:color w:val="000000"/>
                <w:kern w:val="2"/>
                <w:szCs w:val="24"/>
              </w:rPr>
            </w:pPr>
            <w:r w:rsidRPr="00C06EB0">
              <w:rPr>
                <w:kern w:val="2"/>
                <w:szCs w:val="24"/>
              </w:rPr>
              <w:t xml:space="preserve">Tiekėjas įsipareigoja Sutartyje numatytomis sąlygomis suteikti Pirkėjui </w:t>
            </w:r>
            <w:r w:rsidR="00EA1C6F" w:rsidRPr="00A8605A">
              <w:rPr>
                <w:rFonts w:eastAsia="Calibri"/>
                <w:i/>
                <w:iCs/>
                <w:szCs w:val="24"/>
              </w:rPr>
              <w:t>Tarpmiestinės duomenų perdavimo L1 paslaug</w:t>
            </w:r>
            <w:r w:rsidR="00EA1C6F">
              <w:rPr>
                <w:rFonts w:eastAsia="Calibri"/>
                <w:i/>
                <w:iCs/>
                <w:szCs w:val="24"/>
              </w:rPr>
              <w:t>a</w:t>
            </w:r>
            <w:r w:rsidR="00EA1C6F" w:rsidRPr="00A8605A">
              <w:rPr>
                <w:rFonts w:eastAsia="Calibri"/>
                <w:i/>
                <w:iCs/>
                <w:szCs w:val="24"/>
              </w:rPr>
              <w:t>s</w:t>
            </w:r>
            <w:r w:rsidR="00EA1C6F">
              <w:rPr>
                <w:rFonts w:eastAsia="Calibri"/>
                <w:i/>
                <w:iCs/>
                <w:szCs w:val="24"/>
              </w:rPr>
              <w:t xml:space="preserve"> </w:t>
            </w:r>
            <w:r w:rsidRPr="00C06EB0">
              <w:rPr>
                <w:color w:val="000000"/>
                <w:kern w:val="2"/>
                <w:szCs w:val="24"/>
              </w:rPr>
              <w:t>(toliau – Paslaugos).</w:t>
            </w:r>
          </w:p>
          <w:p w14:paraId="15CFE204" w14:textId="79DFDCA5" w:rsidR="00027B83" w:rsidRPr="00C06EB0" w:rsidRDefault="000B0897" w:rsidP="00842834">
            <w:pPr>
              <w:jc w:val="both"/>
              <w:rPr>
                <w:color w:val="000000"/>
                <w:kern w:val="2"/>
                <w:szCs w:val="24"/>
              </w:rPr>
            </w:pPr>
            <w:r w:rsidRPr="00C06EB0">
              <w:rPr>
                <w:color w:val="000000"/>
                <w:kern w:val="2"/>
                <w:szCs w:val="24"/>
              </w:rPr>
              <w:t xml:space="preserve">Išsamus </w:t>
            </w:r>
            <w:r w:rsidRPr="00C06EB0">
              <w:rPr>
                <w:color w:val="000000"/>
                <w:szCs w:val="24"/>
              </w:rPr>
              <w:t>Paslaugų</w:t>
            </w:r>
            <w:r w:rsidRPr="00C06EB0">
              <w:rPr>
                <w:color w:val="000000"/>
                <w:kern w:val="2"/>
                <w:szCs w:val="24"/>
              </w:rPr>
              <w:t xml:space="preserve"> aprašymas ir kiti reikalavimai teikiamoms </w:t>
            </w:r>
            <w:r w:rsidRPr="00C06EB0">
              <w:rPr>
                <w:color w:val="000000"/>
                <w:szCs w:val="24"/>
              </w:rPr>
              <w:t>Paslaugoms</w:t>
            </w:r>
            <w:r w:rsidRPr="00C06EB0">
              <w:rPr>
                <w:color w:val="000000"/>
                <w:kern w:val="2"/>
                <w:szCs w:val="24"/>
              </w:rPr>
              <w:t xml:space="preserve"> nustatyti Sutarties priede Nr. </w:t>
            </w:r>
            <w:r w:rsidR="00842834">
              <w:rPr>
                <w:color w:val="000000"/>
                <w:kern w:val="2"/>
                <w:szCs w:val="24"/>
              </w:rPr>
              <w:t>1</w:t>
            </w:r>
            <w:r w:rsidRPr="00C06EB0">
              <w:rPr>
                <w:color w:val="000000"/>
                <w:kern w:val="2"/>
                <w:szCs w:val="24"/>
              </w:rPr>
              <w:t xml:space="preserve"> „Techninė specifikacija“ (toliau – Techninė specifikacija) ir Sutarties priede Nr. </w:t>
            </w:r>
            <w:r w:rsidR="00842834">
              <w:rPr>
                <w:color w:val="000000"/>
                <w:kern w:val="2"/>
                <w:szCs w:val="24"/>
              </w:rPr>
              <w:t>2</w:t>
            </w:r>
            <w:r w:rsidRPr="00C06EB0">
              <w:rPr>
                <w:color w:val="000000"/>
                <w:kern w:val="2"/>
                <w:szCs w:val="24"/>
              </w:rPr>
              <w:t xml:space="preserve"> „Pasiūlymas“.</w:t>
            </w:r>
          </w:p>
        </w:tc>
      </w:tr>
      <w:tr w:rsidR="00027B83" w:rsidRPr="00C06EB0" w14:paraId="76FCB4C5" w14:textId="77777777" w:rsidTr="00847372">
        <w:trPr>
          <w:trHeight w:val="300"/>
        </w:trPr>
        <w:tc>
          <w:tcPr>
            <w:tcW w:w="2547" w:type="dxa"/>
          </w:tcPr>
          <w:p w14:paraId="2281B190" w14:textId="77777777" w:rsidR="00027B83" w:rsidRPr="00C06EB0" w:rsidRDefault="000B0897">
            <w:pPr>
              <w:rPr>
                <w:b/>
                <w:kern w:val="2"/>
                <w:szCs w:val="24"/>
              </w:rPr>
            </w:pPr>
            <w:r w:rsidRPr="00C06EB0">
              <w:rPr>
                <w:b/>
                <w:kern w:val="2"/>
                <w:szCs w:val="24"/>
              </w:rPr>
              <w:t>3.2. Pirkimo pavadinimas ir numeris</w:t>
            </w:r>
          </w:p>
        </w:tc>
        <w:tc>
          <w:tcPr>
            <w:tcW w:w="6988" w:type="dxa"/>
            <w:gridSpan w:val="2"/>
          </w:tcPr>
          <w:p w14:paraId="6485AAF7" w14:textId="2D475137" w:rsidR="00027B83" w:rsidRPr="00C06EB0" w:rsidRDefault="00D72659">
            <w:pPr>
              <w:rPr>
                <w:kern w:val="2"/>
                <w:szCs w:val="24"/>
              </w:rPr>
            </w:pPr>
            <w:r w:rsidRPr="00D72659">
              <w:rPr>
                <w:rFonts w:eastAsia="Calibri"/>
                <w:b/>
                <w:bCs/>
                <w:i/>
                <w:iCs/>
                <w:szCs w:val="24"/>
              </w:rPr>
              <w:t>Tarpmiestinės duomenų perdavimo L1 paslaugos</w:t>
            </w:r>
            <w:r>
              <w:rPr>
                <w:rFonts w:eastAsia="Calibri"/>
                <w:i/>
                <w:iCs/>
                <w:szCs w:val="24"/>
              </w:rPr>
              <w:t xml:space="preserve"> </w:t>
            </w:r>
            <w:r w:rsidRPr="00D72659">
              <w:rPr>
                <w:kern w:val="2"/>
                <w:szCs w:val="24"/>
              </w:rPr>
              <w:t>CVP</w:t>
            </w:r>
            <w:r>
              <w:rPr>
                <w:kern w:val="2"/>
                <w:szCs w:val="24"/>
              </w:rPr>
              <w:t xml:space="preserve"> </w:t>
            </w:r>
            <w:r w:rsidRPr="00D72659">
              <w:rPr>
                <w:kern w:val="2"/>
                <w:szCs w:val="24"/>
              </w:rPr>
              <w:t xml:space="preserve">IS </w:t>
            </w:r>
            <w:r>
              <w:rPr>
                <w:kern w:val="2"/>
                <w:szCs w:val="24"/>
              </w:rPr>
              <w:t>Nr.</w:t>
            </w:r>
            <w:r w:rsidRPr="00D72659">
              <w:rPr>
                <w:kern w:val="2"/>
                <w:szCs w:val="24"/>
              </w:rPr>
              <w:t xml:space="preserve"> 2375006</w:t>
            </w:r>
          </w:p>
        </w:tc>
      </w:tr>
      <w:tr w:rsidR="00027B83" w:rsidRPr="00C06EB0" w14:paraId="0275547B" w14:textId="77777777" w:rsidTr="00847372">
        <w:trPr>
          <w:trHeight w:val="300"/>
        </w:trPr>
        <w:tc>
          <w:tcPr>
            <w:tcW w:w="2547" w:type="dxa"/>
          </w:tcPr>
          <w:p w14:paraId="57AFF11C" w14:textId="77777777" w:rsidR="00027B83" w:rsidRPr="00C06EB0" w:rsidRDefault="000B0897">
            <w:pPr>
              <w:rPr>
                <w:b/>
                <w:kern w:val="2"/>
                <w:szCs w:val="24"/>
              </w:rPr>
            </w:pPr>
            <w:r w:rsidRPr="00C06EB0">
              <w:rPr>
                <w:b/>
                <w:kern w:val="2"/>
                <w:szCs w:val="24"/>
              </w:rPr>
              <w:t>3.3. Informacija apie Europos Sąjungos lėšomis finansuojamą projektą arba kitą projektą</w:t>
            </w:r>
          </w:p>
        </w:tc>
        <w:tc>
          <w:tcPr>
            <w:tcW w:w="6988" w:type="dxa"/>
            <w:gridSpan w:val="2"/>
          </w:tcPr>
          <w:p w14:paraId="008B7E34" w14:textId="24037529" w:rsidR="00027B83" w:rsidRPr="00C06EB0" w:rsidRDefault="000B0897">
            <w:pPr>
              <w:rPr>
                <w:kern w:val="2"/>
                <w:szCs w:val="24"/>
              </w:rPr>
            </w:pPr>
            <w:r w:rsidRPr="00C06EB0">
              <w:rPr>
                <w:kern w:val="2"/>
                <w:szCs w:val="24"/>
              </w:rPr>
              <w:t>Netaikoma</w:t>
            </w:r>
          </w:p>
        </w:tc>
      </w:tr>
      <w:tr w:rsidR="00027B83" w:rsidRPr="00C06EB0" w14:paraId="4CA59AAB" w14:textId="77777777">
        <w:trPr>
          <w:trHeight w:val="300"/>
        </w:trPr>
        <w:tc>
          <w:tcPr>
            <w:tcW w:w="9535" w:type="dxa"/>
            <w:gridSpan w:val="3"/>
          </w:tcPr>
          <w:p w14:paraId="6A36A004" w14:textId="77777777" w:rsidR="00027B83" w:rsidRPr="00C06EB0" w:rsidRDefault="000B0897">
            <w:pPr>
              <w:jc w:val="center"/>
              <w:rPr>
                <w:b/>
                <w:kern w:val="2"/>
                <w:szCs w:val="24"/>
              </w:rPr>
            </w:pPr>
            <w:r w:rsidRPr="00C06EB0">
              <w:rPr>
                <w:b/>
                <w:kern w:val="2"/>
                <w:szCs w:val="24"/>
              </w:rPr>
              <w:t xml:space="preserve">4. PASLAUGŲ SUTEIKIMO TERMINAI IR PASLAUGŲ PERDAVIMO </w:t>
            </w:r>
            <w:r w:rsidRPr="00C06EB0">
              <w:rPr>
                <w:color w:val="000000"/>
                <w:kern w:val="2"/>
                <w:szCs w:val="24"/>
              </w:rPr>
              <w:t>–</w:t>
            </w:r>
            <w:r w:rsidRPr="00C06EB0">
              <w:rPr>
                <w:b/>
                <w:kern w:val="2"/>
                <w:szCs w:val="24"/>
              </w:rPr>
              <w:t xml:space="preserve"> PRIĖMIMO TVARKA</w:t>
            </w:r>
          </w:p>
        </w:tc>
      </w:tr>
      <w:tr w:rsidR="00027B83" w:rsidRPr="00C06EB0" w14:paraId="0D299C4D" w14:textId="77777777" w:rsidTr="00847372">
        <w:trPr>
          <w:trHeight w:val="300"/>
        </w:trPr>
        <w:tc>
          <w:tcPr>
            <w:tcW w:w="2547" w:type="dxa"/>
          </w:tcPr>
          <w:p w14:paraId="36D77064" w14:textId="22269AE1" w:rsidR="00027B83" w:rsidRPr="00915311" w:rsidRDefault="000B0897" w:rsidP="00915311">
            <w:pPr>
              <w:rPr>
                <w:b/>
                <w:kern w:val="2"/>
                <w:szCs w:val="24"/>
              </w:rPr>
            </w:pPr>
            <w:r w:rsidRPr="00C06EB0">
              <w:rPr>
                <w:b/>
                <w:kern w:val="2"/>
                <w:szCs w:val="24"/>
              </w:rPr>
              <w:t xml:space="preserve">4.1. </w:t>
            </w:r>
            <w:r w:rsidRPr="00C06EB0">
              <w:rPr>
                <w:b/>
                <w:szCs w:val="24"/>
              </w:rPr>
              <w:t>Paslaugų</w:t>
            </w:r>
            <w:r w:rsidRPr="00C06EB0">
              <w:rPr>
                <w:b/>
                <w:kern w:val="2"/>
                <w:szCs w:val="24"/>
              </w:rPr>
              <w:t xml:space="preserve"> </w:t>
            </w:r>
            <w:r w:rsidRPr="00C06EB0">
              <w:rPr>
                <w:b/>
                <w:szCs w:val="24"/>
              </w:rPr>
              <w:t>suteikimo</w:t>
            </w:r>
            <w:r w:rsidRPr="00C06EB0">
              <w:rPr>
                <w:b/>
                <w:kern w:val="2"/>
                <w:szCs w:val="24"/>
              </w:rPr>
              <w:t xml:space="preserve"> terminas, kai </w:t>
            </w:r>
            <w:r w:rsidRPr="00C06EB0">
              <w:rPr>
                <w:b/>
                <w:szCs w:val="24"/>
              </w:rPr>
              <w:t>Paslaugos yra vienkartinio pobūdžio, teikiamos periodiškai arba pagal Pirkėjo Užsakymą</w:t>
            </w:r>
          </w:p>
        </w:tc>
        <w:tc>
          <w:tcPr>
            <w:tcW w:w="6988" w:type="dxa"/>
            <w:gridSpan w:val="2"/>
          </w:tcPr>
          <w:p w14:paraId="57FA5769" w14:textId="172548D7" w:rsidR="00842834" w:rsidRPr="00915311" w:rsidRDefault="00842834" w:rsidP="00842834">
            <w:pPr>
              <w:jc w:val="both"/>
              <w:rPr>
                <w:szCs w:val="24"/>
              </w:rPr>
            </w:pPr>
            <w:r w:rsidRPr="00915311">
              <w:rPr>
                <w:szCs w:val="24"/>
              </w:rPr>
              <w:t xml:space="preserve">Paslaugos pagal Sutartį turi būti pradėtos teikti nuo Sutarties įsigaliojimo dienos ir </w:t>
            </w:r>
            <w:r w:rsidRPr="00915311">
              <w:rPr>
                <w:b/>
                <w:szCs w:val="24"/>
              </w:rPr>
              <w:t>suteikiamos 120 mėnesių</w:t>
            </w:r>
            <w:r w:rsidRPr="00915311">
              <w:rPr>
                <w:szCs w:val="24"/>
              </w:rPr>
              <w:t xml:space="preserve"> nuo Sutarties įsigaliojimo dienos, laikantis Techninėje specifikacijoje nustatytų Paslaugų teikimo terminų.</w:t>
            </w:r>
          </w:p>
          <w:p w14:paraId="4BB5812E" w14:textId="0425331D" w:rsidR="00027B83" w:rsidRPr="00C06EB0" w:rsidRDefault="00027B83">
            <w:pPr>
              <w:rPr>
                <w:color w:val="4472C4"/>
                <w:szCs w:val="24"/>
              </w:rPr>
            </w:pPr>
          </w:p>
        </w:tc>
      </w:tr>
      <w:tr w:rsidR="00027B83" w:rsidRPr="00C06EB0" w14:paraId="30C5AEB3" w14:textId="77777777" w:rsidTr="00847372">
        <w:trPr>
          <w:trHeight w:val="300"/>
        </w:trPr>
        <w:tc>
          <w:tcPr>
            <w:tcW w:w="2547" w:type="dxa"/>
          </w:tcPr>
          <w:p w14:paraId="6E3F2BFF" w14:textId="77777777" w:rsidR="00027B83" w:rsidRPr="00C06EB0" w:rsidRDefault="000B0897">
            <w:pPr>
              <w:rPr>
                <w:b/>
                <w:kern w:val="2"/>
                <w:szCs w:val="24"/>
              </w:rPr>
            </w:pPr>
            <w:r w:rsidRPr="00C06EB0">
              <w:rPr>
                <w:b/>
                <w:kern w:val="2"/>
                <w:szCs w:val="24"/>
              </w:rPr>
              <w:t>4.2. Paslaugų / jų dalies / etapo / periodo suteikimo termino pratęsimas</w:t>
            </w:r>
          </w:p>
        </w:tc>
        <w:tc>
          <w:tcPr>
            <w:tcW w:w="6988" w:type="dxa"/>
            <w:gridSpan w:val="2"/>
          </w:tcPr>
          <w:p w14:paraId="0887CC1A" w14:textId="77777777" w:rsidR="00027B83" w:rsidRPr="00C06EB0" w:rsidRDefault="000B0897">
            <w:pPr>
              <w:rPr>
                <w:kern w:val="2"/>
                <w:szCs w:val="24"/>
              </w:rPr>
            </w:pPr>
            <w:r w:rsidRPr="00C06EB0">
              <w:rPr>
                <w:kern w:val="2"/>
                <w:szCs w:val="24"/>
              </w:rPr>
              <w:t>Netaikoma</w:t>
            </w:r>
          </w:p>
          <w:p w14:paraId="52A576A6" w14:textId="77777777" w:rsidR="00910532" w:rsidRPr="00C06EB0" w:rsidRDefault="00910532" w:rsidP="007A678F">
            <w:pPr>
              <w:rPr>
                <w:szCs w:val="24"/>
              </w:rPr>
            </w:pPr>
          </w:p>
        </w:tc>
      </w:tr>
      <w:tr w:rsidR="00027B83" w:rsidRPr="00C06EB0" w14:paraId="1507654C" w14:textId="77777777" w:rsidTr="00847372">
        <w:trPr>
          <w:trHeight w:val="300"/>
        </w:trPr>
        <w:tc>
          <w:tcPr>
            <w:tcW w:w="2547" w:type="dxa"/>
          </w:tcPr>
          <w:p w14:paraId="2ACBCE30" w14:textId="77777777" w:rsidR="00027B83" w:rsidRPr="00C06EB0" w:rsidRDefault="000B0897">
            <w:pPr>
              <w:rPr>
                <w:b/>
                <w:kern w:val="2"/>
                <w:szCs w:val="24"/>
              </w:rPr>
            </w:pPr>
            <w:r w:rsidRPr="00C06EB0">
              <w:rPr>
                <w:b/>
                <w:kern w:val="2"/>
                <w:szCs w:val="24"/>
              </w:rPr>
              <w:t>4.3. Užsakymų teikimo tvarka</w:t>
            </w:r>
          </w:p>
        </w:tc>
        <w:tc>
          <w:tcPr>
            <w:tcW w:w="6988" w:type="dxa"/>
            <w:gridSpan w:val="2"/>
          </w:tcPr>
          <w:p w14:paraId="395BE25A" w14:textId="06C79045" w:rsidR="00027B83" w:rsidRPr="00C06EB0" w:rsidRDefault="00CE5D94" w:rsidP="00CE5D94">
            <w:pPr>
              <w:jc w:val="both"/>
              <w:rPr>
                <w:szCs w:val="24"/>
              </w:rPr>
            </w:pPr>
            <w:r w:rsidRPr="00C06EB0">
              <w:rPr>
                <w:kern w:val="2"/>
                <w:szCs w:val="24"/>
              </w:rPr>
              <w:t xml:space="preserve">Užsakymai </w:t>
            </w:r>
            <w:r w:rsidRPr="00CE5D94">
              <w:rPr>
                <w:kern w:val="2"/>
                <w:szCs w:val="24"/>
              </w:rPr>
              <w:t>teikiami Tiekėjo nurodytu elektroniniu paštu ir laikomi gautais nedelsiant nuo Užsakymo pateikimo.</w:t>
            </w:r>
          </w:p>
        </w:tc>
      </w:tr>
      <w:tr w:rsidR="00027B83" w:rsidRPr="00C06EB0" w14:paraId="0B4E8C91" w14:textId="77777777" w:rsidTr="00847372">
        <w:trPr>
          <w:trHeight w:val="870"/>
        </w:trPr>
        <w:tc>
          <w:tcPr>
            <w:tcW w:w="2547" w:type="dxa"/>
            <w:tcBorders>
              <w:top w:val="single" w:sz="4" w:space="0" w:color="auto"/>
              <w:left w:val="single" w:sz="4" w:space="0" w:color="auto"/>
              <w:bottom w:val="single" w:sz="4" w:space="0" w:color="auto"/>
              <w:right w:val="single" w:sz="4" w:space="0" w:color="auto"/>
            </w:tcBorders>
          </w:tcPr>
          <w:p w14:paraId="57C5DCD7" w14:textId="77777777" w:rsidR="00027B83" w:rsidRPr="00C06EB0" w:rsidRDefault="000B0897">
            <w:pPr>
              <w:rPr>
                <w:b/>
                <w:kern w:val="2"/>
                <w:szCs w:val="24"/>
              </w:rPr>
            </w:pPr>
            <w:r w:rsidRPr="00C06EB0">
              <w:rPr>
                <w:b/>
                <w:kern w:val="2"/>
                <w:szCs w:val="24"/>
              </w:rPr>
              <w:t>4.4. Dėl minimalios Užsakymo vertės ar apimties</w:t>
            </w:r>
          </w:p>
        </w:tc>
        <w:tc>
          <w:tcPr>
            <w:tcW w:w="6988" w:type="dxa"/>
            <w:gridSpan w:val="2"/>
            <w:tcBorders>
              <w:top w:val="single" w:sz="4" w:space="0" w:color="auto"/>
              <w:left w:val="single" w:sz="4" w:space="0" w:color="auto"/>
              <w:bottom w:val="single" w:sz="4" w:space="0" w:color="auto"/>
              <w:right w:val="single" w:sz="4" w:space="0" w:color="auto"/>
            </w:tcBorders>
          </w:tcPr>
          <w:p w14:paraId="5CB601D7" w14:textId="77777777" w:rsidR="00027B83" w:rsidRPr="00C06EB0" w:rsidRDefault="000B0897">
            <w:pPr>
              <w:rPr>
                <w:kern w:val="2"/>
                <w:szCs w:val="24"/>
              </w:rPr>
            </w:pPr>
            <w:r w:rsidRPr="00C06EB0">
              <w:rPr>
                <w:kern w:val="2"/>
                <w:szCs w:val="24"/>
              </w:rPr>
              <w:t>Netaikoma</w:t>
            </w:r>
          </w:p>
          <w:p w14:paraId="54C4571B" w14:textId="215C7F33" w:rsidR="00027B83" w:rsidRPr="00C06EB0" w:rsidRDefault="00027B83">
            <w:pPr>
              <w:rPr>
                <w:szCs w:val="24"/>
              </w:rPr>
            </w:pPr>
          </w:p>
        </w:tc>
      </w:tr>
      <w:tr w:rsidR="00027B83" w:rsidRPr="00C06EB0" w14:paraId="406F3F15" w14:textId="77777777" w:rsidTr="00847372">
        <w:trPr>
          <w:trHeight w:val="300"/>
        </w:trPr>
        <w:tc>
          <w:tcPr>
            <w:tcW w:w="2547" w:type="dxa"/>
          </w:tcPr>
          <w:p w14:paraId="5F733D6A" w14:textId="77777777" w:rsidR="00027B83" w:rsidRPr="00C06EB0" w:rsidRDefault="000B0897">
            <w:pPr>
              <w:rPr>
                <w:b/>
                <w:kern w:val="2"/>
                <w:szCs w:val="24"/>
              </w:rPr>
            </w:pPr>
            <w:r w:rsidRPr="00C06EB0">
              <w:rPr>
                <w:b/>
                <w:kern w:val="2"/>
                <w:szCs w:val="24"/>
              </w:rPr>
              <w:t>4.5. Pateikiami dokumentai</w:t>
            </w:r>
          </w:p>
        </w:tc>
        <w:tc>
          <w:tcPr>
            <w:tcW w:w="6988" w:type="dxa"/>
            <w:gridSpan w:val="2"/>
          </w:tcPr>
          <w:p w14:paraId="6307E1D3" w14:textId="223031A6" w:rsidR="00027B83" w:rsidRPr="00C06EB0" w:rsidRDefault="00CD52BF" w:rsidP="00CD52BF">
            <w:pPr>
              <w:jc w:val="both"/>
              <w:rPr>
                <w:szCs w:val="24"/>
              </w:rPr>
            </w:pPr>
            <w:r w:rsidRPr="00C06EB0">
              <w:rPr>
                <w:kern w:val="2"/>
                <w:szCs w:val="24"/>
              </w:rPr>
              <w:t xml:space="preserve">Turi būti pateikiami šie </w:t>
            </w:r>
            <w:r w:rsidRPr="00CD52BF">
              <w:rPr>
                <w:kern w:val="2"/>
                <w:szCs w:val="24"/>
              </w:rPr>
              <w:t>dokumentai: Paslaugų perdavimo-priėmimo aktas</w:t>
            </w:r>
            <w:r w:rsidRPr="00CD52BF">
              <w:rPr>
                <w:szCs w:val="24"/>
              </w:rPr>
              <w:t xml:space="preserve"> ir šviesolaidinio kabelio reflektogramos kiekvienai paslaugai atskirai</w:t>
            </w:r>
            <w:r>
              <w:rPr>
                <w:szCs w:val="24"/>
              </w:rPr>
              <w:t xml:space="preserve">. </w:t>
            </w:r>
            <w:r w:rsidRPr="00CD52BF">
              <w:rPr>
                <w:kern w:val="2"/>
                <w:szCs w:val="24"/>
              </w:rPr>
              <w:t>Tiekėjui nepateikus nurodytų dokumentų, laikoma, kad Paslaugos neatitinka Sutartyje nustatytų reikalavimų.</w:t>
            </w:r>
          </w:p>
        </w:tc>
      </w:tr>
      <w:tr w:rsidR="00027B83" w:rsidRPr="00C06EB0" w14:paraId="09DA84D0" w14:textId="77777777">
        <w:trPr>
          <w:trHeight w:val="300"/>
        </w:trPr>
        <w:tc>
          <w:tcPr>
            <w:tcW w:w="9535" w:type="dxa"/>
            <w:gridSpan w:val="3"/>
          </w:tcPr>
          <w:p w14:paraId="06D3E3E5" w14:textId="77777777" w:rsidR="00027B83" w:rsidRPr="00C06EB0" w:rsidRDefault="000B0897">
            <w:pPr>
              <w:jc w:val="center"/>
              <w:rPr>
                <w:b/>
                <w:kern w:val="2"/>
                <w:szCs w:val="24"/>
              </w:rPr>
            </w:pPr>
            <w:r w:rsidRPr="00C06EB0">
              <w:rPr>
                <w:b/>
                <w:kern w:val="2"/>
                <w:szCs w:val="24"/>
              </w:rPr>
              <w:t>5. SUTARTIES KAINA IR ATSISKAITYMO TVARKA</w:t>
            </w:r>
          </w:p>
        </w:tc>
      </w:tr>
      <w:tr w:rsidR="00027B83" w:rsidRPr="00C06EB0" w14:paraId="2D046EEB" w14:textId="77777777" w:rsidTr="00847372">
        <w:trPr>
          <w:trHeight w:val="300"/>
        </w:trPr>
        <w:tc>
          <w:tcPr>
            <w:tcW w:w="2547" w:type="dxa"/>
          </w:tcPr>
          <w:p w14:paraId="1F25D104" w14:textId="77777777" w:rsidR="00027B83" w:rsidRPr="00C06EB0" w:rsidRDefault="000B0897">
            <w:pPr>
              <w:rPr>
                <w:b/>
                <w:kern w:val="2"/>
                <w:szCs w:val="24"/>
              </w:rPr>
            </w:pPr>
            <w:r w:rsidRPr="00C06EB0">
              <w:rPr>
                <w:b/>
                <w:kern w:val="2"/>
                <w:szCs w:val="24"/>
              </w:rPr>
              <w:t>5.1. Sutarčiai taikomas kainos apskaičiavimo būdas</w:t>
            </w:r>
          </w:p>
        </w:tc>
        <w:tc>
          <w:tcPr>
            <w:tcW w:w="6988" w:type="dxa"/>
            <w:gridSpan w:val="2"/>
          </w:tcPr>
          <w:p w14:paraId="21111290" w14:textId="7805789B" w:rsidR="00BA79A3" w:rsidRPr="00352054" w:rsidRDefault="000B0897" w:rsidP="00BA79A3">
            <w:pPr>
              <w:rPr>
                <w:kern w:val="2"/>
                <w:szCs w:val="24"/>
              </w:rPr>
            </w:pPr>
            <w:r w:rsidRPr="00C06EB0">
              <w:rPr>
                <w:kern w:val="2"/>
                <w:szCs w:val="24"/>
              </w:rPr>
              <w:t>Sutarties vykdymo išlaidų atlyginimo kainodara</w:t>
            </w:r>
            <w:r w:rsidR="00BA79A3" w:rsidRPr="009E2D6C">
              <w:rPr>
                <w:kern w:val="2"/>
                <w:szCs w:val="24"/>
              </w:rPr>
              <w:t>:</w:t>
            </w:r>
            <w:r w:rsidR="00BA79A3" w:rsidRPr="00352054">
              <w:rPr>
                <w:kern w:val="2"/>
                <w:szCs w:val="24"/>
              </w:rPr>
              <w:t xml:space="preserve"> </w:t>
            </w:r>
          </w:p>
          <w:p w14:paraId="2701D277" w14:textId="77777777" w:rsidR="00BA79A3" w:rsidRDefault="00BA79A3" w:rsidP="00BA79A3">
            <w:pPr>
              <w:jc w:val="both"/>
              <w:rPr>
                <w:b/>
                <w:bCs/>
                <w:i/>
                <w:iCs/>
                <w:szCs w:val="24"/>
                <w:lang w:eastAsia="lt-LT"/>
              </w:rPr>
            </w:pPr>
            <w:r w:rsidRPr="00A24DBE">
              <w:rPr>
                <w:i/>
                <w:iCs/>
                <w:szCs w:val="24"/>
                <w:lang w:eastAsia="lt-LT"/>
              </w:rPr>
              <w:t>- Talpinimo paslaugos (tarpiniame stiprinimo punkte) (fiksuotos kainos kainodara);</w:t>
            </w:r>
            <w:r w:rsidRPr="00A24DBE">
              <w:rPr>
                <w:b/>
                <w:bCs/>
                <w:i/>
                <w:iCs/>
                <w:szCs w:val="24"/>
                <w:lang w:eastAsia="lt-LT"/>
              </w:rPr>
              <w:t xml:space="preserve"> </w:t>
            </w:r>
          </w:p>
          <w:p w14:paraId="0BF3E2E5" w14:textId="77777777" w:rsidR="00BA79A3" w:rsidRPr="00A24DBE" w:rsidRDefault="00BA79A3" w:rsidP="00BA79A3">
            <w:pPr>
              <w:jc w:val="both"/>
              <w:rPr>
                <w:b/>
                <w:bCs/>
                <w:i/>
                <w:iCs/>
                <w:szCs w:val="24"/>
                <w:lang w:eastAsia="lt-LT"/>
              </w:rPr>
            </w:pPr>
            <w:r w:rsidRPr="00A24DBE">
              <w:rPr>
                <w:i/>
                <w:iCs/>
                <w:szCs w:val="24"/>
                <w:lang w:eastAsia="lt-LT"/>
              </w:rPr>
              <w:t xml:space="preserve">- </w:t>
            </w:r>
            <w:r w:rsidRPr="00352054">
              <w:rPr>
                <w:i/>
                <w:iCs/>
                <w:szCs w:val="24"/>
                <w:lang w:eastAsia="lt-LT"/>
              </w:rPr>
              <w:t xml:space="preserve">Tarpmiestinės duomenų perdavimo L1 </w:t>
            </w:r>
            <w:r w:rsidRPr="00A24DBE">
              <w:rPr>
                <w:i/>
                <w:iCs/>
                <w:szCs w:val="24"/>
                <w:lang w:eastAsia="lt-LT"/>
              </w:rPr>
              <w:t>paslaugos</w:t>
            </w:r>
            <w:r>
              <w:rPr>
                <w:i/>
                <w:iCs/>
                <w:szCs w:val="24"/>
                <w:lang w:eastAsia="lt-LT"/>
              </w:rPr>
              <w:t xml:space="preserve"> </w:t>
            </w:r>
            <w:r w:rsidRPr="00A24DBE">
              <w:rPr>
                <w:i/>
                <w:iCs/>
                <w:szCs w:val="24"/>
                <w:lang w:eastAsia="lt-LT"/>
              </w:rPr>
              <w:t>(fiksuotos kainos kainodara);</w:t>
            </w:r>
          </w:p>
          <w:p w14:paraId="26541F7E" w14:textId="77777777" w:rsidR="00BA79A3" w:rsidRPr="00352054" w:rsidRDefault="00BA79A3" w:rsidP="00BA79A3">
            <w:pPr>
              <w:jc w:val="both"/>
              <w:rPr>
                <w:i/>
                <w:iCs/>
                <w:szCs w:val="24"/>
                <w:lang w:eastAsia="lt-LT"/>
              </w:rPr>
            </w:pPr>
            <w:r w:rsidRPr="00A24DBE">
              <w:rPr>
                <w:bCs/>
                <w:i/>
                <w:iCs/>
                <w:lang w:eastAsia="lt-LT"/>
              </w:rPr>
              <w:t xml:space="preserve">- </w:t>
            </w:r>
            <w:r w:rsidRPr="00A24DBE">
              <w:rPr>
                <w:i/>
                <w:iCs/>
                <w:szCs w:val="24"/>
                <w:lang w:eastAsia="lt-LT"/>
              </w:rPr>
              <w:t>Elektros energijos suvartojimas kW bus paskaičiuojamas pagal faktinį suvartojimą Eur/mėn. (</w:t>
            </w:r>
            <w:r w:rsidRPr="00352054">
              <w:rPr>
                <w:i/>
                <w:iCs/>
                <w:szCs w:val="24"/>
                <w:lang w:eastAsia="lt-LT"/>
              </w:rPr>
              <w:t>Tiekėjo faktiškai patiriamos išlaidos, tiesiogiai susijusios su sutarties vykdymu).</w:t>
            </w:r>
          </w:p>
          <w:p w14:paraId="0448F660" w14:textId="77777777" w:rsidR="00BA79A3" w:rsidRPr="00352054" w:rsidRDefault="00BA79A3" w:rsidP="00BA79A3">
            <w:pPr>
              <w:jc w:val="both"/>
              <w:rPr>
                <w:i/>
                <w:iCs/>
                <w:szCs w:val="24"/>
                <w:lang w:eastAsia="lt-LT"/>
              </w:rPr>
            </w:pPr>
            <w:r w:rsidRPr="00352054">
              <w:rPr>
                <w:i/>
                <w:iCs/>
                <w:szCs w:val="24"/>
                <w:lang w:eastAsia="lt-LT"/>
              </w:rPr>
              <w:t xml:space="preserve">Patirtas išlaidas susijusias su elektros energijos suvartojimu, Tiekėjas privalės jas pagrįsti, trečiųjų šalių dokumentais, į kuriuos negali būti įtrauktas Tiekėjo pelnas. Išlaidos, kurios susijusios su kitomis Tiekėjo </w:t>
            </w:r>
            <w:r w:rsidRPr="00352054">
              <w:rPr>
                <w:i/>
                <w:iCs/>
                <w:szCs w:val="24"/>
                <w:lang w:eastAsia="lt-LT"/>
              </w:rPr>
              <w:lastRenderedPageBreak/>
              <w:t xml:space="preserve">veiklomis, ar Tiekėjo veiklomis pagal kitus užsakymus, Tiekėjas apmoka pats. </w:t>
            </w:r>
          </w:p>
          <w:p w14:paraId="7E206CEE" w14:textId="77777777" w:rsidR="00BA79A3" w:rsidRPr="00352054" w:rsidRDefault="00BA79A3" w:rsidP="00BA79A3">
            <w:pPr>
              <w:jc w:val="both"/>
            </w:pPr>
            <w:r w:rsidRPr="00352054">
              <w:rPr>
                <w:b/>
                <w:bCs/>
                <w:szCs w:val="24"/>
              </w:rPr>
              <w:t>Už trečiųjų šalių paslaugas bus apmokėta ne didesnėmis nei rinką atitinkančiomis kainomis. Užsakovas turi teisę kreiptis į paslaugų Tiekėją, prašydamas pateikti įrodymus bei argumentus, kaip buvo įsitikinta trečiųjų šalių pasiūlytos kainos pagrįstumu</w:t>
            </w:r>
            <w:r w:rsidRPr="00352054">
              <w:rPr>
                <w:b/>
                <w:bCs/>
              </w:rPr>
              <w:t>.</w:t>
            </w:r>
          </w:p>
          <w:p w14:paraId="06D17865" w14:textId="3CFFDF2C" w:rsidR="00027B83" w:rsidRPr="00C06EB0" w:rsidRDefault="00BA79A3" w:rsidP="00BA79A3">
            <w:pPr>
              <w:rPr>
                <w:color w:val="4472C4"/>
                <w:kern w:val="2"/>
                <w:szCs w:val="24"/>
              </w:rPr>
            </w:pPr>
            <w:r w:rsidRPr="00352054">
              <w:rPr>
                <w:i/>
                <w:iCs/>
                <w:szCs w:val="24"/>
                <w:lang w:eastAsia="lt-LT"/>
              </w:rPr>
              <w:t>Tiekėjo sprendimai, susiję su faktinėmis išlaidomis, su Užsakovu turi būti derinami iš anksto.</w:t>
            </w:r>
          </w:p>
        </w:tc>
      </w:tr>
      <w:tr w:rsidR="00027B83" w:rsidRPr="00C06EB0" w14:paraId="67D5F928" w14:textId="77777777" w:rsidTr="00847372">
        <w:trPr>
          <w:trHeight w:val="300"/>
        </w:trPr>
        <w:tc>
          <w:tcPr>
            <w:tcW w:w="2547" w:type="dxa"/>
          </w:tcPr>
          <w:p w14:paraId="69760C47" w14:textId="77777777" w:rsidR="00027B83" w:rsidRPr="00C06EB0" w:rsidRDefault="000B0897" w:rsidP="00534046">
            <w:pPr>
              <w:jc w:val="both"/>
              <w:rPr>
                <w:b/>
                <w:kern w:val="2"/>
                <w:szCs w:val="24"/>
              </w:rPr>
            </w:pPr>
            <w:r w:rsidRPr="000E6FF6">
              <w:rPr>
                <w:b/>
                <w:kern w:val="2"/>
                <w:szCs w:val="24"/>
              </w:rPr>
              <w:lastRenderedPageBreak/>
              <w:t xml:space="preserve">5.2. Pradinės Sutarties vertė ir Sutarties kaina, kai taikoma </w:t>
            </w:r>
            <w:r w:rsidRPr="000E6FF6">
              <w:rPr>
                <w:b/>
                <w:kern w:val="2"/>
                <w:szCs w:val="24"/>
                <w:u w:val="single"/>
              </w:rPr>
              <w:t>Sutarties įvykdymo išlaidų atlyginimo</w:t>
            </w:r>
            <w:r w:rsidRPr="000E6FF6">
              <w:rPr>
                <w:b/>
                <w:kern w:val="2"/>
                <w:szCs w:val="24"/>
              </w:rPr>
              <w:t xml:space="preserve"> kainodara</w:t>
            </w:r>
          </w:p>
          <w:p w14:paraId="70C200D1" w14:textId="77777777" w:rsidR="00027B83" w:rsidRPr="00C06EB0" w:rsidRDefault="00027B83">
            <w:pPr>
              <w:rPr>
                <w:b/>
                <w:kern w:val="2"/>
                <w:szCs w:val="24"/>
              </w:rPr>
            </w:pPr>
          </w:p>
          <w:p w14:paraId="5DA649E2" w14:textId="77777777" w:rsidR="00027B83" w:rsidRPr="00C06EB0" w:rsidRDefault="00027B83">
            <w:pPr>
              <w:rPr>
                <w:b/>
                <w:kern w:val="2"/>
                <w:szCs w:val="24"/>
              </w:rPr>
            </w:pPr>
          </w:p>
          <w:p w14:paraId="4F6D5BF6" w14:textId="77777777" w:rsidR="00027B83" w:rsidRPr="00C06EB0" w:rsidRDefault="00027B83">
            <w:pPr>
              <w:rPr>
                <w:b/>
                <w:kern w:val="2"/>
                <w:szCs w:val="24"/>
              </w:rPr>
            </w:pPr>
          </w:p>
          <w:p w14:paraId="316DC5AF" w14:textId="77777777" w:rsidR="00027B83" w:rsidRPr="00C06EB0" w:rsidRDefault="00027B83">
            <w:pPr>
              <w:rPr>
                <w:b/>
                <w:kern w:val="2"/>
                <w:szCs w:val="24"/>
              </w:rPr>
            </w:pPr>
          </w:p>
          <w:p w14:paraId="5B4591D4" w14:textId="77777777" w:rsidR="00027B83" w:rsidRPr="00C06EB0" w:rsidRDefault="00027B83">
            <w:pPr>
              <w:rPr>
                <w:b/>
                <w:kern w:val="2"/>
                <w:szCs w:val="24"/>
              </w:rPr>
            </w:pPr>
          </w:p>
          <w:p w14:paraId="16F86841" w14:textId="77777777" w:rsidR="00027B83" w:rsidRPr="00C06EB0" w:rsidRDefault="00027B83">
            <w:pPr>
              <w:rPr>
                <w:b/>
                <w:kern w:val="2"/>
                <w:szCs w:val="24"/>
              </w:rPr>
            </w:pPr>
          </w:p>
          <w:p w14:paraId="52C45137" w14:textId="77777777" w:rsidR="00027B83" w:rsidRPr="00C06EB0" w:rsidRDefault="00027B83">
            <w:pPr>
              <w:rPr>
                <w:b/>
                <w:kern w:val="2"/>
                <w:szCs w:val="24"/>
              </w:rPr>
            </w:pPr>
          </w:p>
          <w:p w14:paraId="506C8F62" w14:textId="77777777" w:rsidR="00027B83" w:rsidRPr="00C06EB0" w:rsidRDefault="00027B83">
            <w:pPr>
              <w:rPr>
                <w:b/>
                <w:kern w:val="2"/>
                <w:szCs w:val="24"/>
              </w:rPr>
            </w:pPr>
          </w:p>
          <w:p w14:paraId="6FC58BB9" w14:textId="77777777" w:rsidR="00027B83" w:rsidRPr="00C06EB0" w:rsidRDefault="00027B83">
            <w:pPr>
              <w:rPr>
                <w:b/>
                <w:kern w:val="2"/>
                <w:szCs w:val="24"/>
              </w:rPr>
            </w:pPr>
          </w:p>
          <w:p w14:paraId="088E3258" w14:textId="77777777" w:rsidR="00027B83" w:rsidRPr="00C06EB0" w:rsidRDefault="00027B83">
            <w:pPr>
              <w:rPr>
                <w:b/>
                <w:kern w:val="2"/>
                <w:szCs w:val="24"/>
              </w:rPr>
            </w:pPr>
          </w:p>
          <w:p w14:paraId="522E1071" w14:textId="77777777" w:rsidR="00027B83" w:rsidRPr="00C06EB0" w:rsidRDefault="00027B83">
            <w:pPr>
              <w:rPr>
                <w:b/>
                <w:kern w:val="2"/>
                <w:szCs w:val="24"/>
              </w:rPr>
            </w:pPr>
          </w:p>
          <w:p w14:paraId="6EAFC7D5" w14:textId="77777777" w:rsidR="00027B83" w:rsidRPr="00C06EB0" w:rsidRDefault="00027B83" w:rsidP="00D35CBF">
            <w:pPr>
              <w:rPr>
                <w:b/>
                <w:kern w:val="2"/>
                <w:szCs w:val="24"/>
              </w:rPr>
            </w:pPr>
          </w:p>
        </w:tc>
        <w:tc>
          <w:tcPr>
            <w:tcW w:w="6988" w:type="dxa"/>
            <w:gridSpan w:val="2"/>
          </w:tcPr>
          <w:p w14:paraId="68922BDD" w14:textId="65B931AE" w:rsidR="00027B83" w:rsidRPr="00C06EB0" w:rsidRDefault="000B0897" w:rsidP="00DE78FA">
            <w:pPr>
              <w:jc w:val="both"/>
              <w:rPr>
                <w:kern w:val="2"/>
                <w:szCs w:val="24"/>
              </w:rPr>
            </w:pPr>
            <w:r w:rsidRPr="00C06EB0">
              <w:rPr>
                <w:kern w:val="2"/>
                <w:szCs w:val="24"/>
              </w:rPr>
              <w:t xml:space="preserve">Pradinės Sutarties vertė yra </w:t>
            </w:r>
            <w:r w:rsidR="00C91343">
              <w:rPr>
                <w:kern w:val="2"/>
                <w:szCs w:val="24"/>
              </w:rPr>
              <w:t xml:space="preserve">2 500 000,00 </w:t>
            </w:r>
            <w:r w:rsidR="00C91343" w:rsidRPr="00C06EB0">
              <w:rPr>
                <w:kern w:val="2"/>
                <w:szCs w:val="24"/>
              </w:rPr>
              <w:t>Eur</w:t>
            </w:r>
            <w:r w:rsidR="00C91343">
              <w:rPr>
                <w:kern w:val="2"/>
                <w:szCs w:val="24"/>
              </w:rPr>
              <w:t xml:space="preserve"> (du milijonai penki šimtai tūkstančiai) </w:t>
            </w:r>
            <w:r w:rsidRPr="00C06EB0">
              <w:rPr>
                <w:kern w:val="2"/>
                <w:szCs w:val="24"/>
              </w:rPr>
              <w:t>be PVM.</w:t>
            </w:r>
          </w:p>
          <w:p w14:paraId="4AA9B64B" w14:textId="3BAC8D60" w:rsidR="00027B83" w:rsidRPr="00535FEC" w:rsidRDefault="000B0897" w:rsidP="00DE78FA">
            <w:pPr>
              <w:jc w:val="both"/>
              <w:rPr>
                <w:kern w:val="2"/>
                <w:szCs w:val="24"/>
              </w:rPr>
            </w:pPr>
            <w:r w:rsidRPr="00C06EB0">
              <w:rPr>
                <w:kern w:val="2"/>
                <w:szCs w:val="24"/>
              </w:rPr>
              <w:t xml:space="preserve">PVM sudaro </w:t>
            </w:r>
            <w:r w:rsidR="00535FEC" w:rsidRPr="00535FEC">
              <w:rPr>
                <w:kern w:val="2"/>
                <w:szCs w:val="24"/>
              </w:rPr>
              <w:t>525</w:t>
            </w:r>
            <w:r w:rsidR="00535FEC">
              <w:rPr>
                <w:kern w:val="2"/>
                <w:szCs w:val="24"/>
              </w:rPr>
              <w:t xml:space="preserve"> </w:t>
            </w:r>
            <w:r w:rsidR="00535FEC" w:rsidRPr="00535FEC">
              <w:rPr>
                <w:kern w:val="2"/>
                <w:szCs w:val="24"/>
              </w:rPr>
              <w:t xml:space="preserve">000,00 </w:t>
            </w:r>
            <w:r w:rsidRPr="00535FEC">
              <w:rPr>
                <w:kern w:val="2"/>
                <w:szCs w:val="24"/>
              </w:rPr>
              <w:t>(</w:t>
            </w:r>
            <w:r w:rsidR="00535FEC" w:rsidRPr="00535FEC">
              <w:rPr>
                <w:kern w:val="2"/>
                <w:szCs w:val="24"/>
              </w:rPr>
              <w:t>penki šimtai dvidešimt penki tūkstančiai</w:t>
            </w:r>
            <w:r w:rsidRPr="00535FEC">
              <w:rPr>
                <w:kern w:val="2"/>
                <w:szCs w:val="24"/>
              </w:rPr>
              <w:t>) Eur.</w:t>
            </w:r>
          </w:p>
          <w:p w14:paraId="6BC3427F" w14:textId="197D1A77" w:rsidR="00027B83" w:rsidRPr="00535FEC" w:rsidRDefault="000B0897" w:rsidP="00DE78FA">
            <w:pPr>
              <w:jc w:val="both"/>
              <w:rPr>
                <w:kern w:val="2"/>
                <w:szCs w:val="24"/>
              </w:rPr>
            </w:pPr>
            <w:r w:rsidRPr="00C06EB0">
              <w:rPr>
                <w:kern w:val="2"/>
                <w:szCs w:val="24"/>
              </w:rPr>
              <w:t xml:space="preserve">Sutarties kaina yra </w:t>
            </w:r>
            <w:r w:rsidR="00535FEC" w:rsidRPr="00535FEC">
              <w:rPr>
                <w:kern w:val="2"/>
                <w:szCs w:val="24"/>
              </w:rPr>
              <w:t>3</w:t>
            </w:r>
            <w:r w:rsidR="00535FEC">
              <w:rPr>
                <w:kern w:val="2"/>
                <w:szCs w:val="24"/>
              </w:rPr>
              <w:t xml:space="preserve"> </w:t>
            </w:r>
            <w:r w:rsidR="00535FEC" w:rsidRPr="00535FEC">
              <w:rPr>
                <w:kern w:val="2"/>
                <w:szCs w:val="24"/>
              </w:rPr>
              <w:t>025</w:t>
            </w:r>
            <w:r w:rsidR="00535FEC">
              <w:rPr>
                <w:kern w:val="2"/>
                <w:szCs w:val="24"/>
              </w:rPr>
              <w:t xml:space="preserve"> </w:t>
            </w:r>
            <w:r w:rsidR="00535FEC" w:rsidRPr="00535FEC">
              <w:rPr>
                <w:kern w:val="2"/>
                <w:szCs w:val="24"/>
              </w:rPr>
              <w:t xml:space="preserve">000.00 </w:t>
            </w:r>
            <w:r w:rsidRPr="00535FEC">
              <w:rPr>
                <w:kern w:val="2"/>
                <w:szCs w:val="24"/>
              </w:rPr>
              <w:t>Eur (</w:t>
            </w:r>
            <w:r w:rsidR="00535FEC" w:rsidRPr="00535FEC">
              <w:rPr>
                <w:kern w:val="2"/>
                <w:szCs w:val="24"/>
              </w:rPr>
              <w:t>trys milijonai dvidešimt penki tūkstančiai </w:t>
            </w:r>
            <w:r w:rsidRPr="00535FEC">
              <w:rPr>
                <w:kern w:val="2"/>
                <w:szCs w:val="24"/>
              </w:rPr>
              <w:t>) Eur su PVM.</w:t>
            </w:r>
          </w:p>
          <w:p w14:paraId="5EC4B707" w14:textId="3750B5E4" w:rsidR="000E6FF6" w:rsidRDefault="000B0897" w:rsidP="00DE78FA">
            <w:pPr>
              <w:jc w:val="both"/>
              <w:rPr>
                <w:color w:val="4472C4"/>
                <w:kern w:val="2"/>
                <w:szCs w:val="24"/>
                <w:highlight w:val="yellow"/>
              </w:rPr>
            </w:pPr>
            <w:r w:rsidRPr="00C06EB0">
              <w:rPr>
                <w:kern w:val="2"/>
                <w:szCs w:val="24"/>
              </w:rPr>
              <w:t xml:space="preserve">Sutarties vykdymo faktinių išlaidų </w:t>
            </w:r>
            <w:r w:rsidRPr="000E6FF6">
              <w:rPr>
                <w:kern w:val="2"/>
                <w:szCs w:val="24"/>
              </w:rPr>
              <w:t xml:space="preserve">apimtis yra </w:t>
            </w:r>
            <w:r w:rsidR="000E6FF6" w:rsidRPr="000E6FF6">
              <w:rPr>
                <w:kern w:val="2"/>
                <w:szCs w:val="24"/>
              </w:rPr>
              <w:t>328 0</w:t>
            </w:r>
            <w:r w:rsidR="003C412D">
              <w:rPr>
                <w:kern w:val="2"/>
                <w:szCs w:val="24"/>
              </w:rPr>
              <w:t>0</w:t>
            </w:r>
            <w:r w:rsidR="000E6FF6" w:rsidRPr="000E6FF6">
              <w:rPr>
                <w:kern w:val="2"/>
                <w:szCs w:val="24"/>
              </w:rPr>
              <w:t xml:space="preserve">0, 00 Eur (trys šimtai dvidešimt aštuoni tūkstančiai) </w:t>
            </w:r>
            <w:r w:rsidRPr="000E6FF6">
              <w:rPr>
                <w:kern w:val="2"/>
                <w:szCs w:val="24"/>
              </w:rPr>
              <w:t>be PVM</w:t>
            </w:r>
            <w:r w:rsidR="000E6FF6" w:rsidRPr="000E6FF6">
              <w:rPr>
                <w:kern w:val="2"/>
                <w:szCs w:val="24"/>
              </w:rPr>
              <w:t>.</w:t>
            </w:r>
          </w:p>
          <w:p w14:paraId="34F083A7" w14:textId="77777777" w:rsidR="00027B83" w:rsidRPr="00C06EB0" w:rsidRDefault="00027B83" w:rsidP="00DE78FA">
            <w:pPr>
              <w:jc w:val="both"/>
              <w:rPr>
                <w:kern w:val="2"/>
                <w:szCs w:val="24"/>
              </w:rPr>
            </w:pPr>
          </w:p>
          <w:p w14:paraId="09F76933" w14:textId="77777777" w:rsidR="00027B83" w:rsidRPr="00C06EB0" w:rsidRDefault="000B0897" w:rsidP="00DE78FA">
            <w:pPr>
              <w:jc w:val="both"/>
              <w:rPr>
                <w:szCs w:val="24"/>
              </w:rPr>
            </w:pPr>
            <w:r w:rsidRPr="00C06EB0">
              <w:rPr>
                <w:color w:val="000000"/>
                <w:kern w:val="2"/>
                <w:szCs w:val="24"/>
              </w:rPr>
              <w:t xml:space="preserve">Šioje Sutartyje Pradinės Sutarties vertė yra lygi </w:t>
            </w:r>
            <w:r w:rsidRPr="00C06EB0">
              <w:rPr>
                <w:b/>
                <w:color w:val="000000"/>
                <w:kern w:val="2"/>
                <w:szCs w:val="24"/>
              </w:rPr>
              <w:t xml:space="preserve">maksimaliai pirkimui skirtai lėšų sumai be PVM </w:t>
            </w:r>
            <w:r w:rsidRPr="00C06EB0">
              <w:rPr>
                <w:color w:val="000000"/>
                <w:kern w:val="2"/>
                <w:szCs w:val="24"/>
              </w:rPr>
              <w:t>pirkimo dokumentuose ir Sutartyje nurodytų Paslaugų įsigijimui.</w:t>
            </w:r>
          </w:p>
          <w:p w14:paraId="70716B58" w14:textId="77777777" w:rsidR="00D35CBF" w:rsidRDefault="00D35CBF" w:rsidP="00DE78FA">
            <w:pPr>
              <w:jc w:val="both"/>
              <w:rPr>
                <w:kern w:val="2"/>
                <w:szCs w:val="24"/>
              </w:rPr>
            </w:pPr>
          </w:p>
          <w:p w14:paraId="43B73E18" w14:textId="57EB142A" w:rsidR="00027B83" w:rsidRPr="00C06EB0" w:rsidRDefault="000B0897" w:rsidP="00DE78FA">
            <w:pPr>
              <w:jc w:val="both"/>
              <w:rPr>
                <w:color w:val="4472C4"/>
                <w:kern w:val="2"/>
                <w:szCs w:val="24"/>
              </w:rPr>
            </w:pPr>
            <w:r w:rsidRPr="00C06EB0">
              <w:rPr>
                <w:kern w:val="2"/>
                <w:szCs w:val="24"/>
              </w:rPr>
              <w:t>Į šias išlaidas negali būti įtrauktas Tiekėjo pelnas (pelnas įtraukiamas į P</w:t>
            </w:r>
            <w:r w:rsidRPr="00C06EB0">
              <w:rPr>
                <w:szCs w:val="24"/>
              </w:rPr>
              <w:t>aslaugų</w:t>
            </w:r>
            <w:r w:rsidRPr="00C06EB0">
              <w:rPr>
                <w:kern w:val="2"/>
                <w:szCs w:val="24"/>
              </w:rPr>
              <w:t xml:space="preserve"> kainas) ir Tiekėjas privalo patirtas išlaidas patvirtinti trečiųjų šalių dokumentais (sąskaitomis faktūromis ir pan.)</w:t>
            </w:r>
            <w:r w:rsidR="00B87C9D">
              <w:rPr>
                <w:kern w:val="2"/>
                <w:szCs w:val="24"/>
              </w:rPr>
              <w:t>.</w:t>
            </w:r>
          </w:p>
        </w:tc>
      </w:tr>
      <w:tr w:rsidR="00027B83" w:rsidRPr="00C06EB0" w14:paraId="718F9500" w14:textId="77777777" w:rsidTr="00847372">
        <w:trPr>
          <w:trHeight w:val="300"/>
        </w:trPr>
        <w:tc>
          <w:tcPr>
            <w:tcW w:w="2547" w:type="dxa"/>
          </w:tcPr>
          <w:p w14:paraId="6DF2BABE" w14:textId="3F9FC6A2" w:rsidR="00027B83" w:rsidRPr="00E012D7" w:rsidRDefault="000B0897" w:rsidP="007F4283">
            <w:pPr>
              <w:jc w:val="both"/>
              <w:rPr>
                <w:b/>
                <w:kern w:val="2"/>
                <w:szCs w:val="24"/>
              </w:rPr>
            </w:pPr>
            <w:r w:rsidRPr="00C06EB0">
              <w:rPr>
                <w:b/>
                <w:kern w:val="2"/>
                <w:szCs w:val="24"/>
              </w:rPr>
              <w:t xml:space="preserve">5.3. Sutarties kainos / įkainių perskaičiavimas taikant </w:t>
            </w:r>
            <w:r w:rsidRPr="00C06EB0">
              <w:rPr>
                <w:b/>
                <w:kern w:val="2"/>
                <w:szCs w:val="24"/>
                <w:u w:val="single"/>
              </w:rPr>
              <w:t>peržiūros</w:t>
            </w:r>
            <w:r w:rsidRPr="00C06EB0">
              <w:rPr>
                <w:b/>
                <w:kern w:val="2"/>
                <w:szCs w:val="24"/>
              </w:rPr>
              <w:t xml:space="preserve"> taisykles</w:t>
            </w:r>
          </w:p>
        </w:tc>
        <w:tc>
          <w:tcPr>
            <w:tcW w:w="6988" w:type="dxa"/>
            <w:gridSpan w:val="2"/>
          </w:tcPr>
          <w:p w14:paraId="3AA6BD31" w14:textId="6CBDD7A8" w:rsidR="00027B83" w:rsidRPr="00E012D7" w:rsidRDefault="000B0897" w:rsidP="00DE78FA">
            <w:pPr>
              <w:jc w:val="both"/>
              <w:rPr>
                <w:szCs w:val="24"/>
              </w:rPr>
            </w:pPr>
            <w:r w:rsidRPr="00E012D7">
              <w:rPr>
                <w:kern w:val="2"/>
                <w:szCs w:val="24"/>
              </w:rPr>
              <w:t xml:space="preserve">Sutarties kaina </w:t>
            </w:r>
            <w:r w:rsidR="007F4283">
              <w:rPr>
                <w:kern w:val="2"/>
                <w:szCs w:val="24"/>
              </w:rPr>
              <w:t xml:space="preserve">(fiksuotos kainos daliai) </w:t>
            </w:r>
            <w:r w:rsidRPr="00E012D7">
              <w:rPr>
                <w:kern w:val="2"/>
                <w:szCs w:val="24"/>
              </w:rPr>
              <w:t>bus perskaičiuojami:</w:t>
            </w:r>
          </w:p>
          <w:p w14:paraId="29B4CC1B" w14:textId="77777777" w:rsidR="00027B83" w:rsidRPr="00E012D7" w:rsidRDefault="000B0897" w:rsidP="00DE78FA">
            <w:pPr>
              <w:jc w:val="both"/>
              <w:rPr>
                <w:kern w:val="2"/>
                <w:szCs w:val="24"/>
              </w:rPr>
            </w:pPr>
            <w:r w:rsidRPr="00E012D7">
              <w:rPr>
                <w:kern w:val="2"/>
                <w:szCs w:val="24"/>
              </w:rPr>
              <w:t>5.3.1. dėl PVM tarifo pasikeitimo;</w:t>
            </w:r>
          </w:p>
          <w:p w14:paraId="56DCD977" w14:textId="224B709A" w:rsidR="00027B83" w:rsidRPr="00C06EB0" w:rsidRDefault="000B0897" w:rsidP="00DE78FA">
            <w:pPr>
              <w:jc w:val="both"/>
              <w:rPr>
                <w:color w:val="FF0000"/>
                <w:kern w:val="2"/>
                <w:szCs w:val="24"/>
              </w:rPr>
            </w:pPr>
            <w:r w:rsidRPr="00E012D7">
              <w:rPr>
                <w:kern w:val="2"/>
                <w:szCs w:val="24"/>
              </w:rPr>
              <w:t>5.3.</w:t>
            </w:r>
            <w:r w:rsidR="00E012D7" w:rsidRPr="00E012D7">
              <w:rPr>
                <w:kern w:val="2"/>
                <w:szCs w:val="24"/>
              </w:rPr>
              <w:t>2</w:t>
            </w:r>
            <w:r w:rsidRPr="00535FEC">
              <w:rPr>
                <w:kern w:val="2"/>
                <w:szCs w:val="24"/>
              </w:rPr>
              <w:t>. dėl kainų lygio pokyčio</w:t>
            </w:r>
            <w:r w:rsidR="00E012D7" w:rsidRPr="00535FEC">
              <w:rPr>
                <w:kern w:val="2"/>
                <w:szCs w:val="24"/>
              </w:rPr>
              <w:t>.</w:t>
            </w:r>
          </w:p>
        </w:tc>
      </w:tr>
      <w:tr w:rsidR="00027B83" w:rsidRPr="00C06EB0" w14:paraId="3BF2C4A6" w14:textId="77777777" w:rsidTr="00847372">
        <w:trPr>
          <w:trHeight w:val="300"/>
        </w:trPr>
        <w:tc>
          <w:tcPr>
            <w:tcW w:w="2547" w:type="dxa"/>
          </w:tcPr>
          <w:p w14:paraId="2C541AFC" w14:textId="77777777" w:rsidR="00027B83" w:rsidRPr="00C06EB0" w:rsidRDefault="000B0897" w:rsidP="007F4283">
            <w:pPr>
              <w:jc w:val="both"/>
              <w:rPr>
                <w:b/>
                <w:kern w:val="2"/>
                <w:szCs w:val="24"/>
              </w:rPr>
            </w:pPr>
            <w:r w:rsidRPr="00C06EB0">
              <w:rPr>
                <w:b/>
                <w:kern w:val="2"/>
                <w:szCs w:val="24"/>
              </w:rPr>
              <w:t>5.3.1. Sutarties kainos / įkainių peržiūra dėl PVM tarifo pasikeitimo</w:t>
            </w:r>
          </w:p>
        </w:tc>
        <w:tc>
          <w:tcPr>
            <w:tcW w:w="6988" w:type="dxa"/>
            <w:gridSpan w:val="2"/>
          </w:tcPr>
          <w:p w14:paraId="319C044C" w14:textId="77777777" w:rsidR="00027B83" w:rsidRPr="00C06EB0" w:rsidRDefault="000B0897" w:rsidP="00E012D7">
            <w:pPr>
              <w:jc w:val="both"/>
              <w:rPr>
                <w:szCs w:val="24"/>
              </w:rPr>
            </w:pPr>
            <w:r w:rsidRPr="00C06EB0">
              <w:rPr>
                <w:kern w:val="2"/>
                <w:szCs w:val="24"/>
              </w:rPr>
              <w:t>Jeigu Sutarties vykdymo metu pasikeičia PVM mokėjimą reglamentuojantys teisės aktai, darantys tiesioginę įtaką Tiekėjo t</w:t>
            </w:r>
            <w:r w:rsidRPr="00C06EB0">
              <w:rPr>
                <w:szCs w:val="24"/>
              </w:rPr>
              <w:t>ei</w:t>
            </w:r>
            <w:r w:rsidRPr="00C06EB0">
              <w:rPr>
                <w:kern w:val="2"/>
                <w:szCs w:val="24"/>
              </w:rPr>
              <w:t>kiamų P</w:t>
            </w:r>
            <w:r w:rsidRPr="00C06EB0">
              <w:rPr>
                <w:szCs w:val="24"/>
              </w:rPr>
              <w:t>aslaugų</w:t>
            </w:r>
            <w:r w:rsidRPr="00C06EB0">
              <w:rPr>
                <w:kern w:val="2"/>
                <w:szCs w:val="24"/>
              </w:rPr>
              <w:t xml:space="preserve"> Sutartyje nurodytai kainai / įkainiams, Sutarties kaina / įkainiai perskaičiuojami nekeičiant P</w:t>
            </w:r>
            <w:r w:rsidRPr="00C06EB0">
              <w:rPr>
                <w:szCs w:val="24"/>
              </w:rPr>
              <w:t>aslaugų</w:t>
            </w:r>
            <w:r w:rsidRPr="00C06EB0">
              <w:rPr>
                <w:kern w:val="2"/>
                <w:szCs w:val="24"/>
              </w:rPr>
              <w:t xml:space="preserve"> kainos / įkainio be PVM.</w:t>
            </w:r>
          </w:p>
          <w:p w14:paraId="495DADC7" w14:textId="77777777" w:rsidR="00027B83" w:rsidRPr="00C06EB0" w:rsidRDefault="00027B83">
            <w:pPr>
              <w:rPr>
                <w:kern w:val="2"/>
                <w:szCs w:val="24"/>
              </w:rPr>
            </w:pPr>
          </w:p>
          <w:p w14:paraId="0B00E235" w14:textId="0D41C880" w:rsidR="00027B83" w:rsidRPr="00C06EB0" w:rsidRDefault="000B0897" w:rsidP="0093170B">
            <w:pPr>
              <w:jc w:val="both"/>
              <w:rPr>
                <w:szCs w:val="24"/>
              </w:rPr>
            </w:pPr>
            <w:r w:rsidRPr="00C06EB0">
              <w:rPr>
                <w:kern w:val="2"/>
                <w:szCs w:val="24"/>
              </w:rPr>
              <w:t xml:space="preserve">Perskaičiavimas įforminamas Susitarimu ne vėliau kaip per </w:t>
            </w:r>
            <w:r w:rsidR="0093170B">
              <w:rPr>
                <w:kern w:val="2"/>
                <w:szCs w:val="24"/>
              </w:rPr>
              <w:t>10 (dešimt) darbo dienų</w:t>
            </w:r>
            <w:r w:rsidRPr="00C06EB0">
              <w:rPr>
                <w:color w:val="4472C4"/>
                <w:kern w:val="2"/>
                <w:szCs w:val="24"/>
              </w:rPr>
              <w:t xml:space="preserve"> </w:t>
            </w:r>
            <w:r w:rsidRPr="00C06EB0">
              <w:rPr>
                <w:kern w:val="2"/>
                <w:szCs w:val="24"/>
              </w:rPr>
              <w:t>nuo PVM mokėjimą reglamentuojančių teisės aktų pasikeitimo, kuris tampa neatskiriama Sutarties dalimi. Perskaičiuota (-as) Sutarties kaina / įkainiai taikoma (-i) už tą P</w:t>
            </w:r>
            <w:r w:rsidRPr="00C06EB0">
              <w:rPr>
                <w:szCs w:val="24"/>
              </w:rPr>
              <w:t>aslaugų</w:t>
            </w:r>
            <w:r w:rsidRPr="00C06EB0">
              <w:rPr>
                <w:kern w:val="2"/>
                <w:szCs w:val="24"/>
              </w:rPr>
              <w:t xml:space="preserve"> dalį, kurios bus teikiamos </w:t>
            </w:r>
            <w:r w:rsidRPr="0093170B">
              <w:rPr>
                <w:kern w:val="2"/>
                <w:szCs w:val="24"/>
              </w:rPr>
              <w:t>nuo Šalių pasirašyto Susitarimo įsigaliojimo dienos</w:t>
            </w:r>
            <w:r w:rsidR="0093170B" w:rsidRPr="0093170B">
              <w:rPr>
                <w:kern w:val="2"/>
                <w:szCs w:val="24"/>
              </w:rPr>
              <w:t>.</w:t>
            </w:r>
            <w:r w:rsidRPr="0093170B">
              <w:rPr>
                <w:kern w:val="2"/>
                <w:szCs w:val="24"/>
              </w:rPr>
              <w:t xml:space="preserve"> </w:t>
            </w:r>
          </w:p>
        </w:tc>
      </w:tr>
      <w:tr w:rsidR="00027B83" w:rsidRPr="00C06EB0" w14:paraId="0701978C" w14:textId="77777777" w:rsidTr="00847372">
        <w:trPr>
          <w:trHeight w:val="300"/>
        </w:trPr>
        <w:tc>
          <w:tcPr>
            <w:tcW w:w="2547" w:type="dxa"/>
          </w:tcPr>
          <w:p w14:paraId="6B6EF363" w14:textId="77777777" w:rsidR="00027B83" w:rsidRPr="00C06EB0" w:rsidRDefault="000B0897" w:rsidP="007F4283">
            <w:pPr>
              <w:jc w:val="both"/>
              <w:rPr>
                <w:szCs w:val="24"/>
              </w:rPr>
            </w:pPr>
            <w:r w:rsidRPr="00C06EB0">
              <w:rPr>
                <w:b/>
                <w:bCs/>
                <w:kern w:val="2"/>
                <w:szCs w:val="24"/>
              </w:rPr>
              <w:t>5.3.2.</w:t>
            </w:r>
            <w:r w:rsidRPr="00C06EB0">
              <w:rPr>
                <w:kern w:val="2"/>
                <w:szCs w:val="24"/>
              </w:rPr>
              <w:t xml:space="preserve"> </w:t>
            </w:r>
            <w:r w:rsidRPr="00C06EB0">
              <w:rPr>
                <w:b/>
                <w:bCs/>
                <w:kern w:val="2"/>
                <w:szCs w:val="24"/>
              </w:rPr>
              <w:t>Sutarties kainos / įkainių peržiūra dėl kitų mokesčių, lemiančių Paslaugų kainos / įkainių pokytį, pasikeitimo</w:t>
            </w:r>
          </w:p>
        </w:tc>
        <w:tc>
          <w:tcPr>
            <w:tcW w:w="6988" w:type="dxa"/>
            <w:gridSpan w:val="2"/>
          </w:tcPr>
          <w:p w14:paraId="1A7C0A10" w14:textId="77777777" w:rsidR="00027B83" w:rsidRPr="00C06EB0" w:rsidRDefault="000B0897">
            <w:pPr>
              <w:rPr>
                <w:kern w:val="2"/>
                <w:szCs w:val="24"/>
              </w:rPr>
            </w:pPr>
            <w:r w:rsidRPr="00C06EB0">
              <w:rPr>
                <w:kern w:val="2"/>
                <w:szCs w:val="24"/>
              </w:rPr>
              <w:t>Netaikoma</w:t>
            </w:r>
          </w:p>
          <w:p w14:paraId="6B506A0E" w14:textId="2FB58209" w:rsidR="00027B83" w:rsidRPr="00C06EB0" w:rsidRDefault="00027B83">
            <w:pPr>
              <w:rPr>
                <w:szCs w:val="24"/>
              </w:rPr>
            </w:pPr>
          </w:p>
        </w:tc>
      </w:tr>
      <w:tr w:rsidR="00027B83" w:rsidRPr="00C06EB0" w14:paraId="69854B36" w14:textId="77777777" w:rsidTr="00847372">
        <w:trPr>
          <w:trHeight w:val="300"/>
        </w:trPr>
        <w:tc>
          <w:tcPr>
            <w:tcW w:w="2547" w:type="dxa"/>
          </w:tcPr>
          <w:p w14:paraId="631F7E18" w14:textId="77777777" w:rsidR="00027B83" w:rsidRPr="00C06EB0" w:rsidRDefault="000B0897">
            <w:pPr>
              <w:rPr>
                <w:b/>
                <w:kern w:val="2"/>
                <w:szCs w:val="24"/>
              </w:rPr>
            </w:pPr>
            <w:r w:rsidRPr="00C06EB0">
              <w:rPr>
                <w:b/>
                <w:kern w:val="2"/>
                <w:szCs w:val="24"/>
              </w:rPr>
              <w:lastRenderedPageBreak/>
              <w:t>5.3.3. Sutarties kainos / įkainių peržiūra dėl kainų lygio pokyčio</w:t>
            </w:r>
          </w:p>
          <w:p w14:paraId="79E3D3CB" w14:textId="09858623" w:rsidR="00027B83" w:rsidRPr="00C06EB0" w:rsidRDefault="00027B83">
            <w:pPr>
              <w:rPr>
                <w:b/>
                <w:kern w:val="2"/>
                <w:szCs w:val="24"/>
              </w:rPr>
            </w:pPr>
          </w:p>
        </w:tc>
        <w:tc>
          <w:tcPr>
            <w:tcW w:w="6988" w:type="dxa"/>
            <w:gridSpan w:val="2"/>
          </w:tcPr>
          <w:p w14:paraId="1CFF34D1" w14:textId="77777777" w:rsidR="00B01298" w:rsidRPr="00D35CBF" w:rsidRDefault="000B0897" w:rsidP="00B01298">
            <w:pPr>
              <w:jc w:val="both"/>
              <w:rPr>
                <w:szCs w:val="24"/>
              </w:rPr>
            </w:pPr>
            <w:r w:rsidRPr="00C06EB0">
              <w:rPr>
                <w:color w:val="000000"/>
                <w:szCs w:val="24"/>
              </w:rPr>
              <w:t>5.3.3.1. Bet</w:t>
            </w:r>
            <w:r w:rsidRPr="00C06EB0">
              <w:rPr>
                <w:szCs w:val="24"/>
              </w:rPr>
              <w:t xml:space="preserve"> kuri Sutarties Šalis Sutarties galiojimo metu turi teisę inicijuoti </w:t>
            </w:r>
            <w:r w:rsidRPr="00D35CBF">
              <w:rPr>
                <w:szCs w:val="24"/>
              </w:rPr>
              <w:t>Sutarties kainos peržiūrą (keitimą) ne anksčiau kaip po</w:t>
            </w:r>
          </w:p>
          <w:p w14:paraId="33514967" w14:textId="46192B94" w:rsidR="00027B83" w:rsidRPr="00D35CBF" w:rsidRDefault="00B01298" w:rsidP="00B01298">
            <w:pPr>
              <w:jc w:val="both"/>
              <w:rPr>
                <w:szCs w:val="24"/>
              </w:rPr>
            </w:pPr>
            <w:r w:rsidRPr="00D35CBF">
              <w:rPr>
                <w:szCs w:val="24"/>
              </w:rPr>
              <w:t xml:space="preserve">12 (dvylikos) mėnesių </w:t>
            </w:r>
            <w:r w:rsidR="000B0897" w:rsidRPr="00D35CBF">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434151" w:rsidRPr="00D35CBF">
              <w:rPr>
                <w:szCs w:val="24"/>
              </w:rPr>
              <w:t xml:space="preserve">5 (penkis) </w:t>
            </w:r>
            <w:r w:rsidR="000B0897" w:rsidRPr="00D35CBF">
              <w:rPr>
                <w:szCs w:val="24"/>
              </w:rPr>
              <w:t xml:space="preserve">procentus. Sutarties kainos peržiūra atliekama ne rečiau kaip kas </w:t>
            </w:r>
            <w:r w:rsidR="00427872" w:rsidRPr="00D35CBF">
              <w:rPr>
                <w:szCs w:val="24"/>
              </w:rPr>
              <w:t xml:space="preserve">6 (šeši) </w:t>
            </w:r>
            <w:r w:rsidR="000B0897" w:rsidRPr="00D35CBF">
              <w:rPr>
                <w:szCs w:val="24"/>
              </w:rPr>
              <w:t>mėnesiai.</w:t>
            </w:r>
          </w:p>
          <w:p w14:paraId="5079BC93" w14:textId="5F35C7C0" w:rsidR="00027B83" w:rsidRPr="00D35CBF" w:rsidRDefault="000B0897" w:rsidP="00427872">
            <w:pPr>
              <w:jc w:val="both"/>
              <w:rPr>
                <w:kern w:val="2"/>
                <w:szCs w:val="24"/>
                <w:shd w:val="clear" w:color="auto" w:fill="FFFFFF"/>
              </w:rPr>
            </w:pPr>
            <w:r w:rsidRPr="00D35CBF">
              <w:rPr>
                <w:kern w:val="2"/>
                <w:szCs w:val="24"/>
              </w:rPr>
              <w:t>5.3.3.2. Sutarties k</w:t>
            </w:r>
            <w:r w:rsidRPr="00D35CBF">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69442A2B" w14:textId="764E0B10" w:rsidR="00027B83" w:rsidRPr="00D35CBF" w:rsidRDefault="000B0897" w:rsidP="00427872">
            <w:pPr>
              <w:jc w:val="both"/>
              <w:rPr>
                <w:kern w:val="2"/>
                <w:szCs w:val="24"/>
                <w:shd w:val="clear" w:color="auto" w:fill="FFFFFF"/>
              </w:rPr>
            </w:pPr>
            <w:r w:rsidRPr="00D35CBF">
              <w:rPr>
                <w:kern w:val="2"/>
                <w:szCs w:val="24"/>
              </w:rPr>
              <w:t xml:space="preserve">5.3.3.3. </w:t>
            </w:r>
            <w:r w:rsidRPr="00D35CBF">
              <w:rPr>
                <w:kern w:val="2"/>
                <w:szCs w:val="24"/>
                <w:shd w:val="clear" w:color="auto" w:fill="FFFFFF"/>
              </w:rPr>
              <w:t>Jeigu P</w:t>
            </w:r>
            <w:r w:rsidRPr="00D35CBF">
              <w:rPr>
                <w:szCs w:val="24"/>
              </w:rPr>
              <w:t>aslaugų teikimas</w:t>
            </w:r>
            <w:r w:rsidRPr="00D35CBF">
              <w:rPr>
                <w:kern w:val="2"/>
                <w:szCs w:val="24"/>
                <w:shd w:val="clear" w:color="auto" w:fill="FFFFFF"/>
              </w:rPr>
              <w:t xml:space="preserve"> vėluoja dėl Tiekėjo kaltės, uždelstų suteikti P</w:t>
            </w:r>
            <w:r w:rsidRPr="00D35CBF">
              <w:rPr>
                <w:szCs w:val="24"/>
              </w:rPr>
              <w:t>aslaugų</w:t>
            </w:r>
            <w:r w:rsidRPr="00D35CBF">
              <w:rPr>
                <w:kern w:val="2"/>
                <w:szCs w:val="24"/>
                <w:shd w:val="clear" w:color="auto" w:fill="FFFFFF"/>
              </w:rPr>
              <w:t xml:space="preserve"> kaina nėra perskaičiuojami dėl kainų lygio kilimo (gali būti mažinami, tačiau negali būti didinami).</w:t>
            </w:r>
          </w:p>
          <w:p w14:paraId="77129A7F" w14:textId="77B345AF" w:rsidR="00027B83" w:rsidRPr="00D35CBF" w:rsidRDefault="000B0897" w:rsidP="00427872">
            <w:pPr>
              <w:jc w:val="both"/>
              <w:rPr>
                <w:kern w:val="2"/>
                <w:szCs w:val="24"/>
                <w:shd w:val="clear" w:color="auto" w:fill="FFFFFF"/>
              </w:rPr>
            </w:pPr>
            <w:r w:rsidRPr="00D35CBF">
              <w:rPr>
                <w:kern w:val="2"/>
                <w:szCs w:val="24"/>
              </w:rPr>
              <w:t xml:space="preserve">5.3.3.4. Atlikdamos Sutarties kainos peržiūrą </w:t>
            </w:r>
            <w:r w:rsidRPr="00D35CBF">
              <w:rPr>
                <w:kern w:val="2"/>
                <w:szCs w:val="24"/>
                <w:shd w:val="clear" w:color="auto" w:fill="FFFFFF"/>
              </w:rPr>
              <w:t>Šalys vadovaujasi Valstybės duomenų agentūros viešai Oficialiosios statistikos portale paskelbtais Rodiklių duomenų bazės duomenimis</w:t>
            </w:r>
            <w:r w:rsidR="00427872" w:rsidRPr="00D35CBF">
              <w:rPr>
                <w:kern w:val="2"/>
                <w:szCs w:val="24"/>
                <w:shd w:val="clear" w:color="auto" w:fill="FFFFFF"/>
              </w:rPr>
              <w:t>.</w:t>
            </w:r>
            <w:r w:rsidRPr="00D35CBF">
              <w:rPr>
                <w:kern w:val="2"/>
                <w:szCs w:val="24"/>
                <w:shd w:val="clear" w:color="auto" w:fill="FFFFFF"/>
              </w:rPr>
              <w:t xml:space="preserve"> Iš kitos Šalies nereikalaujama pateikti oficialaus Valstybės duomenų agentūros ar kitos institucijos išduoto dokumento ar patvirtinimo.</w:t>
            </w:r>
          </w:p>
          <w:p w14:paraId="1FBDE30A" w14:textId="33854B3A" w:rsidR="00027B83" w:rsidRPr="00D35CBF" w:rsidRDefault="000B0897" w:rsidP="004E0F85">
            <w:pPr>
              <w:jc w:val="both"/>
              <w:rPr>
                <w:kern w:val="2"/>
                <w:szCs w:val="24"/>
                <w:shd w:val="clear" w:color="auto" w:fill="FFFFFF"/>
              </w:rPr>
            </w:pPr>
            <w:r w:rsidRPr="00D35CB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2BBB57F" w14:textId="05F79BFE" w:rsidR="00027B83" w:rsidRPr="00D35CBF" w:rsidRDefault="000B0897" w:rsidP="004E0F85">
            <w:pPr>
              <w:jc w:val="both"/>
              <w:rPr>
                <w:szCs w:val="24"/>
              </w:rPr>
            </w:pPr>
            <w:r w:rsidRPr="00D35CBF">
              <w:rPr>
                <w:kern w:val="2"/>
                <w:szCs w:val="24"/>
                <w:shd w:val="clear" w:color="auto" w:fill="FFFFFF"/>
              </w:rPr>
              <w:t>5.3.3.6. Nauja Sutarties kaina apskaičiuojami pagal žemiau pateiktą formulę:</w:t>
            </w:r>
          </w:p>
          <w:p w14:paraId="109FA783" w14:textId="77777777" w:rsidR="00083E54" w:rsidRPr="00D35CBF"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D35CBF">
              <w:rPr>
                <w:kern w:val="2"/>
                <w:szCs w:val="24"/>
              </w:rPr>
              <w:t>, kur</w:t>
            </w:r>
          </w:p>
          <w:p w14:paraId="4876A83D" w14:textId="4B4FEADC" w:rsidR="00027B83" w:rsidRPr="00D35CBF" w:rsidRDefault="000B0897">
            <w:pPr>
              <w:jc w:val="both"/>
              <w:textAlignment w:val="baseline"/>
              <w:rPr>
                <w:kern w:val="2"/>
                <w:szCs w:val="24"/>
              </w:rPr>
            </w:pPr>
            <w:r w:rsidRPr="00D35CBF">
              <w:rPr>
                <w:kern w:val="2"/>
                <w:szCs w:val="24"/>
              </w:rPr>
              <w:t>a – kaina (Eur be PVM) (jei peržiūra jau buvo atlikta, tai po paskutinio perskaičiavimo)</w:t>
            </w:r>
          </w:p>
          <w:p w14:paraId="0B210CF9" w14:textId="53F1CAC5" w:rsidR="00027B83" w:rsidRPr="00D35CBF" w:rsidRDefault="000B0897">
            <w:pPr>
              <w:jc w:val="both"/>
              <w:textAlignment w:val="baseline"/>
              <w:rPr>
                <w:szCs w:val="24"/>
              </w:rPr>
            </w:pPr>
            <w:r w:rsidRPr="00D35CBF">
              <w:rPr>
                <w:kern w:val="2"/>
                <w:szCs w:val="24"/>
              </w:rPr>
              <w:t>a</w:t>
            </w:r>
            <w:r w:rsidRPr="00D35CBF">
              <w:rPr>
                <w:kern w:val="2"/>
                <w:szCs w:val="24"/>
                <w:vertAlign w:val="subscript"/>
              </w:rPr>
              <w:t>1</w:t>
            </w:r>
            <w:r w:rsidRPr="00D35CBF">
              <w:rPr>
                <w:kern w:val="2"/>
                <w:szCs w:val="24"/>
              </w:rPr>
              <w:t xml:space="preserve"> – perskaičiuota (pakeista) kaina (Eur be PVM)</w:t>
            </w:r>
          </w:p>
          <w:p w14:paraId="0DFB53A6" w14:textId="094A1E28" w:rsidR="00027B83" w:rsidRPr="00D35CBF" w:rsidRDefault="000B0897">
            <w:pPr>
              <w:jc w:val="both"/>
              <w:textAlignment w:val="baseline"/>
              <w:rPr>
                <w:szCs w:val="24"/>
              </w:rPr>
            </w:pPr>
            <w:r w:rsidRPr="00D35CBF">
              <w:rPr>
                <w:kern w:val="2"/>
                <w:szCs w:val="24"/>
              </w:rPr>
              <w:t>k – pagal vartotojų kainų indeksą apskaičiuotas Vartojimo prekių ir paslaugų kainų pokytis (padidėjimas arba sumažėjimas) (%). „k“ reikšmė skaičiuojama pagal formulę:</w:t>
            </w:r>
          </w:p>
          <w:p w14:paraId="7DC4BAB4" w14:textId="77777777" w:rsidR="00027B83" w:rsidRPr="00D35CBF"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35CBF">
              <w:rPr>
                <w:kern w:val="2"/>
                <w:szCs w:val="24"/>
              </w:rPr>
              <w:t>, (proc.) kur</w:t>
            </w:r>
          </w:p>
          <w:p w14:paraId="7F3B7C74" w14:textId="31EF07A0" w:rsidR="00027B83" w:rsidRPr="00D35CBF" w:rsidRDefault="000B0897">
            <w:pPr>
              <w:jc w:val="both"/>
              <w:textAlignment w:val="baseline"/>
              <w:rPr>
                <w:szCs w:val="24"/>
              </w:rPr>
            </w:pPr>
            <w:r w:rsidRPr="00D35CBF">
              <w:rPr>
                <w:kern w:val="2"/>
                <w:szCs w:val="24"/>
              </w:rPr>
              <w:t>Ind</w:t>
            </w:r>
            <w:r w:rsidRPr="00D35CBF">
              <w:rPr>
                <w:kern w:val="2"/>
                <w:szCs w:val="24"/>
                <w:vertAlign w:val="subscript"/>
              </w:rPr>
              <w:t>naujausias</w:t>
            </w:r>
            <w:r w:rsidRPr="00D35CBF">
              <w:rPr>
                <w:kern w:val="2"/>
                <w:szCs w:val="24"/>
              </w:rPr>
              <w:t xml:space="preserve"> – kreipimosi dėl kainos peržiūros išsiuntimo kitai Šaliai dieną paskelbtas naujausias vartojimo prekių ir paslaugų indeksas.</w:t>
            </w:r>
          </w:p>
          <w:p w14:paraId="28227217" w14:textId="094DCDA7" w:rsidR="00027B83" w:rsidRPr="00D35CBF" w:rsidRDefault="000B0897" w:rsidP="00A4073D">
            <w:pPr>
              <w:jc w:val="both"/>
              <w:rPr>
                <w:szCs w:val="24"/>
              </w:rPr>
            </w:pPr>
            <w:r w:rsidRPr="00D35CBF">
              <w:rPr>
                <w:kern w:val="2"/>
                <w:szCs w:val="24"/>
              </w:rPr>
              <w:t>Ind</w:t>
            </w:r>
            <w:r w:rsidRPr="00D35CBF">
              <w:rPr>
                <w:kern w:val="2"/>
                <w:szCs w:val="24"/>
                <w:vertAlign w:val="subscript"/>
              </w:rPr>
              <w:t>pradžia</w:t>
            </w:r>
            <w:r w:rsidRPr="00D35CBF">
              <w:rPr>
                <w:kern w:val="2"/>
                <w:szCs w:val="24"/>
              </w:rPr>
              <w:t xml:space="preserve"> – laikotarpio pradžios datos (mėnesio) vartojimo prekių ir paslaugų indeksas. Pirmojo perskaičiavimo atveju laikotarpio pradžia (mėnuo) yra</w:t>
            </w:r>
            <w:r w:rsidR="00B34B87" w:rsidRPr="00D35CBF">
              <w:rPr>
                <w:kern w:val="2"/>
                <w:szCs w:val="24"/>
              </w:rPr>
              <w:t xml:space="preserve"> </w:t>
            </w:r>
            <w:r w:rsidRPr="00D35CBF">
              <w:rPr>
                <w:kern w:val="2"/>
                <w:szCs w:val="24"/>
              </w:rPr>
              <w:t>Sutarties įsigaliojimo dienos mėnuo. Antrojo ir vėlesnių perskaičiavimų atveju laikotarpio pradžia (mėnuo) yra paskutinio perskaičiavimo metu naudotos paskelbto atitinkamo indekso reikšmės mėnuo.</w:t>
            </w:r>
          </w:p>
          <w:p w14:paraId="4C7FB140" w14:textId="727AB0EA" w:rsidR="00027B83" w:rsidRPr="00D35CBF" w:rsidRDefault="000B0897" w:rsidP="00A4073D">
            <w:pPr>
              <w:jc w:val="both"/>
              <w:rPr>
                <w:kern w:val="2"/>
                <w:szCs w:val="24"/>
                <w:shd w:val="clear" w:color="auto" w:fill="FFFFFF"/>
              </w:rPr>
            </w:pPr>
            <w:r w:rsidRPr="00D35CBF">
              <w:rPr>
                <w:kern w:val="2"/>
                <w:szCs w:val="24"/>
              </w:rPr>
              <w:t xml:space="preserve">5.3.3.7. </w:t>
            </w:r>
            <w:r w:rsidRPr="00D35CBF">
              <w:rPr>
                <w:kern w:val="2"/>
                <w:szCs w:val="24"/>
                <w:shd w:val="clear" w:color="auto" w:fill="FFFFFF"/>
              </w:rPr>
              <w:t xml:space="preserve">Skaičiavimams indeksų reikšmės imamos </w:t>
            </w:r>
            <w:r w:rsidRPr="00D35CBF">
              <w:rPr>
                <w:b/>
                <w:kern w:val="2"/>
                <w:szCs w:val="24"/>
                <w:shd w:val="clear" w:color="auto" w:fill="FFFFFF"/>
              </w:rPr>
              <w:t>keturių</w:t>
            </w:r>
            <w:r w:rsidRPr="00D35CBF">
              <w:rPr>
                <w:kern w:val="2"/>
                <w:szCs w:val="24"/>
                <w:shd w:val="clear" w:color="auto" w:fill="FFFFFF"/>
              </w:rPr>
              <w:t xml:space="preserve"> skaitmenų po kablelio tikslumu. Apskaičiuotas pokytis (k) tolimesniems skaičiavimams naudojamas suapvalinus iki </w:t>
            </w:r>
            <w:r w:rsidRPr="00D35CBF">
              <w:rPr>
                <w:b/>
                <w:kern w:val="2"/>
                <w:szCs w:val="24"/>
                <w:shd w:val="clear" w:color="auto" w:fill="FFFFFF"/>
              </w:rPr>
              <w:t>vieno</w:t>
            </w:r>
            <w:r w:rsidRPr="00D35CBF">
              <w:rPr>
                <w:kern w:val="2"/>
                <w:szCs w:val="24"/>
                <w:shd w:val="clear" w:color="auto" w:fill="FFFFFF"/>
              </w:rPr>
              <w:t xml:space="preserve"> skaitmens po kablelio, o apskaičiuotas įkainis „a</w:t>
            </w:r>
            <w:r w:rsidRPr="00D35CBF">
              <w:rPr>
                <w:kern w:val="2"/>
                <w:szCs w:val="24"/>
                <w:shd w:val="clear" w:color="auto" w:fill="FFFFFF"/>
                <w:vertAlign w:val="subscript"/>
              </w:rPr>
              <w:t>1</w:t>
            </w:r>
            <w:r w:rsidRPr="00D35CBF">
              <w:rPr>
                <w:kern w:val="2"/>
                <w:szCs w:val="24"/>
                <w:shd w:val="clear" w:color="auto" w:fill="FFFFFF"/>
              </w:rPr>
              <w:t xml:space="preserve">“ suapvalinamas iki </w:t>
            </w:r>
            <w:r w:rsidRPr="00D35CBF">
              <w:rPr>
                <w:b/>
                <w:kern w:val="2"/>
                <w:szCs w:val="24"/>
                <w:shd w:val="clear" w:color="auto" w:fill="FFFFFF"/>
              </w:rPr>
              <w:t xml:space="preserve">dviejų </w:t>
            </w:r>
            <w:r w:rsidRPr="00D35CBF">
              <w:rPr>
                <w:kern w:val="2"/>
                <w:szCs w:val="24"/>
                <w:shd w:val="clear" w:color="auto" w:fill="FFFFFF"/>
              </w:rPr>
              <w:t>skaitmenų po kablelio.</w:t>
            </w:r>
          </w:p>
          <w:p w14:paraId="59BFB65F" w14:textId="7C092A11" w:rsidR="00027B83" w:rsidRPr="00D35CBF" w:rsidRDefault="000B0897" w:rsidP="00A4073D">
            <w:pPr>
              <w:jc w:val="both"/>
              <w:rPr>
                <w:kern w:val="2"/>
                <w:szCs w:val="24"/>
                <w:shd w:val="clear" w:color="auto" w:fill="FFFFFF"/>
              </w:rPr>
            </w:pPr>
            <w:r w:rsidRPr="00D35CBF">
              <w:rPr>
                <w:kern w:val="2"/>
                <w:szCs w:val="24"/>
                <w:shd w:val="clear" w:color="auto" w:fill="FFFFFF"/>
              </w:rPr>
              <w:lastRenderedPageBreak/>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35CBF">
              <w:rPr>
                <w:kern w:val="2"/>
                <w:szCs w:val="24"/>
                <w:bdr w:val="none" w:sz="0" w:space="0" w:color="auto" w:frame="1"/>
              </w:rPr>
              <w:t>kitus oficialius šaltinių duomenis</w:t>
            </w:r>
            <w:r w:rsidRPr="00D35CBF">
              <w:rPr>
                <w:kern w:val="2"/>
                <w:szCs w:val="24"/>
                <w:shd w:val="clear" w:color="auto" w:fill="FFFFFF"/>
              </w:rPr>
              <w:t>, kita svarbi informacija. Prašyme Šalis neturi teisės nurodyti kito indekso ar prašyti perskaičiavimo pagal kitą indeksą nei nurodytas šioje procedūroje.</w:t>
            </w:r>
          </w:p>
          <w:p w14:paraId="2AC43759" w14:textId="21642600" w:rsidR="00027B83" w:rsidRPr="00C06EB0" w:rsidRDefault="000B0897" w:rsidP="00A4073D">
            <w:pPr>
              <w:jc w:val="both"/>
              <w:rPr>
                <w:color w:val="000000"/>
                <w:kern w:val="2"/>
                <w:szCs w:val="24"/>
                <w:shd w:val="clear" w:color="auto" w:fill="FFFFFF"/>
              </w:rPr>
            </w:pPr>
            <w:r w:rsidRPr="00D35CBF">
              <w:rPr>
                <w:kern w:val="2"/>
                <w:szCs w:val="24"/>
                <w:shd w:val="clear" w:color="auto" w:fill="FFFFFF"/>
              </w:rPr>
              <w:t>5</w:t>
            </w:r>
            <w:r w:rsidRPr="00D35CBF">
              <w:rPr>
                <w:kern w:val="2"/>
                <w:szCs w:val="24"/>
              </w:rPr>
              <w:t xml:space="preserve">.3.3.9. </w:t>
            </w:r>
            <w:r w:rsidRPr="00D35CBF">
              <w:rPr>
                <w:kern w:val="2"/>
                <w:szCs w:val="24"/>
                <w:shd w:val="clear" w:color="auto" w:fill="FFFFFF"/>
              </w:rPr>
              <w:t xml:space="preserve">Susitarimas turi būti sudarytas per </w:t>
            </w:r>
            <w:r w:rsidR="00A4073D" w:rsidRPr="00D35CBF">
              <w:rPr>
                <w:kern w:val="2"/>
                <w:szCs w:val="24"/>
                <w:shd w:val="clear" w:color="auto" w:fill="FFFFFF"/>
              </w:rPr>
              <w:t xml:space="preserve">10 (dešimt) </w:t>
            </w:r>
            <w:r w:rsidRPr="00D35CBF">
              <w:rPr>
                <w:kern w:val="2"/>
                <w:szCs w:val="24"/>
                <w:shd w:val="clear" w:color="auto" w:fill="FFFFFF"/>
              </w:rPr>
              <w:t>nuo Šalies pateikto tinkamo prašymo perskaičiuoti S</w:t>
            </w:r>
            <w:r w:rsidRPr="00D35CBF">
              <w:rPr>
                <w:kern w:val="2"/>
                <w:szCs w:val="24"/>
              </w:rPr>
              <w:t xml:space="preserve">utarties </w:t>
            </w:r>
            <w:r w:rsidRPr="00D35CBF">
              <w:rPr>
                <w:kern w:val="2"/>
                <w:szCs w:val="24"/>
                <w:shd w:val="clear" w:color="auto" w:fill="FFFFFF"/>
              </w:rPr>
              <w:t xml:space="preserve">kainą </w:t>
            </w:r>
            <w:r w:rsidRPr="00C06EB0">
              <w:rPr>
                <w:color w:val="000000"/>
                <w:kern w:val="2"/>
                <w:szCs w:val="24"/>
                <w:shd w:val="clear" w:color="auto" w:fill="FFFFFF"/>
              </w:rPr>
              <w:t>gavimo dienos.</w:t>
            </w:r>
          </w:p>
          <w:p w14:paraId="4A98F895" w14:textId="57E33E9B" w:rsidR="00027B83" w:rsidRPr="00A4073D" w:rsidRDefault="000B0897" w:rsidP="00A4073D">
            <w:pPr>
              <w:jc w:val="both"/>
              <w:rPr>
                <w:color w:val="000000"/>
                <w:kern w:val="2"/>
                <w:szCs w:val="24"/>
                <w:bdr w:val="none" w:sz="0" w:space="0" w:color="auto" w:frame="1"/>
              </w:rPr>
            </w:pPr>
            <w:r w:rsidRPr="00C06EB0">
              <w:rPr>
                <w:color w:val="000000"/>
                <w:kern w:val="2"/>
                <w:szCs w:val="24"/>
                <w:shd w:val="clear" w:color="auto" w:fill="FFFFFF"/>
              </w:rPr>
              <w:t xml:space="preserve">5.3.3.10. </w:t>
            </w:r>
            <w:r w:rsidRPr="00C06EB0">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C06EB0" w14:paraId="5CBFBB5E" w14:textId="77777777" w:rsidTr="00847372">
        <w:trPr>
          <w:trHeight w:val="300"/>
        </w:trPr>
        <w:tc>
          <w:tcPr>
            <w:tcW w:w="2547" w:type="dxa"/>
          </w:tcPr>
          <w:p w14:paraId="39A343B7" w14:textId="77777777" w:rsidR="00027B83" w:rsidRPr="00A4073D" w:rsidRDefault="000B0897" w:rsidP="00A4073D">
            <w:pPr>
              <w:jc w:val="both"/>
              <w:rPr>
                <w:b/>
                <w:kern w:val="2"/>
                <w:szCs w:val="24"/>
              </w:rPr>
            </w:pPr>
            <w:r w:rsidRPr="00A4073D">
              <w:rPr>
                <w:b/>
                <w:kern w:val="2"/>
                <w:szCs w:val="24"/>
              </w:rPr>
              <w:lastRenderedPageBreak/>
              <w:t xml:space="preserve">5.3.4. Sutarties kainos / įkainių peržiūra dėl kainų lygio pokyčio pagal </w:t>
            </w:r>
            <w:r w:rsidRPr="00A4073D">
              <w:rPr>
                <w:b/>
                <w:bCs/>
                <w:kern w:val="2"/>
                <w:szCs w:val="24"/>
              </w:rPr>
              <w:t>Paslaugų</w:t>
            </w:r>
            <w:r w:rsidRPr="00A4073D">
              <w:rPr>
                <w:b/>
                <w:kern w:val="2"/>
                <w:szCs w:val="24"/>
              </w:rPr>
              <w:t xml:space="preserve"> grupių kainų pokyčius</w:t>
            </w:r>
          </w:p>
        </w:tc>
        <w:tc>
          <w:tcPr>
            <w:tcW w:w="6988" w:type="dxa"/>
            <w:gridSpan w:val="2"/>
          </w:tcPr>
          <w:p w14:paraId="476988F0" w14:textId="77777777" w:rsidR="00027B83" w:rsidRPr="00A4073D" w:rsidRDefault="000B0897">
            <w:pPr>
              <w:rPr>
                <w:kern w:val="2"/>
                <w:szCs w:val="24"/>
              </w:rPr>
            </w:pPr>
            <w:r w:rsidRPr="00A4073D">
              <w:rPr>
                <w:kern w:val="2"/>
                <w:szCs w:val="24"/>
              </w:rPr>
              <w:t>Netaikoma</w:t>
            </w:r>
          </w:p>
          <w:p w14:paraId="36B747A3" w14:textId="77777777" w:rsidR="00027B83" w:rsidRPr="00A4073D" w:rsidRDefault="00027B83">
            <w:pPr>
              <w:rPr>
                <w:kern w:val="2"/>
                <w:szCs w:val="24"/>
              </w:rPr>
            </w:pPr>
          </w:p>
          <w:p w14:paraId="6434E846" w14:textId="43E59FFE" w:rsidR="00027B83" w:rsidRPr="00A4073D" w:rsidRDefault="00027B83">
            <w:pPr>
              <w:rPr>
                <w:szCs w:val="24"/>
              </w:rPr>
            </w:pPr>
          </w:p>
        </w:tc>
      </w:tr>
      <w:tr w:rsidR="00027B83" w:rsidRPr="00C06EB0" w14:paraId="6DF27784" w14:textId="77777777" w:rsidTr="00847372">
        <w:trPr>
          <w:trHeight w:val="300"/>
        </w:trPr>
        <w:tc>
          <w:tcPr>
            <w:tcW w:w="2547" w:type="dxa"/>
          </w:tcPr>
          <w:p w14:paraId="4283DB3E" w14:textId="77777777" w:rsidR="00027B83" w:rsidRPr="00A4073D" w:rsidRDefault="000B0897" w:rsidP="00A4073D">
            <w:pPr>
              <w:jc w:val="both"/>
              <w:rPr>
                <w:b/>
                <w:bCs/>
                <w:kern w:val="2"/>
                <w:szCs w:val="24"/>
              </w:rPr>
            </w:pPr>
            <w:r w:rsidRPr="00A4073D">
              <w:rPr>
                <w:b/>
                <w:bCs/>
                <w:kern w:val="2"/>
                <w:szCs w:val="24"/>
              </w:rPr>
              <w:t xml:space="preserve">5.4. Sutarties kainos / įkainių apskaičiavimas taikant </w:t>
            </w:r>
            <w:r w:rsidRPr="00A4073D">
              <w:rPr>
                <w:b/>
                <w:bCs/>
                <w:kern w:val="2"/>
                <w:szCs w:val="24"/>
                <w:u w:val="single"/>
              </w:rPr>
              <w:t>kiekio (apimties)</w:t>
            </w:r>
            <w:r w:rsidRPr="00A4073D">
              <w:rPr>
                <w:b/>
                <w:bCs/>
                <w:kern w:val="2"/>
                <w:szCs w:val="24"/>
              </w:rPr>
              <w:t xml:space="preserve"> keitimo taisykles</w:t>
            </w:r>
          </w:p>
        </w:tc>
        <w:tc>
          <w:tcPr>
            <w:tcW w:w="6988" w:type="dxa"/>
            <w:gridSpan w:val="2"/>
          </w:tcPr>
          <w:p w14:paraId="577EA80C" w14:textId="77777777" w:rsidR="00027B83" w:rsidRPr="00A4073D" w:rsidRDefault="000B0897">
            <w:pPr>
              <w:rPr>
                <w:kern w:val="2"/>
                <w:szCs w:val="24"/>
              </w:rPr>
            </w:pPr>
            <w:r w:rsidRPr="00A4073D">
              <w:rPr>
                <w:kern w:val="2"/>
                <w:szCs w:val="24"/>
              </w:rPr>
              <w:t>Netaikoma</w:t>
            </w:r>
          </w:p>
          <w:p w14:paraId="3101BBFD" w14:textId="77777777" w:rsidR="00027B83" w:rsidRPr="00A4073D" w:rsidRDefault="00027B83">
            <w:pPr>
              <w:rPr>
                <w:kern w:val="2"/>
                <w:szCs w:val="24"/>
              </w:rPr>
            </w:pPr>
          </w:p>
          <w:p w14:paraId="5B01C514" w14:textId="511C0BE4" w:rsidR="00027B83" w:rsidRPr="00A4073D" w:rsidRDefault="00027B83">
            <w:pPr>
              <w:rPr>
                <w:szCs w:val="24"/>
              </w:rPr>
            </w:pPr>
          </w:p>
        </w:tc>
      </w:tr>
      <w:tr w:rsidR="00027B83" w:rsidRPr="00C06EB0" w14:paraId="780EE18E" w14:textId="77777777" w:rsidTr="00847372">
        <w:trPr>
          <w:trHeight w:val="300"/>
        </w:trPr>
        <w:tc>
          <w:tcPr>
            <w:tcW w:w="2547" w:type="dxa"/>
          </w:tcPr>
          <w:p w14:paraId="09DFE856" w14:textId="77777777" w:rsidR="00027B83" w:rsidRPr="00C06EB0" w:rsidRDefault="000B0897">
            <w:pPr>
              <w:rPr>
                <w:b/>
                <w:kern w:val="2"/>
                <w:szCs w:val="24"/>
              </w:rPr>
            </w:pPr>
            <w:r w:rsidRPr="00C06EB0">
              <w:rPr>
                <w:b/>
                <w:kern w:val="2"/>
                <w:szCs w:val="24"/>
              </w:rPr>
              <w:t>5.5. Atsiskaitymo su Tiekėju terminas ir tvarka</w:t>
            </w:r>
          </w:p>
        </w:tc>
        <w:tc>
          <w:tcPr>
            <w:tcW w:w="6988" w:type="dxa"/>
            <w:gridSpan w:val="2"/>
          </w:tcPr>
          <w:p w14:paraId="4149C20C" w14:textId="77777777" w:rsidR="00027B83" w:rsidRDefault="000B0897">
            <w:pPr>
              <w:rPr>
                <w:kern w:val="2"/>
                <w:szCs w:val="24"/>
              </w:rPr>
            </w:pPr>
            <w:r w:rsidRPr="00C06EB0">
              <w:rPr>
                <w:kern w:val="2"/>
                <w:szCs w:val="24"/>
              </w:rPr>
              <w:t xml:space="preserve">Pirkėjas atsiskaito su Tiekėju ne vėliau kaip per </w:t>
            </w:r>
            <w:r w:rsidR="007B4AB6">
              <w:rPr>
                <w:kern w:val="2"/>
                <w:szCs w:val="24"/>
              </w:rPr>
              <w:t xml:space="preserve">30 (trisdešimt) kalendorinių dienų </w:t>
            </w:r>
            <w:r w:rsidRPr="00C06EB0">
              <w:rPr>
                <w:kern w:val="2"/>
                <w:szCs w:val="24"/>
              </w:rPr>
              <w:t>nuo Sąskaitos gavimo dienos.</w:t>
            </w:r>
          </w:p>
          <w:p w14:paraId="5650E285" w14:textId="458B35C1" w:rsidR="007B4AB6" w:rsidRPr="007B4AB6" w:rsidRDefault="007B4AB6" w:rsidP="007B4AB6">
            <w:pPr>
              <w:jc w:val="both"/>
              <w:rPr>
                <w:szCs w:val="24"/>
              </w:rPr>
            </w:pPr>
            <w:r w:rsidRPr="006E645F">
              <w:rPr>
                <w:szCs w:val="24"/>
              </w:rPr>
              <w:t xml:space="preserve">Už per praėjusį mėnesį faktiškai suteiktas Paslaugas </w:t>
            </w:r>
            <w:r w:rsidRPr="00422142">
              <w:rPr>
                <w:szCs w:val="24"/>
              </w:rPr>
              <w:t>atsiskaitoma ne vėliau kaip per 30 (trisdešimt) kalendorinių dienų nuo sąskaitos faktūros priėmimo dienos, kurią</w:t>
            </w:r>
            <w:r w:rsidRPr="006E645F">
              <w:rPr>
                <w:szCs w:val="24"/>
              </w:rPr>
              <w:t xml:space="preserve"> Tiekėjas Užsakovui pateikia ne vėliau kaip iki einamojo mėnesio 10 (dešimtos) kalendorinės dienos.</w:t>
            </w:r>
            <w:r w:rsidRPr="006E645F">
              <w:rPr>
                <w:rFonts w:eastAsia="Arial Unicode MS"/>
                <w:color w:val="000000" w:themeColor="text1"/>
                <w:szCs w:val="24"/>
                <w:lang w:eastAsia="lt-LT"/>
              </w:rPr>
              <w:t xml:space="preserve"> Paslaugų perdavimo–priėmimo aktu bus laikoma Sąskaita.</w:t>
            </w:r>
          </w:p>
        </w:tc>
      </w:tr>
      <w:tr w:rsidR="00027B83" w:rsidRPr="00C06EB0" w14:paraId="626FDC44" w14:textId="77777777" w:rsidTr="00847372">
        <w:trPr>
          <w:trHeight w:val="300"/>
        </w:trPr>
        <w:tc>
          <w:tcPr>
            <w:tcW w:w="2547" w:type="dxa"/>
          </w:tcPr>
          <w:p w14:paraId="6DEFEB3C" w14:textId="77777777" w:rsidR="00027B83" w:rsidRPr="00C06EB0" w:rsidRDefault="000B0897">
            <w:pPr>
              <w:rPr>
                <w:b/>
                <w:kern w:val="2"/>
                <w:szCs w:val="24"/>
              </w:rPr>
            </w:pPr>
            <w:r w:rsidRPr="00C06EB0">
              <w:rPr>
                <w:b/>
                <w:kern w:val="2"/>
                <w:szCs w:val="24"/>
              </w:rPr>
              <w:t>5.6. Avansas</w:t>
            </w:r>
          </w:p>
        </w:tc>
        <w:tc>
          <w:tcPr>
            <w:tcW w:w="6988" w:type="dxa"/>
            <w:gridSpan w:val="2"/>
          </w:tcPr>
          <w:p w14:paraId="13BD5B9A" w14:textId="568D2FD5" w:rsidR="00027B83" w:rsidRPr="007B4AB6" w:rsidRDefault="000B0897" w:rsidP="007B4AB6">
            <w:pPr>
              <w:rPr>
                <w:kern w:val="2"/>
                <w:szCs w:val="24"/>
              </w:rPr>
            </w:pPr>
            <w:r w:rsidRPr="00C06EB0">
              <w:rPr>
                <w:kern w:val="2"/>
                <w:szCs w:val="24"/>
              </w:rPr>
              <w:t>Netaikoma</w:t>
            </w:r>
          </w:p>
        </w:tc>
      </w:tr>
      <w:tr w:rsidR="00027B83" w:rsidRPr="00C06EB0" w14:paraId="53BEA7DB" w14:textId="77777777" w:rsidTr="00847372">
        <w:trPr>
          <w:trHeight w:val="300"/>
        </w:trPr>
        <w:tc>
          <w:tcPr>
            <w:tcW w:w="2547" w:type="dxa"/>
          </w:tcPr>
          <w:p w14:paraId="78620BD2" w14:textId="77777777" w:rsidR="00027B83" w:rsidRPr="00C06EB0" w:rsidRDefault="000B0897">
            <w:pPr>
              <w:rPr>
                <w:b/>
                <w:kern w:val="2"/>
                <w:szCs w:val="24"/>
              </w:rPr>
            </w:pPr>
            <w:r w:rsidRPr="00C06EB0">
              <w:rPr>
                <w:b/>
                <w:kern w:val="2"/>
                <w:szCs w:val="24"/>
              </w:rPr>
              <w:t>5.7. Avanso užtikrinimas</w:t>
            </w:r>
          </w:p>
        </w:tc>
        <w:tc>
          <w:tcPr>
            <w:tcW w:w="6988" w:type="dxa"/>
            <w:gridSpan w:val="2"/>
          </w:tcPr>
          <w:p w14:paraId="7832E66C" w14:textId="2AC5A555" w:rsidR="002D4E5E" w:rsidRPr="00C06EB0" w:rsidRDefault="007B4AB6">
            <w:pPr>
              <w:rPr>
                <w:kern w:val="2"/>
                <w:szCs w:val="24"/>
              </w:rPr>
            </w:pPr>
            <w:r w:rsidRPr="00C06EB0">
              <w:rPr>
                <w:kern w:val="2"/>
                <w:szCs w:val="24"/>
              </w:rPr>
              <w:t>Netaikoma</w:t>
            </w:r>
          </w:p>
        </w:tc>
      </w:tr>
      <w:tr w:rsidR="00027B83" w:rsidRPr="00C06EB0" w14:paraId="5FCEB92B" w14:textId="77777777">
        <w:trPr>
          <w:trHeight w:val="300"/>
        </w:trPr>
        <w:tc>
          <w:tcPr>
            <w:tcW w:w="9535" w:type="dxa"/>
            <w:gridSpan w:val="3"/>
          </w:tcPr>
          <w:p w14:paraId="543A68AE" w14:textId="77777777" w:rsidR="00027B83" w:rsidRPr="00C06EB0" w:rsidRDefault="000B0897">
            <w:pPr>
              <w:jc w:val="center"/>
              <w:rPr>
                <w:b/>
                <w:kern w:val="2"/>
                <w:szCs w:val="24"/>
              </w:rPr>
            </w:pPr>
            <w:r w:rsidRPr="00C06EB0">
              <w:rPr>
                <w:b/>
                <w:kern w:val="2"/>
                <w:szCs w:val="24"/>
              </w:rPr>
              <w:t>6. PASLAUGŲ KOKYBĖ IR GARANTINIAI ĮSIPAREIGOJIMAI</w:t>
            </w:r>
          </w:p>
        </w:tc>
      </w:tr>
      <w:tr w:rsidR="00027B83" w:rsidRPr="00C06EB0" w14:paraId="491E5DAE" w14:textId="77777777" w:rsidTr="00847372">
        <w:trPr>
          <w:trHeight w:val="300"/>
        </w:trPr>
        <w:tc>
          <w:tcPr>
            <w:tcW w:w="2547" w:type="dxa"/>
          </w:tcPr>
          <w:p w14:paraId="18A29E49" w14:textId="77777777" w:rsidR="00027B83" w:rsidRPr="00D35CBF" w:rsidRDefault="000B0897">
            <w:pPr>
              <w:rPr>
                <w:b/>
                <w:kern w:val="2"/>
                <w:szCs w:val="24"/>
              </w:rPr>
            </w:pPr>
            <w:r w:rsidRPr="00D35CBF">
              <w:rPr>
                <w:b/>
                <w:kern w:val="2"/>
                <w:szCs w:val="24"/>
              </w:rPr>
              <w:t>6.1. Garantinis terminas</w:t>
            </w:r>
          </w:p>
        </w:tc>
        <w:tc>
          <w:tcPr>
            <w:tcW w:w="6988" w:type="dxa"/>
            <w:gridSpan w:val="2"/>
          </w:tcPr>
          <w:p w14:paraId="15070382" w14:textId="2C5EEF39" w:rsidR="00027B83" w:rsidRPr="00D35CBF" w:rsidRDefault="000B0897">
            <w:pPr>
              <w:rPr>
                <w:kern w:val="2"/>
                <w:szCs w:val="24"/>
              </w:rPr>
            </w:pPr>
            <w:r w:rsidRPr="00C06EB0">
              <w:rPr>
                <w:kern w:val="2"/>
                <w:szCs w:val="24"/>
              </w:rPr>
              <w:t>Netaikoma</w:t>
            </w:r>
          </w:p>
        </w:tc>
      </w:tr>
      <w:tr w:rsidR="00027B83" w:rsidRPr="00C06EB0" w14:paraId="2AE147EB" w14:textId="77777777" w:rsidTr="00847372">
        <w:trPr>
          <w:trHeight w:val="300"/>
        </w:trPr>
        <w:tc>
          <w:tcPr>
            <w:tcW w:w="2547" w:type="dxa"/>
          </w:tcPr>
          <w:p w14:paraId="2CFCB2AE" w14:textId="77777777" w:rsidR="00027B83" w:rsidRPr="00D35CBF" w:rsidRDefault="000B0897" w:rsidP="00D35CBF">
            <w:pPr>
              <w:jc w:val="both"/>
              <w:rPr>
                <w:b/>
                <w:kern w:val="2"/>
                <w:szCs w:val="24"/>
              </w:rPr>
            </w:pPr>
            <w:r w:rsidRPr="00D35CBF">
              <w:rPr>
                <w:b/>
                <w:szCs w:val="24"/>
              </w:rPr>
              <w:t>6.2. Terminas Paslaugų trūkumams pašalinti</w:t>
            </w:r>
          </w:p>
        </w:tc>
        <w:tc>
          <w:tcPr>
            <w:tcW w:w="6988" w:type="dxa"/>
            <w:gridSpan w:val="2"/>
          </w:tcPr>
          <w:p w14:paraId="6DAD429C" w14:textId="11CB39AA" w:rsidR="00027B83" w:rsidRPr="00C06EB0" w:rsidRDefault="00D35CBF">
            <w:pPr>
              <w:rPr>
                <w:kern w:val="2"/>
                <w:szCs w:val="24"/>
              </w:rPr>
            </w:pPr>
            <w:r w:rsidRPr="00D35CBF">
              <w:rPr>
                <w:kern w:val="2"/>
                <w:szCs w:val="24"/>
              </w:rPr>
              <w:t>Trūkumai šalinami Techninėje specifikacijoje nurodytais terminais ir sąlygomis.</w:t>
            </w:r>
          </w:p>
        </w:tc>
      </w:tr>
      <w:tr w:rsidR="00027B83" w:rsidRPr="00C06EB0" w14:paraId="01235C8C" w14:textId="77777777" w:rsidTr="00847372">
        <w:trPr>
          <w:trHeight w:val="300"/>
        </w:trPr>
        <w:tc>
          <w:tcPr>
            <w:tcW w:w="2547" w:type="dxa"/>
          </w:tcPr>
          <w:p w14:paraId="1F90D5EB" w14:textId="77777777" w:rsidR="00027B83" w:rsidRPr="00C06EB0" w:rsidRDefault="000B0897" w:rsidP="008B2B1E">
            <w:pPr>
              <w:jc w:val="both"/>
              <w:rPr>
                <w:b/>
                <w:szCs w:val="24"/>
              </w:rPr>
            </w:pPr>
            <w:r w:rsidRPr="00C06EB0">
              <w:rPr>
                <w:b/>
                <w:szCs w:val="24"/>
              </w:rPr>
              <w:t xml:space="preserve">6.3. Kokybinių kriterijų įgyvendinimo </w:t>
            </w:r>
            <w:r w:rsidRPr="00C06EB0">
              <w:rPr>
                <w:b/>
                <w:bCs/>
                <w:szCs w:val="24"/>
              </w:rPr>
              <w:t xml:space="preserve">ir </w:t>
            </w:r>
            <w:r w:rsidRPr="00C06EB0">
              <w:rPr>
                <w:b/>
                <w:szCs w:val="24"/>
              </w:rPr>
              <w:t>tikrinimo tvarka</w:t>
            </w:r>
          </w:p>
        </w:tc>
        <w:tc>
          <w:tcPr>
            <w:tcW w:w="6988" w:type="dxa"/>
            <w:gridSpan w:val="2"/>
          </w:tcPr>
          <w:p w14:paraId="195586DC" w14:textId="69CB6952" w:rsidR="00027B83" w:rsidRPr="00C06EB0" w:rsidRDefault="000B0897">
            <w:pPr>
              <w:rPr>
                <w:kern w:val="2"/>
                <w:szCs w:val="24"/>
              </w:rPr>
            </w:pPr>
            <w:r w:rsidRPr="00C06EB0">
              <w:rPr>
                <w:kern w:val="2"/>
                <w:szCs w:val="24"/>
              </w:rPr>
              <w:t>Netaikoma</w:t>
            </w:r>
          </w:p>
        </w:tc>
      </w:tr>
      <w:tr w:rsidR="00027B83" w:rsidRPr="00C06EB0" w14:paraId="1C3D6B5F" w14:textId="77777777">
        <w:trPr>
          <w:trHeight w:val="300"/>
        </w:trPr>
        <w:tc>
          <w:tcPr>
            <w:tcW w:w="9535" w:type="dxa"/>
            <w:gridSpan w:val="3"/>
          </w:tcPr>
          <w:p w14:paraId="44A22A4B" w14:textId="77777777" w:rsidR="00027B83" w:rsidRPr="00C06EB0" w:rsidRDefault="000B0897">
            <w:pPr>
              <w:jc w:val="center"/>
              <w:rPr>
                <w:b/>
                <w:kern w:val="2"/>
                <w:szCs w:val="24"/>
              </w:rPr>
            </w:pPr>
            <w:r w:rsidRPr="00C06EB0">
              <w:rPr>
                <w:b/>
                <w:kern w:val="2"/>
                <w:szCs w:val="24"/>
              </w:rPr>
              <w:t>7. SUTARTIES VYKDYMUI PASITELKIAMI SUBTIEKĖJAI IR (AR) SPECIALISTAI</w:t>
            </w:r>
          </w:p>
        </w:tc>
      </w:tr>
      <w:tr w:rsidR="00027B83" w:rsidRPr="00C06EB0" w14:paraId="520F9DD1" w14:textId="77777777" w:rsidTr="00847372">
        <w:trPr>
          <w:trHeight w:val="300"/>
        </w:trPr>
        <w:tc>
          <w:tcPr>
            <w:tcW w:w="2547" w:type="dxa"/>
          </w:tcPr>
          <w:p w14:paraId="7B4CDE92" w14:textId="77777777" w:rsidR="00027B83" w:rsidRPr="00C06EB0" w:rsidRDefault="000B0897" w:rsidP="00305B7B">
            <w:pPr>
              <w:jc w:val="both"/>
              <w:rPr>
                <w:b/>
                <w:bCs/>
                <w:kern w:val="2"/>
                <w:szCs w:val="24"/>
              </w:rPr>
            </w:pPr>
            <w:r w:rsidRPr="00C06EB0">
              <w:rPr>
                <w:b/>
                <w:bCs/>
                <w:kern w:val="2"/>
                <w:szCs w:val="24"/>
              </w:rPr>
              <w:t>7.1. Sutarties vykdymui pasitelkiami subtiekėjai ir (ar) specialistai</w:t>
            </w:r>
          </w:p>
        </w:tc>
        <w:tc>
          <w:tcPr>
            <w:tcW w:w="6988" w:type="dxa"/>
            <w:gridSpan w:val="2"/>
          </w:tcPr>
          <w:p w14:paraId="4F0376AE" w14:textId="77777777" w:rsidR="00027B83" w:rsidRPr="00C06EB0" w:rsidRDefault="000B0897" w:rsidP="00305B7B">
            <w:pPr>
              <w:jc w:val="both"/>
              <w:rPr>
                <w:kern w:val="2"/>
                <w:szCs w:val="24"/>
              </w:rPr>
            </w:pPr>
            <w:r w:rsidRPr="00C06EB0">
              <w:rPr>
                <w:kern w:val="2"/>
                <w:szCs w:val="24"/>
              </w:rPr>
              <w:t>Sutarties vykdymui subtiekėjai ir (ar) specialistai nepasitelkiami.</w:t>
            </w:r>
          </w:p>
          <w:p w14:paraId="52ECE3ED" w14:textId="77777777" w:rsidR="00027B83" w:rsidRPr="00C06EB0" w:rsidRDefault="00027B83" w:rsidP="00305B7B">
            <w:pPr>
              <w:jc w:val="both"/>
              <w:rPr>
                <w:kern w:val="2"/>
                <w:szCs w:val="24"/>
              </w:rPr>
            </w:pPr>
          </w:p>
          <w:p w14:paraId="321E5E2C" w14:textId="0F5814BE" w:rsidR="00027B83" w:rsidRPr="00C06EB0" w:rsidRDefault="00027B83" w:rsidP="00305B7B">
            <w:pPr>
              <w:jc w:val="both"/>
              <w:rPr>
                <w:b/>
                <w:kern w:val="2"/>
                <w:szCs w:val="24"/>
              </w:rPr>
            </w:pPr>
          </w:p>
        </w:tc>
      </w:tr>
      <w:tr w:rsidR="00027B83" w:rsidRPr="00C06EB0" w14:paraId="22979FCC" w14:textId="77777777">
        <w:trPr>
          <w:trHeight w:val="300"/>
        </w:trPr>
        <w:tc>
          <w:tcPr>
            <w:tcW w:w="9535" w:type="dxa"/>
            <w:gridSpan w:val="3"/>
          </w:tcPr>
          <w:p w14:paraId="3C2640FB" w14:textId="77777777" w:rsidR="00027B83" w:rsidRPr="00C06EB0" w:rsidRDefault="000B0897">
            <w:pPr>
              <w:jc w:val="center"/>
              <w:rPr>
                <w:b/>
                <w:kern w:val="2"/>
                <w:szCs w:val="24"/>
              </w:rPr>
            </w:pPr>
            <w:r w:rsidRPr="00C06EB0">
              <w:rPr>
                <w:b/>
                <w:kern w:val="2"/>
                <w:szCs w:val="24"/>
              </w:rPr>
              <w:t>8. PRIEVOLIŲ PAGAL SUTARTĮ ĮVYKDYMO UŽTIKRINIMAS</w:t>
            </w:r>
          </w:p>
        </w:tc>
      </w:tr>
      <w:tr w:rsidR="00027B83" w:rsidRPr="00C06EB0" w14:paraId="15E1A4BD" w14:textId="77777777" w:rsidTr="00847372">
        <w:trPr>
          <w:trHeight w:val="300"/>
        </w:trPr>
        <w:tc>
          <w:tcPr>
            <w:tcW w:w="2547" w:type="dxa"/>
          </w:tcPr>
          <w:p w14:paraId="2DDA1AF2" w14:textId="77777777" w:rsidR="00027B83" w:rsidRPr="00C06EB0" w:rsidRDefault="000B0897" w:rsidP="009A468B">
            <w:pPr>
              <w:jc w:val="both"/>
              <w:rPr>
                <w:b/>
                <w:kern w:val="2"/>
                <w:szCs w:val="24"/>
              </w:rPr>
            </w:pPr>
            <w:r w:rsidRPr="00C06EB0">
              <w:rPr>
                <w:b/>
                <w:kern w:val="2"/>
                <w:szCs w:val="24"/>
              </w:rPr>
              <w:lastRenderedPageBreak/>
              <w:t>8.1. Prievolių pagal Sutartį įvykdymo užtikrinimas</w:t>
            </w:r>
          </w:p>
        </w:tc>
        <w:tc>
          <w:tcPr>
            <w:tcW w:w="6988" w:type="dxa"/>
            <w:gridSpan w:val="2"/>
          </w:tcPr>
          <w:p w14:paraId="2348747B" w14:textId="05719045" w:rsidR="00027B83" w:rsidRPr="00C06EB0" w:rsidRDefault="000B0897" w:rsidP="009A468B">
            <w:pPr>
              <w:jc w:val="both"/>
              <w:rPr>
                <w:kern w:val="2"/>
                <w:szCs w:val="24"/>
              </w:rPr>
            </w:pPr>
            <w:r w:rsidRPr="00C06EB0">
              <w:rPr>
                <w:kern w:val="2"/>
                <w:szCs w:val="24"/>
              </w:rPr>
              <w:t>Prievolių pagal Sutartį įvykdymas užtikrinamas:</w:t>
            </w:r>
          </w:p>
          <w:p w14:paraId="589690DF" w14:textId="77777777" w:rsidR="00E90994" w:rsidRPr="00F73A0C" w:rsidRDefault="000B0897" w:rsidP="009A468B">
            <w:pPr>
              <w:jc w:val="both"/>
              <w:rPr>
                <w:kern w:val="2"/>
                <w:szCs w:val="24"/>
              </w:rPr>
            </w:pPr>
            <w:r w:rsidRPr="00F73A0C">
              <w:rPr>
                <w:kern w:val="2"/>
                <w:szCs w:val="24"/>
              </w:rPr>
              <w:t>Netesybomis (delspinigiais, bauda)</w:t>
            </w:r>
            <w:r w:rsidR="00FD59A1" w:rsidRPr="00F73A0C">
              <w:rPr>
                <w:kern w:val="2"/>
                <w:szCs w:val="24"/>
              </w:rPr>
              <w:t>;</w:t>
            </w:r>
          </w:p>
          <w:p w14:paraId="245617F4" w14:textId="449A30A0" w:rsidR="00FD59A1" w:rsidRPr="00C06EB0" w:rsidRDefault="00FD59A1" w:rsidP="009A468B">
            <w:pPr>
              <w:jc w:val="both"/>
              <w:rPr>
                <w:kern w:val="2"/>
                <w:szCs w:val="24"/>
              </w:rPr>
            </w:pPr>
            <w:r w:rsidRPr="00F73A0C">
              <w:rPr>
                <w:kern w:val="2"/>
                <w:szCs w:val="24"/>
              </w:rPr>
              <w:t>Kitais Lietuvos Respublikos civiliniame kodekse ir (ar) Sutartyje nurodytais prievolių įvykdymo užtikrinimo būdais.</w:t>
            </w:r>
          </w:p>
        </w:tc>
      </w:tr>
      <w:tr w:rsidR="00027B83" w:rsidRPr="00C06EB0" w14:paraId="62200263" w14:textId="77777777" w:rsidTr="00847372">
        <w:trPr>
          <w:trHeight w:val="300"/>
        </w:trPr>
        <w:tc>
          <w:tcPr>
            <w:tcW w:w="2547" w:type="dxa"/>
          </w:tcPr>
          <w:p w14:paraId="0C79A9E0" w14:textId="77777777" w:rsidR="00027B83" w:rsidRPr="00C06EB0" w:rsidRDefault="000B0897" w:rsidP="009A468B">
            <w:pPr>
              <w:jc w:val="both"/>
              <w:rPr>
                <w:b/>
                <w:kern w:val="2"/>
                <w:szCs w:val="24"/>
              </w:rPr>
            </w:pPr>
            <w:r w:rsidRPr="00C06EB0">
              <w:rPr>
                <w:b/>
                <w:kern w:val="2"/>
                <w:szCs w:val="24"/>
              </w:rPr>
              <w:t>8.2 Sutarties įvykdymo užtikrinimo galiojimo terminas</w:t>
            </w:r>
          </w:p>
        </w:tc>
        <w:tc>
          <w:tcPr>
            <w:tcW w:w="6988" w:type="dxa"/>
            <w:gridSpan w:val="2"/>
          </w:tcPr>
          <w:p w14:paraId="3276A73B" w14:textId="77777777" w:rsidR="00027B83" w:rsidRPr="00C06EB0" w:rsidRDefault="000B0897" w:rsidP="009A468B">
            <w:pPr>
              <w:jc w:val="both"/>
              <w:rPr>
                <w:kern w:val="2"/>
                <w:szCs w:val="24"/>
              </w:rPr>
            </w:pPr>
            <w:r w:rsidRPr="00C06EB0">
              <w:rPr>
                <w:kern w:val="2"/>
                <w:szCs w:val="24"/>
              </w:rPr>
              <w:t>Netaikoma</w:t>
            </w:r>
          </w:p>
          <w:p w14:paraId="0CFA4666" w14:textId="77777777" w:rsidR="00027B83" w:rsidRPr="00C06EB0" w:rsidRDefault="00027B83" w:rsidP="009A468B">
            <w:pPr>
              <w:jc w:val="both"/>
              <w:rPr>
                <w:kern w:val="2"/>
                <w:szCs w:val="24"/>
              </w:rPr>
            </w:pPr>
          </w:p>
          <w:p w14:paraId="6EB2F2F8" w14:textId="598A2314" w:rsidR="00027B83" w:rsidRPr="00C06EB0" w:rsidRDefault="00027B83" w:rsidP="009A468B">
            <w:pPr>
              <w:jc w:val="both"/>
              <w:rPr>
                <w:kern w:val="2"/>
                <w:szCs w:val="24"/>
              </w:rPr>
            </w:pPr>
          </w:p>
        </w:tc>
      </w:tr>
      <w:tr w:rsidR="00027B83" w:rsidRPr="00C06EB0" w14:paraId="03CECA0C" w14:textId="77777777" w:rsidTr="00847372">
        <w:trPr>
          <w:trHeight w:val="300"/>
        </w:trPr>
        <w:tc>
          <w:tcPr>
            <w:tcW w:w="2547" w:type="dxa"/>
          </w:tcPr>
          <w:p w14:paraId="01087832" w14:textId="77777777" w:rsidR="00027B83" w:rsidRPr="00C06EB0" w:rsidRDefault="000B0897" w:rsidP="009A468B">
            <w:pPr>
              <w:jc w:val="both"/>
              <w:rPr>
                <w:b/>
                <w:kern w:val="2"/>
                <w:szCs w:val="24"/>
              </w:rPr>
            </w:pPr>
            <w:r w:rsidRPr="00C06EB0">
              <w:rPr>
                <w:b/>
                <w:kern w:val="2"/>
                <w:szCs w:val="24"/>
              </w:rPr>
              <w:t>8.3. Sutarties įvykdymo užtikrinimo pateikimas</w:t>
            </w:r>
          </w:p>
        </w:tc>
        <w:tc>
          <w:tcPr>
            <w:tcW w:w="6988" w:type="dxa"/>
            <w:gridSpan w:val="2"/>
          </w:tcPr>
          <w:p w14:paraId="3CF7BCAD" w14:textId="77777777" w:rsidR="00027B83" w:rsidRPr="00C06EB0" w:rsidRDefault="000B0897" w:rsidP="009A468B">
            <w:pPr>
              <w:jc w:val="both"/>
              <w:rPr>
                <w:kern w:val="2"/>
                <w:szCs w:val="24"/>
              </w:rPr>
            </w:pPr>
            <w:r w:rsidRPr="00C06EB0">
              <w:rPr>
                <w:kern w:val="2"/>
                <w:szCs w:val="24"/>
              </w:rPr>
              <w:t>Netaikoma</w:t>
            </w:r>
          </w:p>
          <w:p w14:paraId="6CA4A805" w14:textId="23709C8B" w:rsidR="00027B83" w:rsidRPr="00C06EB0" w:rsidRDefault="00027B83" w:rsidP="009A468B">
            <w:pPr>
              <w:jc w:val="both"/>
              <w:rPr>
                <w:szCs w:val="24"/>
              </w:rPr>
            </w:pPr>
          </w:p>
        </w:tc>
      </w:tr>
      <w:tr w:rsidR="00027B83" w:rsidRPr="00C06EB0" w14:paraId="73093496" w14:textId="77777777">
        <w:trPr>
          <w:trHeight w:val="300"/>
        </w:trPr>
        <w:tc>
          <w:tcPr>
            <w:tcW w:w="9535" w:type="dxa"/>
            <w:gridSpan w:val="3"/>
          </w:tcPr>
          <w:p w14:paraId="2F29D626" w14:textId="77777777" w:rsidR="00027B83" w:rsidRPr="00C06EB0" w:rsidRDefault="000B0897">
            <w:pPr>
              <w:jc w:val="center"/>
              <w:rPr>
                <w:b/>
                <w:kern w:val="2"/>
                <w:szCs w:val="24"/>
              </w:rPr>
            </w:pPr>
            <w:r w:rsidRPr="00C06EB0">
              <w:rPr>
                <w:b/>
                <w:kern w:val="2"/>
                <w:szCs w:val="24"/>
              </w:rPr>
              <w:t>9. ŠALIŲ ATSAKOMYBĖ</w:t>
            </w:r>
          </w:p>
        </w:tc>
      </w:tr>
      <w:tr w:rsidR="00027B83" w:rsidRPr="00C06EB0" w14:paraId="4B245632" w14:textId="77777777" w:rsidTr="00847372">
        <w:trPr>
          <w:trHeight w:val="300"/>
        </w:trPr>
        <w:tc>
          <w:tcPr>
            <w:tcW w:w="2547" w:type="dxa"/>
          </w:tcPr>
          <w:p w14:paraId="433354F4" w14:textId="77777777" w:rsidR="00027B83" w:rsidRPr="00C06EB0" w:rsidRDefault="000B0897" w:rsidP="00C71AEF">
            <w:pPr>
              <w:jc w:val="both"/>
              <w:rPr>
                <w:b/>
                <w:kern w:val="2"/>
                <w:szCs w:val="24"/>
              </w:rPr>
            </w:pPr>
            <w:r w:rsidRPr="00C06EB0">
              <w:rPr>
                <w:b/>
                <w:kern w:val="2"/>
                <w:szCs w:val="24"/>
              </w:rPr>
              <w:t>9.1. Pirkėjui taikomos netesybos už mokėjimų pagal Sutartį vėlavimą</w:t>
            </w:r>
          </w:p>
        </w:tc>
        <w:tc>
          <w:tcPr>
            <w:tcW w:w="6988" w:type="dxa"/>
            <w:gridSpan w:val="2"/>
          </w:tcPr>
          <w:p w14:paraId="1F24357A" w14:textId="73954632" w:rsidR="00027B83" w:rsidRPr="00C71AEF" w:rsidRDefault="000B0897" w:rsidP="00C71AEF">
            <w:pPr>
              <w:jc w:val="both"/>
              <w:rPr>
                <w:color w:val="FF0000"/>
                <w:kern w:val="2"/>
                <w:szCs w:val="24"/>
              </w:rPr>
            </w:pPr>
            <w:r w:rsidRPr="00C06EB0">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FF1957">
              <w:rPr>
                <w:kern w:val="2"/>
                <w:szCs w:val="24"/>
              </w:rPr>
              <w:t>Pirkėjui 0,0</w:t>
            </w:r>
            <w:r w:rsidR="00C71AEF" w:rsidRPr="00FF1957">
              <w:rPr>
                <w:kern w:val="2"/>
                <w:szCs w:val="24"/>
              </w:rPr>
              <w:t>5</w:t>
            </w:r>
            <w:r w:rsidRPr="00FF1957">
              <w:rPr>
                <w:kern w:val="2"/>
                <w:szCs w:val="24"/>
              </w:rPr>
              <w:t xml:space="preserve"> (</w:t>
            </w:r>
            <w:r w:rsidR="00C71AEF" w:rsidRPr="00FF1957">
              <w:rPr>
                <w:kern w:val="2"/>
                <w:szCs w:val="24"/>
              </w:rPr>
              <w:t>penkių šimtųjų</w:t>
            </w:r>
            <w:r w:rsidRPr="00FF1957">
              <w:rPr>
                <w:kern w:val="2"/>
                <w:szCs w:val="24"/>
              </w:rPr>
              <w:t>) procento dydžio delspinigius nuo neapmokėtos sumos be PVM už kiekvieną vėlavimo dieną.</w:t>
            </w:r>
          </w:p>
        </w:tc>
      </w:tr>
      <w:tr w:rsidR="00027B83" w:rsidRPr="00C06EB0" w14:paraId="08A38706" w14:textId="77777777" w:rsidTr="00847372">
        <w:trPr>
          <w:trHeight w:val="300"/>
        </w:trPr>
        <w:tc>
          <w:tcPr>
            <w:tcW w:w="2547" w:type="dxa"/>
          </w:tcPr>
          <w:p w14:paraId="4C0BA3F0" w14:textId="77777777" w:rsidR="00027B83" w:rsidRPr="00C06EB0" w:rsidRDefault="000B0897" w:rsidP="00C71AEF">
            <w:pPr>
              <w:jc w:val="both"/>
              <w:rPr>
                <w:b/>
                <w:kern w:val="2"/>
                <w:szCs w:val="24"/>
              </w:rPr>
            </w:pPr>
            <w:r w:rsidRPr="00C06EB0">
              <w:rPr>
                <w:b/>
                <w:szCs w:val="24"/>
              </w:rPr>
              <w:t>9.2. Tiekėjui taikomos netesybos</w:t>
            </w:r>
          </w:p>
        </w:tc>
        <w:tc>
          <w:tcPr>
            <w:tcW w:w="6988" w:type="dxa"/>
            <w:gridSpan w:val="2"/>
          </w:tcPr>
          <w:p w14:paraId="759D1DFA" w14:textId="69D52513" w:rsidR="00027B83" w:rsidRPr="00C06EB0" w:rsidRDefault="000B0897" w:rsidP="00C71AEF">
            <w:pPr>
              <w:jc w:val="both"/>
              <w:rPr>
                <w:color w:val="000000"/>
                <w:kern w:val="2"/>
                <w:szCs w:val="24"/>
              </w:rPr>
            </w:pPr>
            <w:r w:rsidRPr="00C06EB0">
              <w:rPr>
                <w:color w:val="000000"/>
                <w:kern w:val="2"/>
                <w:szCs w:val="24"/>
              </w:rPr>
              <w:t xml:space="preserve">9.2.1. Jeigu Tiekėjas vėluoja suteikti Paslaugas arba nevykdo kitų sutartinių įsipareigojimų, Pirkėjas nuo kitos nei nustatytas terminas dienos Tiekėjui skaičiuoja </w:t>
            </w:r>
            <w:r w:rsidR="00C71AEF" w:rsidRPr="00FF1957">
              <w:rPr>
                <w:kern w:val="2"/>
                <w:szCs w:val="24"/>
              </w:rPr>
              <w:t xml:space="preserve">0,05 (penkių šimtųjų) procento dydžio </w:t>
            </w:r>
            <w:r w:rsidRPr="00FF1957">
              <w:rPr>
                <w:kern w:val="2"/>
                <w:szCs w:val="24"/>
              </w:rPr>
              <w:t xml:space="preserve">delspinigius už kiekvieną uždelstą dieną nuo laiku nesuteiktų Paslaugų ar kitų sutartinių </w:t>
            </w:r>
            <w:r w:rsidRPr="00C06EB0">
              <w:rPr>
                <w:color w:val="000000"/>
                <w:kern w:val="2"/>
                <w:szCs w:val="24"/>
              </w:rPr>
              <w:t>įsipareigojimų nevykdymo kainos be PVM.</w:t>
            </w:r>
          </w:p>
          <w:p w14:paraId="27940053" w14:textId="77777777" w:rsidR="00027B83" w:rsidRPr="00C06EB0" w:rsidRDefault="00027B83" w:rsidP="00C71AEF">
            <w:pPr>
              <w:jc w:val="both"/>
              <w:rPr>
                <w:color w:val="000000"/>
                <w:kern w:val="2"/>
                <w:szCs w:val="24"/>
              </w:rPr>
            </w:pPr>
          </w:p>
          <w:p w14:paraId="73DD3768" w14:textId="486E52B4" w:rsidR="00027B83" w:rsidRPr="00C06EB0" w:rsidRDefault="000B0897" w:rsidP="00C71AEF">
            <w:pPr>
              <w:jc w:val="both"/>
              <w:rPr>
                <w:b/>
                <w:kern w:val="2"/>
                <w:szCs w:val="24"/>
              </w:rPr>
            </w:pPr>
            <w:r w:rsidRPr="00C06EB0">
              <w:rPr>
                <w:color w:val="000000"/>
                <w:kern w:val="2"/>
                <w:szCs w:val="24"/>
              </w:rPr>
              <w:t xml:space="preserve">9.2.2. Tiekėjas privalo sumokėti Pirkėjui netesybas per </w:t>
            </w:r>
            <w:r w:rsidR="00FF1957">
              <w:rPr>
                <w:color w:val="000000"/>
                <w:kern w:val="2"/>
                <w:szCs w:val="24"/>
              </w:rPr>
              <w:t>10 (dešimt)</w:t>
            </w:r>
            <w:r w:rsidRPr="00C06EB0">
              <w:rPr>
                <w:kern w:val="2"/>
                <w:szCs w:val="24"/>
              </w:rPr>
              <w:t xml:space="preserve"> </w:t>
            </w:r>
            <w:r w:rsidRPr="00C06EB0">
              <w:rPr>
                <w:color w:val="000000"/>
                <w:kern w:val="2"/>
                <w:szCs w:val="24"/>
              </w:rPr>
              <w:t xml:space="preserve">dienų nuo Pirkėjo pareikalavimo, jeigu netesybų suma nėra </w:t>
            </w:r>
            <w:r w:rsidRPr="00C06EB0">
              <w:rPr>
                <w:szCs w:val="24"/>
              </w:rPr>
              <w:t>išskaitoma iš Tiekėjui mokėtinos sumos.</w:t>
            </w:r>
          </w:p>
        </w:tc>
      </w:tr>
      <w:tr w:rsidR="00027B83" w:rsidRPr="00C06EB0" w14:paraId="7586A11B" w14:textId="77777777" w:rsidTr="00847372">
        <w:trPr>
          <w:trHeight w:val="300"/>
        </w:trPr>
        <w:tc>
          <w:tcPr>
            <w:tcW w:w="2547" w:type="dxa"/>
          </w:tcPr>
          <w:p w14:paraId="047F9693" w14:textId="77777777" w:rsidR="00027B83" w:rsidRPr="00C06EB0" w:rsidRDefault="000B0897" w:rsidP="00F75330">
            <w:pPr>
              <w:jc w:val="both"/>
              <w:rPr>
                <w:b/>
                <w:kern w:val="2"/>
                <w:szCs w:val="24"/>
              </w:rPr>
            </w:pPr>
            <w:r w:rsidRPr="00C06EB0">
              <w:rPr>
                <w:b/>
                <w:kern w:val="2"/>
                <w:szCs w:val="24"/>
              </w:rPr>
              <w:t>9.3. Tiekėjui / Pirkėjui taikoma bauda nutraukus Sutartį dėl esminio Sutarties pažeidimo ar nepagrįstai nutraukus Sutarties vykdymą ne Sutartyje nustatyta tvarka</w:t>
            </w:r>
          </w:p>
        </w:tc>
        <w:tc>
          <w:tcPr>
            <w:tcW w:w="6988" w:type="dxa"/>
            <w:gridSpan w:val="2"/>
          </w:tcPr>
          <w:p w14:paraId="2DC02B05" w14:textId="526BAE65" w:rsidR="00027B83" w:rsidRPr="00C06EB0" w:rsidRDefault="000B0897" w:rsidP="00F75330">
            <w:pPr>
              <w:jc w:val="both"/>
              <w:rPr>
                <w:szCs w:val="24"/>
              </w:rPr>
            </w:pPr>
            <w:r w:rsidRPr="00C06EB0">
              <w:rPr>
                <w:kern w:val="2"/>
                <w:szCs w:val="24"/>
              </w:rPr>
              <w:t xml:space="preserve">9.3.1. Nutraukus Sutartį dėl esminio Sutarties pažeidimo, nustatyto Sutarties Specialiosiose sąlygose, mokama </w:t>
            </w:r>
            <w:r w:rsidR="00F75330">
              <w:rPr>
                <w:kern w:val="2"/>
                <w:szCs w:val="24"/>
              </w:rPr>
              <w:t>10 (dešimt)</w:t>
            </w:r>
            <w:r w:rsidRPr="00C06EB0">
              <w:rPr>
                <w:kern w:val="2"/>
                <w:szCs w:val="24"/>
              </w:rPr>
              <w:t xml:space="preserve"> procentų dydžio bauda nuo Pradinės Sutarties vertės, nurodytos Specialiųjų sąlygų 5.2 punkte.</w:t>
            </w:r>
          </w:p>
          <w:p w14:paraId="4F75CEAD" w14:textId="5EA3182F" w:rsidR="00027B83" w:rsidRPr="00C06EB0" w:rsidRDefault="00027B83">
            <w:pPr>
              <w:rPr>
                <w:kern w:val="2"/>
                <w:szCs w:val="24"/>
              </w:rPr>
            </w:pPr>
          </w:p>
        </w:tc>
      </w:tr>
      <w:tr w:rsidR="00027B83" w:rsidRPr="00C06EB0" w14:paraId="139EDF1B" w14:textId="77777777" w:rsidTr="00847372">
        <w:trPr>
          <w:trHeight w:val="300"/>
        </w:trPr>
        <w:tc>
          <w:tcPr>
            <w:tcW w:w="2547" w:type="dxa"/>
          </w:tcPr>
          <w:p w14:paraId="48DF75FB" w14:textId="77777777" w:rsidR="00027B83" w:rsidRPr="00C06EB0" w:rsidRDefault="000B0897">
            <w:pPr>
              <w:rPr>
                <w:b/>
                <w:kern w:val="2"/>
                <w:szCs w:val="24"/>
              </w:rPr>
            </w:pPr>
            <w:r w:rsidRPr="00C06EB0">
              <w:rPr>
                <w:b/>
                <w:kern w:val="2"/>
                <w:szCs w:val="24"/>
              </w:rPr>
              <w:t>9.4. Tiekėjui taikoma bauda dėl esamų subtiekėjų ar specialistų pakeitimo / naujų subtiekėjų pasitelkimo nesilaikant Bendrosiose sąlygose nurodytos subtiekėjų ir (ar) specialistų keitimo tvarkos</w:t>
            </w:r>
          </w:p>
        </w:tc>
        <w:tc>
          <w:tcPr>
            <w:tcW w:w="6988" w:type="dxa"/>
            <w:gridSpan w:val="2"/>
          </w:tcPr>
          <w:p w14:paraId="112355CA" w14:textId="13F286B2" w:rsidR="00027B83" w:rsidRPr="00C06EB0" w:rsidRDefault="00822977" w:rsidP="00822977">
            <w:pPr>
              <w:jc w:val="both"/>
              <w:rPr>
                <w:kern w:val="2"/>
                <w:szCs w:val="24"/>
              </w:rPr>
            </w:pPr>
            <w:r w:rsidRPr="00822977">
              <w:rPr>
                <w:color w:val="000000"/>
                <w:kern w:val="2"/>
                <w:szCs w:val="24"/>
              </w:rPr>
              <w:t>10 (dešimt) procentų nuo Pradinės sutarties vertės be PVM, bet ne mažiau kaip 1000,00 (vienas tūkstantis) Eur, už kiekvieną pažeidimo atvejį.</w:t>
            </w:r>
          </w:p>
        </w:tc>
      </w:tr>
      <w:tr w:rsidR="00027B83" w:rsidRPr="00C06EB0" w14:paraId="1C7E3BB1" w14:textId="77777777" w:rsidTr="00847372">
        <w:trPr>
          <w:trHeight w:val="300"/>
        </w:trPr>
        <w:tc>
          <w:tcPr>
            <w:tcW w:w="2547" w:type="dxa"/>
          </w:tcPr>
          <w:p w14:paraId="50E1D58A" w14:textId="77777777" w:rsidR="00027B83" w:rsidRPr="00C06EB0" w:rsidRDefault="000B0897" w:rsidP="00D87C7C">
            <w:pPr>
              <w:jc w:val="both"/>
              <w:rPr>
                <w:b/>
                <w:kern w:val="2"/>
                <w:szCs w:val="24"/>
              </w:rPr>
            </w:pPr>
            <w:r w:rsidRPr="00C06EB0">
              <w:rPr>
                <w:b/>
                <w:kern w:val="2"/>
                <w:szCs w:val="24"/>
              </w:rPr>
              <w:t xml:space="preserve">9.5. Tiekėjui taikomos baudos dėl </w:t>
            </w:r>
            <w:r w:rsidRPr="00C06EB0">
              <w:rPr>
                <w:b/>
                <w:kern w:val="2"/>
                <w:szCs w:val="24"/>
              </w:rPr>
              <w:lastRenderedPageBreak/>
              <w:t>aplinkosauginių ir (arba) socialinių kriterijų nesilaikymo</w:t>
            </w:r>
          </w:p>
        </w:tc>
        <w:tc>
          <w:tcPr>
            <w:tcW w:w="6988" w:type="dxa"/>
            <w:gridSpan w:val="2"/>
          </w:tcPr>
          <w:p w14:paraId="377CA87F" w14:textId="77777777" w:rsidR="005430DF" w:rsidRPr="00C06EB0" w:rsidRDefault="005430DF" w:rsidP="005430DF">
            <w:pPr>
              <w:jc w:val="both"/>
              <w:rPr>
                <w:kern w:val="2"/>
                <w:szCs w:val="24"/>
              </w:rPr>
            </w:pPr>
            <w:r>
              <w:rPr>
                <w:szCs w:val="24"/>
              </w:rPr>
              <w:lastRenderedPageBreak/>
              <w:t>Netaikoma</w:t>
            </w:r>
          </w:p>
          <w:p w14:paraId="1C8B8031" w14:textId="2D412D19" w:rsidR="00FF1957" w:rsidRPr="00C06EB0" w:rsidRDefault="00FF1957" w:rsidP="00FF1957">
            <w:pPr>
              <w:rPr>
                <w:color w:val="4472C4"/>
                <w:kern w:val="2"/>
                <w:szCs w:val="24"/>
              </w:rPr>
            </w:pPr>
            <w:r w:rsidRPr="15CAD51A">
              <w:rPr>
                <w:szCs w:val="24"/>
                <w:lang w:val="lt"/>
              </w:rPr>
              <w:t xml:space="preserve"> </w:t>
            </w:r>
          </w:p>
          <w:p w14:paraId="203B42CB" w14:textId="47ED6A2C" w:rsidR="00027B83" w:rsidRPr="00C06EB0" w:rsidRDefault="00027B83">
            <w:pPr>
              <w:rPr>
                <w:color w:val="4472C4"/>
                <w:kern w:val="2"/>
                <w:szCs w:val="24"/>
              </w:rPr>
            </w:pPr>
          </w:p>
        </w:tc>
      </w:tr>
      <w:tr w:rsidR="00027B83" w:rsidRPr="00C06EB0" w14:paraId="315EA446" w14:textId="77777777" w:rsidTr="00847372">
        <w:trPr>
          <w:trHeight w:val="300"/>
        </w:trPr>
        <w:tc>
          <w:tcPr>
            <w:tcW w:w="2547" w:type="dxa"/>
          </w:tcPr>
          <w:p w14:paraId="31C4B5E4" w14:textId="77777777" w:rsidR="00027B83" w:rsidRPr="00C06EB0" w:rsidRDefault="000B0897" w:rsidP="00D87C7C">
            <w:pPr>
              <w:jc w:val="both"/>
              <w:rPr>
                <w:b/>
                <w:kern w:val="2"/>
                <w:szCs w:val="24"/>
              </w:rPr>
            </w:pPr>
            <w:r w:rsidRPr="00C06EB0">
              <w:rPr>
                <w:b/>
                <w:kern w:val="2"/>
                <w:szCs w:val="24"/>
              </w:rPr>
              <w:lastRenderedPageBreak/>
              <w:t>9.6. Tiekėjui / Pirkėjui taikoma bauda dėl konfidencialumo reikalavimų nesilaikymo</w:t>
            </w:r>
          </w:p>
        </w:tc>
        <w:tc>
          <w:tcPr>
            <w:tcW w:w="6988" w:type="dxa"/>
            <w:gridSpan w:val="2"/>
          </w:tcPr>
          <w:p w14:paraId="6282B555" w14:textId="77777777" w:rsidR="00027B83" w:rsidRPr="00C06EB0" w:rsidRDefault="000B0897">
            <w:pPr>
              <w:rPr>
                <w:kern w:val="2"/>
                <w:szCs w:val="24"/>
              </w:rPr>
            </w:pPr>
            <w:r w:rsidRPr="00C06EB0">
              <w:rPr>
                <w:kern w:val="2"/>
                <w:szCs w:val="24"/>
              </w:rPr>
              <w:t>Netaikoma</w:t>
            </w:r>
          </w:p>
          <w:p w14:paraId="37BB8EB6" w14:textId="6186661D" w:rsidR="00027B83" w:rsidRPr="00C06EB0" w:rsidRDefault="00027B83">
            <w:pPr>
              <w:rPr>
                <w:color w:val="4472C4"/>
                <w:kern w:val="2"/>
                <w:szCs w:val="24"/>
              </w:rPr>
            </w:pPr>
          </w:p>
        </w:tc>
      </w:tr>
      <w:tr w:rsidR="00027B83" w:rsidRPr="00C06EB0" w14:paraId="5BAB1338" w14:textId="77777777" w:rsidTr="00847372">
        <w:trPr>
          <w:trHeight w:val="300"/>
        </w:trPr>
        <w:tc>
          <w:tcPr>
            <w:tcW w:w="2547" w:type="dxa"/>
          </w:tcPr>
          <w:p w14:paraId="16D0E833" w14:textId="77777777" w:rsidR="00027B83" w:rsidRPr="00C06EB0" w:rsidRDefault="000B0897" w:rsidP="00D87C7C">
            <w:pPr>
              <w:jc w:val="both"/>
              <w:rPr>
                <w:b/>
                <w:kern w:val="2"/>
                <w:szCs w:val="24"/>
              </w:rPr>
            </w:pPr>
            <w:r w:rsidRPr="00C06EB0">
              <w:rPr>
                <w:b/>
                <w:kern w:val="2"/>
                <w:szCs w:val="24"/>
              </w:rPr>
              <w:t>9.7. Tiekėjui taikomos netesybos dėl pirkimo dokumentuose nustatytų kokybinių kriterijų nepasiekimo Sutarties vykdymo metu</w:t>
            </w:r>
          </w:p>
        </w:tc>
        <w:tc>
          <w:tcPr>
            <w:tcW w:w="6988" w:type="dxa"/>
            <w:gridSpan w:val="2"/>
          </w:tcPr>
          <w:p w14:paraId="6768AD0A" w14:textId="64618224" w:rsidR="007968BE" w:rsidRPr="00C06EB0" w:rsidRDefault="000B0897" w:rsidP="007968BE">
            <w:pPr>
              <w:rPr>
                <w:color w:val="4472C4"/>
                <w:kern w:val="2"/>
                <w:szCs w:val="24"/>
              </w:rPr>
            </w:pPr>
            <w:r w:rsidRPr="00C06EB0">
              <w:rPr>
                <w:szCs w:val="24"/>
              </w:rPr>
              <w:t xml:space="preserve">Netaikoma </w:t>
            </w:r>
          </w:p>
          <w:p w14:paraId="25E84BA7" w14:textId="1ACC186D" w:rsidR="00027B83" w:rsidRPr="00C06EB0" w:rsidRDefault="00027B83">
            <w:pPr>
              <w:rPr>
                <w:color w:val="4472C4"/>
                <w:kern w:val="2"/>
                <w:szCs w:val="24"/>
              </w:rPr>
            </w:pPr>
          </w:p>
        </w:tc>
      </w:tr>
      <w:tr w:rsidR="00027B83" w:rsidRPr="00C06EB0" w14:paraId="2AADD980" w14:textId="77777777" w:rsidTr="00847372">
        <w:trPr>
          <w:trHeight w:val="1196"/>
        </w:trPr>
        <w:tc>
          <w:tcPr>
            <w:tcW w:w="2547" w:type="dxa"/>
            <w:tcBorders>
              <w:top w:val="single" w:sz="4" w:space="0" w:color="auto"/>
              <w:left w:val="single" w:sz="4" w:space="0" w:color="auto"/>
              <w:bottom w:val="single" w:sz="4" w:space="0" w:color="auto"/>
              <w:right w:val="single" w:sz="4" w:space="0" w:color="auto"/>
            </w:tcBorders>
          </w:tcPr>
          <w:p w14:paraId="4D0D251B" w14:textId="77777777" w:rsidR="00027B83" w:rsidRPr="00C06EB0" w:rsidRDefault="000B0897" w:rsidP="00D87C7C">
            <w:pPr>
              <w:jc w:val="both"/>
              <w:rPr>
                <w:b/>
                <w:kern w:val="2"/>
                <w:szCs w:val="24"/>
              </w:rPr>
            </w:pPr>
            <w:r w:rsidRPr="00C06EB0">
              <w:rPr>
                <w:b/>
                <w:kern w:val="2"/>
                <w:szCs w:val="24"/>
              </w:rPr>
              <w:t xml:space="preserve">9.8. Tiekėjui taikomos netesybos dėl Sutarties įvykdymo užtikrinimo </w:t>
            </w:r>
            <w:r w:rsidRPr="00C06EB0">
              <w:rPr>
                <w:b/>
                <w:bCs/>
                <w:szCs w:val="24"/>
              </w:rPr>
              <w:t>nepratęsimo</w:t>
            </w:r>
          </w:p>
        </w:tc>
        <w:tc>
          <w:tcPr>
            <w:tcW w:w="6988" w:type="dxa"/>
            <w:gridSpan w:val="2"/>
            <w:tcBorders>
              <w:top w:val="single" w:sz="4" w:space="0" w:color="auto"/>
              <w:left w:val="single" w:sz="4" w:space="0" w:color="auto"/>
              <w:bottom w:val="single" w:sz="4" w:space="0" w:color="auto"/>
              <w:right w:val="single" w:sz="4" w:space="0" w:color="auto"/>
            </w:tcBorders>
          </w:tcPr>
          <w:p w14:paraId="0C556DE1" w14:textId="77777777" w:rsidR="00027B83" w:rsidRPr="00C06EB0" w:rsidRDefault="000B0897">
            <w:pPr>
              <w:rPr>
                <w:kern w:val="2"/>
                <w:szCs w:val="24"/>
              </w:rPr>
            </w:pPr>
            <w:r w:rsidRPr="00C06EB0">
              <w:rPr>
                <w:kern w:val="2"/>
                <w:szCs w:val="24"/>
              </w:rPr>
              <w:t>Netaikoma</w:t>
            </w:r>
          </w:p>
          <w:p w14:paraId="4661A2C2" w14:textId="0BCA8B34" w:rsidR="00027B83" w:rsidRPr="00C06EB0" w:rsidRDefault="00027B83">
            <w:pPr>
              <w:rPr>
                <w:color w:val="4472C4"/>
                <w:kern w:val="2"/>
                <w:szCs w:val="24"/>
              </w:rPr>
            </w:pPr>
          </w:p>
        </w:tc>
      </w:tr>
      <w:tr w:rsidR="00027B83" w:rsidRPr="00C06EB0" w14:paraId="30C53D92" w14:textId="77777777" w:rsidTr="00847372">
        <w:trPr>
          <w:trHeight w:val="300"/>
        </w:trPr>
        <w:tc>
          <w:tcPr>
            <w:tcW w:w="2547" w:type="dxa"/>
          </w:tcPr>
          <w:p w14:paraId="6A7DC1FD" w14:textId="77777777" w:rsidR="00027B83" w:rsidRPr="00C06EB0" w:rsidRDefault="000B0897" w:rsidP="00D87C7C">
            <w:pPr>
              <w:jc w:val="both"/>
              <w:rPr>
                <w:b/>
                <w:bCs/>
                <w:kern w:val="2"/>
                <w:szCs w:val="24"/>
              </w:rPr>
            </w:pPr>
            <w:r w:rsidRPr="00C06EB0">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Pr>
          <w:p w14:paraId="4030F21E" w14:textId="1CA34ED2" w:rsidR="00027B83" w:rsidRPr="00D40A44" w:rsidRDefault="00362B98">
            <w:pPr>
              <w:rPr>
                <w:color w:val="4472C4"/>
                <w:kern w:val="2"/>
                <w:szCs w:val="24"/>
              </w:rPr>
            </w:pPr>
            <w:r w:rsidRPr="00FF1957">
              <w:rPr>
                <w:color w:val="000000" w:themeColor="text1"/>
                <w:szCs w:val="24"/>
                <w:lang w:val="lt"/>
              </w:rPr>
              <w:t xml:space="preserve">200 (dviejų šimtų) Eur (be PVM) </w:t>
            </w:r>
          </w:p>
        </w:tc>
      </w:tr>
      <w:tr w:rsidR="00027B83" w:rsidRPr="00C06EB0" w14:paraId="6060934D" w14:textId="77777777" w:rsidTr="00847372">
        <w:trPr>
          <w:trHeight w:val="300"/>
        </w:trPr>
        <w:tc>
          <w:tcPr>
            <w:tcW w:w="2547" w:type="dxa"/>
          </w:tcPr>
          <w:p w14:paraId="19D7C742" w14:textId="25A140D3" w:rsidR="00027B83" w:rsidRPr="00F73A0C" w:rsidRDefault="000B0897">
            <w:pPr>
              <w:rPr>
                <w:b/>
                <w:kern w:val="2"/>
                <w:szCs w:val="24"/>
              </w:rPr>
            </w:pPr>
            <w:r w:rsidRPr="00F73A0C">
              <w:rPr>
                <w:b/>
                <w:kern w:val="2"/>
                <w:szCs w:val="24"/>
              </w:rPr>
              <w:t>9.</w:t>
            </w:r>
            <w:r w:rsidR="007F2D86" w:rsidRPr="00F73A0C">
              <w:rPr>
                <w:b/>
                <w:kern w:val="2"/>
                <w:szCs w:val="24"/>
              </w:rPr>
              <w:t>10</w:t>
            </w:r>
            <w:r w:rsidRPr="00F73A0C">
              <w:rPr>
                <w:b/>
                <w:kern w:val="2"/>
                <w:szCs w:val="24"/>
              </w:rPr>
              <w:t>. Kitos netesybos</w:t>
            </w:r>
          </w:p>
        </w:tc>
        <w:tc>
          <w:tcPr>
            <w:tcW w:w="6988" w:type="dxa"/>
            <w:gridSpan w:val="2"/>
          </w:tcPr>
          <w:p w14:paraId="206B608B" w14:textId="77777777" w:rsidR="00A04EFA" w:rsidRPr="00F73A0C" w:rsidRDefault="00A04EFA" w:rsidP="00F73A0C">
            <w:pPr>
              <w:jc w:val="both"/>
              <w:rPr>
                <w:lang w:val="lt"/>
              </w:rPr>
            </w:pPr>
            <w:r w:rsidRPr="00F73A0C">
              <w:rPr>
                <w:lang w:val="lt"/>
              </w:rPr>
              <w:t>9.9.1. Tiekėjui taikoma bauda dėl Bendrųjų sąlygų 15</w:t>
            </w:r>
            <w:r w:rsidRPr="00F73A0C">
              <w:rPr>
                <w:vertAlign w:val="superscript"/>
                <w:lang w:val="lt"/>
              </w:rPr>
              <w:t>2</w:t>
            </w:r>
            <w:r w:rsidRPr="00F73A0C">
              <w:rPr>
                <w:lang w:val="lt"/>
              </w:rPr>
              <w:t>.1 punkte nurodytų įsipareigojimų pažeidimo - 10 (dešimt) procentų nuo Pradinės sutarties vertės be PVM, bet ne mažiau kaip 1000,00 (vienas tūkstantis) Eur.</w:t>
            </w:r>
          </w:p>
          <w:p w14:paraId="0603F1D1" w14:textId="036B840D" w:rsidR="00027B83" w:rsidRPr="00F73A0C" w:rsidRDefault="00A04EFA" w:rsidP="00F73A0C">
            <w:pPr>
              <w:jc w:val="both"/>
              <w:rPr>
                <w:noProof/>
                <w:kern w:val="2"/>
                <w:szCs w:val="24"/>
                <w:lang w:val="en-US"/>
              </w:rPr>
            </w:pPr>
            <w:r w:rsidRPr="00F73A0C">
              <w:rPr>
                <w:noProof/>
                <w:kern w:val="2"/>
                <w:szCs w:val="24"/>
              </w:rPr>
              <w:t xml:space="preserve">9.9.2. </w:t>
            </w:r>
            <w:r w:rsidRPr="00F73A0C">
              <w:rPr>
                <w:noProof/>
                <w:kern w:val="2"/>
                <w:szCs w:val="24"/>
                <w:lang w:val="en-US"/>
              </w:rPr>
              <w:t>Nustačius, arba sutarties vykdymo metu atsiradus aplinkybėms, nurodytoms Sutarties specialiosios dalies 12.2.13-12.2.16 punktuose – Tiekėjui taikoma bauda 15 (penkiolika) procentų nuo Pradinės sutarties vertės be PVM, bet ne mažiau kaip 1000,00 (vienas tūkstantis) Eur.</w:t>
            </w:r>
          </w:p>
        </w:tc>
      </w:tr>
      <w:tr w:rsidR="00027B83" w:rsidRPr="00C06EB0" w14:paraId="36E3816F" w14:textId="77777777">
        <w:trPr>
          <w:trHeight w:val="300"/>
        </w:trPr>
        <w:tc>
          <w:tcPr>
            <w:tcW w:w="9535" w:type="dxa"/>
            <w:gridSpan w:val="3"/>
          </w:tcPr>
          <w:p w14:paraId="73FFC989" w14:textId="77777777" w:rsidR="00027B83" w:rsidRPr="00C06EB0" w:rsidRDefault="000B0897">
            <w:pPr>
              <w:jc w:val="center"/>
              <w:rPr>
                <w:color w:val="4472C4"/>
                <w:kern w:val="2"/>
                <w:szCs w:val="24"/>
              </w:rPr>
            </w:pPr>
            <w:r w:rsidRPr="00C06EB0">
              <w:rPr>
                <w:b/>
                <w:kern w:val="2"/>
                <w:szCs w:val="24"/>
              </w:rPr>
              <w:t>10. ESMINĖS SUTARTIES SĄLYGOS</w:t>
            </w:r>
          </w:p>
        </w:tc>
      </w:tr>
      <w:tr w:rsidR="00027B83" w:rsidRPr="00C06EB0" w14:paraId="20D2027B" w14:textId="77777777" w:rsidTr="00847372">
        <w:trPr>
          <w:trHeight w:val="300"/>
        </w:trPr>
        <w:tc>
          <w:tcPr>
            <w:tcW w:w="2547" w:type="dxa"/>
          </w:tcPr>
          <w:p w14:paraId="50E9521F" w14:textId="77777777" w:rsidR="00027B83" w:rsidRPr="0098772E" w:rsidRDefault="000B0897">
            <w:pPr>
              <w:rPr>
                <w:b/>
                <w:kern w:val="2"/>
                <w:szCs w:val="24"/>
              </w:rPr>
            </w:pPr>
            <w:r w:rsidRPr="0098772E">
              <w:rPr>
                <w:b/>
                <w:kern w:val="2"/>
                <w:szCs w:val="24"/>
              </w:rPr>
              <w:t>10.1. Esminės Sutarties sąlygos</w:t>
            </w:r>
          </w:p>
        </w:tc>
        <w:tc>
          <w:tcPr>
            <w:tcW w:w="6988" w:type="dxa"/>
            <w:gridSpan w:val="2"/>
          </w:tcPr>
          <w:p w14:paraId="22003E17" w14:textId="77777777" w:rsidR="00027B83" w:rsidRPr="0098772E" w:rsidRDefault="000B0897">
            <w:pPr>
              <w:rPr>
                <w:kern w:val="2"/>
                <w:szCs w:val="24"/>
              </w:rPr>
            </w:pPr>
            <w:r w:rsidRPr="0098772E">
              <w:rPr>
                <w:kern w:val="2"/>
                <w:szCs w:val="24"/>
              </w:rPr>
              <w:t>Netaikoma</w:t>
            </w:r>
          </w:p>
          <w:p w14:paraId="51E3877F" w14:textId="6BC56680" w:rsidR="00027B83" w:rsidRPr="0098772E" w:rsidRDefault="00027B83">
            <w:pPr>
              <w:rPr>
                <w:color w:val="4472C4"/>
                <w:kern w:val="2"/>
                <w:szCs w:val="24"/>
              </w:rPr>
            </w:pPr>
          </w:p>
        </w:tc>
      </w:tr>
      <w:tr w:rsidR="00027B83" w:rsidRPr="00C06EB0" w14:paraId="6812E5C8" w14:textId="77777777">
        <w:trPr>
          <w:trHeight w:val="300"/>
        </w:trPr>
        <w:tc>
          <w:tcPr>
            <w:tcW w:w="9535" w:type="dxa"/>
            <w:gridSpan w:val="3"/>
          </w:tcPr>
          <w:p w14:paraId="33B5FF60" w14:textId="77777777" w:rsidR="00027B83" w:rsidRPr="00C06EB0" w:rsidRDefault="000B0897">
            <w:pPr>
              <w:jc w:val="center"/>
              <w:rPr>
                <w:b/>
                <w:kern w:val="2"/>
                <w:szCs w:val="24"/>
              </w:rPr>
            </w:pPr>
            <w:r w:rsidRPr="00C06EB0">
              <w:rPr>
                <w:b/>
                <w:kern w:val="2"/>
                <w:szCs w:val="24"/>
              </w:rPr>
              <w:t>11. SUTARTIES GALIOJIMAS IR KEITIMAS</w:t>
            </w:r>
          </w:p>
        </w:tc>
      </w:tr>
      <w:tr w:rsidR="00027B83" w:rsidRPr="00C06EB0" w14:paraId="06936FBC" w14:textId="77777777" w:rsidTr="00847372">
        <w:trPr>
          <w:trHeight w:val="300"/>
        </w:trPr>
        <w:tc>
          <w:tcPr>
            <w:tcW w:w="2547" w:type="dxa"/>
          </w:tcPr>
          <w:p w14:paraId="380616AD" w14:textId="77777777" w:rsidR="00027B83" w:rsidRPr="00C06EB0" w:rsidRDefault="000B0897" w:rsidP="002A1504">
            <w:pPr>
              <w:jc w:val="both"/>
              <w:rPr>
                <w:b/>
                <w:kern w:val="2"/>
                <w:szCs w:val="24"/>
              </w:rPr>
            </w:pPr>
            <w:r w:rsidRPr="00C06EB0">
              <w:rPr>
                <w:b/>
                <w:szCs w:val="24"/>
              </w:rPr>
              <w:t>11.1. Sutarties sudarymas ir įsigaliojimas</w:t>
            </w:r>
          </w:p>
        </w:tc>
        <w:tc>
          <w:tcPr>
            <w:tcW w:w="6988" w:type="dxa"/>
            <w:gridSpan w:val="2"/>
          </w:tcPr>
          <w:p w14:paraId="204CF29A" w14:textId="77777777" w:rsidR="00027B83" w:rsidRPr="00C06EB0" w:rsidRDefault="000B0897" w:rsidP="002A1504">
            <w:pPr>
              <w:jc w:val="both"/>
              <w:rPr>
                <w:kern w:val="2"/>
                <w:szCs w:val="24"/>
              </w:rPr>
            </w:pPr>
            <w:r w:rsidRPr="00C06EB0">
              <w:rPr>
                <w:kern w:val="2"/>
                <w:szCs w:val="24"/>
              </w:rPr>
              <w:t>Ši Sutartis laikoma sudaryta ir įsigalioja nuo Sutarties pasirašymo dienos (antrosios Šalies pasirašymo dieną).</w:t>
            </w:r>
          </w:p>
          <w:p w14:paraId="7FDE19DF" w14:textId="4451F22D" w:rsidR="00027B83" w:rsidRPr="00C06EB0" w:rsidRDefault="000B0897" w:rsidP="002A1504">
            <w:pPr>
              <w:jc w:val="both"/>
              <w:rPr>
                <w:color w:val="4472C4"/>
                <w:kern w:val="2"/>
                <w:szCs w:val="24"/>
              </w:rPr>
            </w:pPr>
            <w:r w:rsidRPr="00C06EB0">
              <w:rPr>
                <w:color w:val="000000"/>
                <w:kern w:val="2"/>
                <w:szCs w:val="24"/>
              </w:rPr>
              <w:lastRenderedPageBreak/>
              <w:t xml:space="preserve">Sutartis galioja iki visiško prievolių įvykdymo (kol bus išnaudota Pradinė Sutarties vertė, bet jos terminas negali būti ilgesnis kaip </w:t>
            </w:r>
            <w:r w:rsidR="002A1504">
              <w:rPr>
                <w:color w:val="000000"/>
                <w:kern w:val="2"/>
                <w:szCs w:val="24"/>
              </w:rPr>
              <w:t>12</w:t>
            </w:r>
            <w:r w:rsidR="00DD1B47">
              <w:rPr>
                <w:color w:val="000000"/>
                <w:kern w:val="2"/>
                <w:szCs w:val="24"/>
              </w:rPr>
              <w:t>1</w:t>
            </w:r>
            <w:r w:rsidR="002A1504">
              <w:rPr>
                <w:color w:val="000000"/>
                <w:kern w:val="2"/>
                <w:szCs w:val="24"/>
              </w:rPr>
              <w:t xml:space="preserve"> (šimtas dvidešimt</w:t>
            </w:r>
            <w:r w:rsidR="00DD1B47">
              <w:rPr>
                <w:color w:val="000000"/>
                <w:kern w:val="2"/>
                <w:szCs w:val="24"/>
              </w:rPr>
              <w:t xml:space="preserve"> vienas</w:t>
            </w:r>
            <w:r w:rsidR="002A1504">
              <w:rPr>
                <w:color w:val="000000"/>
                <w:kern w:val="2"/>
                <w:szCs w:val="24"/>
              </w:rPr>
              <w:t>) mėnes</w:t>
            </w:r>
            <w:r w:rsidR="00DD1B47">
              <w:rPr>
                <w:color w:val="000000"/>
                <w:kern w:val="2"/>
                <w:szCs w:val="24"/>
              </w:rPr>
              <w:t>is</w:t>
            </w:r>
            <w:r w:rsidR="002A1504">
              <w:rPr>
                <w:color w:val="000000"/>
                <w:kern w:val="2"/>
                <w:szCs w:val="24"/>
              </w:rPr>
              <w:t xml:space="preserve">. </w:t>
            </w:r>
          </w:p>
        </w:tc>
      </w:tr>
      <w:tr w:rsidR="00027B83" w:rsidRPr="00C06EB0" w14:paraId="77438859" w14:textId="77777777" w:rsidTr="00847372">
        <w:trPr>
          <w:trHeight w:val="300"/>
        </w:trPr>
        <w:tc>
          <w:tcPr>
            <w:tcW w:w="2547" w:type="dxa"/>
          </w:tcPr>
          <w:p w14:paraId="61322C2D" w14:textId="77777777" w:rsidR="00027B83" w:rsidRPr="00C06EB0" w:rsidRDefault="000B0897" w:rsidP="00C1398A">
            <w:pPr>
              <w:jc w:val="both"/>
              <w:rPr>
                <w:b/>
                <w:kern w:val="2"/>
                <w:szCs w:val="24"/>
              </w:rPr>
            </w:pPr>
            <w:r w:rsidRPr="00C06EB0">
              <w:rPr>
                <w:b/>
                <w:kern w:val="2"/>
                <w:szCs w:val="24"/>
              </w:rPr>
              <w:lastRenderedPageBreak/>
              <w:t>11.2. Sutarties galiojimo termino pratęsimas</w:t>
            </w:r>
          </w:p>
        </w:tc>
        <w:tc>
          <w:tcPr>
            <w:tcW w:w="6988" w:type="dxa"/>
            <w:gridSpan w:val="2"/>
          </w:tcPr>
          <w:p w14:paraId="5CD5B2FB" w14:textId="77777777" w:rsidR="00027B83" w:rsidRPr="00C06EB0" w:rsidRDefault="000B0897" w:rsidP="00C1398A">
            <w:pPr>
              <w:jc w:val="both"/>
              <w:rPr>
                <w:kern w:val="2"/>
                <w:szCs w:val="24"/>
              </w:rPr>
            </w:pPr>
            <w:r w:rsidRPr="00C06EB0">
              <w:rPr>
                <w:kern w:val="2"/>
                <w:szCs w:val="24"/>
              </w:rPr>
              <w:t>Netaikoma</w:t>
            </w:r>
          </w:p>
          <w:p w14:paraId="62EB485A" w14:textId="2615DB4C" w:rsidR="00027B83" w:rsidRPr="00C06EB0" w:rsidRDefault="00027B83" w:rsidP="00C1398A">
            <w:pPr>
              <w:jc w:val="both"/>
              <w:rPr>
                <w:kern w:val="2"/>
                <w:szCs w:val="24"/>
              </w:rPr>
            </w:pPr>
          </w:p>
        </w:tc>
      </w:tr>
      <w:tr w:rsidR="00027B83" w:rsidRPr="00C06EB0" w14:paraId="517D3B31" w14:textId="77777777">
        <w:trPr>
          <w:trHeight w:val="300"/>
        </w:trPr>
        <w:tc>
          <w:tcPr>
            <w:tcW w:w="9535" w:type="dxa"/>
            <w:gridSpan w:val="3"/>
          </w:tcPr>
          <w:p w14:paraId="74D2AE7F" w14:textId="77777777" w:rsidR="00027B83" w:rsidRPr="00C06EB0" w:rsidRDefault="000B0897">
            <w:pPr>
              <w:jc w:val="center"/>
              <w:rPr>
                <w:b/>
                <w:kern w:val="2"/>
                <w:szCs w:val="24"/>
              </w:rPr>
            </w:pPr>
            <w:r w:rsidRPr="00C06EB0">
              <w:rPr>
                <w:b/>
                <w:kern w:val="2"/>
                <w:szCs w:val="24"/>
              </w:rPr>
              <w:t>12. SUTARTIES NUTRAUKIMAS</w:t>
            </w:r>
          </w:p>
        </w:tc>
      </w:tr>
      <w:tr w:rsidR="00027B83" w:rsidRPr="00C06EB0" w14:paraId="5993C723" w14:textId="77777777" w:rsidTr="00847372">
        <w:trPr>
          <w:trHeight w:val="300"/>
        </w:trPr>
        <w:tc>
          <w:tcPr>
            <w:tcW w:w="2547" w:type="dxa"/>
            <w:tcBorders>
              <w:top w:val="single" w:sz="4" w:space="0" w:color="auto"/>
              <w:left w:val="single" w:sz="4" w:space="0" w:color="auto"/>
              <w:bottom w:val="single" w:sz="4" w:space="0" w:color="auto"/>
              <w:right w:val="single" w:sz="4" w:space="0" w:color="auto"/>
            </w:tcBorders>
          </w:tcPr>
          <w:p w14:paraId="4C54A6C9" w14:textId="77777777" w:rsidR="00027B83" w:rsidRPr="00C06EB0" w:rsidRDefault="000B0897" w:rsidP="00C1398A">
            <w:pPr>
              <w:jc w:val="both"/>
              <w:rPr>
                <w:b/>
                <w:kern w:val="2"/>
                <w:szCs w:val="24"/>
              </w:rPr>
            </w:pPr>
            <w:r w:rsidRPr="00C06EB0">
              <w:rPr>
                <w:b/>
                <w:kern w:val="2"/>
                <w:szCs w:val="24"/>
              </w:rPr>
              <w:t>12.1. Sutarties nutraukimo pagrindai</w:t>
            </w:r>
          </w:p>
        </w:tc>
        <w:tc>
          <w:tcPr>
            <w:tcW w:w="6988" w:type="dxa"/>
            <w:gridSpan w:val="2"/>
            <w:tcBorders>
              <w:top w:val="single" w:sz="4" w:space="0" w:color="auto"/>
              <w:left w:val="single" w:sz="4" w:space="0" w:color="auto"/>
              <w:bottom w:val="single" w:sz="4" w:space="0" w:color="auto"/>
              <w:right w:val="single" w:sz="4" w:space="0" w:color="auto"/>
            </w:tcBorders>
          </w:tcPr>
          <w:p w14:paraId="31E68B29" w14:textId="4D62B9F9" w:rsidR="00027B83" w:rsidRPr="00FF746B" w:rsidRDefault="007F2D86" w:rsidP="00C1398A">
            <w:pPr>
              <w:jc w:val="both"/>
              <w:rPr>
                <w:kern w:val="2"/>
                <w:szCs w:val="24"/>
              </w:rPr>
            </w:pPr>
            <w:r w:rsidRPr="00FF746B">
              <w:rPr>
                <w:kern w:val="2"/>
                <w:szCs w:val="24"/>
              </w:rPr>
              <w:t xml:space="preserve">12.1.1. </w:t>
            </w:r>
            <w:r w:rsidR="000B0897" w:rsidRPr="00FF746B">
              <w:rPr>
                <w:kern w:val="2"/>
                <w:szCs w:val="24"/>
              </w:rPr>
              <w:t>Sutartis gali būti nutraukiama rašytiniu Šalių susitarimu arba vienašališkai, Bendrosiose sąlygose ir šiais Specialiosiose sąlygose nurodytais atvejais ir nustatyta tvarka.</w:t>
            </w:r>
          </w:p>
          <w:p w14:paraId="2FDB754D" w14:textId="77777777" w:rsidR="00C30741" w:rsidRPr="00FF746B" w:rsidRDefault="00C30741" w:rsidP="00C1398A">
            <w:pPr>
              <w:jc w:val="both"/>
              <w:rPr>
                <w:kern w:val="2"/>
                <w:szCs w:val="24"/>
              </w:rPr>
            </w:pPr>
          </w:p>
          <w:p w14:paraId="5B795A8D" w14:textId="3522E0E4" w:rsidR="00027B83" w:rsidRPr="00FF746B" w:rsidRDefault="007F2D86" w:rsidP="00C1398A">
            <w:pPr>
              <w:jc w:val="both"/>
              <w:rPr>
                <w:color w:val="4472C4"/>
                <w:kern w:val="2"/>
                <w:szCs w:val="24"/>
              </w:rPr>
            </w:pPr>
            <w:r w:rsidRPr="00FF746B">
              <w:rPr>
                <w:color w:val="000000" w:themeColor="text1"/>
                <w:kern w:val="2"/>
                <w:szCs w:val="24"/>
              </w:rPr>
              <w:t xml:space="preserve">12.1.2. </w:t>
            </w:r>
            <w:r w:rsidR="00C30741" w:rsidRPr="00FF746B">
              <w:rPr>
                <w:color w:val="000000" w:themeColor="text1"/>
                <w:kern w:val="2"/>
                <w:szCs w:val="24"/>
              </w:rPr>
              <w:t xml:space="preserve">Pirkėjas turi teisę vienašališkai nutraukti Sutartį, raštu įspėjęs Tiekėją prieš ne trumpesnį nei 10 (dešimties) dienų terminą, jeigu Tiekėjas nesilaiko </w:t>
            </w:r>
            <w:r w:rsidR="00C30741" w:rsidRPr="00FF746B">
              <w:rPr>
                <w:szCs w:val="24"/>
              </w:rPr>
              <w:t xml:space="preserve">Bendrųjų sąlygų </w:t>
            </w:r>
            <w:r w:rsidR="00C30741" w:rsidRPr="00FF746B">
              <w:rPr>
                <w:kern w:val="2"/>
                <w:szCs w:val="24"/>
              </w:rPr>
              <w:t>15</w:t>
            </w:r>
            <w:r w:rsidR="00C30741" w:rsidRPr="00FF746B">
              <w:rPr>
                <w:kern w:val="2"/>
                <w:szCs w:val="24"/>
                <w:vertAlign w:val="superscript"/>
              </w:rPr>
              <w:t>2</w:t>
            </w:r>
            <w:r w:rsidR="00C30741" w:rsidRPr="00FF746B">
              <w:rPr>
                <w:kern w:val="2"/>
                <w:szCs w:val="24"/>
              </w:rPr>
              <w:t xml:space="preserve">.1 punkte </w:t>
            </w:r>
            <w:r w:rsidR="00C30741" w:rsidRPr="00FF746B">
              <w:rPr>
                <w:color w:val="000000" w:themeColor="text1"/>
                <w:kern w:val="2"/>
                <w:szCs w:val="24"/>
              </w:rPr>
              <w:t>nurodytos Tiekėjų etikos kodekso nuostatos ir per Pirkėjo nurodytą protingą terminą neištaiso nustatytų pažeidimų arba paaiškėja, kad padarytų pažeidimų ištaisyti negalima</w:t>
            </w:r>
            <w:r w:rsidR="002E027A" w:rsidRPr="00FF746B">
              <w:rPr>
                <w:color w:val="000000" w:themeColor="text1"/>
                <w:kern w:val="2"/>
                <w:szCs w:val="24"/>
              </w:rPr>
              <w:t>.</w:t>
            </w:r>
          </w:p>
        </w:tc>
      </w:tr>
      <w:tr w:rsidR="00027B83" w:rsidRPr="00C06EB0" w14:paraId="2D3EDE84" w14:textId="77777777" w:rsidTr="00847372">
        <w:trPr>
          <w:trHeight w:val="300"/>
        </w:trPr>
        <w:tc>
          <w:tcPr>
            <w:tcW w:w="2547" w:type="dxa"/>
            <w:tcBorders>
              <w:top w:val="single" w:sz="4" w:space="0" w:color="auto"/>
              <w:left w:val="single" w:sz="4" w:space="0" w:color="auto"/>
              <w:bottom w:val="single" w:sz="4" w:space="0" w:color="auto"/>
              <w:right w:val="single" w:sz="4" w:space="0" w:color="auto"/>
            </w:tcBorders>
          </w:tcPr>
          <w:p w14:paraId="154B637B" w14:textId="77777777" w:rsidR="00027B83" w:rsidRPr="00C06EB0" w:rsidRDefault="000B0897">
            <w:pPr>
              <w:rPr>
                <w:b/>
                <w:kern w:val="2"/>
                <w:szCs w:val="24"/>
              </w:rPr>
            </w:pPr>
            <w:r w:rsidRPr="00C06EB0">
              <w:rPr>
                <w:b/>
                <w:kern w:val="2"/>
                <w:szCs w:val="24"/>
              </w:rPr>
              <w:t xml:space="preserve">12.2. Esminiai Sutarties </w:t>
            </w:r>
            <w:r w:rsidRPr="00C06EB0">
              <w:rPr>
                <w:b/>
                <w:szCs w:val="24"/>
              </w:rPr>
              <w:t>pažeidimai</w:t>
            </w:r>
          </w:p>
        </w:tc>
        <w:tc>
          <w:tcPr>
            <w:tcW w:w="6988" w:type="dxa"/>
            <w:gridSpan w:val="2"/>
            <w:tcBorders>
              <w:top w:val="single" w:sz="4" w:space="0" w:color="auto"/>
              <w:left w:val="single" w:sz="4" w:space="0" w:color="auto"/>
              <w:bottom w:val="single" w:sz="4" w:space="0" w:color="auto"/>
              <w:right w:val="single" w:sz="4" w:space="0" w:color="auto"/>
            </w:tcBorders>
          </w:tcPr>
          <w:p w14:paraId="033C383F" w14:textId="77777777" w:rsidR="00C1398A" w:rsidRPr="00FF746B" w:rsidRDefault="00C1398A" w:rsidP="00C1398A">
            <w:pPr>
              <w:tabs>
                <w:tab w:val="left" w:pos="810"/>
              </w:tabs>
              <w:jc w:val="both"/>
              <w:rPr>
                <w:rFonts w:eastAsia="Arial Unicode MS"/>
                <w:i/>
                <w:iCs/>
                <w:szCs w:val="24"/>
                <w:lang w:eastAsia="lt-LT"/>
              </w:rPr>
            </w:pPr>
            <w:r w:rsidRPr="00FF746B">
              <w:rPr>
                <w:szCs w:val="24"/>
              </w:rPr>
              <w:t>E</w:t>
            </w:r>
            <w:r w:rsidRPr="00FF746B">
              <w:rPr>
                <w:rFonts w:eastAsia="Arial Unicode MS"/>
                <w:szCs w:val="24"/>
                <w:lang w:eastAsia="lt-LT"/>
              </w:rPr>
              <w:t>sminiais Sutarties pažeidimais laikomi Bendrosiose sutarties sąlygose, Lietuvos Respublikos civiliniame kodekse numatyti ir šie Sutarties pažeidimai:</w:t>
            </w:r>
            <w:r w:rsidRPr="00FF746B">
              <w:rPr>
                <w:rFonts w:eastAsia="Arial Unicode MS"/>
                <w:i/>
                <w:iCs/>
                <w:szCs w:val="24"/>
                <w:lang w:eastAsia="lt-LT"/>
              </w:rPr>
              <w:t xml:space="preserve"> </w:t>
            </w:r>
          </w:p>
          <w:p w14:paraId="384669DC" w14:textId="3264CA41" w:rsidR="00C1398A" w:rsidRPr="00FF746B" w:rsidRDefault="002E027A" w:rsidP="00C1398A">
            <w:pPr>
              <w:jc w:val="both"/>
              <w:rPr>
                <w:kern w:val="2"/>
                <w:szCs w:val="24"/>
              </w:rPr>
            </w:pPr>
            <w:r w:rsidRPr="00FF746B">
              <w:rPr>
                <w:kern w:val="2"/>
                <w:szCs w:val="24"/>
              </w:rPr>
              <w:t>12</w:t>
            </w:r>
            <w:r w:rsidR="00C1398A" w:rsidRPr="00FF746B">
              <w:rPr>
                <w:kern w:val="2"/>
                <w:szCs w:val="24"/>
              </w:rPr>
              <w:t xml:space="preserve">.2.1. jeigu </w:t>
            </w:r>
            <w:r w:rsidR="00C1398A" w:rsidRPr="00FF746B">
              <w:rPr>
                <w:b/>
                <w:bCs/>
                <w:kern w:val="2"/>
                <w:szCs w:val="24"/>
              </w:rPr>
              <w:t>Tiekėjas</w:t>
            </w:r>
            <w:r w:rsidR="00C1398A" w:rsidRPr="00FF746B">
              <w:rPr>
                <w:kern w:val="2"/>
                <w:szCs w:val="24"/>
              </w:rPr>
              <w:t xml:space="preserve"> nevykdo prisiimtų įsipareigojimų už Sutartyje nustatytą Sutarties kainą;</w:t>
            </w:r>
          </w:p>
          <w:p w14:paraId="0057E467" w14:textId="2635C724" w:rsidR="00C1398A" w:rsidRPr="00FF746B" w:rsidRDefault="002E027A" w:rsidP="00C1398A">
            <w:pPr>
              <w:jc w:val="both"/>
              <w:rPr>
                <w:iCs/>
                <w:szCs w:val="24"/>
              </w:rPr>
            </w:pPr>
            <w:r w:rsidRPr="00FF746B">
              <w:rPr>
                <w:kern w:val="2"/>
                <w:szCs w:val="24"/>
              </w:rPr>
              <w:t>12</w:t>
            </w:r>
            <w:r w:rsidR="00C1398A" w:rsidRPr="00FF746B">
              <w:rPr>
                <w:kern w:val="2"/>
                <w:szCs w:val="24"/>
              </w:rPr>
              <w:t xml:space="preserve">.2.2. </w:t>
            </w:r>
            <w:r w:rsidR="00C1398A" w:rsidRPr="00FF746B">
              <w:rPr>
                <w:iCs/>
                <w:szCs w:val="24"/>
              </w:rPr>
              <w:t xml:space="preserve">jeigu Paslaugos </w:t>
            </w:r>
            <w:r w:rsidR="00C1398A" w:rsidRPr="00FF746B">
              <w:rPr>
                <w:rFonts w:eastAsia="Calibri"/>
                <w:iCs/>
                <w:szCs w:val="24"/>
              </w:rPr>
              <w:t xml:space="preserve">yra teikiamos ar suteiktos netinkamai ir (ar) nekokybiškai ir (ar) </w:t>
            </w:r>
            <w:r w:rsidR="00C1398A" w:rsidRPr="00FF746B">
              <w:rPr>
                <w:iCs/>
                <w:szCs w:val="24"/>
              </w:rPr>
              <w:t>neatitinka Sutartyje ir (ar) Techninėje specifikacijoje numatytų reikalavimų ir Tiekėjas neištaiso Paslaugų teikimo trūkumų per Užsakovo nurodytą (-us) terminą (-us) arba negali suteikti tinkamų Paslaugų;</w:t>
            </w:r>
          </w:p>
          <w:p w14:paraId="46E1FA31" w14:textId="75984527" w:rsidR="00C1398A" w:rsidRPr="00FF746B" w:rsidRDefault="002E027A" w:rsidP="00C1398A">
            <w:pPr>
              <w:tabs>
                <w:tab w:val="left" w:pos="0"/>
                <w:tab w:val="left" w:pos="709"/>
                <w:tab w:val="left" w:pos="1276"/>
                <w:tab w:val="left" w:pos="1800"/>
              </w:tabs>
              <w:overflowPunct w:val="0"/>
              <w:autoSpaceDE w:val="0"/>
              <w:autoSpaceDN w:val="0"/>
              <w:adjustRightInd w:val="0"/>
              <w:jc w:val="both"/>
              <w:textAlignment w:val="baseline"/>
              <w:rPr>
                <w:iCs/>
                <w:szCs w:val="24"/>
              </w:rPr>
            </w:pPr>
            <w:r w:rsidRPr="00FF746B">
              <w:rPr>
                <w:iCs/>
                <w:szCs w:val="24"/>
              </w:rPr>
              <w:t>12</w:t>
            </w:r>
            <w:r w:rsidR="00C1398A" w:rsidRPr="00FF746B">
              <w:rPr>
                <w:iCs/>
                <w:szCs w:val="24"/>
              </w:rPr>
              <w:t>.2.3. jeigu Tiekėjas dėl savo kaltės negali ir (arba) atsisako vykdyti Sutartyje numatytus įsipareigojimus ar bet kurią jų dalį, nepriklausomi nuo tokios dalies vertės;</w:t>
            </w:r>
          </w:p>
          <w:p w14:paraId="6647FB2C" w14:textId="3CAE9525" w:rsidR="00C1398A" w:rsidRPr="00FF746B" w:rsidRDefault="002E027A" w:rsidP="00C1398A">
            <w:pPr>
              <w:tabs>
                <w:tab w:val="left" w:pos="0"/>
                <w:tab w:val="left" w:pos="709"/>
                <w:tab w:val="left" w:pos="1276"/>
                <w:tab w:val="left" w:pos="1800"/>
              </w:tabs>
              <w:overflowPunct w:val="0"/>
              <w:autoSpaceDE w:val="0"/>
              <w:autoSpaceDN w:val="0"/>
              <w:adjustRightInd w:val="0"/>
              <w:jc w:val="both"/>
              <w:textAlignment w:val="baseline"/>
              <w:rPr>
                <w:rFonts w:eastAsia="Arial Unicode MS"/>
                <w:iCs/>
                <w:szCs w:val="24"/>
              </w:rPr>
            </w:pPr>
            <w:r w:rsidRPr="00FF746B">
              <w:rPr>
                <w:iCs/>
                <w:szCs w:val="24"/>
              </w:rPr>
              <w:t>12</w:t>
            </w:r>
            <w:r w:rsidR="00C1398A" w:rsidRPr="00FF746B">
              <w:rPr>
                <w:iCs/>
                <w:szCs w:val="24"/>
              </w:rPr>
              <w:t xml:space="preserve">.2.4. </w:t>
            </w:r>
            <w:r w:rsidR="00C1398A" w:rsidRPr="00FF746B">
              <w:rPr>
                <w:rFonts w:eastAsia="Arial Unicode MS"/>
                <w:iCs/>
                <w:szCs w:val="24"/>
              </w:rPr>
              <w:t xml:space="preserve">jeigu Tiekėjas </w:t>
            </w:r>
            <w:bookmarkStart w:id="0" w:name="_Hlk57206508"/>
            <w:r w:rsidR="00C1398A" w:rsidRPr="00FF746B">
              <w:rPr>
                <w:rFonts w:eastAsia="Arial Unicode MS"/>
                <w:iCs/>
                <w:szCs w:val="24"/>
              </w:rPr>
              <w:t>padidina</w:t>
            </w:r>
            <w:bookmarkEnd w:id="0"/>
            <w:r w:rsidR="00C1398A" w:rsidRPr="00FF746B">
              <w:rPr>
                <w:rFonts w:eastAsia="Arial Unicode MS"/>
                <w:iCs/>
                <w:szCs w:val="24"/>
              </w:rPr>
              <w:t xml:space="preserve"> Sutarties kainą ir nevykdo </w:t>
            </w:r>
            <w:bookmarkStart w:id="1" w:name="_Hlk57206575"/>
            <w:r w:rsidR="00C1398A" w:rsidRPr="00FF746B">
              <w:rPr>
                <w:rFonts w:eastAsia="Arial Unicode MS"/>
                <w:iCs/>
                <w:szCs w:val="24"/>
              </w:rPr>
              <w:t>prisiimtų įsipareigojimų</w:t>
            </w:r>
            <w:bookmarkEnd w:id="1"/>
            <w:r w:rsidR="00C1398A" w:rsidRPr="00FF746B">
              <w:rPr>
                <w:rFonts w:eastAsia="Arial Unicode MS"/>
                <w:iCs/>
                <w:szCs w:val="24"/>
              </w:rPr>
              <w:t xml:space="preserve"> už Sutartyje nustatytą kainą;</w:t>
            </w:r>
          </w:p>
          <w:p w14:paraId="0F7EA62B" w14:textId="20EA0398" w:rsidR="00C1398A" w:rsidRPr="00FF746B" w:rsidRDefault="002E027A" w:rsidP="00C1398A">
            <w:pPr>
              <w:jc w:val="both"/>
              <w:rPr>
                <w:kern w:val="2"/>
                <w:szCs w:val="24"/>
              </w:rPr>
            </w:pPr>
            <w:r w:rsidRPr="00FF746B">
              <w:rPr>
                <w:iCs/>
                <w:szCs w:val="24"/>
              </w:rPr>
              <w:t>12</w:t>
            </w:r>
            <w:r w:rsidR="00C1398A" w:rsidRPr="00FF746B">
              <w:rPr>
                <w:iCs/>
                <w:szCs w:val="24"/>
              </w:rPr>
              <w:t>.2.</w:t>
            </w:r>
            <w:r w:rsidR="00A20AF7">
              <w:rPr>
                <w:iCs/>
                <w:szCs w:val="24"/>
              </w:rPr>
              <w:t>5</w:t>
            </w:r>
            <w:r w:rsidR="00C1398A" w:rsidRPr="00FF746B">
              <w:rPr>
                <w:iCs/>
                <w:szCs w:val="24"/>
              </w:rPr>
              <w:t xml:space="preserve">. </w:t>
            </w:r>
            <w:r w:rsidR="00C1398A" w:rsidRPr="00FF746B">
              <w:rPr>
                <w:kern w:val="2"/>
                <w:szCs w:val="24"/>
              </w:rPr>
              <w:t xml:space="preserve">jeigu </w:t>
            </w:r>
            <w:r w:rsidR="00C1398A" w:rsidRPr="00FF746B">
              <w:rPr>
                <w:b/>
                <w:bCs/>
                <w:kern w:val="2"/>
                <w:szCs w:val="24"/>
              </w:rPr>
              <w:t>Tiekėjas</w:t>
            </w:r>
            <w:r w:rsidR="00C1398A" w:rsidRPr="00FF746B">
              <w:rPr>
                <w:kern w:val="2"/>
                <w:szCs w:val="24"/>
              </w:rPr>
              <w:t xml:space="preserve"> pažeidžia Paslaugų teikimo terminus ir priskaičiuotų netesybų už vėlavimą suma viršija 5 (penkis) proc. nesuteiktų paslaugų vertės;</w:t>
            </w:r>
          </w:p>
          <w:p w14:paraId="08B971E7" w14:textId="14A70500" w:rsidR="00C1398A" w:rsidRPr="00FF746B" w:rsidRDefault="002E027A" w:rsidP="00C1398A">
            <w:pPr>
              <w:jc w:val="both"/>
              <w:rPr>
                <w:kern w:val="2"/>
                <w:szCs w:val="24"/>
              </w:rPr>
            </w:pPr>
            <w:r w:rsidRPr="00FF746B">
              <w:rPr>
                <w:kern w:val="2"/>
                <w:szCs w:val="24"/>
              </w:rPr>
              <w:t>12</w:t>
            </w:r>
            <w:r w:rsidR="00C1398A" w:rsidRPr="00FF746B">
              <w:rPr>
                <w:kern w:val="2"/>
                <w:szCs w:val="24"/>
              </w:rPr>
              <w:t>.2.</w:t>
            </w:r>
            <w:r w:rsidR="00A20AF7">
              <w:rPr>
                <w:kern w:val="2"/>
                <w:szCs w:val="24"/>
              </w:rPr>
              <w:t>6</w:t>
            </w:r>
            <w:r w:rsidR="00C1398A" w:rsidRPr="00FF746B">
              <w:rPr>
                <w:kern w:val="2"/>
                <w:szCs w:val="24"/>
              </w:rPr>
              <w:t xml:space="preserve">. </w:t>
            </w:r>
            <w:r w:rsidR="00C1398A" w:rsidRPr="00FF746B">
              <w:rPr>
                <w:b/>
                <w:bCs/>
                <w:kern w:val="2"/>
                <w:szCs w:val="24"/>
              </w:rPr>
              <w:t>Tiekėjas</w:t>
            </w:r>
            <w:r w:rsidR="00C1398A" w:rsidRPr="00FF746B">
              <w:rPr>
                <w:kern w:val="2"/>
                <w:szCs w:val="24"/>
              </w:rPr>
              <w:t xml:space="preserve"> pažeidžia Paslaugų teikimo terminus ir dėl Paslaugų teikimo termino vėlavimo Paslaugos tampa nebereikalingos;</w:t>
            </w:r>
          </w:p>
          <w:p w14:paraId="4D5359D3" w14:textId="164C7E04" w:rsidR="00C1398A" w:rsidRPr="00FF746B" w:rsidRDefault="002E027A" w:rsidP="00C1398A">
            <w:pPr>
              <w:jc w:val="both"/>
              <w:rPr>
                <w:kern w:val="2"/>
                <w:szCs w:val="24"/>
              </w:rPr>
            </w:pPr>
            <w:r w:rsidRPr="00FF746B">
              <w:rPr>
                <w:kern w:val="2"/>
                <w:szCs w:val="24"/>
              </w:rPr>
              <w:t>12</w:t>
            </w:r>
            <w:r w:rsidR="00C1398A" w:rsidRPr="00FF746B">
              <w:rPr>
                <w:kern w:val="2"/>
                <w:szCs w:val="24"/>
              </w:rPr>
              <w:t>.2.</w:t>
            </w:r>
            <w:r w:rsidR="00A20AF7">
              <w:rPr>
                <w:kern w:val="2"/>
                <w:szCs w:val="24"/>
              </w:rPr>
              <w:t>7</w:t>
            </w:r>
            <w:r w:rsidR="00C1398A" w:rsidRPr="00FF746B">
              <w:rPr>
                <w:kern w:val="2"/>
                <w:szCs w:val="24"/>
              </w:rPr>
              <w:t xml:space="preserve">. </w:t>
            </w:r>
            <w:r w:rsidR="00C1398A" w:rsidRPr="00FF746B">
              <w:rPr>
                <w:b/>
                <w:bCs/>
                <w:kern w:val="2"/>
                <w:szCs w:val="24"/>
              </w:rPr>
              <w:t>Tiekėjo</w:t>
            </w:r>
            <w:r w:rsidR="00C1398A" w:rsidRPr="00FF746B">
              <w:rPr>
                <w:kern w:val="2"/>
                <w:szCs w:val="24"/>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11A9C241" w14:textId="66285D35" w:rsidR="00C1398A" w:rsidRPr="00FF746B" w:rsidRDefault="002E027A" w:rsidP="00C1398A">
            <w:pPr>
              <w:jc w:val="both"/>
              <w:rPr>
                <w:kern w:val="2"/>
                <w:szCs w:val="24"/>
              </w:rPr>
            </w:pPr>
            <w:r w:rsidRPr="00FF746B">
              <w:rPr>
                <w:kern w:val="2"/>
                <w:szCs w:val="24"/>
              </w:rPr>
              <w:t>12</w:t>
            </w:r>
            <w:r w:rsidR="00C1398A" w:rsidRPr="00FF746B">
              <w:rPr>
                <w:kern w:val="2"/>
                <w:szCs w:val="24"/>
              </w:rPr>
              <w:t>.2.</w:t>
            </w:r>
            <w:r w:rsidR="00A20AF7">
              <w:rPr>
                <w:kern w:val="2"/>
                <w:szCs w:val="24"/>
              </w:rPr>
              <w:t>8</w:t>
            </w:r>
            <w:r w:rsidR="00C1398A" w:rsidRPr="00FF746B">
              <w:rPr>
                <w:kern w:val="2"/>
                <w:szCs w:val="24"/>
              </w:rPr>
              <w:t xml:space="preserve">. </w:t>
            </w:r>
            <w:r w:rsidR="00C1398A" w:rsidRPr="00FF746B">
              <w:rPr>
                <w:b/>
                <w:bCs/>
                <w:kern w:val="2"/>
                <w:szCs w:val="24"/>
              </w:rPr>
              <w:t>Tiekėjas</w:t>
            </w:r>
            <w:r w:rsidR="00C1398A" w:rsidRPr="00FF746B">
              <w:rPr>
                <w:kern w:val="2"/>
                <w:szCs w:val="24"/>
              </w:rPr>
              <w:t xml:space="preserve"> pažeidžia šios Sutarties nuostatas, reglamentuojančias konkurenciją, intelektinės nuosavybės ar konfidencialios informacijos valdymą;</w:t>
            </w:r>
          </w:p>
          <w:p w14:paraId="388DFFD8" w14:textId="33969177" w:rsidR="00C1398A" w:rsidRPr="00FF746B" w:rsidRDefault="002E027A" w:rsidP="00C1398A">
            <w:pPr>
              <w:jc w:val="both"/>
              <w:rPr>
                <w:kern w:val="2"/>
                <w:szCs w:val="24"/>
              </w:rPr>
            </w:pPr>
            <w:r w:rsidRPr="00FF746B">
              <w:rPr>
                <w:kern w:val="2"/>
                <w:szCs w:val="24"/>
              </w:rPr>
              <w:t>12</w:t>
            </w:r>
            <w:r w:rsidR="00C1398A" w:rsidRPr="00FF746B">
              <w:rPr>
                <w:kern w:val="2"/>
                <w:szCs w:val="24"/>
              </w:rPr>
              <w:t>.2.</w:t>
            </w:r>
            <w:r w:rsidR="00A20AF7">
              <w:rPr>
                <w:kern w:val="2"/>
                <w:szCs w:val="24"/>
              </w:rPr>
              <w:t>9</w:t>
            </w:r>
            <w:r w:rsidR="00C1398A" w:rsidRPr="00FF746B">
              <w:rPr>
                <w:kern w:val="2"/>
                <w:szCs w:val="24"/>
              </w:rPr>
              <w:t xml:space="preserve">. </w:t>
            </w:r>
            <w:r w:rsidR="00C1398A" w:rsidRPr="00FF746B">
              <w:rPr>
                <w:b/>
                <w:bCs/>
                <w:kern w:val="2"/>
                <w:szCs w:val="24"/>
              </w:rPr>
              <w:t>Tiekėjas</w:t>
            </w:r>
            <w:r w:rsidR="00C1398A" w:rsidRPr="00FF746B">
              <w:rPr>
                <w:kern w:val="2"/>
                <w:szCs w:val="24"/>
              </w:rPr>
              <w:t xml:space="preserve"> pažeidžia Bendrųjų sąlygų nuostatas dėl Sutarties vykdymui pasitelkiamų naujų subteikėjų ir (ar specialistų) / esamų subteikėjų ir (ar) specialistų keitimo.</w:t>
            </w:r>
          </w:p>
          <w:p w14:paraId="3A9CDF34" w14:textId="5A070C25" w:rsidR="00C1398A" w:rsidRPr="00FF746B" w:rsidRDefault="002E027A" w:rsidP="00C1398A">
            <w:pPr>
              <w:jc w:val="both"/>
              <w:rPr>
                <w:szCs w:val="24"/>
              </w:rPr>
            </w:pPr>
            <w:r w:rsidRPr="00FF746B">
              <w:rPr>
                <w:szCs w:val="24"/>
              </w:rPr>
              <w:lastRenderedPageBreak/>
              <w:t>12</w:t>
            </w:r>
            <w:r w:rsidR="00C1398A" w:rsidRPr="00FF746B">
              <w:rPr>
                <w:szCs w:val="24"/>
              </w:rPr>
              <w:t>.2.1</w:t>
            </w:r>
            <w:r w:rsidR="00A20AF7">
              <w:rPr>
                <w:szCs w:val="24"/>
              </w:rPr>
              <w:t>0</w:t>
            </w:r>
            <w:r w:rsidR="00C1398A" w:rsidRPr="00FF746B">
              <w:rPr>
                <w:szCs w:val="24"/>
              </w:rPr>
              <w:t>.</w:t>
            </w:r>
            <w:r w:rsidR="00C1398A" w:rsidRPr="00FF746B">
              <w:rPr>
                <w:b/>
                <w:szCs w:val="24"/>
              </w:rPr>
              <w:t xml:space="preserve"> Tiekėjui</w:t>
            </w:r>
            <w:r w:rsidR="00C1398A" w:rsidRPr="00FF746B">
              <w:rPr>
                <w:szCs w:val="24"/>
              </w:rPr>
              <w:t xml:space="preserve"> vėluojant suteikti Paslaugas daugiau kaip 5 darbo dienas nuo Sutarties Specialiosios dalies 2.1. punkte nurodyto termino;</w:t>
            </w:r>
          </w:p>
          <w:p w14:paraId="2F2BB0A6" w14:textId="04426C28" w:rsidR="00C1398A" w:rsidRPr="00FF746B" w:rsidRDefault="002E027A" w:rsidP="00C1398A">
            <w:pPr>
              <w:jc w:val="both"/>
              <w:rPr>
                <w:szCs w:val="24"/>
              </w:rPr>
            </w:pPr>
            <w:r w:rsidRPr="00FF746B">
              <w:rPr>
                <w:szCs w:val="24"/>
              </w:rPr>
              <w:t>12</w:t>
            </w:r>
            <w:r w:rsidR="00C1398A" w:rsidRPr="00FF746B">
              <w:rPr>
                <w:szCs w:val="24"/>
              </w:rPr>
              <w:t>.2.1</w:t>
            </w:r>
            <w:r w:rsidR="00A20AF7">
              <w:rPr>
                <w:szCs w:val="24"/>
              </w:rPr>
              <w:t>1</w:t>
            </w:r>
            <w:r w:rsidR="00C1398A" w:rsidRPr="00FF746B">
              <w:rPr>
                <w:szCs w:val="24"/>
              </w:rPr>
              <w:t xml:space="preserve">. </w:t>
            </w:r>
            <w:r w:rsidR="00C1398A" w:rsidRPr="00FF746B">
              <w:rPr>
                <w:b/>
                <w:bCs/>
                <w:szCs w:val="24"/>
              </w:rPr>
              <w:t>Tiekėjas</w:t>
            </w:r>
            <w:r w:rsidR="00C1398A" w:rsidRPr="00FF746B">
              <w:rPr>
                <w:szCs w:val="24"/>
              </w:rPr>
              <w:t xml:space="preserve"> per 10 darbo dienų nuo prašymo gavimo dienos iš Pirkėjo nepateikia prašomų dokumentų nurodytus Lietuvos Respublikos viešųjų pirkimų įstatymo 51 straipsnio 12 dalyje, kad nėra sąlygų, numatytų Lietuvos Respublikos viešųjų pirkimų įstatymo 45 straipsnio 2</w:t>
            </w:r>
            <w:r w:rsidR="00C1398A" w:rsidRPr="00FF746B">
              <w:rPr>
                <w:szCs w:val="24"/>
                <w:vertAlign w:val="superscript"/>
              </w:rPr>
              <w:t>1</w:t>
            </w:r>
            <w:r w:rsidR="00C1398A" w:rsidRPr="00FF746B">
              <w:rPr>
                <w:szCs w:val="24"/>
              </w:rPr>
              <w:t xml:space="preserve"> dalyje</w:t>
            </w:r>
            <w:r w:rsidR="00C1398A" w:rsidRPr="00FF746B">
              <w:rPr>
                <w:b/>
                <w:szCs w:val="24"/>
              </w:rPr>
              <w:t>.</w:t>
            </w:r>
          </w:p>
          <w:p w14:paraId="3A249337" w14:textId="650184A4" w:rsidR="00C1398A" w:rsidRPr="00FF746B" w:rsidRDefault="002E027A" w:rsidP="00C1398A">
            <w:pPr>
              <w:jc w:val="both"/>
              <w:rPr>
                <w:szCs w:val="24"/>
              </w:rPr>
            </w:pPr>
            <w:r w:rsidRPr="00FF746B">
              <w:rPr>
                <w:szCs w:val="24"/>
              </w:rPr>
              <w:t>12</w:t>
            </w:r>
            <w:r w:rsidR="00C1398A" w:rsidRPr="00FF746B">
              <w:rPr>
                <w:szCs w:val="24"/>
              </w:rPr>
              <w:t>.2.1</w:t>
            </w:r>
            <w:r w:rsidR="00A20AF7">
              <w:rPr>
                <w:szCs w:val="24"/>
              </w:rPr>
              <w:t>2.</w:t>
            </w:r>
            <w:r w:rsidR="00C1398A" w:rsidRPr="00FF746B">
              <w:rPr>
                <w:szCs w:val="24"/>
              </w:rPr>
              <w:t xml:space="preserve"> paaiškėja, kad yra aplinkybė, atitinkanti bent vieną iš nurodytų Lietuvos Respublikos viešųjų pirkimų įstatymo</w:t>
            </w:r>
            <w:r w:rsidR="00C1398A" w:rsidRPr="00FF746B" w:rsidDel="00F77062">
              <w:rPr>
                <w:szCs w:val="24"/>
              </w:rPr>
              <w:t xml:space="preserve"> </w:t>
            </w:r>
            <w:r w:rsidR="00C1398A" w:rsidRPr="00FF746B">
              <w:rPr>
                <w:szCs w:val="24"/>
              </w:rPr>
              <w:t>45 straipsnio 2</w:t>
            </w:r>
            <w:r w:rsidR="00C1398A" w:rsidRPr="00FF746B">
              <w:rPr>
                <w:szCs w:val="24"/>
                <w:vertAlign w:val="superscript"/>
              </w:rPr>
              <w:t>1</w:t>
            </w:r>
            <w:r w:rsidR="00C1398A" w:rsidRPr="00FF746B">
              <w:rPr>
                <w:szCs w:val="24"/>
              </w:rPr>
              <w:t xml:space="preserve"> dalyje.</w:t>
            </w:r>
          </w:p>
          <w:p w14:paraId="283086B0" w14:textId="71FD6FB5" w:rsidR="00C1398A" w:rsidRPr="00FF746B" w:rsidRDefault="002E027A" w:rsidP="00C1398A">
            <w:pPr>
              <w:jc w:val="both"/>
              <w:rPr>
                <w:szCs w:val="24"/>
              </w:rPr>
            </w:pPr>
            <w:r w:rsidRPr="00FF746B">
              <w:rPr>
                <w:szCs w:val="24"/>
              </w:rPr>
              <w:t>12</w:t>
            </w:r>
            <w:r w:rsidR="00C1398A" w:rsidRPr="00FF746B">
              <w:rPr>
                <w:szCs w:val="24"/>
              </w:rPr>
              <w:t>.2.1</w:t>
            </w:r>
            <w:r w:rsidR="00A20AF7">
              <w:rPr>
                <w:szCs w:val="24"/>
              </w:rPr>
              <w:t>3</w:t>
            </w:r>
            <w:r w:rsidR="00C1398A" w:rsidRPr="00FF746B">
              <w:rPr>
                <w:szCs w:val="24"/>
              </w:rPr>
              <w:t xml:space="preserve">. paaiškėja, kad </w:t>
            </w:r>
            <w:r w:rsidR="00C1398A" w:rsidRPr="00FF746B">
              <w:rPr>
                <w:b/>
                <w:bCs/>
                <w:szCs w:val="24"/>
              </w:rPr>
              <w:t>Tiekėjas</w:t>
            </w:r>
            <w:r w:rsidR="00C1398A" w:rsidRPr="00FF746B">
              <w:rPr>
                <w:szCs w:val="24"/>
              </w:rPr>
              <w:t>, jo subteikėjai, ūkio subjektai, kurių pajėgumais remiamasi, sutarties vykdymo metu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8ABE261" w14:textId="58BE3937" w:rsidR="00C1398A" w:rsidRPr="00FF746B" w:rsidRDefault="002E027A" w:rsidP="00C1398A">
            <w:pPr>
              <w:jc w:val="both"/>
              <w:rPr>
                <w:kern w:val="2"/>
                <w:szCs w:val="24"/>
              </w:rPr>
            </w:pPr>
            <w:r w:rsidRPr="00FF746B">
              <w:rPr>
                <w:szCs w:val="24"/>
              </w:rPr>
              <w:t>12</w:t>
            </w:r>
            <w:r w:rsidR="00C1398A" w:rsidRPr="00FF746B">
              <w:rPr>
                <w:szCs w:val="24"/>
              </w:rPr>
              <w:t>.2.1</w:t>
            </w:r>
            <w:r w:rsidR="00A20AF7">
              <w:rPr>
                <w:szCs w:val="24"/>
              </w:rPr>
              <w:t>4</w:t>
            </w:r>
            <w:r w:rsidR="00C1398A" w:rsidRPr="00FF746B">
              <w:rPr>
                <w:szCs w:val="24"/>
              </w:rPr>
              <w:t xml:space="preserve">. </w:t>
            </w:r>
            <w:r w:rsidR="00C1398A" w:rsidRPr="00FF746B">
              <w:rPr>
                <w:kern w:val="2"/>
                <w:szCs w:val="24"/>
              </w:rPr>
              <w:t>Jei paaiškėja, kad Teikėjas nevykdė toliau šiame punkte išvardytų įsipareigojimų ir/ar nepateikė nurodytos informacijos ir/ar nepateikė dokumentų – jei vykdant užsakymą ar kitus Sutartyje nustatytus įsipareigojimus Teikėjui atsiranda poreikis patekti į karinę teritoriją, tai Teikėjas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A98A6AB" w14:textId="3ACBA223" w:rsidR="00027B83" w:rsidRPr="00FF746B" w:rsidRDefault="002E027A" w:rsidP="00C1398A">
            <w:pPr>
              <w:spacing w:line="257" w:lineRule="auto"/>
              <w:jc w:val="both"/>
              <w:rPr>
                <w:rFonts w:eastAsia="Arial"/>
                <w:color w:val="FF0000"/>
                <w:kern w:val="2"/>
                <w:szCs w:val="24"/>
              </w:rPr>
            </w:pPr>
            <w:r w:rsidRPr="00FF746B">
              <w:rPr>
                <w:szCs w:val="24"/>
              </w:rPr>
              <w:t>12</w:t>
            </w:r>
            <w:r w:rsidR="00C1398A" w:rsidRPr="00FF746B">
              <w:rPr>
                <w:szCs w:val="24"/>
              </w:rPr>
              <w:t>.2.1</w:t>
            </w:r>
            <w:r w:rsidR="00A20AF7">
              <w:rPr>
                <w:szCs w:val="24"/>
              </w:rPr>
              <w:t>5</w:t>
            </w:r>
            <w:r w:rsidR="00C1398A" w:rsidRPr="00FF746B">
              <w:rPr>
                <w:szCs w:val="24"/>
              </w:rPr>
              <w:t xml:space="preserve">. paaiškėja, kad </w:t>
            </w:r>
            <w:r w:rsidR="00C1398A" w:rsidRPr="00FF746B">
              <w:rPr>
                <w:b/>
                <w:bCs/>
                <w:szCs w:val="24"/>
              </w:rPr>
              <w:t>Tiekėjas</w:t>
            </w:r>
            <w:r w:rsidR="00C1398A" w:rsidRPr="00FF746B">
              <w:rPr>
                <w:szCs w:val="24"/>
              </w:rPr>
              <w:t xml:space="preserve"> vykdant Sutartyje numatytus įsipareigojimus pasitelkia priešiškų valstybių piliečių (darbuotojų, subteikėjų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subteikėjai,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tc>
      </w:tr>
      <w:tr w:rsidR="00027B83" w:rsidRPr="00C06EB0" w14:paraId="5D14AC1C" w14:textId="77777777">
        <w:trPr>
          <w:trHeight w:val="300"/>
        </w:trPr>
        <w:tc>
          <w:tcPr>
            <w:tcW w:w="9535" w:type="dxa"/>
            <w:gridSpan w:val="3"/>
          </w:tcPr>
          <w:p w14:paraId="5FEB331C" w14:textId="142E9DCE" w:rsidR="00027B83" w:rsidRPr="00C06EB0" w:rsidRDefault="000B0897">
            <w:pPr>
              <w:jc w:val="center"/>
              <w:rPr>
                <w:kern w:val="2"/>
                <w:szCs w:val="24"/>
              </w:rPr>
            </w:pPr>
            <w:r w:rsidRPr="00C06EB0">
              <w:rPr>
                <w:b/>
                <w:kern w:val="2"/>
                <w:szCs w:val="24"/>
              </w:rPr>
              <w:lastRenderedPageBreak/>
              <w:t xml:space="preserve">13. APLINKOS APSAUGOS IR SOCIALINIAI KRITERIJAI </w:t>
            </w:r>
          </w:p>
        </w:tc>
      </w:tr>
      <w:tr w:rsidR="00027B83" w:rsidRPr="00C06EB0" w14:paraId="4C98E920" w14:textId="77777777" w:rsidTr="00847372">
        <w:trPr>
          <w:trHeight w:val="300"/>
        </w:trPr>
        <w:tc>
          <w:tcPr>
            <w:tcW w:w="2547" w:type="dxa"/>
          </w:tcPr>
          <w:p w14:paraId="7D1BA06F" w14:textId="4B1339B7" w:rsidR="00027B83" w:rsidRPr="00C06EB0" w:rsidRDefault="000B0897">
            <w:pPr>
              <w:rPr>
                <w:b/>
                <w:kern w:val="2"/>
                <w:szCs w:val="24"/>
              </w:rPr>
            </w:pPr>
            <w:r w:rsidRPr="00C06EB0">
              <w:rPr>
                <w:b/>
                <w:kern w:val="2"/>
                <w:szCs w:val="24"/>
              </w:rPr>
              <w:lastRenderedPageBreak/>
              <w:t xml:space="preserve">13.1. Su perkamomis </w:t>
            </w:r>
            <w:r w:rsidR="0044779D">
              <w:rPr>
                <w:b/>
                <w:kern w:val="2"/>
                <w:szCs w:val="24"/>
              </w:rPr>
              <w:t>P</w:t>
            </w:r>
            <w:r w:rsidRPr="00C06EB0">
              <w:rPr>
                <w:b/>
                <w:kern w:val="2"/>
                <w:szCs w:val="24"/>
              </w:rPr>
              <w:t xml:space="preserve">aslaugomis susiję  aplinkos apsaugos kriterijai </w:t>
            </w:r>
          </w:p>
        </w:tc>
        <w:tc>
          <w:tcPr>
            <w:tcW w:w="6988" w:type="dxa"/>
            <w:gridSpan w:val="2"/>
          </w:tcPr>
          <w:p w14:paraId="12D6E42E" w14:textId="4C1A5C99" w:rsidR="0030636B" w:rsidRDefault="0030636B" w:rsidP="005E0E9A">
            <w:pPr>
              <w:jc w:val="both"/>
              <w:rPr>
                <w:rFonts w:eastAsia="Arial Unicode MS"/>
                <w:color w:val="000000" w:themeColor="text1"/>
                <w:szCs w:val="24"/>
                <w:lang w:eastAsia="lt-LT"/>
              </w:rPr>
            </w:pPr>
            <w:r w:rsidRPr="006E645F">
              <w:rPr>
                <w:rFonts w:eastAsia="Arial Unicode MS"/>
                <w:color w:val="000000" w:themeColor="text1"/>
                <w:szCs w:val="24"/>
                <w:lang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F622E8">
              <w:rPr>
                <w:rFonts w:eastAsia="Arial Unicode MS"/>
                <w:color w:val="000000" w:themeColor="text1"/>
                <w:szCs w:val="24"/>
                <w:lang w:eastAsia="lt-LT"/>
              </w:rPr>
              <w:t>4.4.3</w:t>
            </w:r>
            <w:r w:rsidRPr="00216818">
              <w:rPr>
                <w:rFonts w:eastAsia="Arial Unicode MS"/>
                <w:color w:val="000000" w:themeColor="text1"/>
                <w:szCs w:val="24"/>
                <w:lang w:eastAsia="lt-LT"/>
              </w:rPr>
              <w:t xml:space="preserve"> papunkčiu.</w:t>
            </w:r>
            <w:r w:rsidR="005E0E9A">
              <w:rPr>
                <w:rFonts w:eastAsia="Arial Unicode MS"/>
                <w:color w:val="000000" w:themeColor="text1"/>
                <w:szCs w:val="24"/>
                <w:lang w:eastAsia="lt-LT"/>
              </w:rPr>
              <w:t xml:space="preserve"> </w:t>
            </w:r>
            <w:r w:rsidR="00AD4BC5">
              <w:rPr>
                <w:rFonts w:eastAsia="Arial Unicode MS"/>
                <w:color w:val="000000" w:themeColor="text1"/>
                <w:szCs w:val="24"/>
                <w:lang w:eastAsia="lt-LT"/>
              </w:rPr>
              <w:t>P</w:t>
            </w:r>
            <w:r w:rsidR="00AD4BC5" w:rsidRPr="00AD4BC5">
              <w:rPr>
                <w:rFonts w:eastAsia="Arial Unicode MS"/>
                <w:color w:val="000000" w:themeColor="text1"/>
                <w:szCs w:val="24"/>
                <w:lang w:eastAsia="lt-LT"/>
              </w:rPr>
              <w:t xml:space="preserve">erkama tik nematerialaus pobūdžio (intelektinė) ar kitokia paslauga, nesusijusi su materialaus objekto </w:t>
            </w:r>
            <w:r w:rsidR="005E0E9A" w:rsidRPr="00D160BE">
              <w:rPr>
                <w:szCs w:val="24"/>
              </w:rPr>
              <w:t>sukūrimu, kurios teikimo metu nėra numatomas reikšmingas neigiamas poveikis aplinkai, nesukuriamas taršos šaltinis ir negeneruojamos atliekos</w:t>
            </w:r>
            <w:r w:rsidR="005430DF">
              <w:rPr>
                <w:szCs w:val="24"/>
              </w:rPr>
              <w:t>.</w:t>
            </w:r>
            <w:r w:rsidR="005E0E9A" w:rsidRPr="00D160BE">
              <w:rPr>
                <w:szCs w:val="24"/>
              </w:rPr>
              <w:t xml:space="preserve"> </w:t>
            </w:r>
          </w:p>
          <w:p w14:paraId="6A197937" w14:textId="77777777" w:rsidR="0030636B" w:rsidRDefault="0030636B">
            <w:pPr>
              <w:rPr>
                <w:rFonts w:eastAsia="Arial Unicode MS"/>
                <w:color w:val="000000" w:themeColor="text1"/>
                <w:szCs w:val="24"/>
                <w:shd w:val="clear" w:color="auto" w:fill="FFFFFF"/>
                <w:lang w:eastAsia="lt-LT"/>
              </w:rPr>
            </w:pPr>
          </w:p>
          <w:p w14:paraId="03757868" w14:textId="389A4D23" w:rsidR="00027B83" w:rsidRPr="005E0E9A" w:rsidRDefault="000B0897" w:rsidP="005E0E9A">
            <w:pPr>
              <w:jc w:val="both"/>
              <w:rPr>
                <w:color w:val="000000"/>
                <w:kern w:val="2"/>
                <w:szCs w:val="24"/>
                <w:shd w:val="clear" w:color="auto" w:fill="FFFFFF"/>
              </w:rPr>
            </w:pPr>
            <w:r w:rsidRPr="00C06EB0">
              <w:rPr>
                <w:color w:val="000000"/>
                <w:kern w:val="2"/>
                <w:szCs w:val="24"/>
                <w:shd w:val="clear" w:color="auto" w:fill="FFFFFF"/>
              </w:rPr>
              <w:t xml:space="preserve">Nustačius, kad Tiekėjas šiame papunktyje nustatyto kriterijaus (-jų) nesilaiko, Tiekėjui </w:t>
            </w:r>
            <w:r w:rsidRPr="007E0EB5">
              <w:rPr>
                <w:color w:val="000000"/>
                <w:kern w:val="2"/>
                <w:szCs w:val="24"/>
                <w:shd w:val="clear" w:color="auto" w:fill="FFFFFF"/>
              </w:rPr>
              <w:t>taikoma Specialiųjų sąlygų 9.5 punkte nurodyto dydžio bauda.</w:t>
            </w:r>
          </w:p>
        </w:tc>
      </w:tr>
      <w:tr w:rsidR="00027B83" w:rsidRPr="00C06EB0" w14:paraId="6AED3712" w14:textId="77777777" w:rsidTr="00847372">
        <w:trPr>
          <w:trHeight w:val="300"/>
        </w:trPr>
        <w:tc>
          <w:tcPr>
            <w:tcW w:w="2547" w:type="dxa"/>
          </w:tcPr>
          <w:p w14:paraId="21344512" w14:textId="77777777" w:rsidR="00027B83" w:rsidRPr="00C06EB0" w:rsidRDefault="000B0897" w:rsidP="002D5046">
            <w:pPr>
              <w:jc w:val="both"/>
              <w:rPr>
                <w:b/>
                <w:kern w:val="2"/>
                <w:szCs w:val="24"/>
              </w:rPr>
            </w:pPr>
            <w:r w:rsidRPr="00C06EB0">
              <w:rPr>
                <w:b/>
                <w:kern w:val="2"/>
                <w:szCs w:val="24"/>
              </w:rPr>
              <w:t>13.2. Su perkamomis Paslaugomis susiję socialiniai kriterijai</w:t>
            </w:r>
          </w:p>
        </w:tc>
        <w:tc>
          <w:tcPr>
            <w:tcW w:w="6988" w:type="dxa"/>
            <w:gridSpan w:val="2"/>
          </w:tcPr>
          <w:p w14:paraId="6D4A9236" w14:textId="77777777" w:rsidR="00027B83" w:rsidRPr="00C06EB0" w:rsidRDefault="000B0897">
            <w:pPr>
              <w:rPr>
                <w:color w:val="000000"/>
                <w:kern w:val="2"/>
                <w:szCs w:val="24"/>
                <w:shd w:val="clear" w:color="auto" w:fill="FFFFFF"/>
              </w:rPr>
            </w:pPr>
            <w:r w:rsidRPr="00C06EB0">
              <w:rPr>
                <w:color w:val="000000"/>
                <w:kern w:val="2"/>
                <w:szCs w:val="24"/>
                <w:shd w:val="clear" w:color="auto" w:fill="FFFFFF"/>
              </w:rPr>
              <w:t>Netaikoma</w:t>
            </w:r>
          </w:p>
          <w:p w14:paraId="4FB842F3" w14:textId="5F86225F" w:rsidR="00027B83" w:rsidRPr="00C06EB0" w:rsidRDefault="00027B83">
            <w:pPr>
              <w:rPr>
                <w:color w:val="0070C0"/>
                <w:kern w:val="2"/>
                <w:szCs w:val="24"/>
              </w:rPr>
            </w:pPr>
          </w:p>
        </w:tc>
      </w:tr>
      <w:tr w:rsidR="00027B83" w:rsidRPr="00C06EB0" w14:paraId="2A0B6F21" w14:textId="77777777">
        <w:trPr>
          <w:trHeight w:val="300"/>
        </w:trPr>
        <w:tc>
          <w:tcPr>
            <w:tcW w:w="9535" w:type="dxa"/>
            <w:gridSpan w:val="3"/>
          </w:tcPr>
          <w:p w14:paraId="617D96B4" w14:textId="5C36C828" w:rsidR="00027B83" w:rsidRPr="002D5046" w:rsidRDefault="000B0897" w:rsidP="002D5046">
            <w:pPr>
              <w:jc w:val="center"/>
              <w:rPr>
                <w:b/>
                <w:kern w:val="2"/>
                <w:szCs w:val="24"/>
              </w:rPr>
            </w:pPr>
            <w:r w:rsidRPr="00C06EB0">
              <w:rPr>
                <w:b/>
                <w:kern w:val="2"/>
                <w:szCs w:val="24"/>
              </w:rPr>
              <w:t xml:space="preserve">14. BENDRŲJŲ SĄLYGŲ PAKEITIMAI IR PAPILDYMAI </w:t>
            </w:r>
          </w:p>
        </w:tc>
      </w:tr>
      <w:tr w:rsidR="00027B83" w:rsidRPr="00C06EB0" w14:paraId="22D00919" w14:textId="77777777" w:rsidTr="00847372">
        <w:trPr>
          <w:trHeight w:val="300"/>
        </w:trPr>
        <w:tc>
          <w:tcPr>
            <w:tcW w:w="2547" w:type="dxa"/>
          </w:tcPr>
          <w:p w14:paraId="13B30282" w14:textId="77777777" w:rsidR="00027B83" w:rsidRPr="00C06EB0" w:rsidRDefault="000B0897">
            <w:pPr>
              <w:rPr>
                <w:b/>
                <w:kern w:val="2"/>
                <w:szCs w:val="24"/>
              </w:rPr>
            </w:pPr>
            <w:r w:rsidRPr="00C06EB0">
              <w:rPr>
                <w:b/>
                <w:kern w:val="2"/>
                <w:szCs w:val="24"/>
              </w:rPr>
              <w:t xml:space="preserve">14.1. </w:t>
            </w:r>
          </w:p>
        </w:tc>
        <w:tc>
          <w:tcPr>
            <w:tcW w:w="6988" w:type="dxa"/>
            <w:gridSpan w:val="2"/>
          </w:tcPr>
          <w:p w14:paraId="5B6DEAA8" w14:textId="428C61E0" w:rsidR="00027B83" w:rsidRPr="00C06EB0" w:rsidRDefault="00DA0787" w:rsidP="007E0EB5">
            <w:pPr>
              <w:jc w:val="both"/>
              <w:rPr>
                <w:kern w:val="2"/>
                <w:szCs w:val="24"/>
              </w:rPr>
            </w:pPr>
            <w:r w:rsidRPr="00C06EB0">
              <w:rPr>
                <w:kern w:val="2"/>
                <w:szCs w:val="24"/>
              </w:rPr>
              <w:t xml:space="preserve">Šalys susitaria pakeisti nurodytą Sutarties Bendrųjų sąlygų punktą ir išdėstyti jį nauja redakcija: </w:t>
            </w:r>
            <w:r w:rsidRPr="0089475D">
              <w:rPr>
                <w:i/>
                <w:iCs/>
                <w:kern w:val="2"/>
                <w:szCs w:val="24"/>
              </w:rPr>
              <w:t>netaikoma</w:t>
            </w:r>
            <w:r w:rsidR="000B0897" w:rsidRPr="00C06EB0">
              <w:rPr>
                <w:kern w:val="2"/>
                <w:szCs w:val="24"/>
              </w:rPr>
              <w:t>.</w:t>
            </w:r>
          </w:p>
        </w:tc>
      </w:tr>
      <w:tr w:rsidR="00027B83" w:rsidRPr="00C06EB0" w14:paraId="46FFCBDD" w14:textId="77777777" w:rsidTr="00847372">
        <w:trPr>
          <w:trHeight w:val="300"/>
        </w:trPr>
        <w:tc>
          <w:tcPr>
            <w:tcW w:w="2547" w:type="dxa"/>
          </w:tcPr>
          <w:p w14:paraId="21F9C44C" w14:textId="77777777" w:rsidR="00027B83" w:rsidRPr="00C06EB0" w:rsidRDefault="000B0897">
            <w:pPr>
              <w:rPr>
                <w:b/>
                <w:kern w:val="2"/>
                <w:szCs w:val="24"/>
              </w:rPr>
            </w:pPr>
            <w:r w:rsidRPr="00C06EB0">
              <w:rPr>
                <w:b/>
                <w:kern w:val="2"/>
                <w:szCs w:val="24"/>
              </w:rPr>
              <w:t>14.2.</w:t>
            </w:r>
          </w:p>
        </w:tc>
        <w:tc>
          <w:tcPr>
            <w:tcW w:w="6988" w:type="dxa"/>
            <w:gridSpan w:val="2"/>
          </w:tcPr>
          <w:p w14:paraId="53A670D7" w14:textId="77777777" w:rsidR="00192829" w:rsidRPr="00C06EB0" w:rsidRDefault="000B0897" w:rsidP="00732D37">
            <w:pPr>
              <w:jc w:val="both"/>
              <w:rPr>
                <w:kern w:val="2"/>
                <w:szCs w:val="24"/>
              </w:rPr>
            </w:pPr>
            <w:r w:rsidRPr="00C06EB0">
              <w:rPr>
                <w:kern w:val="2"/>
                <w:szCs w:val="24"/>
              </w:rPr>
              <w:t xml:space="preserve">Šalys susitaria papildyti Sutarties Bendrąsias sąlygas nurodytu punktu, tačiau kitų punktų numeracijos nekeisti: </w:t>
            </w:r>
          </w:p>
          <w:p w14:paraId="3344885E" w14:textId="77777777" w:rsidR="00192829" w:rsidRPr="00C06EB0" w:rsidRDefault="00192829" w:rsidP="00732D37">
            <w:pPr>
              <w:jc w:val="both"/>
              <w:rPr>
                <w:kern w:val="2"/>
                <w:szCs w:val="24"/>
              </w:rPr>
            </w:pPr>
          </w:p>
          <w:p w14:paraId="1D5ED231" w14:textId="77777777" w:rsidR="00C30741" w:rsidRPr="00C06EB0" w:rsidRDefault="00192829" w:rsidP="00732D37">
            <w:pPr>
              <w:jc w:val="both"/>
              <w:rPr>
                <w:kern w:val="2"/>
                <w:szCs w:val="24"/>
              </w:rPr>
            </w:pPr>
            <w:r w:rsidRPr="00C06EB0">
              <w:rPr>
                <w:kern w:val="2"/>
                <w:szCs w:val="24"/>
              </w:rPr>
              <w:t xml:space="preserve">14.2.1. </w:t>
            </w:r>
            <w:r w:rsidR="00C30741" w:rsidRPr="00C06EB0">
              <w:rPr>
                <w:kern w:val="2"/>
                <w:szCs w:val="24"/>
              </w:rPr>
              <w:t>Sutarties Bendrosios sąlygos papildomos nauju 15</w:t>
            </w:r>
            <w:r w:rsidR="00C30741" w:rsidRPr="00C06EB0">
              <w:rPr>
                <w:kern w:val="2"/>
                <w:szCs w:val="24"/>
                <w:vertAlign w:val="superscript"/>
              </w:rPr>
              <w:t>1</w:t>
            </w:r>
            <w:r w:rsidR="00C30741" w:rsidRPr="00C06EB0">
              <w:rPr>
                <w:kern w:val="2"/>
                <w:szCs w:val="24"/>
              </w:rPr>
              <w:t xml:space="preserve"> skyriumi, kuris išdėstomas taip:</w:t>
            </w:r>
          </w:p>
          <w:p w14:paraId="4D89F409" w14:textId="77777777" w:rsidR="00C30741" w:rsidRPr="00C06EB0" w:rsidRDefault="00C30741" w:rsidP="00732D37">
            <w:pPr>
              <w:jc w:val="both"/>
              <w:rPr>
                <w:kern w:val="2"/>
                <w:szCs w:val="24"/>
              </w:rPr>
            </w:pPr>
          </w:p>
          <w:p w14:paraId="2BE5F5B7" w14:textId="77777777" w:rsidR="00C30741" w:rsidRPr="00C06EB0" w:rsidRDefault="00C30741" w:rsidP="00732D37">
            <w:pPr>
              <w:jc w:val="both"/>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000B0897" w:rsidRPr="00C06EB0">
              <w:rPr>
                <w:kern w:val="2"/>
                <w:szCs w:val="24"/>
              </w:rPr>
              <w:t>_</w:t>
            </w:r>
          </w:p>
          <w:p w14:paraId="3DA0B874" w14:textId="77777777" w:rsidR="00C30741" w:rsidRPr="00C06EB0" w:rsidRDefault="00C30741" w:rsidP="00732D37">
            <w:pPr>
              <w:jc w:val="both"/>
              <w:rPr>
                <w:kern w:val="2"/>
                <w:szCs w:val="24"/>
              </w:rPr>
            </w:pPr>
          </w:p>
          <w:p w14:paraId="130D9A0B" w14:textId="77777777" w:rsidR="00C30741" w:rsidRPr="00C06EB0" w:rsidRDefault="00C30741" w:rsidP="00732D37">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BDB4C73" w14:textId="77777777" w:rsidR="00C30741" w:rsidRPr="00C06EB0" w:rsidRDefault="00C30741" w:rsidP="00732D37">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771090F2" w14:textId="77777777" w:rsidR="00C30741" w:rsidRPr="00C06EB0" w:rsidRDefault="00C30741" w:rsidP="00732D37">
            <w:pPr>
              <w:pBdr>
                <w:top w:val="nil"/>
                <w:left w:val="nil"/>
                <w:bottom w:val="nil"/>
                <w:right w:val="nil"/>
                <w:between w:val="nil"/>
                <w:bar w:val="nil"/>
              </w:pBdr>
              <w:suppressAutoHyphens/>
              <w:ind w:firstLine="562"/>
              <w:jc w:val="both"/>
              <w:rPr>
                <w:kern w:val="2"/>
                <w:szCs w:val="24"/>
              </w:rPr>
            </w:pPr>
          </w:p>
          <w:p w14:paraId="70074FBF" w14:textId="4DDFD8C5" w:rsidR="00C30741" w:rsidRPr="00C06EB0" w:rsidRDefault="00C30741" w:rsidP="00732D37">
            <w:pPr>
              <w:jc w:val="both"/>
              <w:rPr>
                <w:kern w:val="2"/>
                <w:szCs w:val="24"/>
              </w:rPr>
            </w:pPr>
            <w:r w:rsidRPr="00C06EB0">
              <w:rPr>
                <w:kern w:val="2"/>
                <w:szCs w:val="24"/>
              </w:rPr>
              <w:t>1</w:t>
            </w:r>
            <w:r w:rsidR="001440CE">
              <w:rPr>
                <w:kern w:val="2"/>
                <w:szCs w:val="24"/>
              </w:rPr>
              <w:t>4</w:t>
            </w:r>
            <w:r w:rsidRPr="00C06EB0">
              <w:rPr>
                <w:kern w:val="2"/>
                <w:szCs w:val="24"/>
              </w:rPr>
              <w:t>.2.2.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638B4B05" w14:textId="77777777" w:rsidR="00C30741" w:rsidRPr="00C06EB0" w:rsidRDefault="00C30741" w:rsidP="00732D37">
            <w:pPr>
              <w:pBdr>
                <w:top w:val="nil"/>
                <w:left w:val="nil"/>
                <w:bottom w:val="nil"/>
                <w:right w:val="nil"/>
                <w:between w:val="nil"/>
                <w:bar w:val="nil"/>
              </w:pBdr>
              <w:suppressAutoHyphens/>
              <w:ind w:firstLine="562"/>
              <w:jc w:val="both"/>
              <w:rPr>
                <w:kern w:val="2"/>
                <w:szCs w:val="24"/>
              </w:rPr>
            </w:pPr>
          </w:p>
          <w:p w14:paraId="71C9E9BD" w14:textId="77777777" w:rsidR="00C30741" w:rsidRPr="00C06EB0" w:rsidRDefault="00C30741" w:rsidP="00732D37">
            <w:pPr>
              <w:jc w:val="both"/>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6A18D937" w14:textId="77777777" w:rsidR="00C30741" w:rsidRPr="00C06EB0" w:rsidRDefault="00C30741" w:rsidP="00732D37">
            <w:pPr>
              <w:pBdr>
                <w:top w:val="nil"/>
                <w:left w:val="nil"/>
                <w:bottom w:val="nil"/>
                <w:right w:val="nil"/>
                <w:between w:val="nil"/>
                <w:bar w:val="nil"/>
              </w:pBdr>
              <w:suppressAutoHyphens/>
              <w:ind w:firstLine="562"/>
              <w:jc w:val="both"/>
              <w:rPr>
                <w:kern w:val="2"/>
                <w:szCs w:val="24"/>
              </w:rPr>
            </w:pPr>
          </w:p>
          <w:p w14:paraId="22D6E4DB" w14:textId="77777777" w:rsidR="00C30741" w:rsidRPr="00C06EB0" w:rsidRDefault="00C30741" w:rsidP="00732D37">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2" w:history="1">
              <w:r w:rsidRPr="00C06EB0">
                <w:rPr>
                  <w:rStyle w:val="Hyperlink"/>
                  <w:kern w:val="2"/>
                  <w:szCs w:val="24"/>
                </w:rPr>
                <w:t>viešai skelbiama</w:t>
              </w:r>
              <w:r w:rsidRPr="00C06EB0">
                <w:rPr>
                  <w:rStyle w:val="Hyperlink"/>
                </w:rPr>
                <w:t>s</w:t>
              </w:r>
            </w:hyperlink>
            <w:r w:rsidRPr="00C06EB0">
              <w:rPr>
                <w:rStyle w:val="FootnoteReference"/>
                <w:kern w:val="2"/>
                <w:szCs w:val="24"/>
              </w:rPr>
              <w:footnoteReference w:id="2"/>
            </w:r>
            <w:r w:rsidRPr="00C06EB0">
              <w:rPr>
                <w:kern w:val="2"/>
                <w:szCs w:val="24"/>
              </w:rPr>
              <w:t>) Tiekėjų etikos kodekse (toliau – Kodeksas) 49 punkte numatytų įsipareigojimų, tai yra:</w:t>
            </w:r>
          </w:p>
          <w:p w14:paraId="29166BC5" w14:textId="77777777" w:rsidR="00C30741" w:rsidRPr="00C06EB0" w:rsidRDefault="00C30741" w:rsidP="00732D37">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5C311F9C" w14:textId="77777777" w:rsidR="00C30741" w:rsidRPr="00C06EB0" w:rsidRDefault="00C30741" w:rsidP="00732D37">
            <w:pPr>
              <w:ind w:firstLine="561"/>
              <w:jc w:val="both"/>
              <w:rPr>
                <w:kern w:val="2"/>
                <w:szCs w:val="24"/>
              </w:rPr>
            </w:pPr>
            <w:r w:rsidRPr="00C06EB0">
              <w:rPr>
                <w:kern w:val="2"/>
                <w:szCs w:val="24"/>
              </w:rPr>
              <w:lastRenderedPageBreak/>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6396829B" w14:textId="77777777" w:rsidR="00C30741" w:rsidRPr="00C06EB0" w:rsidRDefault="00C30741" w:rsidP="00732D37">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01D5378" w14:textId="77777777" w:rsidR="00C30741" w:rsidRPr="00C06EB0" w:rsidRDefault="00C30741" w:rsidP="00732D37">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0A6EE5C5" w14:textId="77777777" w:rsidR="00C30741" w:rsidRPr="00C06EB0" w:rsidRDefault="00C30741" w:rsidP="00732D37">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B71616D" w14:textId="77777777" w:rsidR="00C30741" w:rsidRPr="00C06EB0" w:rsidRDefault="00C30741" w:rsidP="00732D37">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7B3688B" w14:textId="77777777" w:rsidR="00C30741" w:rsidRPr="00C06EB0" w:rsidRDefault="00C30741" w:rsidP="00732D37">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28BE5D16" w14:textId="77777777" w:rsidR="00C30741" w:rsidRPr="00C06EB0" w:rsidRDefault="00C30741" w:rsidP="00732D37">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58DD9090" w14:textId="47559B8C" w:rsidR="00027B83" w:rsidRPr="00C06EB0" w:rsidRDefault="00C30741" w:rsidP="00447589">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w:t>
            </w:r>
            <w:r w:rsidR="007F2D86" w:rsidRPr="00C06EB0">
              <w:rPr>
                <w:kern w:val="2"/>
                <w:szCs w:val="24"/>
              </w:rPr>
              <w:t>10</w:t>
            </w:r>
            <w:r w:rsidRPr="00C06EB0">
              <w:rPr>
                <w:kern w:val="2"/>
                <w:szCs w:val="24"/>
              </w:rPr>
              <w:t xml:space="preserve">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w:t>
            </w:r>
            <w:r w:rsidR="007F2D86" w:rsidRPr="00C06EB0">
              <w:rPr>
                <w:kern w:val="2"/>
                <w:szCs w:val="24"/>
              </w:rPr>
              <w:t>2</w:t>
            </w:r>
            <w:r w:rsidRPr="00C06EB0">
              <w:rPr>
                <w:kern w:val="2"/>
                <w:szCs w:val="24"/>
              </w:rPr>
              <w:t>.1.2 punkte nustatyta tvarka ir terminais.“.</w:t>
            </w:r>
          </w:p>
        </w:tc>
      </w:tr>
      <w:tr w:rsidR="00027B83" w:rsidRPr="00C06EB0" w14:paraId="39FA3211" w14:textId="77777777" w:rsidTr="00847372">
        <w:trPr>
          <w:trHeight w:val="300"/>
        </w:trPr>
        <w:tc>
          <w:tcPr>
            <w:tcW w:w="2547" w:type="dxa"/>
          </w:tcPr>
          <w:p w14:paraId="5E3CB82C" w14:textId="77777777" w:rsidR="00027B83" w:rsidRPr="00C06EB0" w:rsidRDefault="000B0897">
            <w:pPr>
              <w:rPr>
                <w:b/>
                <w:kern w:val="2"/>
                <w:szCs w:val="24"/>
              </w:rPr>
            </w:pPr>
            <w:r w:rsidRPr="00C06EB0">
              <w:rPr>
                <w:b/>
                <w:kern w:val="2"/>
                <w:szCs w:val="24"/>
              </w:rPr>
              <w:lastRenderedPageBreak/>
              <w:t>14.3.</w:t>
            </w:r>
          </w:p>
        </w:tc>
        <w:tc>
          <w:tcPr>
            <w:tcW w:w="6988" w:type="dxa"/>
            <w:gridSpan w:val="2"/>
          </w:tcPr>
          <w:p w14:paraId="6F6CBF77" w14:textId="52BD3365" w:rsidR="00C30741" w:rsidRPr="00C06EB0" w:rsidRDefault="00C30741" w:rsidP="00732D37">
            <w:pPr>
              <w:jc w:val="both"/>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rsidRPr="00C06EB0" w14:paraId="6FDA4050" w14:textId="77777777" w:rsidTr="00847372">
        <w:trPr>
          <w:trHeight w:val="300"/>
        </w:trPr>
        <w:tc>
          <w:tcPr>
            <w:tcW w:w="2547" w:type="dxa"/>
          </w:tcPr>
          <w:p w14:paraId="4E5F7723" w14:textId="77777777" w:rsidR="00027B83" w:rsidRPr="00C06EB0" w:rsidRDefault="000B0897">
            <w:pPr>
              <w:rPr>
                <w:b/>
                <w:kern w:val="2"/>
                <w:szCs w:val="24"/>
              </w:rPr>
            </w:pPr>
            <w:r w:rsidRPr="00C06EB0">
              <w:rPr>
                <w:b/>
                <w:kern w:val="2"/>
                <w:szCs w:val="24"/>
              </w:rPr>
              <w:lastRenderedPageBreak/>
              <w:t>14.4.</w:t>
            </w:r>
          </w:p>
        </w:tc>
        <w:tc>
          <w:tcPr>
            <w:tcW w:w="6988" w:type="dxa"/>
            <w:gridSpan w:val="2"/>
          </w:tcPr>
          <w:p w14:paraId="3F6A6610" w14:textId="760BC95B" w:rsidR="00027B83" w:rsidRPr="00447589" w:rsidRDefault="00447589" w:rsidP="00732D37">
            <w:pPr>
              <w:jc w:val="both"/>
              <w:rPr>
                <w:color w:val="0070C0"/>
                <w:kern w:val="2"/>
                <w:szCs w:val="24"/>
              </w:rPr>
            </w:pPr>
            <w:r w:rsidRPr="00447589">
              <w:rPr>
                <w:kern w:val="2"/>
                <w:szCs w:val="24"/>
              </w:rPr>
              <w:t>N</w:t>
            </w:r>
            <w:r w:rsidR="00732D37" w:rsidRPr="00447589">
              <w:rPr>
                <w:kern w:val="2"/>
                <w:szCs w:val="24"/>
              </w:rPr>
              <w:t>etaikoma.</w:t>
            </w:r>
          </w:p>
        </w:tc>
      </w:tr>
      <w:tr w:rsidR="00027B83" w:rsidRPr="00C06EB0" w14:paraId="1BB073C6" w14:textId="77777777" w:rsidTr="00847372">
        <w:trPr>
          <w:trHeight w:val="300"/>
        </w:trPr>
        <w:tc>
          <w:tcPr>
            <w:tcW w:w="2547" w:type="dxa"/>
          </w:tcPr>
          <w:p w14:paraId="22E2285D" w14:textId="77777777" w:rsidR="00027B83" w:rsidRPr="00C06EB0" w:rsidRDefault="000B0897">
            <w:pPr>
              <w:rPr>
                <w:b/>
                <w:kern w:val="2"/>
                <w:szCs w:val="24"/>
              </w:rPr>
            </w:pPr>
            <w:r w:rsidRPr="00C06EB0">
              <w:rPr>
                <w:b/>
                <w:kern w:val="2"/>
                <w:szCs w:val="24"/>
              </w:rPr>
              <w:t>14.5.</w:t>
            </w:r>
          </w:p>
        </w:tc>
        <w:tc>
          <w:tcPr>
            <w:tcW w:w="6988" w:type="dxa"/>
            <w:gridSpan w:val="2"/>
          </w:tcPr>
          <w:p w14:paraId="59332F75" w14:textId="77777777" w:rsidR="00027B83" w:rsidRPr="00C06EB0" w:rsidRDefault="000B0897" w:rsidP="00732D37">
            <w:pPr>
              <w:jc w:val="both"/>
              <w:rPr>
                <w:kern w:val="2"/>
                <w:szCs w:val="24"/>
              </w:rPr>
            </w:pPr>
            <w:r w:rsidRPr="00C06EB0">
              <w:rPr>
                <w:kern w:val="2"/>
                <w:szCs w:val="24"/>
              </w:rPr>
              <w:t>Sutarties Bendrosiose sąlygose nurodytos alternatyvios nuostatos (su prierašu „jei taikoma“ ir pan.) taikomos tik tokiu atveju, jeigu jos konkrečiai aprašomos Sutarties Specialiosiose sąlygose arba prieduose.</w:t>
            </w:r>
          </w:p>
        </w:tc>
      </w:tr>
      <w:tr w:rsidR="00732D37" w:rsidRPr="00C06EB0" w14:paraId="62192E54" w14:textId="77777777" w:rsidTr="00847372">
        <w:trPr>
          <w:trHeight w:val="300"/>
        </w:trPr>
        <w:tc>
          <w:tcPr>
            <w:tcW w:w="2547" w:type="dxa"/>
          </w:tcPr>
          <w:p w14:paraId="1B711753" w14:textId="3D6841B5" w:rsidR="00732D37" w:rsidRPr="00C06EB0" w:rsidRDefault="00732D37">
            <w:pPr>
              <w:rPr>
                <w:b/>
                <w:kern w:val="2"/>
                <w:szCs w:val="24"/>
              </w:rPr>
            </w:pPr>
            <w:r>
              <w:rPr>
                <w:b/>
                <w:kern w:val="2"/>
                <w:szCs w:val="24"/>
              </w:rPr>
              <w:t>14.6.</w:t>
            </w:r>
          </w:p>
        </w:tc>
        <w:tc>
          <w:tcPr>
            <w:tcW w:w="6988" w:type="dxa"/>
            <w:gridSpan w:val="2"/>
          </w:tcPr>
          <w:p w14:paraId="60C9335A" w14:textId="62D9C81D" w:rsidR="00A27820" w:rsidRPr="00C06EB0" w:rsidRDefault="00A27820" w:rsidP="00A27820">
            <w:pPr>
              <w:jc w:val="both"/>
              <w:rPr>
                <w:kern w:val="2"/>
                <w:szCs w:val="24"/>
              </w:rPr>
            </w:pPr>
            <w:r w:rsidRPr="00C06EB0">
              <w:rPr>
                <w:kern w:val="2"/>
                <w:szCs w:val="24"/>
              </w:rPr>
              <w:t>Šalys susitaria papildyti Sutarties Bendrąsias sąlygas nurodyt</w:t>
            </w:r>
            <w:r>
              <w:rPr>
                <w:kern w:val="2"/>
                <w:szCs w:val="24"/>
              </w:rPr>
              <w:t>ais</w:t>
            </w:r>
            <w:r w:rsidRPr="00C06EB0">
              <w:rPr>
                <w:kern w:val="2"/>
                <w:szCs w:val="24"/>
              </w:rPr>
              <w:t xml:space="preserve"> punkt</w:t>
            </w:r>
            <w:r>
              <w:rPr>
                <w:kern w:val="2"/>
                <w:szCs w:val="24"/>
              </w:rPr>
              <w:t>ais:</w:t>
            </w:r>
          </w:p>
          <w:p w14:paraId="21C3E328" w14:textId="77777777" w:rsidR="00A27820" w:rsidRPr="00C06EB0" w:rsidRDefault="00A27820" w:rsidP="00A27820">
            <w:pPr>
              <w:jc w:val="both"/>
              <w:rPr>
                <w:kern w:val="2"/>
                <w:szCs w:val="24"/>
              </w:rPr>
            </w:pPr>
          </w:p>
          <w:p w14:paraId="1B30FC62" w14:textId="683F6D0E" w:rsidR="00A27820" w:rsidRPr="00F567BB" w:rsidRDefault="00F567BB" w:rsidP="00A27820">
            <w:pPr>
              <w:pStyle w:val="ListParagraph"/>
              <w:tabs>
                <w:tab w:val="left" w:pos="1134"/>
              </w:tabs>
              <w:ind w:left="0"/>
              <w:contextualSpacing w:val="0"/>
              <w:jc w:val="both"/>
              <w:rPr>
                <w:kern w:val="2"/>
                <w:szCs w:val="24"/>
              </w:rPr>
            </w:pPr>
            <w:r w:rsidRPr="00F567BB">
              <w:rPr>
                <w:kern w:val="2"/>
                <w:szCs w:val="24"/>
              </w:rPr>
              <w:t>16</w:t>
            </w:r>
            <w:r w:rsidR="00A27820" w:rsidRPr="00F567BB">
              <w:rPr>
                <w:kern w:val="2"/>
                <w:szCs w:val="24"/>
              </w:rPr>
              <w:t>.</w:t>
            </w:r>
            <w:r w:rsidRPr="00F567BB">
              <w:rPr>
                <w:kern w:val="2"/>
                <w:szCs w:val="24"/>
              </w:rPr>
              <w:t>5.</w:t>
            </w:r>
            <w:r w:rsidR="00A27820" w:rsidRPr="00F567BB">
              <w:rPr>
                <w:kern w:val="2"/>
                <w:szCs w:val="24"/>
              </w:rPr>
              <w:t xml:space="preserve"> Tiekėjas privalo užtikrinti, kad Sutarties sudarymo ir vykdymo metu neatsirastų aplinkybių, nurodytų Viešųjų pirkimų įstatymo 37 straipsnio 9 dalyje, 45 straipsnio 21 dalyje ir (ar) 47 straipsnio 9 dalyje. Užsakovui turi teisę bet kuriuo metu pareikalauti Tiekėjo pateikti pagrindžiančius dokumentus, nurodytus Viešųjų pirkimų įstatymo 51 straipsnio 12 dalyje, kad nėra sąlygų, numatytų Viešųjų pirkimų įstatymo 37 straipsnio 9 dalyje, 45 straipsnio 21 dalyje, ir (ar) 47 straipsnio 9 dalyje. Tiekėjas privalo pateikti Užsakovo prašomus dokumentus ne vėliau kaip per 10 darbo dienų nuo prašymo gavimo dienos.</w:t>
            </w:r>
          </w:p>
          <w:p w14:paraId="414F0F39" w14:textId="77777777" w:rsidR="00A27820" w:rsidRPr="00F567BB" w:rsidRDefault="00A27820" w:rsidP="00A27820">
            <w:pPr>
              <w:pStyle w:val="ListParagraph"/>
              <w:tabs>
                <w:tab w:val="left" w:pos="1134"/>
              </w:tabs>
              <w:ind w:left="0"/>
              <w:contextualSpacing w:val="0"/>
              <w:jc w:val="both"/>
              <w:rPr>
                <w:kern w:val="2"/>
                <w:szCs w:val="24"/>
              </w:rPr>
            </w:pPr>
          </w:p>
          <w:p w14:paraId="1107CC76" w14:textId="556519F3" w:rsidR="00A27820" w:rsidRPr="00F567BB" w:rsidRDefault="00F567BB" w:rsidP="00A27820">
            <w:pPr>
              <w:jc w:val="both"/>
              <w:rPr>
                <w:kern w:val="2"/>
                <w:szCs w:val="24"/>
              </w:rPr>
            </w:pPr>
            <w:r w:rsidRPr="00F567BB">
              <w:rPr>
                <w:kern w:val="2"/>
                <w:szCs w:val="24"/>
              </w:rPr>
              <w:t>16.6</w:t>
            </w:r>
            <w:r w:rsidR="00A27820" w:rsidRPr="00F567BB">
              <w:rPr>
                <w:kern w:val="2"/>
                <w:szCs w:val="24"/>
              </w:rPr>
              <w:t>. Tiekėjas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Tiekėjas įsipareigoja ne mažiau kaip 3 darbo dienos iki patekimo į karinę teritoriją pranešti Pirkėjui ir Krašto apsaugos sistemos institucijai ar jos daliniui, į kurio karinę teritoriją bus ketinama patekti ir nurodyti ketinančių patekti į karinę teritoriją asmenų vardą, pavardę, gimimo datą, pareigas, pilietybę ir lankymosi karinėje teritorijoje trukmę. Tiekėjo atstovai patekdami į karinę teritoriją privalo pateikti asmens tapatybę ir pilietybę patvirtinantį dokumentą.</w:t>
            </w:r>
          </w:p>
          <w:p w14:paraId="733B7AAB" w14:textId="77777777" w:rsidR="00A27820" w:rsidRPr="00F567BB" w:rsidRDefault="00A27820" w:rsidP="00A27820">
            <w:pPr>
              <w:jc w:val="both"/>
              <w:rPr>
                <w:kern w:val="2"/>
                <w:szCs w:val="24"/>
              </w:rPr>
            </w:pPr>
          </w:p>
          <w:p w14:paraId="4BDDEDFA" w14:textId="4C4EEB6E" w:rsidR="00A27820" w:rsidRPr="00F567BB" w:rsidRDefault="00F567BB" w:rsidP="00A27820">
            <w:pPr>
              <w:jc w:val="both"/>
              <w:rPr>
                <w:kern w:val="2"/>
                <w:szCs w:val="24"/>
              </w:rPr>
            </w:pPr>
            <w:r w:rsidRPr="00F567BB">
              <w:rPr>
                <w:kern w:val="2"/>
                <w:szCs w:val="24"/>
              </w:rPr>
              <w:t>16.7</w:t>
            </w:r>
            <w:r w:rsidR="00A27820" w:rsidRPr="00F567BB">
              <w:rPr>
                <w:kern w:val="2"/>
                <w:szCs w:val="24"/>
              </w:rPr>
              <w:t>. Tiekėjas įsipareigoja pranešti Užsakovui apie visus didelius ir (ar) kitus incidentus, susijusius su Užsakovas ir informacinėmis sistemomis, kai tik Tiekėjas sužino apie incidentą, ir pateikti Užsakovo atstovui kibernetinio incidento tyrimo ataskaitą</w:t>
            </w:r>
            <w:r w:rsidRPr="00F567BB">
              <w:rPr>
                <w:kern w:val="2"/>
                <w:szCs w:val="24"/>
              </w:rPr>
              <w:t>.</w:t>
            </w:r>
          </w:p>
          <w:p w14:paraId="1BFF7367" w14:textId="77777777" w:rsidR="00A27820" w:rsidRPr="00F567BB" w:rsidRDefault="00A27820" w:rsidP="00A27820">
            <w:pPr>
              <w:jc w:val="both"/>
              <w:rPr>
                <w:kern w:val="2"/>
                <w:szCs w:val="24"/>
              </w:rPr>
            </w:pPr>
          </w:p>
          <w:p w14:paraId="5C988452" w14:textId="286D0291" w:rsidR="00732D37" w:rsidRPr="00F567BB" w:rsidRDefault="00F567BB" w:rsidP="00732D37">
            <w:pPr>
              <w:jc w:val="both"/>
              <w:rPr>
                <w:kern w:val="2"/>
                <w:szCs w:val="24"/>
              </w:rPr>
            </w:pPr>
            <w:r w:rsidRPr="00F567BB">
              <w:rPr>
                <w:kern w:val="2"/>
                <w:szCs w:val="24"/>
              </w:rPr>
              <w:t>16.8</w:t>
            </w:r>
            <w:r w:rsidR="00A27820" w:rsidRPr="00F567BB">
              <w:rPr>
                <w:kern w:val="2"/>
                <w:szCs w:val="24"/>
              </w:rPr>
              <w:t>. Užsakovas arba jos įgalioti paslaugų Teikėjai turi teisę atlikti Tiekėjo atitikties kibernetinio saugumo reikalavimams auditą (įskaitant neplaninį), o tiekėjas įsipareigoja sudaryti sąlygas tokiam auditui atlikti sutarties vykdymo laikotarpiu ar įvykus dideliam incidentui</w:t>
            </w:r>
            <w:r w:rsidRPr="00F567BB">
              <w:rPr>
                <w:kern w:val="2"/>
                <w:szCs w:val="24"/>
              </w:rPr>
              <w:t>.</w:t>
            </w:r>
          </w:p>
        </w:tc>
      </w:tr>
      <w:tr w:rsidR="00027B83" w:rsidRPr="00C06EB0" w14:paraId="12E3F744" w14:textId="77777777">
        <w:trPr>
          <w:trHeight w:val="300"/>
        </w:trPr>
        <w:tc>
          <w:tcPr>
            <w:tcW w:w="9535" w:type="dxa"/>
            <w:gridSpan w:val="3"/>
          </w:tcPr>
          <w:p w14:paraId="5B56255B" w14:textId="77777777" w:rsidR="00027B83" w:rsidRPr="00C06EB0" w:rsidRDefault="000B0897">
            <w:pPr>
              <w:jc w:val="center"/>
              <w:rPr>
                <w:b/>
                <w:kern w:val="2"/>
                <w:szCs w:val="24"/>
              </w:rPr>
            </w:pPr>
            <w:r w:rsidRPr="00C06EB0">
              <w:rPr>
                <w:b/>
                <w:kern w:val="2"/>
                <w:szCs w:val="24"/>
              </w:rPr>
              <w:lastRenderedPageBreak/>
              <w:t>15. SUTARTIES PRIEDAI</w:t>
            </w:r>
          </w:p>
        </w:tc>
      </w:tr>
      <w:tr w:rsidR="00027B83" w:rsidRPr="00C06EB0" w14:paraId="3F51BA70" w14:textId="77777777" w:rsidTr="00847372">
        <w:trPr>
          <w:trHeight w:val="300"/>
        </w:trPr>
        <w:tc>
          <w:tcPr>
            <w:tcW w:w="2547" w:type="dxa"/>
          </w:tcPr>
          <w:p w14:paraId="4E91B20F" w14:textId="77777777" w:rsidR="00027B83" w:rsidRPr="00C06EB0" w:rsidRDefault="000B0897">
            <w:pPr>
              <w:jc w:val="center"/>
              <w:rPr>
                <w:b/>
                <w:kern w:val="2"/>
                <w:szCs w:val="24"/>
              </w:rPr>
            </w:pPr>
            <w:r w:rsidRPr="00C06EB0">
              <w:rPr>
                <w:b/>
                <w:kern w:val="2"/>
                <w:szCs w:val="24"/>
              </w:rPr>
              <w:t>15.1. Priedas Nr. 1</w:t>
            </w:r>
          </w:p>
        </w:tc>
        <w:tc>
          <w:tcPr>
            <w:tcW w:w="6988" w:type="dxa"/>
            <w:gridSpan w:val="2"/>
          </w:tcPr>
          <w:p w14:paraId="4668D8CB" w14:textId="621B1E53" w:rsidR="00027B83" w:rsidRPr="00C06EB0" w:rsidRDefault="00842834" w:rsidP="00842834">
            <w:pPr>
              <w:rPr>
                <w:b/>
                <w:kern w:val="2"/>
                <w:szCs w:val="24"/>
              </w:rPr>
            </w:pPr>
            <w:r>
              <w:rPr>
                <w:b/>
                <w:kern w:val="2"/>
                <w:szCs w:val="24"/>
              </w:rPr>
              <w:t>Techninė specifikacija</w:t>
            </w:r>
          </w:p>
        </w:tc>
      </w:tr>
      <w:tr w:rsidR="00027B83" w:rsidRPr="00C06EB0" w14:paraId="2EFFF704" w14:textId="77777777" w:rsidTr="00847372">
        <w:trPr>
          <w:trHeight w:val="300"/>
        </w:trPr>
        <w:tc>
          <w:tcPr>
            <w:tcW w:w="2547" w:type="dxa"/>
          </w:tcPr>
          <w:p w14:paraId="3D6A3A99" w14:textId="77777777" w:rsidR="00027B83" w:rsidRPr="00C06EB0" w:rsidRDefault="000B0897">
            <w:pPr>
              <w:jc w:val="center"/>
              <w:rPr>
                <w:b/>
                <w:kern w:val="2"/>
                <w:szCs w:val="24"/>
              </w:rPr>
            </w:pPr>
            <w:r w:rsidRPr="00C06EB0">
              <w:rPr>
                <w:b/>
                <w:kern w:val="2"/>
                <w:szCs w:val="24"/>
              </w:rPr>
              <w:t>15.2. Priedas Nr. 2</w:t>
            </w:r>
          </w:p>
        </w:tc>
        <w:tc>
          <w:tcPr>
            <w:tcW w:w="6988" w:type="dxa"/>
            <w:gridSpan w:val="2"/>
          </w:tcPr>
          <w:p w14:paraId="2F56C63E" w14:textId="183FB8E9" w:rsidR="00027B83" w:rsidRPr="00C06EB0" w:rsidRDefault="00842834" w:rsidP="00842834">
            <w:pPr>
              <w:rPr>
                <w:b/>
                <w:kern w:val="2"/>
                <w:szCs w:val="24"/>
              </w:rPr>
            </w:pPr>
            <w:r>
              <w:rPr>
                <w:b/>
                <w:kern w:val="2"/>
                <w:szCs w:val="24"/>
              </w:rPr>
              <w:t>Pasiūlymas</w:t>
            </w:r>
          </w:p>
        </w:tc>
      </w:tr>
      <w:tr w:rsidR="00027B83" w:rsidRPr="00C06EB0" w14:paraId="1A5EE569" w14:textId="77777777" w:rsidTr="00847372">
        <w:trPr>
          <w:trHeight w:val="300"/>
        </w:trPr>
        <w:tc>
          <w:tcPr>
            <w:tcW w:w="2547" w:type="dxa"/>
          </w:tcPr>
          <w:p w14:paraId="2CB41AAA" w14:textId="77777777" w:rsidR="00027B83" w:rsidRPr="00C06EB0" w:rsidRDefault="000B0897">
            <w:pPr>
              <w:jc w:val="center"/>
              <w:rPr>
                <w:b/>
                <w:kern w:val="2"/>
                <w:szCs w:val="24"/>
              </w:rPr>
            </w:pPr>
            <w:r w:rsidRPr="00C06EB0">
              <w:rPr>
                <w:b/>
                <w:kern w:val="2"/>
                <w:szCs w:val="24"/>
              </w:rPr>
              <w:t>15.3. Priedas Nr. 3</w:t>
            </w:r>
          </w:p>
        </w:tc>
        <w:tc>
          <w:tcPr>
            <w:tcW w:w="6988" w:type="dxa"/>
            <w:gridSpan w:val="2"/>
          </w:tcPr>
          <w:p w14:paraId="146FA6CE" w14:textId="77777777" w:rsidR="00027B83" w:rsidRPr="00C06EB0" w:rsidRDefault="00027B83" w:rsidP="00842834">
            <w:pPr>
              <w:rPr>
                <w:b/>
                <w:kern w:val="2"/>
                <w:szCs w:val="24"/>
              </w:rPr>
            </w:pPr>
          </w:p>
        </w:tc>
      </w:tr>
      <w:tr w:rsidR="00027B83" w:rsidRPr="00C06EB0" w14:paraId="38C870EF" w14:textId="77777777">
        <w:tc>
          <w:tcPr>
            <w:tcW w:w="9535" w:type="dxa"/>
            <w:gridSpan w:val="3"/>
          </w:tcPr>
          <w:p w14:paraId="21619CC8" w14:textId="77777777" w:rsidR="00027B83" w:rsidRPr="00C06EB0" w:rsidRDefault="000B0897">
            <w:pPr>
              <w:jc w:val="center"/>
              <w:rPr>
                <w:b/>
                <w:kern w:val="2"/>
                <w:szCs w:val="24"/>
              </w:rPr>
            </w:pPr>
            <w:r w:rsidRPr="00C06EB0">
              <w:rPr>
                <w:b/>
                <w:kern w:val="2"/>
                <w:szCs w:val="24"/>
              </w:rPr>
              <w:t>16. ŠALIŲ ATSTOVŲ PARAŠAI</w:t>
            </w:r>
          </w:p>
        </w:tc>
      </w:tr>
      <w:tr w:rsidR="00027B83" w:rsidRPr="00C06EB0" w14:paraId="76A33760" w14:textId="77777777">
        <w:tc>
          <w:tcPr>
            <w:tcW w:w="5224" w:type="dxa"/>
            <w:gridSpan w:val="2"/>
          </w:tcPr>
          <w:p w14:paraId="7CA15737" w14:textId="77777777" w:rsidR="00027B83" w:rsidRPr="00C06EB0" w:rsidRDefault="000B0897">
            <w:pPr>
              <w:jc w:val="center"/>
              <w:rPr>
                <w:b/>
                <w:kern w:val="2"/>
                <w:szCs w:val="24"/>
              </w:rPr>
            </w:pPr>
            <w:r w:rsidRPr="00C06EB0">
              <w:rPr>
                <w:b/>
                <w:kern w:val="2"/>
                <w:szCs w:val="24"/>
              </w:rPr>
              <w:t>PIRKĖJAS</w:t>
            </w:r>
          </w:p>
        </w:tc>
        <w:tc>
          <w:tcPr>
            <w:tcW w:w="4311" w:type="dxa"/>
          </w:tcPr>
          <w:p w14:paraId="549BC361" w14:textId="77777777" w:rsidR="00027B83" w:rsidRPr="00C06EB0" w:rsidRDefault="000B0897">
            <w:pPr>
              <w:jc w:val="center"/>
              <w:rPr>
                <w:b/>
                <w:kern w:val="2"/>
                <w:szCs w:val="24"/>
              </w:rPr>
            </w:pPr>
            <w:r w:rsidRPr="00C06EB0">
              <w:rPr>
                <w:b/>
                <w:kern w:val="2"/>
                <w:szCs w:val="24"/>
              </w:rPr>
              <w:t>TIEKĖJAS</w:t>
            </w:r>
          </w:p>
        </w:tc>
      </w:tr>
      <w:tr w:rsidR="00027B83" w:rsidRPr="00C06EB0" w14:paraId="04837683" w14:textId="77777777">
        <w:tc>
          <w:tcPr>
            <w:tcW w:w="5224" w:type="dxa"/>
            <w:gridSpan w:val="2"/>
          </w:tcPr>
          <w:p w14:paraId="0E8D34D1" w14:textId="77777777" w:rsidR="002C4093" w:rsidRPr="002C4093" w:rsidRDefault="002C4093" w:rsidP="002C4093">
            <w:pPr>
              <w:jc w:val="center"/>
              <w:rPr>
                <w:kern w:val="2"/>
                <w:szCs w:val="24"/>
              </w:rPr>
            </w:pPr>
            <w:r w:rsidRPr="002C4093">
              <w:rPr>
                <w:kern w:val="2"/>
                <w:szCs w:val="24"/>
              </w:rPr>
              <w:t>Veiklos valdymo departamento direktorė, laikinai atliekanti direktoriaus funkcijas,</w:t>
            </w:r>
          </w:p>
          <w:p w14:paraId="6E906797" w14:textId="5A2FE5A7" w:rsidR="00027B83" w:rsidRPr="00C06EB0" w:rsidRDefault="002C4093" w:rsidP="002C4093">
            <w:pPr>
              <w:jc w:val="center"/>
              <w:rPr>
                <w:color w:val="4472C4"/>
                <w:kern w:val="2"/>
                <w:szCs w:val="24"/>
              </w:rPr>
            </w:pPr>
            <w:r w:rsidRPr="002C4093">
              <w:rPr>
                <w:kern w:val="2"/>
                <w:szCs w:val="24"/>
              </w:rPr>
              <w:t xml:space="preserve"> Justė Valančiauskienė</w:t>
            </w:r>
          </w:p>
        </w:tc>
        <w:tc>
          <w:tcPr>
            <w:tcW w:w="4311" w:type="dxa"/>
          </w:tcPr>
          <w:p w14:paraId="34E306AA" w14:textId="31D6886D" w:rsidR="00254038" w:rsidRPr="002C4093" w:rsidRDefault="00254038" w:rsidP="002C4093">
            <w:pPr>
              <w:jc w:val="center"/>
              <w:rPr>
                <w:bCs/>
                <w:kern w:val="2"/>
                <w:szCs w:val="24"/>
              </w:rPr>
            </w:pPr>
            <w:r w:rsidRPr="002C4093">
              <w:rPr>
                <w:bCs/>
                <w:color w:val="000000" w:themeColor="text1"/>
                <w:kern w:val="2"/>
                <w:szCs w:val="24"/>
              </w:rPr>
              <w:t>Direktorius Edmundas Čijauskas</w:t>
            </w:r>
          </w:p>
        </w:tc>
      </w:tr>
      <w:tr w:rsidR="00027B83" w:rsidRPr="00C06EB0" w14:paraId="36280D57" w14:textId="77777777">
        <w:tc>
          <w:tcPr>
            <w:tcW w:w="5224" w:type="dxa"/>
            <w:gridSpan w:val="2"/>
          </w:tcPr>
          <w:p w14:paraId="42662F65" w14:textId="77777777" w:rsidR="00027B83" w:rsidRPr="00C06EB0" w:rsidRDefault="00027B83">
            <w:pPr>
              <w:jc w:val="center"/>
              <w:rPr>
                <w:b/>
                <w:color w:val="4472C4"/>
                <w:kern w:val="2"/>
                <w:szCs w:val="24"/>
              </w:rPr>
            </w:pPr>
          </w:p>
          <w:p w14:paraId="65350B2F" w14:textId="77777777" w:rsidR="00027B83" w:rsidRPr="00C06EB0" w:rsidRDefault="000B0897">
            <w:pPr>
              <w:jc w:val="center"/>
              <w:rPr>
                <w:b/>
                <w:color w:val="4472C4"/>
                <w:kern w:val="2"/>
                <w:szCs w:val="24"/>
              </w:rPr>
            </w:pPr>
            <w:r w:rsidRPr="00C06EB0">
              <w:rPr>
                <w:b/>
                <w:color w:val="4472C4"/>
                <w:kern w:val="2"/>
                <w:szCs w:val="24"/>
              </w:rPr>
              <w:t>(parašas)</w:t>
            </w:r>
          </w:p>
          <w:p w14:paraId="3EFAED94" w14:textId="77777777" w:rsidR="00027B83" w:rsidRPr="00C06EB0" w:rsidRDefault="00027B83">
            <w:pPr>
              <w:jc w:val="center"/>
              <w:rPr>
                <w:b/>
                <w:color w:val="4472C4"/>
                <w:kern w:val="2"/>
                <w:szCs w:val="24"/>
              </w:rPr>
            </w:pPr>
          </w:p>
          <w:p w14:paraId="3B7928FF" w14:textId="77777777" w:rsidR="00027B83" w:rsidRPr="00C06EB0" w:rsidRDefault="00027B83">
            <w:pPr>
              <w:jc w:val="center"/>
              <w:rPr>
                <w:b/>
                <w:color w:val="4472C4"/>
                <w:kern w:val="2"/>
                <w:szCs w:val="24"/>
              </w:rPr>
            </w:pPr>
          </w:p>
        </w:tc>
        <w:tc>
          <w:tcPr>
            <w:tcW w:w="4311" w:type="dxa"/>
          </w:tcPr>
          <w:p w14:paraId="32269D7F" w14:textId="77777777" w:rsidR="00027B83" w:rsidRPr="00C06EB0" w:rsidRDefault="00027B83">
            <w:pPr>
              <w:jc w:val="center"/>
              <w:rPr>
                <w:b/>
                <w:color w:val="4472C4"/>
                <w:kern w:val="2"/>
                <w:szCs w:val="24"/>
              </w:rPr>
            </w:pPr>
          </w:p>
          <w:p w14:paraId="0E74E955" w14:textId="77777777" w:rsidR="00027B83" w:rsidRPr="00C06EB0" w:rsidRDefault="000B0897">
            <w:pPr>
              <w:jc w:val="center"/>
              <w:rPr>
                <w:b/>
                <w:color w:val="4472C4"/>
                <w:kern w:val="2"/>
                <w:szCs w:val="24"/>
              </w:rPr>
            </w:pPr>
            <w:r w:rsidRPr="00C06EB0">
              <w:rPr>
                <w:b/>
                <w:color w:val="4472C4"/>
                <w:kern w:val="2"/>
                <w:szCs w:val="24"/>
              </w:rPr>
              <w:t>(parašas)</w:t>
            </w:r>
          </w:p>
        </w:tc>
      </w:tr>
    </w:tbl>
    <w:p w14:paraId="32C038AF" w14:textId="77777777" w:rsidR="00027B83" w:rsidRPr="00C06EB0" w:rsidRDefault="000B0897">
      <w:pPr>
        <w:tabs>
          <w:tab w:val="left" w:pos="5400"/>
        </w:tabs>
        <w:jc w:val="center"/>
        <w:textAlignment w:val="center"/>
      </w:pPr>
      <w:r w:rsidRPr="00C06EB0">
        <w:rPr>
          <w:b/>
          <w:bCs/>
        </w:rPr>
        <w:t>______________</w:t>
      </w:r>
    </w:p>
    <w:sectPr w:rsidR="00027B83" w:rsidRPr="00C06EB0">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386B" w14:textId="77777777" w:rsidR="00E1398D" w:rsidRDefault="00E1398D">
      <w:pPr>
        <w:rPr>
          <w:sz w:val="20"/>
        </w:rPr>
      </w:pPr>
      <w:r>
        <w:rPr>
          <w:sz w:val="20"/>
        </w:rPr>
        <w:separator/>
      </w:r>
    </w:p>
  </w:endnote>
  <w:endnote w:type="continuationSeparator" w:id="0">
    <w:p w14:paraId="0A1B7C9E" w14:textId="77777777" w:rsidR="00E1398D" w:rsidRDefault="00E1398D">
      <w:pPr>
        <w:rPr>
          <w:sz w:val="20"/>
        </w:rPr>
      </w:pPr>
      <w:r>
        <w:rPr>
          <w:sz w:val="20"/>
        </w:rPr>
        <w:continuationSeparator/>
      </w:r>
    </w:p>
  </w:endnote>
  <w:endnote w:type="continuationNotice" w:id="1">
    <w:p w14:paraId="1CF37178" w14:textId="77777777" w:rsidR="00E1398D" w:rsidRDefault="00E13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B0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CF9F" w14:textId="77777777" w:rsidR="00E1398D" w:rsidRDefault="00E1398D">
      <w:pPr>
        <w:rPr>
          <w:sz w:val="20"/>
        </w:rPr>
      </w:pPr>
      <w:r>
        <w:rPr>
          <w:sz w:val="20"/>
        </w:rPr>
        <w:separator/>
      </w:r>
    </w:p>
  </w:footnote>
  <w:footnote w:type="continuationSeparator" w:id="0">
    <w:p w14:paraId="360B5F6D" w14:textId="77777777" w:rsidR="00E1398D" w:rsidRDefault="00E1398D">
      <w:pPr>
        <w:rPr>
          <w:sz w:val="20"/>
        </w:rPr>
      </w:pPr>
      <w:r>
        <w:rPr>
          <w:sz w:val="20"/>
        </w:rPr>
        <w:continuationSeparator/>
      </w:r>
    </w:p>
  </w:footnote>
  <w:footnote w:type="continuationNotice" w:id="1">
    <w:p w14:paraId="7ECDC3D7" w14:textId="77777777" w:rsidR="00E1398D" w:rsidRDefault="00E1398D"/>
  </w:footnote>
  <w:footnote w:id="2">
    <w:p w14:paraId="516A54F2" w14:textId="77777777" w:rsidR="00C30741" w:rsidRDefault="00C30741" w:rsidP="00C30741">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4F0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3222666"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02F"/>
    <w:rsid w:val="00000485"/>
    <w:rsid w:val="00026A1A"/>
    <w:rsid w:val="00027B83"/>
    <w:rsid w:val="000771F8"/>
    <w:rsid w:val="00083E54"/>
    <w:rsid w:val="000A7E8F"/>
    <w:rsid w:val="000B0897"/>
    <w:rsid w:val="000C20F9"/>
    <w:rsid w:val="000D6A95"/>
    <w:rsid w:val="000E3A7C"/>
    <w:rsid w:val="000E6FF6"/>
    <w:rsid w:val="00100E3A"/>
    <w:rsid w:val="00111B31"/>
    <w:rsid w:val="00123833"/>
    <w:rsid w:val="001440CE"/>
    <w:rsid w:val="00164360"/>
    <w:rsid w:val="00180658"/>
    <w:rsid w:val="00185224"/>
    <w:rsid w:val="00192829"/>
    <w:rsid w:val="0019357D"/>
    <w:rsid w:val="001B0D10"/>
    <w:rsid w:val="001C6C33"/>
    <w:rsid w:val="001E10C3"/>
    <w:rsid w:val="002445B7"/>
    <w:rsid w:val="0024540D"/>
    <w:rsid w:val="00254038"/>
    <w:rsid w:val="00276DB7"/>
    <w:rsid w:val="00291EFF"/>
    <w:rsid w:val="002A1504"/>
    <w:rsid w:val="002C4093"/>
    <w:rsid w:val="002D4E5E"/>
    <w:rsid w:val="002D5046"/>
    <w:rsid w:val="002E027A"/>
    <w:rsid w:val="002E4E1B"/>
    <w:rsid w:val="00305B7B"/>
    <w:rsid w:val="0030636B"/>
    <w:rsid w:val="00312634"/>
    <w:rsid w:val="00317133"/>
    <w:rsid w:val="00352C70"/>
    <w:rsid w:val="00362B98"/>
    <w:rsid w:val="003A6DD4"/>
    <w:rsid w:val="003C412D"/>
    <w:rsid w:val="003C5537"/>
    <w:rsid w:val="003F67E9"/>
    <w:rsid w:val="00427872"/>
    <w:rsid w:val="00434151"/>
    <w:rsid w:val="00447589"/>
    <w:rsid w:val="0044779D"/>
    <w:rsid w:val="0046525F"/>
    <w:rsid w:val="00470B8C"/>
    <w:rsid w:val="0047208D"/>
    <w:rsid w:val="004D039B"/>
    <w:rsid w:val="004E0F85"/>
    <w:rsid w:val="00507828"/>
    <w:rsid w:val="00534046"/>
    <w:rsid w:val="00535FEC"/>
    <w:rsid w:val="005430DF"/>
    <w:rsid w:val="005576D4"/>
    <w:rsid w:val="0058504C"/>
    <w:rsid w:val="005B3F3B"/>
    <w:rsid w:val="005B5195"/>
    <w:rsid w:val="005E0E9A"/>
    <w:rsid w:val="005E1898"/>
    <w:rsid w:val="005F12D2"/>
    <w:rsid w:val="005F7D6D"/>
    <w:rsid w:val="0061727C"/>
    <w:rsid w:val="00643799"/>
    <w:rsid w:val="00666B8F"/>
    <w:rsid w:val="00671DCC"/>
    <w:rsid w:val="00694E83"/>
    <w:rsid w:val="006D0FB8"/>
    <w:rsid w:val="006E6B7A"/>
    <w:rsid w:val="00732D37"/>
    <w:rsid w:val="00736607"/>
    <w:rsid w:val="00765B80"/>
    <w:rsid w:val="00777232"/>
    <w:rsid w:val="0078366F"/>
    <w:rsid w:val="007968BE"/>
    <w:rsid w:val="007A678F"/>
    <w:rsid w:val="007B4AB6"/>
    <w:rsid w:val="007B6FAB"/>
    <w:rsid w:val="007D53F6"/>
    <w:rsid w:val="007D7F97"/>
    <w:rsid w:val="007E0B9F"/>
    <w:rsid w:val="007E0EB5"/>
    <w:rsid w:val="007F2D86"/>
    <w:rsid w:val="007F4283"/>
    <w:rsid w:val="00822977"/>
    <w:rsid w:val="00842090"/>
    <w:rsid w:val="00842834"/>
    <w:rsid w:val="00847372"/>
    <w:rsid w:val="00857BCB"/>
    <w:rsid w:val="00860B61"/>
    <w:rsid w:val="0087018C"/>
    <w:rsid w:val="008740AB"/>
    <w:rsid w:val="0089475D"/>
    <w:rsid w:val="008B0838"/>
    <w:rsid w:val="008B2B1E"/>
    <w:rsid w:val="008D59B2"/>
    <w:rsid w:val="00902C1B"/>
    <w:rsid w:val="00910532"/>
    <w:rsid w:val="00915311"/>
    <w:rsid w:val="0093170B"/>
    <w:rsid w:val="009728BC"/>
    <w:rsid w:val="0098772E"/>
    <w:rsid w:val="00990AD5"/>
    <w:rsid w:val="009A468B"/>
    <w:rsid w:val="009B7D2E"/>
    <w:rsid w:val="00A04EFA"/>
    <w:rsid w:val="00A20AF7"/>
    <w:rsid w:val="00A234E7"/>
    <w:rsid w:val="00A27820"/>
    <w:rsid w:val="00A4073D"/>
    <w:rsid w:val="00A50FBD"/>
    <w:rsid w:val="00A763AA"/>
    <w:rsid w:val="00AD4BC5"/>
    <w:rsid w:val="00AE798D"/>
    <w:rsid w:val="00B01298"/>
    <w:rsid w:val="00B26ED9"/>
    <w:rsid w:val="00B34B87"/>
    <w:rsid w:val="00B35BA7"/>
    <w:rsid w:val="00B70088"/>
    <w:rsid w:val="00B87C9D"/>
    <w:rsid w:val="00B92474"/>
    <w:rsid w:val="00BA79A3"/>
    <w:rsid w:val="00BA7F81"/>
    <w:rsid w:val="00BD4CE6"/>
    <w:rsid w:val="00BE50F0"/>
    <w:rsid w:val="00C06EB0"/>
    <w:rsid w:val="00C1398A"/>
    <w:rsid w:val="00C150B8"/>
    <w:rsid w:val="00C302B1"/>
    <w:rsid w:val="00C30741"/>
    <w:rsid w:val="00C459AF"/>
    <w:rsid w:val="00C71AEF"/>
    <w:rsid w:val="00C73E87"/>
    <w:rsid w:val="00C91343"/>
    <w:rsid w:val="00C97C61"/>
    <w:rsid w:val="00CA022F"/>
    <w:rsid w:val="00CB1DFF"/>
    <w:rsid w:val="00CD52BF"/>
    <w:rsid w:val="00CE5D94"/>
    <w:rsid w:val="00D35CBF"/>
    <w:rsid w:val="00D405D3"/>
    <w:rsid w:val="00D40A44"/>
    <w:rsid w:val="00D72659"/>
    <w:rsid w:val="00D84BA0"/>
    <w:rsid w:val="00D86482"/>
    <w:rsid w:val="00D87C7C"/>
    <w:rsid w:val="00DA0787"/>
    <w:rsid w:val="00DA1264"/>
    <w:rsid w:val="00DA2C30"/>
    <w:rsid w:val="00DA4E0C"/>
    <w:rsid w:val="00DD1B47"/>
    <w:rsid w:val="00DE78FA"/>
    <w:rsid w:val="00DF2B21"/>
    <w:rsid w:val="00DF5462"/>
    <w:rsid w:val="00E012D7"/>
    <w:rsid w:val="00E03281"/>
    <w:rsid w:val="00E1398D"/>
    <w:rsid w:val="00E23238"/>
    <w:rsid w:val="00E53E28"/>
    <w:rsid w:val="00E557D4"/>
    <w:rsid w:val="00E83EF3"/>
    <w:rsid w:val="00E90994"/>
    <w:rsid w:val="00E91B29"/>
    <w:rsid w:val="00EA1C6F"/>
    <w:rsid w:val="00F21A42"/>
    <w:rsid w:val="00F567BB"/>
    <w:rsid w:val="00F60BD9"/>
    <w:rsid w:val="00F73A0C"/>
    <w:rsid w:val="00F75330"/>
    <w:rsid w:val="00FB0DEB"/>
    <w:rsid w:val="00FC0FA6"/>
    <w:rsid w:val="00FC79B4"/>
    <w:rsid w:val="00FD59A1"/>
    <w:rsid w:val="00FF1957"/>
    <w:rsid w:val="00FF746B"/>
    <w:rsid w:val="00FF7D6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458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DA0787"/>
  </w:style>
  <w:style w:type="character" w:styleId="CommentReference">
    <w:name w:val="annotation reference"/>
    <w:basedOn w:val="DefaultParagraphFont"/>
    <w:semiHidden/>
    <w:unhideWhenUsed/>
    <w:rsid w:val="00DA0787"/>
    <w:rPr>
      <w:sz w:val="16"/>
      <w:szCs w:val="16"/>
    </w:rPr>
  </w:style>
  <w:style w:type="paragraph" w:styleId="CommentText">
    <w:name w:val="annotation text"/>
    <w:basedOn w:val="Normal"/>
    <w:link w:val="CommentTextChar"/>
    <w:unhideWhenUsed/>
    <w:rsid w:val="00DA0787"/>
    <w:rPr>
      <w:sz w:val="20"/>
    </w:rPr>
  </w:style>
  <w:style w:type="character" w:customStyle="1" w:styleId="CommentTextChar">
    <w:name w:val="Comment Text Char"/>
    <w:basedOn w:val="DefaultParagraphFont"/>
    <w:link w:val="CommentText"/>
    <w:rsid w:val="00DA0787"/>
    <w:rPr>
      <w:sz w:val="20"/>
    </w:rPr>
  </w:style>
  <w:style w:type="paragraph" w:styleId="CommentSubject">
    <w:name w:val="annotation subject"/>
    <w:basedOn w:val="CommentText"/>
    <w:next w:val="CommentText"/>
    <w:link w:val="CommentSubjectChar"/>
    <w:semiHidden/>
    <w:unhideWhenUsed/>
    <w:rsid w:val="00DA0787"/>
    <w:rPr>
      <w:b/>
      <w:bCs/>
    </w:rPr>
  </w:style>
  <w:style w:type="character" w:customStyle="1" w:styleId="CommentSubjectChar">
    <w:name w:val="Comment Subject Char"/>
    <w:basedOn w:val="CommentTextChar"/>
    <w:link w:val="CommentSubject"/>
    <w:semiHidden/>
    <w:rsid w:val="00DA0787"/>
    <w:rPr>
      <w:b/>
      <w:bCs/>
      <w:sz w:val="20"/>
    </w:rPr>
  </w:style>
  <w:style w:type="character" w:styleId="Hyperlink">
    <w:name w:val="Hyperlink"/>
    <w:basedOn w:val="DefaultParagraphFont"/>
    <w:uiPriority w:val="99"/>
    <w:unhideWhenUsed/>
    <w:rsid w:val="00C30741"/>
    <w:rPr>
      <w:color w:val="0563C1" w:themeColor="hyperlink"/>
      <w:u w:val="single"/>
    </w:rPr>
  </w:style>
  <w:style w:type="paragraph" w:styleId="FootnoteText">
    <w:name w:val="footnote text"/>
    <w:basedOn w:val="Normal"/>
    <w:link w:val="FootnoteTextChar"/>
    <w:semiHidden/>
    <w:unhideWhenUsed/>
    <w:rsid w:val="00C30741"/>
    <w:rPr>
      <w:sz w:val="20"/>
    </w:rPr>
  </w:style>
  <w:style w:type="character" w:customStyle="1" w:styleId="FootnoteTextChar">
    <w:name w:val="Footnote Text Char"/>
    <w:basedOn w:val="DefaultParagraphFont"/>
    <w:link w:val="FootnoteText"/>
    <w:semiHidden/>
    <w:rsid w:val="00C30741"/>
    <w:rPr>
      <w:sz w:val="20"/>
    </w:rPr>
  </w:style>
  <w:style w:type="character" w:styleId="FootnoteReference">
    <w:name w:val="footnote reference"/>
    <w:basedOn w:val="DefaultParagraphFont"/>
    <w:semiHidden/>
    <w:unhideWhenUsed/>
    <w:rsid w:val="00C30741"/>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F7D6D"/>
    <w:pPr>
      <w:ind w:left="720"/>
      <w:contextualSpacing/>
    </w:pPr>
  </w:style>
  <w:style w:type="character" w:styleId="FollowedHyperlink">
    <w:name w:val="FollowedHyperlink"/>
    <w:basedOn w:val="DefaultParagraphFont"/>
    <w:semiHidden/>
    <w:unhideWhenUsed/>
    <w:rsid w:val="00910532"/>
    <w:rPr>
      <w:color w:val="954F72"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27820"/>
  </w:style>
  <w:style w:type="character" w:styleId="UnresolvedMention">
    <w:name w:val="Unresolved Mention"/>
    <w:basedOn w:val="DefaultParagraphFont"/>
    <w:uiPriority w:val="99"/>
    <w:semiHidden/>
    <w:unhideWhenUsed/>
    <w:rsid w:val="00111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880043">
      <w:bodyDiv w:val="1"/>
      <w:marLeft w:val="0"/>
      <w:marRight w:val="0"/>
      <w:marTop w:val="0"/>
      <w:marBottom w:val="0"/>
      <w:divBdr>
        <w:top w:val="none" w:sz="0" w:space="0" w:color="auto"/>
        <w:left w:val="none" w:sz="0" w:space="0" w:color="auto"/>
        <w:bottom w:val="none" w:sz="0" w:space="0" w:color="auto"/>
        <w:right w:val="none" w:sz="0" w:space="0" w:color="auto"/>
      </w:divBdr>
    </w:div>
    <w:div w:id="194144634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4264</Words>
  <Characters>24310</Characters>
  <Application>Microsoft Office Word</Application>
  <DocSecurity>0</DocSecurity>
  <Lines>202</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Milda Viteikienė</cp:lastModifiedBy>
  <cp:revision>2</cp:revision>
  <cp:lastPrinted>2017-06-29T23:42:00Z</cp:lastPrinted>
  <dcterms:created xsi:type="dcterms:W3CDTF">2025-08-11T06:07:00Z</dcterms:created>
  <dcterms:modified xsi:type="dcterms:W3CDTF">2025-08-11T06:07:00Z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