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AC08A" w14:textId="77777777" w:rsidR="00027B83" w:rsidRPr="007F2CE4" w:rsidRDefault="00027B83">
      <w:pPr>
        <w:tabs>
          <w:tab w:val="left" w:pos="5400"/>
        </w:tabs>
        <w:textAlignment w:val="center"/>
        <w:rPr>
          <w:color w:val="000000" w:themeColor="text1"/>
          <w:szCs w:val="24"/>
        </w:rPr>
      </w:pPr>
    </w:p>
    <w:p w14:paraId="0C693432" w14:textId="77777777" w:rsidR="00027B83" w:rsidRPr="007F2CE4" w:rsidRDefault="000B0897">
      <w:pPr>
        <w:widowControl w:val="0"/>
        <w:pBdr>
          <w:top w:val="nil"/>
          <w:left w:val="nil"/>
          <w:bottom w:val="nil"/>
          <w:right w:val="nil"/>
          <w:between w:val="nil"/>
        </w:pBdr>
        <w:tabs>
          <w:tab w:val="left" w:pos="567"/>
          <w:tab w:val="left" w:pos="851"/>
        </w:tabs>
        <w:jc w:val="center"/>
        <w:rPr>
          <w:b/>
          <w:bCs/>
          <w:caps/>
          <w:color w:val="000000" w:themeColor="text1"/>
          <w:szCs w:val="24"/>
        </w:rPr>
      </w:pPr>
      <w:r w:rsidRPr="007F2CE4">
        <w:rPr>
          <w:b/>
          <w:bCs/>
          <w:caps/>
          <w:color w:val="000000" w:themeColor="text1"/>
          <w:szCs w:val="24"/>
        </w:rPr>
        <w:t>paslaugų pirkimo-pardavimo sutarties Specialiosios sąlygos</w:t>
      </w:r>
    </w:p>
    <w:p w14:paraId="3B040F46" w14:textId="77777777" w:rsidR="00027B83" w:rsidRPr="007F2CE4" w:rsidRDefault="00027B83" w:rsidP="000E5487">
      <w:pPr>
        <w:widowControl w:val="0"/>
        <w:pBdr>
          <w:top w:val="nil"/>
          <w:left w:val="nil"/>
          <w:bottom w:val="nil"/>
          <w:right w:val="nil"/>
          <w:between w:val="nil"/>
        </w:pBdr>
        <w:tabs>
          <w:tab w:val="left" w:pos="567"/>
          <w:tab w:val="left" w:pos="851"/>
        </w:tabs>
        <w:rPr>
          <w:b/>
          <w:bCs/>
          <w:caps/>
          <w:color w:val="000000" w:themeColor="text1"/>
          <w:szCs w:val="24"/>
        </w:rPr>
      </w:pPr>
    </w:p>
    <w:p w14:paraId="1BFF2692" w14:textId="77777777" w:rsidR="00027B83" w:rsidRPr="007F2CE4" w:rsidRDefault="00027B83">
      <w:pPr>
        <w:widowControl w:val="0"/>
        <w:pBdr>
          <w:top w:val="nil"/>
          <w:left w:val="nil"/>
          <w:bottom w:val="nil"/>
          <w:right w:val="nil"/>
          <w:between w:val="nil"/>
        </w:pBdr>
        <w:tabs>
          <w:tab w:val="left" w:pos="567"/>
          <w:tab w:val="left" w:pos="851"/>
        </w:tabs>
        <w:jc w:val="center"/>
        <w:rPr>
          <w:caps/>
          <w:color w:val="000000" w:themeColor="text1"/>
          <w:szCs w:val="24"/>
        </w:rPr>
      </w:pPr>
    </w:p>
    <w:p w14:paraId="2677734D" w14:textId="77777777" w:rsidR="00027B83" w:rsidRPr="007F2CE4" w:rsidRDefault="00027B83">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D924FC" w:rsidRPr="007F2CE4" w14:paraId="210B759A" w14:textId="77777777" w:rsidTr="006C0837">
        <w:tc>
          <w:tcPr>
            <w:tcW w:w="2448" w:type="dxa"/>
          </w:tcPr>
          <w:p w14:paraId="4F8F16A8" w14:textId="77777777" w:rsidR="00027B83" w:rsidRPr="007F2CE4" w:rsidRDefault="000B0897">
            <w:pPr>
              <w:jc w:val="both"/>
              <w:rPr>
                <w:b/>
                <w:color w:val="000000" w:themeColor="text1"/>
                <w:kern w:val="2"/>
                <w:szCs w:val="24"/>
              </w:rPr>
            </w:pPr>
            <w:r w:rsidRPr="007F2CE4">
              <w:rPr>
                <w:b/>
                <w:color w:val="000000" w:themeColor="text1"/>
                <w:kern w:val="2"/>
                <w:szCs w:val="24"/>
              </w:rPr>
              <w:t>Sutarties pavadinimas</w:t>
            </w:r>
          </w:p>
        </w:tc>
        <w:tc>
          <w:tcPr>
            <w:tcW w:w="7328" w:type="dxa"/>
            <w:gridSpan w:val="3"/>
          </w:tcPr>
          <w:p w14:paraId="3F650206" w14:textId="0C663086" w:rsidR="00027B83" w:rsidRPr="007F2CE4" w:rsidRDefault="004F1DE5" w:rsidP="00990440">
            <w:pPr>
              <w:tabs>
                <w:tab w:val="left" w:pos="0"/>
                <w:tab w:val="left" w:pos="720"/>
                <w:tab w:val="left" w:pos="851"/>
                <w:tab w:val="left" w:pos="1134"/>
              </w:tabs>
              <w:ind w:left="567"/>
              <w:jc w:val="both"/>
              <w:rPr>
                <w:color w:val="000000" w:themeColor="text1"/>
                <w:kern w:val="2"/>
                <w:szCs w:val="24"/>
              </w:rPr>
            </w:pPr>
            <w:r w:rsidRPr="007F2CE4">
              <w:rPr>
                <w:color w:val="000000" w:themeColor="text1"/>
                <w:kern w:val="2"/>
              </w:rPr>
              <w:t>Paslaugų pirkimo-pardavimo sutartis</w:t>
            </w:r>
            <w:r w:rsidRPr="007F2CE4">
              <w:rPr>
                <w:color w:val="000000" w:themeColor="text1"/>
                <w:kern w:val="2"/>
                <w:szCs w:val="24"/>
              </w:rPr>
              <w:t xml:space="preserve"> </w:t>
            </w:r>
          </w:p>
        </w:tc>
      </w:tr>
      <w:tr w:rsidR="00D924FC" w:rsidRPr="007F2CE4" w14:paraId="676F0C19" w14:textId="77777777" w:rsidTr="006C0837">
        <w:tc>
          <w:tcPr>
            <w:tcW w:w="2448" w:type="dxa"/>
          </w:tcPr>
          <w:p w14:paraId="4FAB4B1E" w14:textId="77F33E1B" w:rsidR="00027B83" w:rsidRPr="007F2CE4" w:rsidRDefault="000B0897">
            <w:pPr>
              <w:jc w:val="both"/>
              <w:rPr>
                <w:b/>
                <w:color w:val="000000" w:themeColor="text1"/>
                <w:kern w:val="2"/>
                <w:szCs w:val="24"/>
              </w:rPr>
            </w:pPr>
            <w:r w:rsidRPr="007F2CE4">
              <w:rPr>
                <w:b/>
                <w:color w:val="000000" w:themeColor="text1"/>
                <w:kern w:val="2"/>
                <w:szCs w:val="24"/>
              </w:rPr>
              <w:t>Sutarties data</w:t>
            </w:r>
            <w:r w:rsidR="002D5BB7" w:rsidRPr="007F2CE4">
              <w:rPr>
                <w:b/>
                <w:color w:val="000000" w:themeColor="text1"/>
                <w:kern w:val="2"/>
                <w:szCs w:val="24"/>
              </w:rPr>
              <w:t xml:space="preserve"> </w:t>
            </w:r>
          </w:p>
        </w:tc>
        <w:tc>
          <w:tcPr>
            <w:tcW w:w="2177" w:type="dxa"/>
          </w:tcPr>
          <w:p w14:paraId="796DA43F" w14:textId="446D8644" w:rsidR="00027B83" w:rsidRPr="007F2CE4" w:rsidRDefault="00027B83">
            <w:pPr>
              <w:jc w:val="both"/>
              <w:rPr>
                <w:color w:val="000000" w:themeColor="text1"/>
                <w:kern w:val="2"/>
                <w:szCs w:val="24"/>
              </w:rPr>
            </w:pPr>
          </w:p>
        </w:tc>
        <w:tc>
          <w:tcPr>
            <w:tcW w:w="2362" w:type="dxa"/>
          </w:tcPr>
          <w:p w14:paraId="7E4309BB" w14:textId="77777777" w:rsidR="00027B83" w:rsidRPr="007F2CE4" w:rsidRDefault="000B0897">
            <w:pPr>
              <w:jc w:val="both"/>
              <w:rPr>
                <w:b/>
                <w:color w:val="000000" w:themeColor="text1"/>
                <w:kern w:val="2"/>
                <w:szCs w:val="24"/>
              </w:rPr>
            </w:pPr>
            <w:r w:rsidRPr="007F2CE4">
              <w:rPr>
                <w:b/>
                <w:color w:val="000000" w:themeColor="text1"/>
                <w:kern w:val="2"/>
                <w:szCs w:val="24"/>
              </w:rPr>
              <w:t>Sutarties numeris</w:t>
            </w:r>
          </w:p>
        </w:tc>
        <w:tc>
          <w:tcPr>
            <w:tcW w:w="2789" w:type="dxa"/>
          </w:tcPr>
          <w:p w14:paraId="6CD94D15" w14:textId="2EE6A9C5" w:rsidR="00027B83" w:rsidRPr="007F2CE4" w:rsidRDefault="00027B83">
            <w:pPr>
              <w:jc w:val="both"/>
              <w:rPr>
                <w:color w:val="000000" w:themeColor="text1"/>
                <w:kern w:val="2"/>
                <w:szCs w:val="24"/>
              </w:rPr>
            </w:pPr>
          </w:p>
        </w:tc>
      </w:tr>
      <w:tr w:rsidR="00D924FC" w:rsidRPr="007F2CE4" w14:paraId="5E9E781E" w14:textId="77777777" w:rsidTr="002125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DF1639" w14:textId="49A29C6D" w:rsidR="000945C8" w:rsidRPr="007F2CE4" w:rsidRDefault="002D5BB7" w:rsidP="007B4717">
            <w:pPr>
              <w:jc w:val="both"/>
              <w:rPr>
                <w:color w:val="000000" w:themeColor="text1"/>
                <w:sz w:val="22"/>
                <w:szCs w:val="22"/>
                <w:lang w:eastAsia="lt-LT"/>
              </w:rPr>
            </w:pPr>
            <w:r w:rsidRPr="007F2CE4">
              <w:rPr>
                <w:b/>
                <w:color w:val="000000" w:themeColor="text1"/>
                <w:kern w:val="2"/>
                <w:szCs w:val="24"/>
              </w:rPr>
              <w:t>Pirkimo būdas</w:t>
            </w:r>
          </w:p>
        </w:tc>
        <w:tc>
          <w:tcPr>
            <w:tcW w:w="732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0C8EF6" w14:textId="0A06A1DC" w:rsidR="0075411F" w:rsidRPr="007F2CE4" w:rsidRDefault="000D473F" w:rsidP="0075411F">
            <w:pPr>
              <w:jc w:val="both"/>
              <w:rPr>
                <w:color w:val="000000" w:themeColor="text1"/>
              </w:rPr>
            </w:pPr>
            <w:r w:rsidRPr="007F2CE4">
              <w:rPr>
                <w:color w:val="000000" w:themeColor="text1"/>
                <w:szCs w:val="24"/>
              </w:rPr>
              <w:t>Mažos vertės pirkimas (neskelbiamos apklausos būdu)</w:t>
            </w:r>
            <w:r w:rsidR="00D42D1D" w:rsidRPr="007F2CE4">
              <w:rPr>
                <w:color w:val="000000" w:themeColor="text1"/>
              </w:rPr>
              <w:t xml:space="preserve"> </w:t>
            </w:r>
          </w:p>
          <w:p w14:paraId="0264585C" w14:textId="11155DAB" w:rsidR="000945C8" w:rsidRPr="007F2CE4" w:rsidRDefault="000945C8" w:rsidP="0075411F">
            <w:pPr>
              <w:jc w:val="both"/>
              <w:rPr>
                <w:color w:val="000000" w:themeColor="text1"/>
                <w:sz w:val="22"/>
                <w:szCs w:val="22"/>
                <w:lang w:eastAsia="lt-LT"/>
              </w:rPr>
            </w:pPr>
          </w:p>
        </w:tc>
      </w:tr>
      <w:tr w:rsidR="00D924FC" w:rsidRPr="007F2CE4" w14:paraId="4DA44D60" w14:textId="77777777" w:rsidTr="002125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7307AC" w14:textId="77777777" w:rsidR="000945C8" w:rsidRPr="007F2CE4" w:rsidRDefault="000945C8" w:rsidP="000945C8">
            <w:pPr>
              <w:rPr>
                <w:b/>
                <w:bCs/>
                <w:color w:val="000000" w:themeColor="text1"/>
              </w:rPr>
            </w:pPr>
            <w:r w:rsidRPr="007F2CE4">
              <w:rPr>
                <w:b/>
                <w:bCs/>
                <w:color w:val="000000" w:themeColor="text1"/>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FA03C3" w14:textId="6971436C" w:rsidR="000945C8" w:rsidRPr="007F2CE4" w:rsidRDefault="007F2CE4" w:rsidP="007B4717">
            <w:pPr>
              <w:jc w:val="both"/>
              <w:rPr>
                <w:color w:val="000000" w:themeColor="text1"/>
                <w:sz w:val="22"/>
                <w:szCs w:val="22"/>
                <w:lang w:eastAsia="lt-LT"/>
              </w:rPr>
            </w:pPr>
            <w:r w:rsidRPr="007F2CE4">
              <w:rPr>
                <w:color w:val="000000" w:themeColor="text1"/>
                <w:sz w:val="22"/>
                <w:szCs w:val="22"/>
                <w:lang w:eastAsia="lt-LT"/>
              </w:rPr>
              <w:t>VP5-205, 2025-08-04</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6F251C" w14:textId="61C8C279" w:rsidR="000945C8" w:rsidRPr="007F2CE4" w:rsidRDefault="00E12BCB" w:rsidP="007B4717">
            <w:pPr>
              <w:jc w:val="both"/>
              <w:rPr>
                <w:color w:val="000000" w:themeColor="text1"/>
                <w:sz w:val="22"/>
                <w:szCs w:val="22"/>
                <w:lang w:eastAsia="lt-LT"/>
              </w:rPr>
            </w:pPr>
            <w:r w:rsidRPr="007F2CE4">
              <w:rPr>
                <w:color w:val="000000" w:themeColor="text1"/>
                <w:kern w:val="2"/>
                <w:szCs w:val="24"/>
              </w:rPr>
              <w:t>BVPŽ kodas-(ai)</w:t>
            </w:r>
          </w:p>
        </w:tc>
        <w:tc>
          <w:tcPr>
            <w:tcW w:w="27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EF7D3D" w14:textId="0E45F824" w:rsidR="000945C8" w:rsidRPr="007F2CE4" w:rsidRDefault="002446E5" w:rsidP="002446E5">
            <w:pPr>
              <w:rPr>
                <w:color w:val="000000" w:themeColor="text1"/>
                <w:sz w:val="22"/>
                <w:szCs w:val="22"/>
                <w:lang w:eastAsia="lt-LT"/>
              </w:rPr>
            </w:pPr>
            <w:r w:rsidRPr="007F2CE4">
              <w:rPr>
                <w:rFonts w:eastAsia="Calibri"/>
                <w:color w:val="000000" w:themeColor="text1"/>
                <w:sz w:val="18"/>
                <w:szCs w:val="18"/>
              </w:rPr>
              <w:t>73300000-5; 72316000-3; 73110000-6</w:t>
            </w:r>
          </w:p>
        </w:tc>
      </w:tr>
    </w:tbl>
    <w:p w14:paraId="2A300375" w14:textId="77777777" w:rsidR="00027B83" w:rsidRPr="007F2CE4" w:rsidRDefault="00027B83">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D924FC" w:rsidRPr="007F2CE4" w14:paraId="46BE54F6" w14:textId="77777777" w:rsidTr="006C0837">
        <w:tc>
          <w:tcPr>
            <w:tcW w:w="9776" w:type="dxa"/>
            <w:gridSpan w:val="3"/>
          </w:tcPr>
          <w:p w14:paraId="0F017A52" w14:textId="77777777" w:rsidR="00027B83" w:rsidRPr="007F2CE4" w:rsidRDefault="000B0897">
            <w:pPr>
              <w:jc w:val="center"/>
              <w:rPr>
                <w:b/>
                <w:color w:val="000000" w:themeColor="text1"/>
                <w:kern w:val="2"/>
                <w:szCs w:val="24"/>
              </w:rPr>
            </w:pPr>
            <w:r w:rsidRPr="007F2CE4">
              <w:rPr>
                <w:b/>
                <w:color w:val="000000" w:themeColor="text1"/>
                <w:kern w:val="2"/>
                <w:szCs w:val="24"/>
              </w:rPr>
              <w:t>1. SUTARTIES ŠALYS</w:t>
            </w:r>
          </w:p>
        </w:tc>
      </w:tr>
      <w:tr w:rsidR="00D924FC" w:rsidRPr="007F2CE4" w14:paraId="04D436D4" w14:textId="77777777" w:rsidTr="006C0837">
        <w:tc>
          <w:tcPr>
            <w:tcW w:w="2808" w:type="dxa"/>
            <w:vMerge w:val="restart"/>
          </w:tcPr>
          <w:p w14:paraId="0ECE2B8D" w14:textId="77777777" w:rsidR="005150CE" w:rsidRPr="007F2CE4" w:rsidRDefault="005150CE" w:rsidP="005150CE">
            <w:pPr>
              <w:jc w:val="center"/>
              <w:rPr>
                <w:b/>
                <w:color w:val="000000" w:themeColor="text1"/>
                <w:kern w:val="2"/>
                <w:szCs w:val="24"/>
              </w:rPr>
            </w:pPr>
          </w:p>
          <w:p w14:paraId="16696CF5" w14:textId="77777777" w:rsidR="005150CE" w:rsidRPr="007F2CE4" w:rsidRDefault="005150CE" w:rsidP="005150CE">
            <w:pPr>
              <w:jc w:val="center"/>
              <w:rPr>
                <w:b/>
                <w:color w:val="000000" w:themeColor="text1"/>
                <w:kern w:val="2"/>
                <w:szCs w:val="24"/>
              </w:rPr>
            </w:pPr>
          </w:p>
          <w:p w14:paraId="6585B756" w14:textId="77777777" w:rsidR="005150CE" w:rsidRPr="007F2CE4" w:rsidRDefault="005150CE" w:rsidP="005150CE">
            <w:pPr>
              <w:jc w:val="center"/>
              <w:rPr>
                <w:b/>
                <w:color w:val="000000" w:themeColor="text1"/>
                <w:kern w:val="2"/>
                <w:szCs w:val="24"/>
              </w:rPr>
            </w:pPr>
          </w:p>
          <w:p w14:paraId="55D75142" w14:textId="77777777" w:rsidR="005150CE" w:rsidRPr="007F2CE4" w:rsidRDefault="005150CE" w:rsidP="005150CE">
            <w:pPr>
              <w:rPr>
                <w:b/>
                <w:color w:val="000000" w:themeColor="text1"/>
                <w:kern w:val="2"/>
                <w:szCs w:val="24"/>
              </w:rPr>
            </w:pPr>
          </w:p>
          <w:p w14:paraId="405523D9" w14:textId="77777777" w:rsidR="005150CE" w:rsidRPr="007F2CE4" w:rsidRDefault="005150CE" w:rsidP="005150CE">
            <w:pPr>
              <w:rPr>
                <w:b/>
                <w:color w:val="000000" w:themeColor="text1"/>
                <w:kern w:val="2"/>
                <w:szCs w:val="24"/>
              </w:rPr>
            </w:pPr>
            <w:r w:rsidRPr="007F2CE4">
              <w:rPr>
                <w:b/>
                <w:color w:val="000000" w:themeColor="text1"/>
                <w:kern w:val="2"/>
                <w:szCs w:val="24"/>
              </w:rPr>
              <w:t>1.1. Pirkėjas</w:t>
            </w:r>
          </w:p>
        </w:tc>
        <w:tc>
          <w:tcPr>
            <w:tcW w:w="3240" w:type="dxa"/>
          </w:tcPr>
          <w:p w14:paraId="1D4D11A1" w14:textId="77777777" w:rsidR="005150CE" w:rsidRPr="007F2CE4" w:rsidRDefault="005150CE" w:rsidP="005150CE">
            <w:pPr>
              <w:rPr>
                <w:color w:val="000000" w:themeColor="text1"/>
                <w:kern w:val="2"/>
                <w:szCs w:val="24"/>
              </w:rPr>
            </w:pPr>
            <w:r w:rsidRPr="007F2CE4">
              <w:rPr>
                <w:color w:val="000000" w:themeColor="text1"/>
                <w:kern w:val="2"/>
                <w:szCs w:val="24"/>
              </w:rPr>
              <w:t>1.1.1. Pavadinimas</w:t>
            </w:r>
          </w:p>
        </w:tc>
        <w:tc>
          <w:tcPr>
            <w:tcW w:w="3728" w:type="dxa"/>
          </w:tcPr>
          <w:p w14:paraId="30AA0024" w14:textId="520302BB" w:rsidR="005150CE" w:rsidRPr="007F2CE4" w:rsidRDefault="005150CE" w:rsidP="003F72ED">
            <w:pPr>
              <w:jc w:val="center"/>
              <w:rPr>
                <w:color w:val="000000" w:themeColor="text1"/>
                <w:kern w:val="2"/>
                <w:szCs w:val="24"/>
              </w:rPr>
            </w:pPr>
            <w:r w:rsidRPr="007F2CE4">
              <w:rPr>
                <w:color w:val="000000" w:themeColor="text1"/>
                <w:kern w:val="2"/>
                <w:szCs w:val="24"/>
              </w:rPr>
              <w:t>Nacionalinė švietimo agentūra</w:t>
            </w:r>
          </w:p>
        </w:tc>
      </w:tr>
      <w:tr w:rsidR="00D924FC" w:rsidRPr="007F2CE4" w14:paraId="05F15DB5" w14:textId="77777777" w:rsidTr="006C0837">
        <w:tc>
          <w:tcPr>
            <w:tcW w:w="2808" w:type="dxa"/>
            <w:vMerge/>
          </w:tcPr>
          <w:p w14:paraId="5C481D02" w14:textId="77777777" w:rsidR="005150CE" w:rsidRPr="007F2CE4" w:rsidRDefault="005150CE" w:rsidP="005150CE">
            <w:pPr>
              <w:rPr>
                <w:color w:val="000000" w:themeColor="text1"/>
                <w:kern w:val="2"/>
                <w:szCs w:val="24"/>
              </w:rPr>
            </w:pPr>
          </w:p>
        </w:tc>
        <w:tc>
          <w:tcPr>
            <w:tcW w:w="3240" w:type="dxa"/>
          </w:tcPr>
          <w:p w14:paraId="558DC631" w14:textId="77777777" w:rsidR="005150CE" w:rsidRPr="007F2CE4" w:rsidRDefault="005150CE" w:rsidP="005150CE">
            <w:pPr>
              <w:rPr>
                <w:color w:val="000000" w:themeColor="text1"/>
                <w:kern w:val="2"/>
                <w:szCs w:val="24"/>
              </w:rPr>
            </w:pPr>
            <w:r w:rsidRPr="007F2CE4">
              <w:rPr>
                <w:color w:val="000000" w:themeColor="text1"/>
                <w:kern w:val="2"/>
                <w:szCs w:val="24"/>
              </w:rPr>
              <w:t>1.1.2. Juridinio asmens kodas</w:t>
            </w:r>
          </w:p>
        </w:tc>
        <w:tc>
          <w:tcPr>
            <w:tcW w:w="3728" w:type="dxa"/>
          </w:tcPr>
          <w:p w14:paraId="3AF9384B" w14:textId="588CA037" w:rsidR="005150CE" w:rsidRPr="007F2CE4" w:rsidRDefault="005150CE" w:rsidP="003F72ED">
            <w:pPr>
              <w:jc w:val="center"/>
              <w:rPr>
                <w:color w:val="000000" w:themeColor="text1"/>
                <w:kern w:val="2"/>
                <w:szCs w:val="24"/>
              </w:rPr>
            </w:pPr>
            <w:r w:rsidRPr="007F2CE4">
              <w:rPr>
                <w:color w:val="000000" w:themeColor="text1"/>
                <w:kern w:val="2"/>
                <w:szCs w:val="24"/>
              </w:rPr>
              <w:t>305238040</w:t>
            </w:r>
          </w:p>
        </w:tc>
      </w:tr>
      <w:tr w:rsidR="00D924FC" w:rsidRPr="007F2CE4" w14:paraId="1A1EAC0E" w14:textId="77777777" w:rsidTr="006C0837">
        <w:tc>
          <w:tcPr>
            <w:tcW w:w="2808" w:type="dxa"/>
            <w:vMerge/>
          </w:tcPr>
          <w:p w14:paraId="17A48EAC" w14:textId="77777777" w:rsidR="005150CE" w:rsidRPr="007F2CE4" w:rsidRDefault="005150CE" w:rsidP="005150CE">
            <w:pPr>
              <w:rPr>
                <w:color w:val="000000" w:themeColor="text1"/>
                <w:kern w:val="2"/>
                <w:szCs w:val="24"/>
              </w:rPr>
            </w:pPr>
          </w:p>
        </w:tc>
        <w:tc>
          <w:tcPr>
            <w:tcW w:w="3240" w:type="dxa"/>
          </w:tcPr>
          <w:p w14:paraId="1F020C84" w14:textId="77777777" w:rsidR="005150CE" w:rsidRPr="007F2CE4" w:rsidRDefault="005150CE" w:rsidP="005150CE">
            <w:pPr>
              <w:rPr>
                <w:color w:val="000000" w:themeColor="text1"/>
                <w:kern w:val="2"/>
                <w:szCs w:val="24"/>
              </w:rPr>
            </w:pPr>
            <w:r w:rsidRPr="007F2CE4">
              <w:rPr>
                <w:color w:val="000000" w:themeColor="text1"/>
                <w:kern w:val="2"/>
                <w:szCs w:val="24"/>
              </w:rPr>
              <w:t>1.1.3. Adresas</w:t>
            </w:r>
          </w:p>
        </w:tc>
        <w:tc>
          <w:tcPr>
            <w:tcW w:w="3728" w:type="dxa"/>
          </w:tcPr>
          <w:p w14:paraId="2CA6E7FD" w14:textId="25EB477B" w:rsidR="005150CE" w:rsidRPr="007F2CE4" w:rsidRDefault="005150CE" w:rsidP="003F72ED">
            <w:pPr>
              <w:jc w:val="center"/>
              <w:rPr>
                <w:color w:val="000000" w:themeColor="text1"/>
                <w:kern w:val="2"/>
                <w:szCs w:val="24"/>
              </w:rPr>
            </w:pPr>
            <w:r w:rsidRPr="007F2CE4">
              <w:rPr>
                <w:color w:val="000000" w:themeColor="text1"/>
                <w:kern w:val="2"/>
                <w:szCs w:val="24"/>
              </w:rPr>
              <w:t>K. Kalinausko g. 7, LT-03107 Vilnius</w:t>
            </w:r>
          </w:p>
        </w:tc>
      </w:tr>
      <w:tr w:rsidR="00D924FC" w:rsidRPr="007F2CE4" w14:paraId="1511F02B" w14:textId="77777777" w:rsidTr="006C0837">
        <w:tc>
          <w:tcPr>
            <w:tcW w:w="2808" w:type="dxa"/>
            <w:vMerge/>
          </w:tcPr>
          <w:p w14:paraId="25BB5214" w14:textId="77777777" w:rsidR="005150CE" w:rsidRPr="007F2CE4" w:rsidRDefault="005150CE" w:rsidP="005150CE">
            <w:pPr>
              <w:rPr>
                <w:color w:val="000000" w:themeColor="text1"/>
                <w:kern w:val="2"/>
                <w:szCs w:val="24"/>
              </w:rPr>
            </w:pPr>
          </w:p>
        </w:tc>
        <w:tc>
          <w:tcPr>
            <w:tcW w:w="3240" w:type="dxa"/>
          </w:tcPr>
          <w:p w14:paraId="1E489D90" w14:textId="77777777" w:rsidR="005150CE" w:rsidRPr="007F2CE4" w:rsidRDefault="005150CE" w:rsidP="005150CE">
            <w:pPr>
              <w:rPr>
                <w:color w:val="000000" w:themeColor="text1"/>
                <w:kern w:val="2"/>
                <w:szCs w:val="24"/>
              </w:rPr>
            </w:pPr>
            <w:r w:rsidRPr="007F2CE4">
              <w:rPr>
                <w:color w:val="000000" w:themeColor="text1"/>
                <w:kern w:val="2"/>
                <w:szCs w:val="24"/>
              </w:rPr>
              <w:t>1.1.4. PVM mokėtojo kodas</w:t>
            </w:r>
          </w:p>
        </w:tc>
        <w:tc>
          <w:tcPr>
            <w:tcW w:w="3728" w:type="dxa"/>
          </w:tcPr>
          <w:p w14:paraId="62D15E0C" w14:textId="4E2209EE" w:rsidR="005150CE" w:rsidRPr="007F2CE4" w:rsidRDefault="005150CE" w:rsidP="003F72ED">
            <w:pPr>
              <w:jc w:val="center"/>
              <w:rPr>
                <w:color w:val="000000" w:themeColor="text1"/>
                <w:kern w:val="2"/>
                <w:szCs w:val="24"/>
              </w:rPr>
            </w:pPr>
            <w:r w:rsidRPr="007F2CE4">
              <w:rPr>
                <w:color w:val="000000" w:themeColor="text1"/>
                <w:kern w:val="2"/>
                <w:szCs w:val="24"/>
              </w:rPr>
              <w:t>-</w:t>
            </w:r>
          </w:p>
        </w:tc>
      </w:tr>
      <w:tr w:rsidR="00D924FC" w:rsidRPr="007F2CE4" w14:paraId="527B3A53" w14:textId="77777777" w:rsidTr="006C0837">
        <w:tc>
          <w:tcPr>
            <w:tcW w:w="2808" w:type="dxa"/>
            <w:vMerge/>
          </w:tcPr>
          <w:p w14:paraId="6C37541F" w14:textId="77777777" w:rsidR="005150CE" w:rsidRPr="007F2CE4" w:rsidRDefault="005150CE" w:rsidP="005150CE">
            <w:pPr>
              <w:rPr>
                <w:color w:val="000000" w:themeColor="text1"/>
                <w:kern w:val="2"/>
                <w:szCs w:val="24"/>
              </w:rPr>
            </w:pPr>
          </w:p>
        </w:tc>
        <w:tc>
          <w:tcPr>
            <w:tcW w:w="3240" w:type="dxa"/>
          </w:tcPr>
          <w:p w14:paraId="21A31370" w14:textId="77777777" w:rsidR="005150CE" w:rsidRPr="007F2CE4" w:rsidRDefault="005150CE" w:rsidP="005150CE">
            <w:pPr>
              <w:rPr>
                <w:color w:val="000000" w:themeColor="text1"/>
                <w:kern w:val="2"/>
                <w:szCs w:val="24"/>
              </w:rPr>
            </w:pPr>
            <w:r w:rsidRPr="007F2CE4">
              <w:rPr>
                <w:color w:val="000000" w:themeColor="text1"/>
                <w:kern w:val="2"/>
                <w:szCs w:val="24"/>
              </w:rPr>
              <w:t>1.1.5. Atsiskaitomoji sąskaita</w:t>
            </w:r>
          </w:p>
        </w:tc>
        <w:tc>
          <w:tcPr>
            <w:tcW w:w="3728" w:type="dxa"/>
          </w:tcPr>
          <w:p w14:paraId="082D7201" w14:textId="0AE3DDE9" w:rsidR="005150CE" w:rsidRPr="007F2CE4" w:rsidRDefault="005150CE" w:rsidP="003F72ED">
            <w:pPr>
              <w:jc w:val="center"/>
              <w:rPr>
                <w:color w:val="000000" w:themeColor="text1"/>
                <w:kern w:val="2"/>
                <w:szCs w:val="24"/>
              </w:rPr>
            </w:pPr>
            <w:proofErr w:type="spellStart"/>
            <w:r w:rsidRPr="007F2CE4">
              <w:rPr>
                <w:color w:val="000000" w:themeColor="text1"/>
                <w:kern w:val="2"/>
                <w:szCs w:val="24"/>
              </w:rPr>
              <w:t>a.s</w:t>
            </w:r>
            <w:proofErr w:type="spellEnd"/>
            <w:r w:rsidRPr="007F2CE4">
              <w:rPr>
                <w:color w:val="000000" w:themeColor="text1"/>
                <w:kern w:val="2"/>
                <w:szCs w:val="24"/>
              </w:rPr>
              <w:t>. LT694040063610001631</w:t>
            </w:r>
          </w:p>
        </w:tc>
      </w:tr>
      <w:tr w:rsidR="00D924FC" w:rsidRPr="007F2CE4" w14:paraId="53D75A5D" w14:textId="77777777" w:rsidTr="006C0837">
        <w:tc>
          <w:tcPr>
            <w:tcW w:w="2808" w:type="dxa"/>
            <w:vMerge/>
          </w:tcPr>
          <w:p w14:paraId="5C795133" w14:textId="77777777" w:rsidR="005150CE" w:rsidRPr="007F2CE4" w:rsidRDefault="005150CE" w:rsidP="005150CE">
            <w:pPr>
              <w:rPr>
                <w:color w:val="000000" w:themeColor="text1"/>
                <w:kern w:val="2"/>
                <w:szCs w:val="24"/>
              </w:rPr>
            </w:pPr>
          </w:p>
        </w:tc>
        <w:tc>
          <w:tcPr>
            <w:tcW w:w="3240" w:type="dxa"/>
          </w:tcPr>
          <w:p w14:paraId="352D0392" w14:textId="77777777" w:rsidR="005150CE" w:rsidRPr="007F2CE4" w:rsidRDefault="005150CE" w:rsidP="005150CE">
            <w:pPr>
              <w:rPr>
                <w:color w:val="000000" w:themeColor="text1"/>
                <w:kern w:val="2"/>
                <w:szCs w:val="24"/>
              </w:rPr>
            </w:pPr>
            <w:r w:rsidRPr="007F2CE4">
              <w:rPr>
                <w:color w:val="000000" w:themeColor="text1"/>
                <w:kern w:val="2"/>
                <w:szCs w:val="24"/>
              </w:rPr>
              <w:t>1.1.6. Bankas, banko kodas</w:t>
            </w:r>
          </w:p>
        </w:tc>
        <w:tc>
          <w:tcPr>
            <w:tcW w:w="3728" w:type="dxa"/>
          </w:tcPr>
          <w:p w14:paraId="1AEEBD0D" w14:textId="62C4DD14" w:rsidR="005150CE" w:rsidRPr="007F2CE4" w:rsidRDefault="005150CE" w:rsidP="003F72ED">
            <w:pPr>
              <w:jc w:val="center"/>
              <w:rPr>
                <w:color w:val="000000" w:themeColor="text1"/>
                <w:kern w:val="2"/>
                <w:szCs w:val="24"/>
              </w:rPr>
            </w:pPr>
            <w:r w:rsidRPr="007F2CE4">
              <w:rPr>
                <w:color w:val="000000" w:themeColor="text1"/>
                <w:kern w:val="2"/>
                <w:szCs w:val="24"/>
              </w:rPr>
              <w:t>Lietuvos Respublikos finansų ministerija</w:t>
            </w:r>
          </w:p>
        </w:tc>
      </w:tr>
      <w:tr w:rsidR="00D924FC" w:rsidRPr="007F2CE4" w14:paraId="5776D650" w14:textId="77777777" w:rsidTr="006C0837">
        <w:tc>
          <w:tcPr>
            <w:tcW w:w="2808" w:type="dxa"/>
            <w:vMerge/>
          </w:tcPr>
          <w:p w14:paraId="07B275EF" w14:textId="77777777" w:rsidR="005150CE" w:rsidRPr="007F2CE4" w:rsidRDefault="005150CE" w:rsidP="005150CE">
            <w:pPr>
              <w:rPr>
                <w:color w:val="000000" w:themeColor="text1"/>
                <w:kern w:val="2"/>
                <w:szCs w:val="24"/>
              </w:rPr>
            </w:pPr>
          </w:p>
        </w:tc>
        <w:tc>
          <w:tcPr>
            <w:tcW w:w="3240" w:type="dxa"/>
          </w:tcPr>
          <w:p w14:paraId="646304A0" w14:textId="77777777" w:rsidR="005150CE" w:rsidRPr="007F2CE4" w:rsidRDefault="005150CE" w:rsidP="005150CE">
            <w:pPr>
              <w:rPr>
                <w:color w:val="000000" w:themeColor="text1"/>
                <w:kern w:val="2"/>
                <w:szCs w:val="24"/>
              </w:rPr>
            </w:pPr>
            <w:r w:rsidRPr="007F2CE4">
              <w:rPr>
                <w:color w:val="000000" w:themeColor="text1"/>
                <w:kern w:val="2"/>
                <w:szCs w:val="24"/>
              </w:rPr>
              <w:t>1.1.7. Telefonas</w:t>
            </w:r>
          </w:p>
        </w:tc>
        <w:tc>
          <w:tcPr>
            <w:tcW w:w="3728" w:type="dxa"/>
          </w:tcPr>
          <w:p w14:paraId="45B54DCF" w14:textId="35623344" w:rsidR="005150CE" w:rsidRPr="007F2CE4" w:rsidRDefault="005150CE" w:rsidP="003F72ED">
            <w:pPr>
              <w:jc w:val="center"/>
              <w:rPr>
                <w:color w:val="000000" w:themeColor="text1"/>
                <w:kern w:val="2"/>
                <w:szCs w:val="24"/>
              </w:rPr>
            </w:pPr>
            <w:r w:rsidRPr="007F2CE4">
              <w:rPr>
                <w:color w:val="000000" w:themeColor="text1"/>
                <w:kern w:val="2"/>
                <w:szCs w:val="24"/>
              </w:rPr>
              <w:t>+</w:t>
            </w:r>
            <w:r w:rsidRPr="007F2CE4">
              <w:rPr>
                <w:color w:val="000000" w:themeColor="text1"/>
                <w:szCs w:val="24"/>
              </w:rPr>
              <w:t>370 658 185 04</w:t>
            </w:r>
          </w:p>
        </w:tc>
      </w:tr>
      <w:tr w:rsidR="00D924FC" w:rsidRPr="007F2CE4" w14:paraId="37135B60" w14:textId="77777777" w:rsidTr="006C0837">
        <w:tc>
          <w:tcPr>
            <w:tcW w:w="2808" w:type="dxa"/>
            <w:vMerge/>
          </w:tcPr>
          <w:p w14:paraId="0508AC48" w14:textId="77777777" w:rsidR="005150CE" w:rsidRPr="007F2CE4" w:rsidRDefault="005150CE" w:rsidP="005150CE">
            <w:pPr>
              <w:rPr>
                <w:color w:val="000000" w:themeColor="text1"/>
                <w:kern w:val="2"/>
                <w:szCs w:val="24"/>
              </w:rPr>
            </w:pPr>
          </w:p>
        </w:tc>
        <w:tc>
          <w:tcPr>
            <w:tcW w:w="3240" w:type="dxa"/>
          </w:tcPr>
          <w:p w14:paraId="38C60B3E" w14:textId="77777777" w:rsidR="005150CE" w:rsidRPr="007F2CE4" w:rsidRDefault="005150CE" w:rsidP="005150CE">
            <w:pPr>
              <w:rPr>
                <w:color w:val="000000" w:themeColor="text1"/>
                <w:kern w:val="2"/>
                <w:szCs w:val="24"/>
              </w:rPr>
            </w:pPr>
            <w:r w:rsidRPr="007F2CE4">
              <w:rPr>
                <w:color w:val="000000" w:themeColor="text1"/>
                <w:kern w:val="2"/>
                <w:szCs w:val="24"/>
              </w:rPr>
              <w:t>1.1.8. El. paštas</w:t>
            </w:r>
          </w:p>
        </w:tc>
        <w:tc>
          <w:tcPr>
            <w:tcW w:w="3728" w:type="dxa"/>
          </w:tcPr>
          <w:p w14:paraId="20AA0F22" w14:textId="2466E094" w:rsidR="005150CE" w:rsidRPr="007F2CE4" w:rsidRDefault="002D35BC" w:rsidP="003F72ED">
            <w:pPr>
              <w:jc w:val="center"/>
              <w:rPr>
                <w:color w:val="000000" w:themeColor="text1"/>
                <w:kern w:val="2"/>
                <w:szCs w:val="24"/>
              </w:rPr>
            </w:pPr>
            <w:hyperlink r:id="rId11" w:history="1">
              <w:r w:rsidR="007E2993" w:rsidRPr="007F2CE4">
                <w:rPr>
                  <w:rStyle w:val="Hipersaitas"/>
                  <w:color w:val="000000" w:themeColor="text1"/>
                  <w:kern w:val="2"/>
                  <w:szCs w:val="24"/>
                </w:rPr>
                <w:t>info@nsa.smsm.lt</w:t>
              </w:r>
            </w:hyperlink>
          </w:p>
        </w:tc>
      </w:tr>
      <w:tr w:rsidR="00D924FC" w:rsidRPr="007F2CE4" w14:paraId="57382D2E" w14:textId="77777777" w:rsidTr="005D7A13">
        <w:trPr>
          <w:trHeight w:val="859"/>
        </w:trPr>
        <w:tc>
          <w:tcPr>
            <w:tcW w:w="2808" w:type="dxa"/>
            <w:vMerge/>
          </w:tcPr>
          <w:p w14:paraId="7CA54B69" w14:textId="77777777" w:rsidR="005150CE" w:rsidRPr="007F2CE4" w:rsidRDefault="005150CE" w:rsidP="005150CE">
            <w:pPr>
              <w:rPr>
                <w:color w:val="000000" w:themeColor="text1"/>
                <w:kern w:val="2"/>
                <w:szCs w:val="24"/>
              </w:rPr>
            </w:pPr>
          </w:p>
        </w:tc>
        <w:tc>
          <w:tcPr>
            <w:tcW w:w="3240" w:type="dxa"/>
          </w:tcPr>
          <w:p w14:paraId="6C4AFDAB" w14:textId="77777777" w:rsidR="005150CE" w:rsidRPr="007F2CE4" w:rsidRDefault="005150CE" w:rsidP="005150CE">
            <w:pPr>
              <w:rPr>
                <w:color w:val="000000" w:themeColor="text1"/>
                <w:kern w:val="2"/>
                <w:szCs w:val="24"/>
              </w:rPr>
            </w:pPr>
            <w:r w:rsidRPr="007F2CE4">
              <w:rPr>
                <w:color w:val="000000" w:themeColor="text1"/>
                <w:kern w:val="2"/>
                <w:szCs w:val="24"/>
              </w:rPr>
              <w:t>1.1.9. Šalies atstovas</w:t>
            </w:r>
          </w:p>
        </w:tc>
        <w:tc>
          <w:tcPr>
            <w:tcW w:w="3728" w:type="dxa"/>
          </w:tcPr>
          <w:p w14:paraId="13F27326" w14:textId="27B70EAC" w:rsidR="005150CE" w:rsidRPr="007F2CE4" w:rsidRDefault="00F77625" w:rsidP="005D7A13">
            <w:pPr>
              <w:jc w:val="both"/>
              <w:rPr>
                <w:color w:val="000000" w:themeColor="text1"/>
                <w:kern w:val="2"/>
                <w:szCs w:val="24"/>
              </w:rPr>
            </w:pPr>
            <w:r>
              <w:rPr>
                <w:color w:val="000000" w:themeColor="text1"/>
                <w:kern w:val="2"/>
                <w:szCs w:val="24"/>
              </w:rPr>
              <w:t>D</w:t>
            </w:r>
            <w:r w:rsidRPr="00F77625">
              <w:rPr>
                <w:color w:val="000000" w:themeColor="text1"/>
                <w:kern w:val="2"/>
                <w:szCs w:val="24"/>
              </w:rPr>
              <w:t>irektoriaus pavaduotojas, atliekantis direktoriaus funkcijas</w:t>
            </w:r>
            <w:r w:rsidR="005D7A13">
              <w:rPr>
                <w:color w:val="000000" w:themeColor="text1"/>
                <w:kern w:val="2"/>
                <w:szCs w:val="24"/>
              </w:rPr>
              <w:t xml:space="preserve"> </w:t>
            </w:r>
            <w:r w:rsidR="005D7A13" w:rsidRPr="005D7A13">
              <w:rPr>
                <w:color w:val="000000" w:themeColor="text1"/>
                <w:kern w:val="2"/>
                <w:szCs w:val="24"/>
              </w:rPr>
              <w:t>Renaldas Čiužas</w:t>
            </w:r>
          </w:p>
        </w:tc>
      </w:tr>
      <w:tr w:rsidR="00D924FC" w:rsidRPr="007F2CE4" w14:paraId="2B8B85E9" w14:textId="77777777" w:rsidTr="006C0837">
        <w:tc>
          <w:tcPr>
            <w:tcW w:w="2808" w:type="dxa"/>
            <w:vMerge/>
          </w:tcPr>
          <w:p w14:paraId="212A1647" w14:textId="77777777" w:rsidR="005150CE" w:rsidRPr="007F2CE4" w:rsidRDefault="005150CE" w:rsidP="005150CE">
            <w:pPr>
              <w:rPr>
                <w:color w:val="000000" w:themeColor="text1"/>
                <w:kern w:val="2"/>
                <w:szCs w:val="24"/>
              </w:rPr>
            </w:pPr>
          </w:p>
        </w:tc>
        <w:tc>
          <w:tcPr>
            <w:tcW w:w="3240" w:type="dxa"/>
          </w:tcPr>
          <w:p w14:paraId="66A57017" w14:textId="77777777" w:rsidR="005150CE" w:rsidRPr="007F2CE4" w:rsidRDefault="005150CE" w:rsidP="005150CE">
            <w:pPr>
              <w:rPr>
                <w:color w:val="000000" w:themeColor="text1"/>
                <w:kern w:val="2"/>
                <w:szCs w:val="24"/>
              </w:rPr>
            </w:pPr>
            <w:r w:rsidRPr="007F2CE4">
              <w:rPr>
                <w:color w:val="000000" w:themeColor="text1"/>
                <w:kern w:val="2"/>
                <w:szCs w:val="24"/>
              </w:rPr>
              <w:t>1.1.10. Atstovavimo pagrindas</w:t>
            </w:r>
          </w:p>
        </w:tc>
        <w:tc>
          <w:tcPr>
            <w:tcW w:w="3728" w:type="dxa"/>
          </w:tcPr>
          <w:p w14:paraId="73CA1B70" w14:textId="090BDDE3" w:rsidR="005150CE" w:rsidRPr="007F2CE4" w:rsidRDefault="005150CE" w:rsidP="003F72ED">
            <w:pPr>
              <w:jc w:val="both"/>
              <w:rPr>
                <w:color w:val="000000" w:themeColor="text1"/>
                <w:kern w:val="2"/>
                <w:szCs w:val="24"/>
              </w:rPr>
            </w:pPr>
            <w:r w:rsidRPr="007F2CE4">
              <w:rPr>
                <w:color w:val="000000" w:themeColor="text1"/>
                <w:szCs w:val="24"/>
              </w:rPr>
              <w:t>Nacionalinės švietimo agentūros nuostatai, patvirtinti Lietuvos Respublikos švietimo, mokslo ir sporto ministro 2023 m. balandžio 20 d. įsakymu Nr. V-573 „Dėl Nacionalinės švietimo agentūros nuostatų patvirtinimo</w:t>
            </w:r>
          </w:p>
        </w:tc>
      </w:tr>
      <w:tr w:rsidR="00D924FC" w:rsidRPr="007F2CE4" w14:paraId="16928910" w14:textId="77777777" w:rsidTr="006C0837">
        <w:tc>
          <w:tcPr>
            <w:tcW w:w="2808" w:type="dxa"/>
            <w:vMerge w:val="restart"/>
          </w:tcPr>
          <w:p w14:paraId="726A738E" w14:textId="77777777" w:rsidR="005150CE" w:rsidRPr="007F2CE4" w:rsidRDefault="005150CE" w:rsidP="005150CE">
            <w:pPr>
              <w:rPr>
                <w:b/>
                <w:color w:val="000000" w:themeColor="text1"/>
                <w:kern w:val="2"/>
                <w:szCs w:val="24"/>
              </w:rPr>
            </w:pPr>
            <w:r w:rsidRPr="007F2CE4">
              <w:rPr>
                <w:b/>
                <w:color w:val="000000" w:themeColor="text1"/>
                <w:kern w:val="2"/>
                <w:szCs w:val="24"/>
              </w:rPr>
              <w:t>1.2. Tiekėjas</w:t>
            </w:r>
          </w:p>
          <w:p w14:paraId="78E000D9" w14:textId="77777777" w:rsidR="005150CE" w:rsidRPr="007F2CE4" w:rsidRDefault="005150CE" w:rsidP="005150CE">
            <w:pPr>
              <w:rPr>
                <w:color w:val="000000" w:themeColor="text1"/>
                <w:kern w:val="2"/>
                <w:szCs w:val="24"/>
              </w:rPr>
            </w:pPr>
            <w:r w:rsidRPr="007F2CE4">
              <w:rPr>
                <w:color w:val="000000" w:themeColor="text1"/>
                <w:kern w:val="2"/>
                <w:szCs w:val="24"/>
              </w:rPr>
              <w:t>(jei Tiekėjas yra fizinis asmuo, skiltys atitinkamai pakoreguojamos.</w:t>
            </w:r>
          </w:p>
          <w:p w14:paraId="448D852F" w14:textId="77777777" w:rsidR="005150CE" w:rsidRPr="007F2CE4" w:rsidRDefault="005150CE" w:rsidP="005150CE">
            <w:pPr>
              <w:rPr>
                <w:color w:val="000000" w:themeColor="text1"/>
                <w:kern w:val="2"/>
                <w:szCs w:val="24"/>
              </w:rPr>
            </w:pPr>
            <w:r w:rsidRPr="007F2CE4">
              <w:rPr>
                <w:color w:val="000000" w:themeColor="text1"/>
                <w:kern w:val="2"/>
                <w:szCs w:val="24"/>
              </w:rPr>
              <w:t>Jei Tiekėjas yra tiekėjų grupė, skiltys pildomos įterpiant kiekvieno grupės nario informaciją)</w:t>
            </w:r>
          </w:p>
          <w:p w14:paraId="043B3BC3" w14:textId="77777777" w:rsidR="005150CE" w:rsidRPr="007F2CE4" w:rsidRDefault="005150CE" w:rsidP="005150CE">
            <w:pPr>
              <w:rPr>
                <w:b/>
                <w:color w:val="000000" w:themeColor="text1"/>
                <w:kern w:val="2"/>
                <w:szCs w:val="24"/>
              </w:rPr>
            </w:pPr>
          </w:p>
        </w:tc>
        <w:tc>
          <w:tcPr>
            <w:tcW w:w="3240" w:type="dxa"/>
          </w:tcPr>
          <w:p w14:paraId="6F705997" w14:textId="77777777" w:rsidR="005150CE" w:rsidRPr="007F2CE4" w:rsidRDefault="005150CE" w:rsidP="005150CE">
            <w:pPr>
              <w:rPr>
                <w:color w:val="000000" w:themeColor="text1"/>
                <w:kern w:val="2"/>
                <w:szCs w:val="24"/>
              </w:rPr>
            </w:pPr>
            <w:r w:rsidRPr="007F2CE4">
              <w:rPr>
                <w:color w:val="000000" w:themeColor="text1"/>
                <w:kern w:val="2"/>
                <w:szCs w:val="24"/>
              </w:rPr>
              <w:t>1.2.1. Pavadinimas</w:t>
            </w:r>
          </w:p>
        </w:tc>
        <w:tc>
          <w:tcPr>
            <w:tcW w:w="3728" w:type="dxa"/>
          </w:tcPr>
          <w:p w14:paraId="4429E712" w14:textId="3F1542D5" w:rsidR="005150CE" w:rsidRPr="007F2CE4" w:rsidRDefault="00D26FCF" w:rsidP="005150CE">
            <w:pPr>
              <w:jc w:val="center"/>
              <w:rPr>
                <w:color w:val="000000" w:themeColor="text1"/>
                <w:kern w:val="2"/>
                <w:szCs w:val="24"/>
              </w:rPr>
            </w:pPr>
            <w:r w:rsidRPr="00D26FCF">
              <w:rPr>
                <w:color w:val="000000" w:themeColor="text1"/>
                <w:kern w:val="2"/>
                <w:szCs w:val="24"/>
              </w:rPr>
              <w:t xml:space="preserve">Živilė </w:t>
            </w:r>
            <w:proofErr w:type="spellStart"/>
            <w:r w:rsidRPr="00D26FCF">
              <w:rPr>
                <w:color w:val="000000" w:themeColor="text1"/>
                <w:kern w:val="2"/>
                <w:szCs w:val="24"/>
              </w:rPr>
              <w:t>Urbienė</w:t>
            </w:r>
            <w:proofErr w:type="spellEnd"/>
            <w:r>
              <w:rPr>
                <w:color w:val="000000" w:themeColor="text1"/>
                <w:kern w:val="2"/>
                <w:szCs w:val="24"/>
              </w:rPr>
              <w:t xml:space="preserve"> ir Daiva </w:t>
            </w:r>
            <w:proofErr w:type="spellStart"/>
            <w:r>
              <w:rPr>
                <w:color w:val="000000" w:themeColor="text1"/>
                <w:kern w:val="2"/>
                <w:szCs w:val="24"/>
              </w:rPr>
              <w:t>Sevalneva</w:t>
            </w:r>
            <w:proofErr w:type="spellEnd"/>
            <w:r w:rsidRPr="00D26FCF">
              <w:rPr>
                <w:color w:val="000000" w:themeColor="text1"/>
                <w:kern w:val="2"/>
                <w:szCs w:val="24"/>
              </w:rPr>
              <w:t>, veikia</w:t>
            </w:r>
            <w:r>
              <w:rPr>
                <w:color w:val="000000" w:themeColor="text1"/>
                <w:kern w:val="2"/>
                <w:szCs w:val="24"/>
              </w:rPr>
              <w:t>nčios</w:t>
            </w:r>
            <w:r w:rsidRPr="00D26FCF">
              <w:rPr>
                <w:color w:val="000000" w:themeColor="text1"/>
                <w:kern w:val="2"/>
                <w:szCs w:val="24"/>
              </w:rPr>
              <w:t xml:space="preserve"> pagal Jungtinės veiklos sutartį</w:t>
            </w:r>
          </w:p>
        </w:tc>
      </w:tr>
      <w:tr w:rsidR="00D924FC" w:rsidRPr="007F2CE4" w14:paraId="4CD656F9" w14:textId="77777777" w:rsidTr="006C0837">
        <w:tc>
          <w:tcPr>
            <w:tcW w:w="2808" w:type="dxa"/>
            <w:vMerge/>
          </w:tcPr>
          <w:p w14:paraId="0EA0F764" w14:textId="77777777" w:rsidR="005150CE" w:rsidRPr="007F2CE4" w:rsidRDefault="005150CE" w:rsidP="005150CE">
            <w:pPr>
              <w:rPr>
                <w:b/>
                <w:color w:val="000000" w:themeColor="text1"/>
                <w:kern w:val="2"/>
                <w:szCs w:val="24"/>
              </w:rPr>
            </w:pPr>
          </w:p>
        </w:tc>
        <w:tc>
          <w:tcPr>
            <w:tcW w:w="3240" w:type="dxa"/>
          </w:tcPr>
          <w:p w14:paraId="503F833B" w14:textId="77777777" w:rsidR="005150CE" w:rsidRPr="007F2CE4" w:rsidRDefault="005150CE" w:rsidP="005150CE">
            <w:pPr>
              <w:rPr>
                <w:color w:val="000000" w:themeColor="text1"/>
                <w:kern w:val="2"/>
                <w:szCs w:val="24"/>
              </w:rPr>
            </w:pPr>
            <w:r w:rsidRPr="007F2CE4">
              <w:rPr>
                <w:color w:val="000000" w:themeColor="text1"/>
                <w:kern w:val="2"/>
                <w:szCs w:val="24"/>
              </w:rPr>
              <w:t>1.2.2. Juridinio asmens kodas</w:t>
            </w:r>
          </w:p>
        </w:tc>
        <w:tc>
          <w:tcPr>
            <w:tcW w:w="3728" w:type="dxa"/>
          </w:tcPr>
          <w:p w14:paraId="2F9A4859" w14:textId="29022601" w:rsidR="005150CE" w:rsidRPr="007F2CE4" w:rsidRDefault="005150CE" w:rsidP="005150CE">
            <w:pPr>
              <w:jc w:val="center"/>
              <w:rPr>
                <w:color w:val="000000" w:themeColor="text1"/>
                <w:kern w:val="2"/>
                <w:szCs w:val="24"/>
              </w:rPr>
            </w:pPr>
          </w:p>
        </w:tc>
      </w:tr>
      <w:tr w:rsidR="00D924FC" w:rsidRPr="007F2CE4" w14:paraId="6A3E88B7" w14:textId="77777777" w:rsidTr="006C0837">
        <w:tc>
          <w:tcPr>
            <w:tcW w:w="2808" w:type="dxa"/>
            <w:vMerge/>
          </w:tcPr>
          <w:p w14:paraId="55D363B9" w14:textId="77777777" w:rsidR="005150CE" w:rsidRPr="007F2CE4" w:rsidRDefault="005150CE" w:rsidP="005150CE">
            <w:pPr>
              <w:rPr>
                <w:b/>
                <w:color w:val="000000" w:themeColor="text1"/>
                <w:kern w:val="2"/>
                <w:szCs w:val="24"/>
              </w:rPr>
            </w:pPr>
          </w:p>
        </w:tc>
        <w:tc>
          <w:tcPr>
            <w:tcW w:w="3240" w:type="dxa"/>
          </w:tcPr>
          <w:p w14:paraId="29A5A52C" w14:textId="77777777" w:rsidR="005150CE" w:rsidRPr="007F2CE4" w:rsidRDefault="005150CE" w:rsidP="005150CE">
            <w:pPr>
              <w:rPr>
                <w:color w:val="000000" w:themeColor="text1"/>
                <w:kern w:val="2"/>
                <w:szCs w:val="24"/>
              </w:rPr>
            </w:pPr>
            <w:r w:rsidRPr="007F2CE4">
              <w:rPr>
                <w:color w:val="000000" w:themeColor="text1"/>
                <w:kern w:val="2"/>
                <w:szCs w:val="24"/>
              </w:rPr>
              <w:t>1.2.3. Adresas</w:t>
            </w:r>
          </w:p>
        </w:tc>
        <w:tc>
          <w:tcPr>
            <w:tcW w:w="3728" w:type="dxa"/>
          </w:tcPr>
          <w:p w14:paraId="52BE5137" w14:textId="5278CF53" w:rsidR="005150CE" w:rsidRPr="007F2CE4" w:rsidRDefault="005150CE" w:rsidP="00470798">
            <w:pPr>
              <w:jc w:val="both"/>
              <w:rPr>
                <w:color w:val="000000" w:themeColor="text1"/>
                <w:kern w:val="2"/>
                <w:szCs w:val="24"/>
              </w:rPr>
            </w:pPr>
          </w:p>
        </w:tc>
      </w:tr>
      <w:tr w:rsidR="00D924FC" w:rsidRPr="007F2CE4" w14:paraId="10BDDB35" w14:textId="77777777" w:rsidTr="006C0837">
        <w:tc>
          <w:tcPr>
            <w:tcW w:w="2808" w:type="dxa"/>
            <w:vMerge/>
          </w:tcPr>
          <w:p w14:paraId="7C0FB73C" w14:textId="77777777" w:rsidR="005150CE" w:rsidRPr="007F2CE4" w:rsidRDefault="005150CE" w:rsidP="005150CE">
            <w:pPr>
              <w:rPr>
                <w:b/>
                <w:color w:val="000000" w:themeColor="text1"/>
                <w:kern w:val="2"/>
                <w:szCs w:val="24"/>
              </w:rPr>
            </w:pPr>
          </w:p>
        </w:tc>
        <w:tc>
          <w:tcPr>
            <w:tcW w:w="3240" w:type="dxa"/>
          </w:tcPr>
          <w:p w14:paraId="01F56213" w14:textId="77777777" w:rsidR="005150CE" w:rsidRPr="007F2CE4" w:rsidRDefault="005150CE" w:rsidP="005150CE">
            <w:pPr>
              <w:rPr>
                <w:color w:val="000000" w:themeColor="text1"/>
                <w:kern w:val="2"/>
                <w:szCs w:val="24"/>
              </w:rPr>
            </w:pPr>
            <w:r w:rsidRPr="007F2CE4">
              <w:rPr>
                <w:color w:val="000000" w:themeColor="text1"/>
                <w:kern w:val="2"/>
                <w:szCs w:val="24"/>
              </w:rPr>
              <w:t>1.2.4. PVM mokėtojo kodas</w:t>
            </w:r>
          </w:p>
        </w:tc>
        <w:tc>
          <w:tcPr>
            <w:tcW w:w="3728" w:type="dxa"/>
          </w:tcPr>
          <w:p w14:paraId="3DC02E52" w14:textId="77777777" w:rsidR="005150CE" w:rsidRPr="007F2CE4" w:rsidRDefault="005150CE" w:rsidP="005150CE">
            <w:pPr>
              <w:jc w:val="center"/>
              <w:rPr>
                <w:color w:val="000000" w:themeColor="text1"/>
                <w:kern w:val="2"/>
                <w:szCs w:val="24"/>
              </w:rPr>
            </w:pPr>
          </w:p>
        </w:tc>
      </w:tr>
      <w:tr w:rsidR="00D924FC" w:rsidRPr="007F2CE4" w14:paraId="4A389B23" w14:textId="77777777" w:rsidTr="006C0837">
        <w:tc>
          <w:tcPr>
            <w:tcW w:w="2808" w:type="dxa"/>
            <w:vMerge/>
          </w:tcPr>
          <w:p w14:paraId="5E8F3B72" w14:textId="77777777" w:rsidR="005150CE" w:rsidRPr="007F2CE4" w:rsidRDefault="005150CE" w:rsidP="005150CE">
            <w:pPr>
              <w:rPr>
                <w:b/>
                <w:color w:val="000000" w:themeColor="text1"/>
                <w:kern w:val="2"/>
                <w:szCs w:val="24"/>
              </w:rPr>
            </w:pPr>
          </w:p>
        </w:tc>
        <w:tc>
          <w:tcPr>
            <w:tcW w:w="3240" w:type="dxa"/>
          </w:tcPr>
          <w:p w14:paraId="37E87149" w14:textId="77777777" w:rsidR="005150CE" w:rsidRPr="007F2CE4" w:rsidRDefault="005150CE" w:rsidP="005150CE">
            <w:pPr>
              <w:rPr>
                <w:color w:val="000000" w:themeColor="text1"/>
                <w:kern w:val="2"/>
                <w:szCs w:val="24"/>
              </w:rPr>
            </w:pPr>
            <w:r w:rsidRPr="007F2CE4">
              <w:rPr>
                <w:color w:val="000000" w:themeColor="text1"/>
                <w:kern w:val="2"/>
                <w:szCs w:val="24"/>
              </w:rPr>
              <w:t>1.2.5. Atsiskaitomoji sąskaita</w:t>
            </w:r>
          </w:p>
        </w:tc>
        <w:tc>
          <w:tcPr>
            <w:tcW w:w="3728" w:type="dxa"/>
          </w:tcPr>
          <w:p w14:paraId="6B4ED46F" w14:textId="7FB6909E" w:rsidR="005150CE" w:rsidRPr="007F2CE4" w:rsidRDefault="005150CE" w:rsidP="005150CE">
            <w:pPr>
              <w:jc w:val="center"/>
              <w:rPr>
                <w:color w:val="000000" w:themeColor="text1"/>
                <w:kern w:val="2"/>
                <w:szCs w:val="24"/>
              </w:rPr>
            </w:pPr>
          </w:p>
        </w:tc>
      </w:tr>
      <w:tr w:rsidR="00D924FC" w:rsidRPr="007F2CE4" w14:paraId="53C6C3C5" w14:textId="77777777" w:rsidTr="006C0837">
        <w:tc>
          <w:tcPr>
            <w:tcW w:w="2808" w:type="dxa"/>
            <w:vMerge/>
          </w:tcPr>
          <w:p w14:paraId="78A46E72" w14:textId="77777777" w:rsidR="005150CE" w:rsidRPr="007F2CE4" w:rsidRDefault="005150CE" w:rsidP="005150CE">
            <w:pPr>
              <w:rPr>
                <w:b/>
                <w:color w:val="000000" w:themeColor="text1"/>
                <w:kern w:val="2"/>
                <w:szCs w:val="24"/>
              </w:rPr>
            </w:pPr>
          </w:p>
        </w:tc>
        <w:tc>
          <w:tcPr>
            <w:tcW w:w="3240" w:type="dxa"/>
          </w:tcPr>
          <w:p w14:paraId="572DF85C" w14:textId="77777777" w:rsidR="005150CE" w:rsidRPr="007F2CE4" w:rsidRDefault="005150CE" w:rsidP="005150CE">
            <w:pPr>
              <w:rPr>
                <w:color w:val="000000" w:themeColor="text1"/>
                <w:kern w:val="2"/>
                <w:szCs w:val="24"/>
              </w:rPr>
            </w:pPr>
            <w:r w:rsidRPr="007F2CE4">
              <w:rPr>
                <w:color w:val="000000" w:themeColor="text1"/>
                <w:kern w:val="2"/>
                <w:szCs w:val="24"/>
              </w:rPr>
              <w:t>1.2.6. Bankas, banko kodas</w:t>
            </w:r>
          </w:p>
        </w:tc>
        <w:tc>
          <w:tcPr>
            <w:tcW w:w="3728" w:type="dxa"/>
          </w:tcPr>
          <w:p w14:paraId="199DBF76" w14:textId="19D70C11" w:rsidR="005150CE" w:rsidRPr="007F2CE4" w:rsidRDefault="005150CE" w:rsidP="005150CE">
            <w:pPr>
              <w:jc w:val="center"/>
              <w:rPr>
                <w:color w:val="000000" w:themeColor="text1"/>
                <w:kern w:val="2"/>
                <w:szCs w:val="24"/>
              </w:rPr>
            </w:pPr>
          </w:p>
        </w:tc>
      </w:tr>
      <w:tr w:rsidR="00D924FC" w:rsidRPr="007F2CE4" w14:paraId="0AD028CC" w14:textId="77777777" w:rsidTr="006C0837">
        <w:tc>
          <w:tcPr>
            <w:tcW w:w="2808" w:type="dxa"/>
            <w:vMerge/>
          </w:tcPr>
          <w:p w14:paraId="0B51355C" w14:textId="77777777" w:rsidR="005150CE" w:rsidRPr="007F2CE4" w:rsidRDefault="005150CE" w:rsidP="005150CE">
            <w:pPr>
              <w:rPr>
                <w:b/>
                <w:color w:val="000000" w:themeColor="text1"/>
                <w:kern w:val="2"/>
                <w:szCs w:val="24"/>
              </w:rPr>
            </w:pPr>
          </w:p>
        </w:tc>
        <w:tc>
          <w:tcPr>
            <w:tcW w:w="3240" w:type="dxa"/>
          </w:tcPr>
          <w:p w14:paraId="4578C743" w14:textId="77777777" w:rsidR="005150CE" w:rsidRPr="007F2CE4" w:rsidRDefault="005150CE" w:rsidP="005150CE">
            <w:pPr>
              <w:rPr>
                <w:color w:val="000000" w:themeColor="text1"/>
                <w:kern w:val="2"/>
                <w:szCs w:val="24"/>
              </w:rPr>
            </w:pPr>
            <w:r w:rsidRPr="007F2CE4">
              <w:rPr>
                <w:color w:val="000000" w:themeColor="text1"/>
                <w:kern w:val="2"/>
                <w:szCs w:val="24"/>
              </w:rPr>
              <w:t>1.2.7. Telefonas</w:t>
            </w:r>
          </w:p>
        </w:tc>
        <w:tc>
          <w:tcPr>
            <w:tcW w:w="3728" w:type="dxa"/>
          </w:tcPr>
          <w:p w14:paraId="45814210" w14:textId="69F695A8" w:rsidR="005150CE" w:rsidRPr="007F2CE4" w:rsidRDefault="005150CE" w:rsidP="005150CE">
            <w:pPr>
              <w:jc w:val="center"/>
              <w:rPr>
                <w:color w:val="000000" w:themeColor="text1"/>
                <w:kern w:val="2"/>
                <w:szCs w:val="24"/>
              </w:rPr>
            </w:pPr>
          </w:p>
        </w:tc>
      </w:tr>
      <w:tr w:rsidR="00D924FC" w:rsidRPr="007F2CE4" w14:paraId="18884704" w14:textId="77777777" w:rsidTr="002D35BC">
        <w:trPr>
          <w:trHeight w:val="439"/>
        </w:trPr>
        <w:tc>
          <w:tcPr>
            <w:tcW w:w="2808" w:type="dxa"/>
            <w:vMerge/>
          </w:tcPr>
          <w:p w14:paraId="6EB9CA70" w14:textId="77777777" w:rsidR="005150CE" w:rsidRPr="007F2CE4" w:rsidRDefault="005150CE" w:rsidP="005150CE">
            <w:pPr>
              <w:rPr>
                <w:b/>
                <w:color w:val="000000" w:themeColor="text1"/>
                <w:kern w:val="2"/>
                <w:szCs w:val="24"/>
              </w:rPr>
            </w:pPr>
          </w:p>
        </w:tc>
        <w:tc>
          <w:tcPr>
            <w:tcW w:w="3240" w:type="dxa"/>
          </w:tcPr>
          <w:p w14:paraId="68980A98" w14:textId="77777777" w:rsidR="005150CE" w:rsidRPr="007F2CE4" w:rsidRDefault="005150CE" w:rsidP="005150CE">
            <w:pPr>
              <w:rPr>
                <w:color w:val="000000" w:themeColor="text1"/>
                <w:kern w:val="2"/>
                <w:szCs w:val="24"/>
              </w:rPr>
            </w:pPr>
            <w:r w:rsidRPr="007F2CE4">
              <w:rPr>
                <w:color w:val="000000" w:themeColor="text1"/>
                <w:kern w:val="2"/>
                <w:szCs w:val="24"/>
              </w:rPr>
              <w:t>1.2.8. El. paštas</w:t>
            </w:r>
          </w:p>
        </w:tc>
        <w:tc>
          <w:tcPr>
            <w:tcW w:w="3728" w:type="dxa"/>
          </w:tcPr>
          <w:p w14:paraId="2BDB563E" w14:textId="33D831B0" w:rsidR="005150CE" w:rsidRPr="007F2CE4" w:rsidRDefault="005150CE" w:rsidP="005150CE">
            <w:pPr>
              <w:jc w:val="center"/>
              <w:rPr>
                <w:color w:val="000000" w:themeColor="text1"/>
                <w:kern w:val="2"/>
                <w:szCs w:val="24"/>
              </w:rPr>
            </w:pPr>
          </w:p>
        </w:tc>
      </w:tr>
      <w:tr w:rsidR="00D924FC" w:rsidRPr="007F2CE4" w14:paraId="460CF5F1" w14:textId="77777777" w:rsidTr="006C0837">
        <w:tc>
          <w:tcPr>
            <w:tcW w:w="2808" w:type="dxa"/>
            <w:vMerge/>
          </w:tcPr>
          <w:p w14:paraId="3F192AA9" w14:textId="77777777" w:rsidR="005150CE" w:rsidRPr="007F2CE4" w:rsidRDefault="005150CE" w:rsidP="005150CE">
            <w:pPr>
              <w:rPr>
                <w:b/>
                <w:color w:val="000000" w:themeColor="text1"/>
                <w:kern w:val="2"/>
                <w:szCs w:val="24"/>
              </w:rPr>
            </w:pPr>
          </w:p>
        </w:tc>
        <w:tc>
          <w:tcPr>
            <w:tcW w:w="3240" w:type="dxa"/>
          </w:tcPr>
          <w:p w14:paraId="438676CD" w14:textId="77777777" w:rsidR="005150CE" w:rsidRPr="007F2CE4" w:rsidRDefault="005150CE" w:rsidP="005150CE">
            <w:pPr>
              <w:rPr>
                <w:color w:val="000000" w:themeColor="text1"/>
                <w:kern w:val="2"/>
                <w:szCs w:val="24"/>
              </w:rPr>
            </w:pPr>
            <w:r w:rsidRPr="007F2CE4">
              <w:rPr>
                <w:color w:val="000000" w:themeColor="text1"/>
                <w:kern w:val="2"/>
                <w:szCs w:val="24"/>
              </w:rPr>
              <w:t>1.2.9. Šalies atstovas</w:t>
            </w:r>
          </w:p>
        </w:tc>
        <w:tc>
          <w:tcPr>
            <w:tcW w:w="3728" w:type="dxa"/>
          </w:tcPr>
          <w:p w14:paraId="18887569" w14:textId="3A83E5A4" w:rsidR="005150CE" w:rsidRPr="007F2CE4" w:rsidRDefault="005150CE" w:rsidP="005150CE">
            <w:pPr>
              <w:jc w:val="center"/>
              <w:rPr>
                <w:color w:val="000000" w:themeColor="text1"/>
                <w:kern w:val="2"/>
                <w:szCs w:val="24"/>
              </w:rPr>
            </w:pPr>
          </w:p>
        </w:tc>
      </w:tr>
      <w:tr w:rsidR="005150CE" w:rsidRPr="007F2CE4" w14:paraId="27B074B5" w14:textId="77777777" w:rsidTr="006C0837">
        <w:tc>
          <w:tcPr>
            <w:tcW w:w="2808" w:type="dxa"/>
            <w:vMerge/>
          </w:tcPr>
          <w:p w14:paraId="7A43EC40" w14:textId="77777777" w:rsidR="005150CE" w:rsidRPr="007F2CE4" w:rsidRDefault="005150CE" w:rsidP="005150CE">
            <w:pPr>
              <w:rPr>
                <w:b/>
                <w:color w:val="000000" w:themeColor="text1"/>
                <w:kern w:val="2"/>
                <w:szCs w:val="24"/>
              </w:rPr>
            </w:pPr>
          </w:p>
        </w:tc>
        <w:tc>
          <w:tcPr>
            <w:tcW w:w="3240" w:type="dxa"/>
          </w:tcPr>
          <w:p w14:paraId="1ACB3AF4" w14:textId="77777777" w:rsidR="005150CE" w:rsidRPr="007F2CE4" w:rsidRDefault="005150CE" w:rsidP="005150CE">
            <w:pPr>
              <w:rPr>
                <w:color w:val="000000" w:themeColor="text1"/>
                <w:kern w:val="2"/>
                <w:szCs w:val="24"/>
              </w:rPr>
            </w:pPr>
            <w:r w:rsidRPr="007F2CE4">
              <w:rPr>
                <w:color w:val="000000" w:themeColor="text1"/>
                <w:kern w:val="2"/>
                <w:szCs w:val="24"/>
              </w:rPr>
              <w:t>1.2.10. Atstovavimo pagrindas</w:t>
            </w:r>
          </w:p>
        </w:tc>
        <w:tc>
          <w:tcPr>
            <w:tcW w:w="3728" w:type="dxa"/>
          </w:tcPr>
          <w:p w14:paraId="01A1651B" w14:textId="592527B7" w:rsidR="005150CE" w:rsidRPr="007F2CE4" w:rsidRDefault="002B5AA1" w:rsidP="005150CE">
            <w:pPr>
              <w:jc w:val="center"/>
              <w:rPr>
                <w:color w:val="000000" w:themeColor="text1"/>
                <w:kern w:val="2"/>
                <w:szCs w:val="24"/>
              </w:rPr>
            </w:pPr>
            <w:r>
              <w:rPr>
                <w:color w:val="000000" w:themeColor="text1"/>
                <w:kern w:val="2"/>
                <w:szCs w:val="24"/>
              </w:rPr>
              <w:t>Jungtinės veiklos sutartis</w:t>
            </w:r>
          </w:p>
        </w:tc>
      </w:tr>
    </w:tbl>
    <w:p w14:paraId="377A0A90" w14:textId="77777777" w:rsidR="00027B83" w:rsidRPr="007F2CE4" w:rsidRDefault="00027B83">
      <w:pPr>
        <w:jc w:val="both"/>
        <w:rPr>
          <w:color w:val="000000" w:themeColor="text1"/>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D924FC" w:rsidRPr="007F2CE4" w14:paraId="30D32D1A" w14:textId="77777777" w:rsidTr="00E102FE">
        <w:trPr>
          <w:trHeight w:val="300"/>
        </w:trPr>
        <w:tc>
          <w:tcPr>
            <w:tcW w:w="9776" w:type="dxa"/>
            <w:gridSpan w:val="4"/>
          </w:tcPr>
          <w:p w14:paraId="5FF40E3D" w14:textId="77777777" w:rsidR="00027B83" w:rsidRPr="007F2CE4" w:rsidRDefault="000B0897">
            <w:pPr>
              <w:jc w:val="center"/>
              <w:rPr>
                <w:b/>
                <w:color w:val="000000" w:themeColor="text1"/>
                <w:kern w:val="2"/>
                <w:szCs w:val="24"/>
              </w:rPr>
            </w:pPr>
            <w:r w:rsidRPr="007F2CE4">
              <w:rPr>
                <w:b/>
                <w:color w:val="000000" w:themeColor="text1"/>
                <w:kern w:val="2"/>
                <w:szCs w:val="24"/>
              </w:rPr>
              <w:t>2. ATSAKINGI ASMENYS</w:t>
            </w:r>
          </w:p>
        </w:tc>
      </w:tr>
      <w:tr w:rsidR="00D924FC" w:rsidRPr="007F2CE4" w14:paraId="7EC99386" w14:textId="77777777" w:rsidTr="00E102FE">
        <w:trPr>
          <w:trHeight w:val="300"/>
        </w:trPr>
        <w:tc>
          <w:tcPr>
            <w:tcW w:w="3094" w:type="dxa"/>
            <w:gridSpan w:val="2"/>
          </w:tcPr>
          <w:p w14:paraId="30760A59" w14:textId="77777777" w:rsidR="00027B83" w:rsidRPr="007F2CE4" w:rsidRDefault="000B0897">
            <w:pPr>
              <w:rPr>
                <w:b/>
                <w:color w:val="000000" w:themeColor="text1"/>
                <w:kern w:val="2"/>
                <w:szCs w:val="24"/>
              </w:rPr>
            </w:pPr>
            <w:r w:rsidRPr="007F2CE4">
              <w:rPr>
                <w:b/>
                <w:color w:val="000000" w:themeColor="text1"/>
                <w:kern w:val="2"/>
                <w:szCs w:val="24"/>
              </w:rPr>
              <w:lastRenderedPageBreak/>
              <w:t xml:space="preserve">2.1. Pirkėjo kontaktiniai asmenys, atsakingi už Sutarties vykdymą, </w:t>
            </w:r>
            <w:r w:rsidRPr="007F2CE4">
              <w:rPr>
                <w:b/>
                <w:color w:val="000000" w:themeColor="text1"/>
                <w:szCs w:val="24"/>
              </w:rPr>
              <w:t>Paslaugų</w:t>
            </w:r>
            <w:r w:rsidRPr="007F2CE4">
              <w:rPr>
                <w:b/>
                <w:color w:val="000000" w:themeColor="text1"/>
                <w:kern w:val="2"/>
                <w:szCs w:val="24"/>
              </w:rPr>
              <w:t xml:space="preserve"> priėmimą, Sąskaitų per informacinę sistemą SABIS priėmimą</w:t>
            </w:r>
          </w:p>
        </w:tc>
        <w:tc>
          <w:tcPr>
            <w:tcW w:w="6682" w:type="dxa"/>
            <w:gridSpan w:val="2"/>
          </w:tcPr>
          <w:p w14:paraId="3B77D23F" w14:textId="4AFC292D" w:rsidR="00027B83" w:rsidRPr="000D42EE" w:rsidRDefault="00AA0537">
            <w:pPr>
              <w:rPr>
                <w:color w:val="000000" w:themeColor="text1"/>
                <w:kern w:val="2"/>
                <w:szCs w:val="24"/>
              </w:rPr>
            </w:pPr>
            <w:r w:rsidRPr="000D42EE">
              <w:rPr>
                <w:color w:val="000000" w:themeColor="text1"/>
                <w:kern w:val="2"/>
              </w:rPr>
              <w:t xml:space="preserve">Pasiekimų tyrimų skyriaus vedėja </w:t>
            </w:r>
            <w:r w:rsidR="003E0AC5" w:rsidRPr="000D42EE">
              <w:rPr>
                <w:color w:val="000000" w:themeColor="text1"/>
                <w:kern w:val="2"/>
              </w:rPr>
              <w:t xml:space="preserve">Eglė </w:t>
            </w:r>
            <w:proofErr w:type="spellStart"/>
            <w:r w:rsidR="003E0AC5" w:rsidRPr="000D42EE">
              <w:rPr>
                <w:color w:val="000000" w:themeColor="text1"/>
                <w:kern w:val="2"/>
              </w:rPr>
              <w:t>Melnikė</w:t>
            </w:r>
            <w:proofErr w:type="spellEnd"/>
            <w:r w:rsidR="003E0AC5" w:rsidRPr="000D42EE">
              <w:rPr>
                <w:color w:val="000000" w:themeColor="text1"/>
                <w:kern w:val="2"/>
              </w:rPr>
              <w:t xml:space="preserve">, </w:t>
            </w:r>
            <w:r w:rsidR="000D42EE" w:rsidRPr="000D42EE">
              <w:rPr>
                <w:color w:val="000000" w:themeColor="text1"/>
                <w:kern w:val="2"/>
              </w:rPr>
              <w:t>+370 658 18054, egle.melnike@nsa.smsm.lt</w:t>
            </w:r>
          </w:p>
        </w:tc>
      </w:tr>
      <w:tr w:rsidR="00D924FC" w:rsidRPr="007F2CE4" w14:paraId="64DD2FBA" w14:textId="77777777" w:rsidTr="00E102FE">
        <w:trPr>
          <w:trHeight w:val="300"/>
        </w:trPr>
        <w:tc>
          <w:tcPr>
            <w:tcW w:w="3094" w:type="dxa"/>
            <w:gridSpan w:val="2"/>
          </w:tcPr>
          <w:p w14:paraId="162D7750" w14:textId="77777777" w:rsidR="00027B83" w:rsidRPr="007F2CE4" w:rsidRDefault="000B0897">
            <w:pPr>
              <w:rPr>
                <w:b/>
                <w:color w:val="000000" w:themeColor="text1"/>
                <w:kern w:val="2"/>
                <w:szCs w:val="24"/>
              </w:rPr>
            </w:pPr>
            <w:r w:rsidRPr="007F2CE4">
              <w:rPr>
                <w:b/>
                <w:color w:val="000000" w:themeColor="text1"/>
                <w:kern w:val="2"/>
                <w:szCs w:val="24"/>
              </w:rPr>
              <w:t>2.2. Tiekėjo kontaktiniai asmenys, atsakingi už Sutarties vykdymą</w:t>
            </w:r>
          </w:p>
        </w:tc>
        <w:tc>
          <w:tcPr>
            <w:tcW w:w="6682" w:type="dxa"/>
            <w:gridSpan w:val="2"/>
          </w:tcPr>
          <w:p w14:paraId="694706CF" w14:textId="461F93DA" w:rsidR="00027B83" w:rsidRPr="007F2CE4" w:rsidRDefault="002B5AA1">
            <w:pPr>
              <w:rPr>
                <w:color w:val="000000" w:themeColor="text1"/>
                <w:kern w:val="2"/>
                <w:szCs w:val="24"/>
              </w:rPr>
            </w:pPr>
            <w:r w:rsidRPr="00D26FCF">
              <w:rPr>
                <w:color w:val="000000" w:themeColor="text1"/>
                <w:kern w:val="2"/>
                <w:szCs w:val="24"/>
              </w:rPr>
              <w:t xml:space="preserve">Živilė </w:t>
            </w:r>
            <w:proofErr w:type="spellStart"/>
            <w:r w:rsidRPr="00D26FCF">
              <w:rPr>
                <w:color w:val="000000" w:themeColor="text1"/>
                <w:kern w:val="2"/>
                <w:szCs w:val="24"/>
              </w:rPr>
              <w:t>Urbienė</w:t>
            </w:r>
            <w:proofErr w:type="spellEnd"/>
            <w:r>
              <w:rPr>
                <w:color w:val="000000" w:themeColor="text1"/>
                <w:kern w:val="2"/>
                <w:szCs w:val="24"/>
              </w:rPr>
              <w:t xml:space="preserve">, </w:t>
            </w:r>
            <w:bookmarkStart w:id="0" w:name="_GoBack"/>
            <w:bookmarkEnd w:id="0"/>
          </w:p>
        </w:tc>
      </w:tr>
      <w:tr w:rsidR="00D924FC" w:rsidRPr="007F2CE4" w14:paraId="17D3AF1B" w14:textId="77777777" w:rsidTr="00E102FE">
        <w:trPr>
          <w:trHeight w:val="300"/>
        </w:trPr>
        <w:tc>
          <w:tcPr>
            <w:tcW w:w="9776" w:type="dxa"/>
            <w:gridSpan w:val="4"/>
          </w:tcPr>
          <w:p w14:paraId="147CEE6E" w14:textId="77777777" w:rsidR="00027B83" w:rsidRPr="007F2CE4" w:rsidRDefault="000B0897">
            <w:pPr>
              <w:jc w:val="center"/>
              <w:rPr>
                <w:b/>
                <w:color w:val="000000" w:themeColor="text1"/>
                <w:kern w:val="2"/>
                <w:szCs w:val="24"/>
              </w:rPr>
            </w:pPr>
            <w:r w:rsidRPr="007F2CE4">
              <w:rPr>
                <w:b/>
                <w:color w:val="000000" w:themeColor="text1"/>
                <w:kern w:val="2"/>
                <w:szCs w:val="24"/>
              </w:rPr>
              <w:t>3. SUTARTIES DALYKAS</w:t>
            </w:r>
          </w:p>
        </w:tc>
      </w:tr>
      <w:tr w:rsidR="00D924FC" w:rsidRPr="007F2CE4" w14:paraId="78BAF5CF" w14:textId="77777777" w:rsidTr="00E102FE">
        <w:trPr>
          <w:trHeight w:val="300"/>
        </w:trPr>
        <w:tc>
          <w:tcPr>
            <w:tcW w:w="3094" w:type="dxa"/>
            <w:gridSpan w:val="2"/>
          </w:tcPr>
          <w:p w14:paraId="2EF15AAD" w14:textId="77777777" w:rsidR="00A02339" w:rsidRPr="007F2CE4" w:rsidRDefault="00A02339" w:rsidP="00A02339">
            <w:pPr>
              <w:rPr>
                <w:b/>
                <w:color w:val="000000" w:themeColor="text1"/>
                <w:kern w:val="2"/>
                <w:szCs w:val="24"/>
              </w:rPr>
            </w:pPr>
            <w:r w:rsidRPr="007F2CE4">
              <w:rPr>
                <w:b/>
                <w:color w:val="000000" w:themeColor="text1"/>
                <w:kern w:val="2"/>
                <w:szCs w:val="24"/>
              </w:rPr>
              <w:t>3.1. Sutarties dalykas</w:t>
            </w:r>
          </w:p>
        </w:tc>
        <w:tc>
          <w:tcPr>
            <w:tcW w:w="6682" w:type="dxa"/>
            <w:gridSpan w:val="2"/>
          </w:tcPr>
          <w:p w14:paraId="38A641E3" w14:textId="77777777" w:rsidR="001123E2" w:rsidRPr="007F2CE4" w:rsidRDefault="001123E2" w:rsidP="001123E2">
            <w:pPr>
              <w:jc w:val="both"/>
              <w:rPr>
                <w:color w:val="000000" w:themeColor="text1"/>
                <w:kern w:val="2"/>
              </w:rPr>
            </w:pPr>
            <w:r w:rsidRPr="007F2CE4">
              <w:rPr>
                <w:color w:val="000000" w:themeColor="text1"/>
                <w:kern w:val="2"/>
              </w:rPr>
              <w:t xml:space="preserve">Perkamos Paslaugos: </w:t>
            </w:r>
            <w:r w:rsidRPr="007F2CE4">
              <w:rPr>
                <w:b/>
                <w:color w:val="000000" w:themeColor="text1"/>
              </w:rPr>
              <w:t>Tarptautinių tyrimų ataskaitų rengimo paslaugos</w:t>
            </w:r>
            <w:r w:rsidRPr="007F2CE4">
              <w:rPr>
                <w:color w:val="000000" w:themeColor="text1"/>
                <w:kern w:val="2"/>
              </w:rPr>
              <w:t xml:space="preserve"> (toliau – </w:t>
            </w:r>
            <w:r w:rsidRPr="007F2CE4">
              <w:rPr>
                <w:b/>
                <w:bCs/>
                <w:color w:val="000000" w:themeColor="text1"/>
                <w:kern w:val="2"/>
              </w:rPr>
              <w:t>Paslaugos</w:t>
            </w:r>
            <w:r w:rsidRPr="007F2CE4">
              <w:rPr>
                <w:color w:val="000000" w:themeColor="text1"/>
                <w:kern w:val="2"/>
              </w:rPr>
              <w:t>).</w:t>
            </w:r>
          </w:p>
          <w:p w14:paraId="161F8D66" w14:textId="3F307A97" w:rsidR="001123E2" w:rsidRPr="007F2CE4" w:rsidRDefault="008A70B3" w:rsidP="001123E2">
            <w:pPr>
              <w:jc w:val="both"/>
              <w:rPr>
                <w:color w:val="000000" w:themeColor="text1"/>
                <w:kern w:val="2"/>
              </w:rPr>
            </w:pPr>
            <w:r w:rsidRPr="007F2CE4">
              <w:rPr>
                <w:color w:val="000000" w:themeColor="text1"/>
                <w:kern w:val="2"/>
              </w:rPr>
              <w:t>Tiekėjas įsipareigoja Sutartyje numatytomis sąlygomis parengti tarptautinių tyrimų (EBPO TALIS2024 ir EBPO PISA) ataskaitų dalis: atlikti duomenų analizę, parengti statistinius duomenis, sudaryti techninius skalių bei IRT parametrų aprašus, teikti konsultacijas Perkančiosios organizacijos darbuotojams bei rengti tekstus Lietuvos rezultatų kontekste. Išsamus paslaugų aprašymas pateiktas Techninėje užduotyje (priedas Nr. 1)</w:t>
            </w:r>
          </w:p>
          <w:p w14:paraId="5D3A6AD1" w14:textId="71811A99" w:rsidR="001123E2" w:rsidRPr="007F2CE4" w:rsidRDefault="001123E2" w:rsidP="001123E2">
            <w:pPr>
              <w:jc w:val="both"/>
              <w:rPr>
                <w:color w:val="000000" w:themeColor="text1"/>
                <w:kern w:val="2"/>
              </w:rPr>
            </w:pPr>
            <w:r w:rsidRPr="007F2CE4">
              <w:rPr>
                <w:color w:val="000000" w:themeColor="text1"/>
                <w:kern w:val="2"/>
              </w:rPr>
              <w:t>ir Sutarties 2 priede „Pasiūlymas“.</w:t>
            </w:r>
          </w:p>
          <w:p w14:paraId="1F80CB1C" w14:textId="7EAD4EDC" w:rsidR="00294300" w:rsidRPr="007F2CE4" w:rsidRDefault="00294300" w:rsidP="00294300">
            <w:pPr>
              <w:shd w:val="clear" w:color="auto" w:fill="FFFFFF"/>
              <w:ind w:firstLine="840"/>
              <w:jc w:val="both"/>
              <w:textAlignment w:val="baseline"/>
              <w:rPr>
                <w:color w:val="000000" w:themeColor="text1"/>
                <w:lang w:eastAsia="lt-LT"/>
              </w:rPr>
            </w:pPr>
          </w:p>
          <w:p w14:paraId="6B5360F1" w14:textId="30ED2831" w:rsidR="00A02339" w:rsidRPr="007F2CE4" w:rsidRDefault="00A02339" w:rsidP="00A02339">
            <w:pPr>
              <w:pStyle w:val="Default"/>
              <w:jc w:val="both"/>
              <w:rPr>
                <w:color w:val="000000" w:themeColor="text1"/>
              </w:rPr>
            </w:pPr>
          </w:p>
        </w:tc>
      </w:tr>
      <w:tr w:rsidR="00D924FC" w:rsidRPr="007F2CE4" w14:paraId="0AD60CA4" w14:textId="77777777" w:rsidTr="00E102FE">
        <w:trPr>
          <w:trHeight w:val="300"/>
        </w:trPr>
        <w:tc>
          <w:tcPr>
            <w:tcW w:w="3094" w:type="dxa"/>
            <w:gridSpan w:val="2"/>
          </w:tcPr>
          <w:p w14:paraId="3774F492" w14:textId="77777777" w:rsidR="00A02339" w:rsidRPr="007F2CE4" w:rsidRDefault="00A02339" w:rsidP="00A02339">
            <w:pPr>
              <w:rPr>
                <w:b/>
                <w:color w:val="000000" w:themeColor="text1"/>
                <w:kern w:val="2"/>
                <w:szCs w:val="24"/>
              </w:rPr>
            </w:pPr>
            <w:r w:rsidRPr="007F2CE4">
              <w:rPr>
                <w:b/>
                <w:color w:val="000000" w:themeColor="text1"/>
                <w:kern w:val="2"/>
                <w:szCs w:val="24"/>
              </w:rPr>
              <w:t>3.2. Pirkimo pavadinimas ir numeris</w:t>
            </w:r>
          </w:p>
        </w:tc>
        <w:tc>
          <w:tcPr>
            <w:tcW w:w="6682" w:type="dxa"/>
            <w:gridSpan w:val="2"/>
          </w:tcPr>
          <w:p w14:paraId="1CD74DF2" w14:textId="7589279A" w:rsidR="00A02339" w:rsidRPr="007F2CE4" w:rsidRDefault="008960A0" w:rsidP="00A02339">
            <w:pPr>
              <w:rPr>
                <w:color w:val="000000" w:themeColor="text1"/>
                <w:kern w:val="2"/>
                <w:szCs w:val="24"/>
              </w:rPr>
            </w:pPr>
            <w:r w:rsidRPr="007F2CE4">
              <w:rPr>
                <w:b/>
                <w:color w:val="000000" w:themeColor="text1"/>
              </w:rPr>
              <w:t>Tarptautinių tyrimų ataskaitų rengimo paslaugos</w:t>
            </w:r>
            <w:r w:rsidRPr="007F2CE4">
              <w:rPr>
                <w:color w:val="000000" w:themeColor="text1"/>
                <w:kern w:val="2"/>
                <w:szCs w:val="24"/>
              </w:rPr>
              <w:t xml:space="preserve"> </w:t>
            </w:r>
          </w:p>
        </w:tc>
      </w:tr>
      <w:tr w:rsidR="00D924FC" w:rsidRPr="007F2CE4" w14:paraId="1D1A6B6A" w14:textId="77777777" w:rsidTr="00E102FE">
        <w:trPr>
          <w:trHeight w:val="300"/>
        </w:trPr>
        <w:tc>
          <w:tcPr>
            <w:tcW w:w="3094" w:type="dxa"/>
            <w:gridSpan w:val="2"/>
          </w:tcPr>
          <w:p w14:paraId="50AFAD3E" w14:textId="77777777" w:rsidR="00A02339" w:rsidRPr="007F2CE4" w:rsidRDefault="00A02339" w:rsidP="00A02339">
            <w:pPr>
              <w:rPr>
                <w:b/>
                <w:color w:val="000000" w:themeColor="text1"/>
                <w:kern w:val="2"/>
                <w:szCs w:val="24"/>
              </w:rPr>
            </w:pPr>
            <w:r w:rsidRPr="007F2CE4">
              <w:rPr>
                <w:b/>
                <w:color w:val="000000" w:themeColor="text1"/>
                <w:kern w:val="2"/>
                <w:szCs w:val="24"/>
              </w:rPr>
              <w:t>3.3. Informacija apie Europos Sąjungos lėšomis finansuojamą projektą arba kitą projektą</w:t>
            </w:r>
          </w:p>
        </w:tc>
        <w:tc>
          <w:tcPr>
            <w:tcW w:w="6682" w:type="dxa"/>
            <w:gridSpan w:val="2"/>
          </w:tcPr>
          <w:p w14:paraId="444A596E" w14:textId="77777777" w:rsidR="006B78D6" w:rsidRPr="007F2CE4" w:rsidRDefault="006B78D6" w:rsidP="006B78D6">
            <w:pPr>
              <w:rPr>
                <w:color w:val="000000" w:themeColor="text1"/>
                <w:kern w:val="2"/>
                <w:szCs w:val="24"/>
              </w:rPr>
            </w:pPr>
            <w:r w:rsidRPr="007F2CE4">
              <w:rPr>
                <w:color w:val="000000" w:themeColor="text1"/>
                <w:kern w:val="2"/>
                <w:szCs w:val="24"/>
              </w:rPr>
              <w:t>Netaikoma</w:t>
            </w:r>
          </w:p>
          <w:p w14:paraId="4EA4A352" w14:textId="552D5ECB" w:rsidR="00A02339" w:rsidRPr="007F2CE4" w:rsidRDefault="00A02339" w:rsidP="00A02339">
            <w:pPr>
              <w:rPr>
                <w:color w:val="000000" w:themeColor="text1"/>
                <w:kern w:val="2"/>
                <w:szCs w:val="24"/>
              </w:rPr>
            </w:pPr>
          </w:p>
        </w:tc>
      </w:tr>
      <w:tr w:rsidR="00D924FC" w:rsidRPr="007F2CE4" w14:paraId="652A39CA" w14:textId="77777777" w:rsidTr="00E102FE">
        <w:trPr>
          <w:trHeight w:val="300"/>
        </w:trPr>
        <w:tc>
          <w:tcPr>
            <w:tcW w:w="9776" w:type="dxa"/>
            <w:gridSpan w:val="4"/>
          </w:tcPr>
          <w:p w14:paraId="19978732" w14:textId="77777777" w:rsidR="00A02339" w:rsidRPr="007F2CE4" w:rsidRDefault="00A02339" w:rsidP="00A02339">
            <w:pPr>
              <w:jc w:val="center"/>
              <w:rPr>
                <w:b/>
                <w:color w:val="000000" w:themeColor="text1"/>
                <w:kern w:val="2"/>
                <w:szCs w:val="24"/>
              </w:rPr>
            </w:pPr>
            <w:r w:rsidRPr="007F2CE4">
              <w:rPr>
                <w:b/>
                <w:color w:val="000000" w:themeColor="text1"/>
                <w:kern w:val="2"/>
                <w:szCs w:val="24"/>
              </w:rPr>
              <w:t xml:space="preserve">4. PASLAUGŲ SUTEIKIMO TERMINAI IR PASLAUGŲ PERDAVIMO </w:t>
            </w:r>
            <w:r w:rsidRPr="007F2CE4">
              <w:rPr>
                <w:color w:val="000000" w:themeColor="text1"/>
                <w:kern w:val="2"/>
                <w:szCs w:val="24"/>
              </w:rPr>
              <w:t>–</w:t>
            </w:r>
            <w:r w:rsidRPr="007F2CE4">
              <w:rPr>
                <w:b/>
                <w:color w:val="000000" w:themeColor="text1"/>
                <w:kern w:val="2"/>
                <w:szCs w:val="24"/>
              </w:rPr>
              <w:t xml:space="preserve"> PRIĖMIMO TVARKA</w:t>
            </w:r>
          </w:p>
        </w:tc>
      </w:tr>
      <w:tr w:rsidR="00D924FC" w:rsidRPr="007F2CE4" w14:paraId="74165744" w14:textId="77777777" w:rsidTr="00E102FE">
        <w:trPr>
          <w:trHeight w:val="300"/>
        </w:trPr>
        <w:tc>
          <w:tcPr>
            <w:tcW w:w="3094" w:type="dxa"/>
            <w:gridSpan w:val="2"/>
          </w:tcPr>
          <w:p w14:paraId="4D7FDCC4" w14:textId="0FBD8D84" w:rsidR="003C09EF" w:rsidRPr="007F2CE4" w:rsidRDefault="00A02339" w:rsidP="008960A0">
            <w:pPr>
              <w:rPr>
                <w:b/>
                <w:color w:val="000000" w:themeColor="text1"/>
                <w:szCs w:val="24"/>
              </w:rPr>
            </w:pPr>
            <w:r w:rsidRPr="007F2CE4">
              <w:rPr>
                <w:b/>
                <w:color w:val="000000" w:themeColor="text1"/>
                <w:kern w:val="2"/>
                <w:szCs w:val="24"/>
              </w:rPr>
              <w:t xml:space="preserve">4.1. </w:t>
            </w:r>
            <w:r w:rsidR="003C09EF" w:rsidRPr="007F2CE4">
              <w:rPr>
                <w:b/>
                <w:color w:val="000000" w:themeColor="text1"/>
                <w:szCs w:val="24"/>
              </w:rPr>
              <w:t>Paslaugų</w:t>
            </w:r>
            <w:r w:rsidR="003C09EF" w:rsidRPr="007F2CE4">
              <w:rPr>
                <w:b/>
                <w:color w:val="000000" w:themeColor="text1"/>
                <w:kern w:val="2"/>
                <w:szCs w:val="24"/>
              </w:rPr>
              <w:t xml:space="preserve"> </w:t>
            </w:r>
            <w:r w:rsidR="003C09EF" w:rsidRPr="007F2CE4">
              <w:rPr>
                <w:b/>
                <w:color w:val="000000" w:themeColor="text1"/>
                <w:szCs w:val="24"/>
              </w:rPr>
              <w:t>suteikimo</w:t>
            </w:r>
            <w:r w:rsidR="003C09EF" w:rsidRPr="007F2CE4">
              <w:rPr>
                <w:b/>
                <w:color w:val="000000" w:themeColor="text1"/>
                <w:kern w:val="2"/>
                <w:szCs w:val="24"/>
              </w:rPr>
              <w:t xml:space="preserve"> terminas, kai </w:t>
            </w:r>
            <w:r w:rsidR="003C09EF" w:rsidRPr="007F2CE4">
              <w:rPr>
                <w:b/>
                <w:color w:val="000000" w:themeColor="text1"/>
                <w:szCs w:val="24"/>
              </w:rPr>
              <w:t>Paslaugos yra vienkartinio pobūdžio, teikiamos periodiškai arba pagal Pirkėjo Užsakymą</w:t>
            </w:r>
          </w:p>
        </w:tc>
        <w:tc>
          <w:tcPr>
            <w:tcW w:w="6682" w:type="dxa"/>
            <w:gridSpan w:val="2"/>
          </w:tcPr>
          <w:p w14:paraId="291CDD41" w14:textId="1A42CB22" w:rsidR="00EB7E9C" w:rsidRPr="007F2CE4" w:rsidRDefault="00EB7E9C" w:rsidP="00EB7E9C">
            <w:pPr>
              <w:widowControl w:val="0"/>
              <w:tabs>
                <w:tab w:val="left" w:pos="1829"/>
                <w:tab w:val="left" w:pos="3130"/>
                <w:tab w:val="left" w:pos="4205"/>
              </w:tabs>
              <w:jc w:val="both"/>
              <w:rPr>
                <w:color w:val="000000" w:themeColor="text1"/>
              </w:rPr>
            </w:pPr>
            <w:r w:rsidRPr="007F2CE4">
              <w:rPr>
                <w:color w:val="000000" w:themeColor="text1"/>
              </w:rPr>
              <w:t xml:space="preserve">Paslaugos pagal Sutartį turi būti pradėtos teikti nuo </w:t>
            </w:r>
            <w:sdt>
              <w:sdtPr>
                <w:rPr>
                  <w:i/>
                  <w:iCs/>
                  <w:color w:val="000000" w:themeColor="text1"/>
                </w:rPr>
                <w:alias w:val="Pasirinkite"/>
                <w:tag w:val="Pasirinkite"/>
                <w:id w:val="-1013835249"/>
                <w:placeholder>
                  <w:docPart w:val="1E2227764262429F943FF51D1B376E3C"/>
                </w:placeholder>
                <w:comboBox>
                  <w:listItem w:displayText="Pasirinkite" w:value="Pasirinkite"/>
                  <w:listItem w:displayText="Sutarties įsigaliojimo dienos" w:value="Sutarties įsigaliojimo dienos"/>
                  <w:listItem w:displayText="[nurodoma Paslaugų teikimo pradžios data]" w:value="[nurodoma Paslaugų teikimo pradžios data]"/>
                </w:comboBox>
              </w:sdtPr>
              <w:sdtEndPr/>
              <w:sdtContent>
                <w:r w:rsidRPr="007F2CE4">
                  <w:rPr>
                    <w:i/>
                    <w:iCs/>
                    <w:color w:val="000000" w:themeColor="text1"/>
                  </w:rPr>
                  <w:t>Sutarties įsigaliojimo dienos</w:t>
                </w:r>
              </w:sdtContent>
            </w:sdt>
            <w:r w:rsidRPr="007F2CE4">
              <w:rPr>
                <w:color w:val="000000" w:themeColor="text1"/>
              </w:rPr>
              <w:t xml:space="preserve"> ir suteiktos ne vėliau kaip iki 2025 m. lapkričio </w:t>
            </w:r>
            <w:r w:rsidR="0047423E" w:rsidRPr="007F2CE4">
              <w:rPr>
                <w:color w:val="000000" w:themeColor="text1"/>
              </w:rPr>
              <w:t>15</w:t>
            </w:r>
            <w:r w:rsidRPr="007F2CE4">
              <w:rPr>
                <w:color w:val="000000" w:themeColor="text1"/>
              </w:rPr>
              <w:t xml:space="preserve"> d.</w:t>
            </w:r>
          </w:p>
          <w:p w14:paraId="0E1EF7FA" w14:textId="77777777" w:rsidR="00884AE1" w:rsidRPr="007F2CE4" w:rsidRDefault="00884AE1" w:rsidP="00EB7E9C">
            <w:pPr>
              <w:widowControl w:val="0"/>
              <w:tabs>
                <w:tab w:val="left" w:pos="1829"/>
                <w:tab w:val="left" w:pos="3130"/>
                <w:tab w:val="left" w:pos="4205"/>
              </w:tabs>
              <w:jc w:val="both"/>
              <w:rPr>
                <w:color w:val="000000" w:themeColor="text1"/>
              </w:rPr>
            </w:pPr>
          </w:p>
          <w:p w14:paraId="12E48BBD" w14:textId="77777777" w:rsidR="00094650" w:rsidRPr="007F2CE4" w:rsidRDefault="00094650" w:rsidP="00094650">
            <w:pPr>
              <w:shd w:val="clear" w:color="auto" w:fill="FFFFFF"/>
              <w:ind w:firstLine="840"/>
              <w:jc w:val="both"/>
              <w:textAlignment w:val="baseline"/>
              <w:rPr>
                <w:color w:val="000000" w:themeColor="text1"/>
                <w:szCs w:val="24"/>
                <w:lang w:eastAsia="lt-LT"/>
              </w:rPr>
            </w:pPr>
          </w:p>
          <w:p w14:paraId="77B84AB1" w14:textId="22383C9F" w:rsidR="00A02339" w:rsidRPr="007F2CE4" w:rsidRDefault="00A02339" w:rsidP="00A02339">
            <w:pPr>
              <w:shd w:val="clear" w:color="auto" w:fill="FFFFFF"/>
              <w:jc w:val="both"/>
              <w:textAlignment w:val="baseline"/>
              <w:rPr>
                <w:rFonts w:eastAsia="SimSun"/>
                <w:color w:val="000000" w:themeColor="text1"/>
                <w:szCs w:val="24"/>
                <w:lang w:eastAsia="lt-LT"/>
              </w:rPr>
            </w:pPr>
          </w:p>
        </w:tc>
      </w:tr>
      <w:tr w:rsidR="00D924FC" w:rsidRPr="007F2CE4" w14:paraId="6409A4A9" w14:textId="77777777" w:rsidTr="00E102FE">
        <w:trPr>
          <w:trHeight w:val="300"/>
        </w:trPr>
        <w:tc>
          <w:tcPr>
            <w:tcW w:w="3094" w:type="dxa"/>
            <w:gridSpan w:val="2"/>
          </w:tcPr>
          <w:p w14:paraId="181ECC5C" w14:textId="77777777" w:rsidR="00A02339" w:rsidRPr="007F2CE4" w:rsidRDefault="00A02339" w:rsidP="00A02339">
            <w:pPr>
              <w:rPr>
                <w:b/>
                <w:color w:val="000000" w:themeColor="text1"/>
                <w:kern w:val="2"/>
                <w:szCs w:val="24"/>
              </w:rPr>
            </w:pPr>
            <w:r w:rsidRPr="007F2CE4">
              <w:rPr>
                <w:b/>
                <w:color w:val="000000" w:themeColor="text1"/>
                <w:kern w:val="2"/>
                <w:szCs w:val="24"/>
              </w:rPr>
              <w:t>4.2. Paslaugų / jų dalies / etapo / periodo suteikimo termino pratęsimas</w:t>
            </w:r>
          </w:p>
        </w:tc>
        <w:tc>
          <w:tcPr>
            <w:tcW w:w="6682" w:type="dxa"/>
            <w:gridSpan w:val="2"/>
          </w:tcPr>
          <w:p w14:paraId="241E3BF1" w14:textId="77777777" w:rsidR="001C7316" w:rsidRPr="007F2CE4" w:rsidRDefault="001C7316" w:rsidP="001C7316">
            <w:pPr>
              <w:jc w:val="both"/>
              <w:rPr>
                <w:color w:val="000000" w:themeColor="text1"/>
                <w:kern w:val="2"/>
                <w:szCs w:val="24"/>
              </w:rPr>
            </w:pPr>
            <w:r w:rsidRPr="007F2CE4">
              <w:rPr>
                <w:color w:val="000000" w:themeColor="text1"/>
                <w:kern w:val="2"/>
                <w:szCs w:val="24"/>
              </w:rPr>
              <w:t>Netaikoma</w:t>
            </w:r>
          </w:p>
          <w:p w14:paraId="75A20794" w14:textId="4376F328" w:rsidR="00A02339" w:rsidRPr="007F2CE4" w:rsidRDefault="00A02339" w:rsidP="00A02339">
            <w:pPr>
              <w:rPr>
                <w:color w:val="000000" w:themeColor="text1"/>
                <w:szCs w:val="24"/>
              </w:rPr>
            </w:pPr>
          </w:p>
        </w:tc>
      </w:tr>
      <w:tr w:rsidR="00D924FC" w:rsidRPr="007F2CE4" w14:paraId="4D38D397" w14:textId="77777777" w:rsidTr="00E102FE">
        <w:trPr>
          <w:trHeight w:val="687"/>
        </w:trPr>
        <w:tc>
          <w:tcPr>
            <w:tcW w:w="3094" w:type="dxa"/>
            <w:gridSpan w:val="2"/>
          </w:tcPr>
          <w:p w14:paraId="60FED6D0" w14:textId="77777777" w:rsidR="00A02339" w:rsidRPr="007F2CE4" w:rsidRDefault="00A02339" w:rsidP="00A02339">
            <w:pPr>
              <w:rPr>
                <w:b/>
                <w:color w:val="000000" w:themeColor="text1"/>
                <w:kern w:val="2"/>
                <w:szCs w:val="24"/>
              </w:rPr>
            </w:pPr>
            <w:r w:rsidRPr="007F2CE4">
              <w:rPr>
                <w:b/>
                <w:color w:val="000000" w:themeColor="text1"/>
                <w:kern w:val="2"/>
                <w:szCs w:val="24"/>
              </w:rPr>
              <w:t>4.3. Užsakymų teikimo tvarka</w:t>
            </w:r>
          </w:p>
        </w:tc>
        <w:tc>
          <w:tcPr>
            <w:tcW w:w="6682" w:type="dxa"/>
            <w:gridSpan w:val="2"/>
          </w:tcPr>
          <w:p w14:paraId="1A03FAB7" w14:textId="77777777" w:rsidR="00BB4DF3" w:rsidRPr="007F2CE4" w:rsidRDefault="00BB4DF3" w:rsidP="00BB4DF3">
            <w:pPr>
              <w:widowControl w:val="0"/>
              <w:tabs>
                <w:tab w:val="left" w:pos="1829"/>
                <w:tab w:val="left" w:pos="3130"/>
                <w:tab w:val="left" w:pos="4205"/>
              </w:tabs>
              <w:jc w:val="both"/>
              <w:rPr>
                <w:color w:val="000000" w:themeColor="text1"/>
              </w:rPr>
            </w:pPr>
            <w:r w:rsidRPr="007F2CE4">
              <w:rPr>
                <w:color w:val="000000" w:themeColor="text1"/>
              </w:rPr>
              <w:t>4.3.1. Paslaugų, nurodytų Techninės užduoties 2.4 punkte (EBPO TALIS2024 ataskaitos dalių rengimas), projektas turi būti atliktas iki 2025 m. rugpjūčio 30 d.</w:t>
            </w:r>
          </w:p>
          <w:p w14:paraId="53D8CA18" w14:textId="77777777" w:rsidR="00BB4DF3" w:rsidRPr="007F2CE4" w:rsidRDefault="00BB4DF3" w:rsidP="00BB4DF3">
            <w:pPr>
              <w:widowControl w:val="0"/>
              <w:tabs>
                <w:tab w:val="left" w:pos="1829"/>
                <w:tab w:val="left" w:pos="3130"/>
                <w:tab w:val="left" w:pos="4205"/>
              </w:tabs>
              <w:jc w:val="both"/>
              <w:rPr>
                <w:color w:val="000000" w:themeColor="text1"/>
              </w:rPr>
            </w:pPr>
            <w:r w:rsidRPr="007F2CE4">
              <w:rPr>
                <w:color w:val="000000" w:themeColor="text1"/>
              </w:rPr>
              <w:t>4.3.2. Paslaugos, nurodytos Techninės užduoties 2.5 punkte (EBPO PISA ataskaitos dalių rengimas), ir galutinė Paslaugų, nurodytų Techninės užduoties 2.4 punkte, versija turi būti atliktos iki 2025 m. lapkričio 15 d.</w:t>
            </w:r>
          </w:p>
          <w:p w14:paraId="7826F1B7" w14:textId="77777777" w:rsidR="00BB4DF3" w:rsidRPr="007F2CE4" w:rsidRDefault="00BB4DF3" w:rsidP="00BB4DF3">
            <w:pPr>
              <w:widowControl w:val="0"/>
              <w:tabs>
                <w:tab w:val="left" w:pos="1829"/>
                <w:tab w:val="left" w:pos="3130"/>
                <w:tab w:val="left" w:pos="4205"/>
              </w:tabs>
              <w:jc w:val="both"/>
              <w:rPr>
                <w:color w:val="000000" w:themeColor="text1"/>
              </w:rPr>
            </w:pPr>
            <w:r w:rsidRPr="007F2CE4">
              <w:rPr>
                <w:color w:val="000000" w:themeColor="text1"/>
              </w:rPr>
              <w:t xml:space="preserve">4.3.3. Atskiri užsakymai bus teikiami el. paštu Sutartyje nurodytiems kontaktiniams asmenims, atsakingiems už konkrečius </w:t>
            </w:r>
            <w:r w:rsidRPr="007F2CE4">
              <w:rPr>
                <w:color w:val="000000" w:themeColor="text1"/>
              </w:rPr>
              <w:lastRenderedPageBreak/>
              <w:t>tyrimus. Užsakymuose bus nurodytos konkretūs darbai, jų apimtis ir pageidaujami pateikimo terminai, jeigu jie skiriasi nuo 4.3.1–4.3.2 punktuose numatytų.</w:t>
            </w:r>
          </w:p>
          <w:p w14:paraId="5CA0F44A" w14:textId="77777777" w:rsidR="00BB4DF3" w:rsidRPr="007F2CE4" w:rsidRDefault="00BB4DF3" w:rsidP="00BB4DF3">
            <w:pPr>
              <w:widowControl w:val="0"/>
              <w:tabs>
                <w:tab w:val="left" w:pos="1829"/>
                <w:tab w:val="left" w:pos="3130"/>
                <w:tab w:val="left" w:pos="4205"/>
              </w:tabs>
              <w:jc w:val="both"/>
              <w:rPr>
                <w:color w:val="000000" w:themeColor="text1"/>
              </w:rPr>
            </w:pPr>
            <w:r w:rsidRPr="007F2CE4">
              <w:rPr>
                <w:color w:val="000000" w:themeColor="text1"/>
              </w:rPr>
              <w:t>4.3.4. Tiekėjas parengtus darbus pateikia el. paštu Word formatu tik tiems Perkančiosios organizacijos atstovams, kurie pateikė konkretų užsakymą.</w:t>
            </w:r>
          </w:p>
          <w:p w14:paraId="1F80DEAB" w14:textId="1EAA4497" w:rsidR="00FD66D7" w:rsidRPr="007F2CE4" w:rsidRDefault="00BB4DF3" w:rsidP="00BB4DF3">
            <w:pPr>
              <w:widowControl w:val="0"/>
              <w:tabs>
                <w:tab w:val="left" w:pos="1829"/>
                <w:tab w:val="left" w:pos="3130"/>
                <w:tab w:val="left" w:pos="4205"/>
              </w:tabs>
              <w:jc w:val="both"/>
              <w:rPr>
                <w:color w:val="000000" w:themeColor="text1"/>
              </w:rPr>
            </w:pPr>
            <w:r w:rsidRPr="007F2CE4">
              <w:rPr>
                <w:color w:val="000000" w:themeColor="text1"/>
              </w:rPr>
              <w:t>4.3.5. Jei Tiekėjas gauna Perkančiosios organizacijos pastabas dėl pateiktų darbų kokybės, jis privalo pataisyti ir pakartotinai pateikti darbą per 5 (penkias) darbo dienas nuo pastabų gavimo dienos.</w:t>
            </w:r>
          </w:p>
          <w:p w14:paraId="44F02E9B" w14:textId="2433E88F" w:rsidR="00B72FD4" w:rsidRPr="007F2CE4" w:rsidRDefault="00B72FD4" w:rsidP="00FD66D7">
            <w:pPr>
              <w:rPr>
                <w:color w:val="000000" w:themeColor="text1"/>
                <w:szCs w:val="24"/>
              </w:rPr>
            </w:pPr>
          </w:p>
        </w:tc>
      </w:tr>
      <w:tr w:rsidR="00D924FC" w:rsidRPr="007F2CE4" w14:paraId="3A8802D2" w14:textId="77777777" w:rsidTr="00E102FE">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A02339" w:rsidRPr="007F2CE4" w:rsidRDefault="00A02339" w:rsidP="00A02339">
            <w:pPr>
              <w:rPr>
                <w:b/>
                <w:color w:val="000000" w:themeColor="text1"/>
                <w:kern w:val="2"/>
                <w:szCs w:val="24"/>
              </w:rPr>
            </w:pPr>
            <w:r w:rsidRPr="007F2CE4">
              <w:rPr>
                <w:b/>
                <w:color w:val="000000" w:themeColor="text1"/>
                <w:kern w:val="2"/>
                <w:szCs w:val="24"/>
              </w:rPr>
              <w:lastRenderedPageBreak/>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3BAB70EF" w14:textId="77777777" w:rsidR="00A02339" w:rsidRPr="007F2CE4" w:rsidRDefault="00A02339" w:rsidP="00A02339">
            <w:pPr>
              <w:rPr>
                <w:color w:val="000000" w:themeColor="text1"/>
                <w:kern w:val="2"/>
                <w:szCs w:val="24"/>
              </w:rPr>
            </w:pPr>
            <w:r w:rsidRPr="007F2CE4">
              <w:rPr>
                <w:color w:val="000000" w:themeColor="text1"/>
                <w:kern w:val="2"/>
                <w:szCs w:val="24"/>
              </w:rPr>
              <w:t>Netaikoma</w:t>
            </w:r>
          </w:p>
          <w:p w14:paraId="6CA61532" w14:textId="050785E2" w:rsidR="00A02339" w:rsidRPr="007F2CE4" w:rsidRDefault="00A02339" w:rsidP="00A02339">
            <w:pPr>
              <w:rPr>
                <w:color w:val="000000" w:themeColor="text1"/>
                <w:szCs w:val="24"/>
              </w:rPr>
            </w:pPr>
          </w:p>
        </w:tc>
      </w:tr>
      <w:tr w:rsidR="00D924FC" w:rsidRPr="007F2CE4" w14:paraId="59F55181" w14:textId="77777777" w:rsidTr="00E102FE">
        <w:trPr>
          <w:trHeight w:val="300"/>
        </w:trPr>
        <w:tc>
          <w:tcPr>
            <w:tcW w:w="3094" w:type="dxa"/>
            <w:gridSpan w:val="2"/>
          </w:tcPr>
          <w:p w14:paraId="0EE1132D" w14:textId="77777777" w:rsidR="00A02339" w:rsidRPr="007F2CE4" w:rsidRDefault="00A02339" w:rsidP="00A02339">
            <w:pPr>
              <w:rPr>
                <w:b/>
                <w:color w:val="000000" w:themeColor="text1"/>
                <w:kern w:val="2"/>
                <w:szCs w:val="24"/>
              </w:rPr>
            </w:pPr>
            <w:r w:rsidRPr="007F2CE4">
              <w:rPr>
                <w:b/>
                <w:color w:val="000000" w:themeColor="text1"/>
                <w:kern w:val="2"/>
                <w:szCs w:val="24"/>
              </w:rPr>
              <w:t>4.5. Pateikiami dokumentai</w:t>
            </w:r>
          </w:p>
        </w:tc>
        <w:tc>
          <w:tcPr>
            <w:tcW w:w="6682" w:type="dxa"/>
            <w:gridSpan w:val="2"/>
          </w:tcPr>
          <w:p w14:paraId="0F1236A4" w14:textId="0DB444F1" w:rsidR="00A02339" w:rsidRPr="007F2CE4" w:rsidRDefault="00A02339" w:rsidP="00A02339">
            <w:pPr>
              <w:tabs>
                <w:tab w:val="left" w:pos="993"/>
                <w:tab w:val="left" w:pos="1276"/>
                <w:tab w:val="left" w:pos="1560"/>
              </w:tabs>
              <w:jc w:val="both"/>
              <w:rPr>
                <w:color w:val="000000" w:themeColor="text1"/>
                <w:szCs w:val="24"/>
              </w:rPr>
            </w:pPr>
            <w:r w:rsidRPr="007F2CE4">
              <w:rPr>
                <w:color w:val="000000" w:themeColor="text1"/>
                <w:szCs w:val="24"/>
              </w:rPr>
              <w:t>4.5.1.Suteikus Paslaugas ar dalį Paslaugų atitinkamai turi būti pateikiami šie dokumentai:</w:t>
            </w:r>
          </w:p>
          <w:p w14:paraId="287A4AB8" w14:textId="7486A837" w:rsidR="00A02339" w:rsidRPr="007F2CE4" w:rsidRDefault="00A02339" w:rsidP="00A02339">
            <w:pPr>
              <w:shd w:val="clear" w:color="auto" w:fill="FFFFFF"/>
              <w:jc w:val="both"/>
              <w:textAlignment w:val="baseline"/>
              <w:rPr>
                <w:color w:val="000000" w:themeColor="text1"/>
                <w:szCs w:val="24"/>
              </w:rPr>
            </w:pPr>
            <w:r w:rsidRPr="007F2CE4">
              <w:rPr>
                <w:color w:val="000000" w:themeColor="text1"/>
                <w:szCs w:val="24"/>
              </w:rPr>
              <w:t xml:space="preserve">4.5.1.1. </w:t>
            </w:r>
            <w:r w:rsidR="00337592" w:rsidRPr="007F2CE4">
              <w:rPr>
                <w:color w:val="000000" w:themeColor="text1"/>
                <w:szCs w:val="24"/>
              </w:rPr>
              <w:t>Parengta medžiaga.</w:t>
            </w:r>
          </w:p>
          <w:p w14:paraId="236018DC" w14:textId="56B6225B" w:rsidR="00A02339" w:rsidRPr="007F2CE4" w:rsidRDefault="00A02339" w:rsidP="00A02339">
            <w:pPr>
              <w:tabs>
                <w:tab w:val="left" w:pos="993"/>
                <w:tab w:val="left" w:pos="1276"/>
                <w:tab w:val="left" w:pos="1560"/>
              </w:tabs>
              <w:jc w:val="both"/>
              <w:rPr>
                <w:color w:val="000000" w:themeColor="text1"/>
                <w:szCs w:val="24"/>
              </w:rPr>
            </w:pPr>
            <w:r w:rsidRPr="007F2CE4">
              <w:rPr>
                <w:color w:val="000000" w:themeColor="text1"/>
                <w:szCs w:val="24"/>
              </w:rPr>
              <w:t>4.5.1.</w:t>
            </w:r>
            <w:r w:rsidR="00337592" w:rsidRPr="007F2CE4">
              <w:rPr>
                <w:color w:val="000000" w:themeColor="text1"/>
                <w:szCs w:val="24"/>
              </w:rPr>
              <w:t>2</w:t>
            </w:r>
            <w:r w:rsidRPr="007F2CE4">
              <w:rPr>
                <w:color w:val="000000" w:themeColor="text1"/>
                <w:szCs w:val="24"/>
              </w:rPr>
              <w:t>. Paslaugų priėmimo perdavimo aktas.</w:t>
            </w:r>
          </w:p>
          <w:p w14:paraId="1D0B353E" w14:textId="50789760" w:rsidR="00A02339" w:rsidRPr="007F2CE4" w:rsidRDefault="00A02339" w:rsidP="00A02339">
            <w:pPr>
              <w:jc w:val="both"/>
              <w:rPr>
                <w:color w:val="000000" w:themeColor="text1"/>
                <w:szCs w:val="24"/>
              </w:rPr>
            </w:pPr>
            <w:r w:rsidRPr="007F2CE4">
              <w:rPr>
                <w:color w:val="000000" w:themeColor="text1"/>
                <w:szCs w:val="24"/>
              </w:rPr>
              <w:t>4.5.1.</w:t>
            </w:r>
            <w:r w:rsidR="00337592" w:rsidRPr="007F2CE4">
              <w:rPr>
                <w:color w:val="000000" w:themeColor="text1"/>
                <w:szCs w:val="24"/>
              </w:rPr>
              <w:t>3</w:t>
            </w:r>
            <w:r w:rsidRPr="007F2CE4">
              <w:rPr>
                <w:color w:val="000000" w:themeColor="text1"/>
                <w:szCs w:val="24"/>
              </w:rPr>
              <w:t>. Sąskaita faktūra.</w:t>
            </w:r>
          </w:p>
          <w:p w14:paraId="4AE96BA0" w14:textId="69A3D8C2" w:rsidR="00A02339" w:rsidRPr="007F2CE4" w:rsidRDefault="00A02339" w:rsidP="00A02339">
            <w:pPr>
              <w:jc w:val="both"/>
              <w:rPr>
                <w:color w:val="000000" w:themeColor="text1"/>
                <w:kern w:val="2"/>
                <w:szCs w:val="24"/>
              </w:rPr>
            </w:pPr>
            <w:r w:rsidRPr="007F2CE4">
              <w:rPr>
                <w:color w:val="000000" w:themeColor="text1"/>
                <w:kern w:val="2"/>
                <w:szCs w:val="24"/>
              </w:rPr>
              <w:t>4.5.2. Tiekėjui nepateikus nurodytų dokumentų, laikoma, kad Paslaugos neatitinka Sutartyje nustatytų reikalavimų.</w:t>
            </w:r>
          </w:p>
          <w:p w14:paraId="6BA95380" w14:textId="2D2C72DF" w:rsidR="00A02339" w:rsidRPr="007F2CE4" w:rsidRDefault="00A02339" w:rsidP="00A02339">
            <w:pPr>
              <w:jc w:val="both"/>
              <w:rPr>
                <w:color w:val="000000" w:themeColor="text1"/>
                <w:szCs w:val="24"/>
              </w:rPr>
            </w:pPr>
          </w:p>
        </w:tc>
      </w:tr>
      <w:tr w:rsidR="00D924FC" w:rsidRPr="007F2CE4" w14:paraId="6DA27131" w14:textId="77777777" w:rsidTr="00E102FE">
        <w:trPr>
          <w:trHeight w:val="300"/>
        </w:trPr>
        <w:tc>
          <w:tcPr>
            <w:tcW w:w="9776" w:type="dxa"/>
            <w:gridSpan w:val="4"/>
          </w:tcPr>
          <w:p w14:paraId="3344B361" w14:textId="77777777" w:rsidR="00A02339" w:rsidRPr="007F2CE4" w:rsidRDefault="00A02339" w:rsidP="00A02339">
            <w:pPr>
              <w:jc w:val="center"/>
              <w:rPr>
                <w:b/>
                <w:color w:val="000000" w:themeColor="text1"/>
                <w:kern w:val="2"/>
                <w:szCs w:val="24"/>
              </w:rPr>
            </w:pPr>
            <w:r w:rsidRPr="007F2CE4">
              <w:rPr>
                <w:b/>
                <w:color w:val="000000" w:themeColor="text1"/>
                <w:kern w:val="2"/>
                <w:szCs w:val="24"/>
              </w:rPr>
              <w:t>5. SUTARTIES KAINA IR ATSISKAITYMO TVARKA</w:t>
            </w:r>
          </w:p>
        </w:tc>
      </w:tr>
      <w:tr w:rsidR="00D924FC" w:rsidRPr="007F2CE4" w14:paraId="7A010749" w14:textId="77777777" w:rsidTr="00E102FE">
        <w:trPr>
          <w:trHeight w:val="300"/>
        </w:trPr>
        <w:tc>
          <w:tcPr>
            <w:tcW w:w="3094" w:type="dxa"/>
            <w:gridSpan w:val="2"/>
          </w:tcPr>
          <w:p w14:paraId="0BDD66A8" w14:textId="77777777" w:rsidR="00A02339" w:rsidRPr="007F2CE4" w:rsidRDefault="00A02339" w:rsidP="00A02339">
            <w:pPr>
              <w:rPr>
                <w:b/>
                <w:color w:val="000000" w:themeColor="text1"/>
                <w:kern w:val="2"/>
                <w:szCs w:val="24"/>
              </w:rPr>
            </w:pPr>
            <w:r w:rsidRPr="007F2CE4">
              <w:rPr>
                <w:b/>
                <w:color w:val="000000" w:themeColor="text1"/>
                <w:kern w:val="2"/>
                <w:szCs w:val="24"/>
              </w:rPr>
              <w:t>5.1. Sutarčiai taikomas kainos apskaičiavimo būdas</w:t>
            </w:r>
          </w:p>
        </w:tc>
        <w:tc>
          <w:tcPr>
            <w:tcW w:w="6682" w:type="dxa"/>
            <w:gridSpan w:val="2"/>
          </w:tcPr>
          <w:p w14:paraId="5D781398" w14:textId="23169B88" w:rsidR="00A02339" w:rsidRPr="007F2CE4" w:rsidRDefault="00A02339" w:rsidP="00A02339">
            <w:pPr>
              <w:jc w:val="both"/>
              <w:rPr>
                <w:color w:val="000000" w:themeColor="text1"/>
                <w:kern w:val="2"/>
                <w:szCs w:val="24"/>
              </w:rPr>
            </w:pPr>
            <w:r w:rsidRPr="007F2CE4">
              <w:rPr>
                <w:color w:val="000000" w:themeColor="text1"/>
                <w:kern w:val="2"/>
                <w:szCs w:val="24"/>
              </w:rPr>
              <w:t xml:space="preserve">Vadovaujantis Kainodaros taisyklių nustatymo metodika, patvirtinta Viešųjų pirkimų tarnybos direktoriaus 2017 m. birželio 28 d. įsakymu Nr. 1S-95 „Dėl Kainodaros taisyklių nustatymo metodikos patvirtinimo“ (toliau – Metodika), taikoma </w:t>
            </w:r>
            <w:r w:rsidRPr="007F2CE4">
              <w:rPr>
                <w:b/>
                <w:bCs/>
                <w:color w:val="000000" w:themeColor="text1"/>
                <w:kern w:val="2"/>
                <w:szCs w:val="24"/>
              </w:rPr>
              <w:t>fiksuotos kainos</w:t>
            </w:r>
            <w:r w:rsidRPr="007F2CE4">
              <w:rPr>
                <w:color w:val="000000" w:themeColor="text1"/>
                <w:kern w:val="2"/>
                <w:szCs w:val="24"/>
              </w:rPr>
              <w:t xml:space="preserve"> </w:t>
            </w:r>
            <w:r w:rsidRPr="007F2CE4">
              <w:rPr>
                <w:strike/>
                <w:color w:val="000000" w:themeColor="text1"/>
                <w:kern w:val="2"/>
                <w:szCs w:val="24"/>
              </w:rPr>
              <w:t xml:space="preserve"> </w:t>
            </w:r>
            <w:r w:rsidRPr="007F2CE4">
              <w:rPr>
                <w:color w:val="000000" w:themeColor="text1"/>
                <w:kern w:val="2"/>
                <w:szCs w:val="24"/>
              </w:rPr>
              <w:t>kainodara.</w:t>
            </w:r>
          </w:p>
          <w:p w14:paraId="3A26B52B" w14:textId="568DC6EC" w:rsidR="00A02339" w:rsidRPr="007F2CE4" w:rsidRDefault="00A02339" w:rsidP="00A02339">
            <w:pPr>
              <w:rPr>
                <w:color w:val="000000" w:themeColor="text1"/>
                <w:kern w:val="2"/>
                <w:szCs w:val="24"/>
              </w:rPr>
            </w:pPr>
          </w:p>
        </w:tc>
      </w:tr>
      <w:tr w:rsidR="00D924FC" w:rsidRPr="007F2CE4" w14:paraId="02C15D92" w14:textId="77777777" w:rsidTr="00E102FE">
        <w:trPr>
          <w:trHeight w:val="300"/>
        </w:trPr>
        <w:tc>
          <w:tcPr>
            <w:tcW w:w="3094" w:type="dxa"/>
            <w:gridSpan w:val="2"/>
          </w:tcPr>
          <w:p w14:paraId="10A216FE" w14:textId="36EE9EB9" w:rsidR="00A02339" w:rsidRPr="007F2CE4" w:rsidRDefault="00A02339" w:rsidP="00A02339">
            <w:pPr>
              <w:rPr>
                <w:b/>
                <w:color w:val="000000" w:themeColor="text1"/>
                <w:kern w:val="2"/>
                <w:szCs w:val="24"/>
              </w:rPr>
            </w:pPr>
            <w:r w:rsidRPr="007F2CE4">
              <w:rPr>
                <w:b/>
                <w:color w:val="000000" w:themeColor="text1"/>
                <w:kern w:val="2"/>
                <w:szCs w:val="24"/>
              </w:rPr>
              <w:t xml:space="preserve">5.2. Pradinės Sutarties vertė ir Sutarties kaina, kai taikoma </w:t>
            </w:r>
            <w:r w:rsidRPr="007F2CE4">
              <w:rPr>
                <w:b/>
                <w:color w:val="000000" w:themeColor="text1"/>
                <w:kern w:val="2"/>
                <w:szCs w:val="24"/>
                <w:u w:val="single"/>
              </w:rPr>
              <w:t>fiksuotos kainos</w:t>
            </w:r>
            <w:r w:rsidRPr="007F2CE4">
              <w:rPr>
                <w:b/>
                <w:color w:val="000000" w:themeColor="text1"/>
                <w:kern w:val="2"/>
                <w:szCs w:val="24"/>
              </w:rPr>
              <w:t xml:space="preserve"> kainodara</w:t>
            </w:r>
          </w:p>
          <w:p w14:paraId="3558D59B" w14:textId="77777777" w:rsidR="00A02339" w:rsidRPr="007F2CE4" w:rsidRDefault="00A02339" w:rsidP="00A02339">
            <w:pPr>
              <w:rPr>
                <w:b/>
                <w:color w:val="000000" w:themeColor="text1"/>
                <w:kern w:val="2"/>
                <w:szCs w:val="24"/>
              </w:rPr>
            </w:pPr>
          </w:p>
          <w:p w14:paraId="6F459968" w14:textId="77777777" w:rsidR="00A02339" w:rsidRPr="007F2CE4" w:rsidRDefault="00A02339" w:rsidP="00A02339">
            <w:pPr>
              <w:rPr>
                <w:b/>
                <w:color w:val="000000" w:themeColor="text1"/>
                <w:kern w:val="2"/>
                <w:szCs w:val="24"/>
              </w:rPr>
            </w:pPr>
          </w:p>
          <w:p w14:paraId="5C1B2536" w14:textId="77777777" w:rsidR="00A02339" w:rsidRPr="007F2CE4" w:rsidRDefault="00A02339" w:rsidP="00A02339">
            <w:pPr>
              <w:rPr>
                <w:color w:val="000000" w:themeColor="text1"/>
                <w:kern w:val="2"/>
                <w:szCs w:val="24"/>
              </w:rPr>
            </w:pPr>
          </w:p>
        </w:tc>
        <w:tc>
          <w:tcPr>
            <w:tcW w:w="6682" w:type="dxa"/>
            <w:gridSpan w:val="2"/>
          </w:tcPr>
          <w:p w14:paraId="04FAC88E" w14:textId="641EDE96" w:rsidR="00B91767" w:rsidRPr="007F2CE4" w:rsidRDefault="00B91767" w:rsidP="00B91767">
            <w:pPr>
              <w:rPr>
                <w:color w:val="000000" w:themeColor="text1"/>
                <w:szCs w:val="24"/>
              </w:rPr>
            </w:pPr>
            <w:r w:rsidRPr="007F2CE4">
              <w:rPr>
                <w:color w:val="000000" w:themeColor="text1"/>
                <w:kern w:val="2"/>
                <w:szCs w:val="24"/>
              </w:rPr>
              <w:t xml:space="preserve">Pradinės Sutarties vertė yra </w:t>
            </w:r>
            <w:r w:rsidR="0091717E">
              <w:rPr>
                <w:color w:val="000000" w:themeColor="text1"/>
                <w:kern w:val="2"/>
                <w:szCs w:val="24"/>
              </w:rPr>
              <w:t>16 750,00 (šešiolika tūkstančių septyni šimtai penkiasdešimt eurų 00 ct) Eur</w:t>
            </w:r>
            <w:r w:rsidRPr="007F2CE4">
              <w:rPr>
                <w:color w:val="000000" w:themeColor="text1"/>
                <w:kern w:val="2"/>
                <w:szCs w:val="24"/>
              </w:rPr>
              <w:t xml:space="preserve"> be PVM.</w:t>
            </w:r>
          </w:p>
          <w:p w14:paraId="45F3C89C" w14:textId="049B7016" w:rsidR="00B91767" w:rsidRPr="007F2CE4" w:rsidRDefault="0091717E" w:rsidP="00B91767">
            <w:pPr>
              <w:rPr>
                <w:color w:val="000000" w:themeColor="text1"/>
                <w:szCs w:val="24"/>
              </w:rPr>
            </w:pPr>
            <w:r>
              <w:rPr>
                <w:color w:val="000000" w:themeColor="text1"/>
                <w:kern w:val="2"/>
                <w:szCs w:val="24"/>
              </w:rPr>
              <w:t>Paslaugos tiekėjas nėra PVM mokėtojas.</w:t>
            </w:r>
          </w:p>
          <w:p w14:paraId="625C1C95" w14:textId="3463D686" w:rsidR="00A02339" w:rsidRPr="007F2CE4" w:rsidRDefault="00B91767" w:rsidP="00B91767">
            <w:pPr>
              <w:jc w:val="both"/>
              <w:rPr>
                <w:color w:val="000000" w:themeColor="text1"/>
                <w:kern w:val="2"/>
                <w:szCs w:val="24"/>
              </w:rPr>
            </w:pPr>
            <w:r w:rsidRPr="007F2CE4">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D924FC" w:rsidRPr="007F2CE4" w14:paraId="1A7054EB" w14:textId="77777777" w:rsidTr="00E102FE">
        <w:trPr>
          <w:trHeight w:val="300"/>
        </w:trPr>
        <w:tc>
          <w:tcPr>
            <w:tcW w:w="3094" w:type="dxa"/>
            <w:gridSpan w:val="2"/>
          </w:tcPr>
          <w:p w14:paraId="4F2F4A8F" w14:textId="77777777" w:rsidR="00A02339" w:rsidRPr="007F2CE4" w:rsidRDefault="00A02339" w:rsidP="00A02339">
            <w:pPr>
              <w:rPr>
                <w:b/>
                <w:color w:val="000000" w:themeColor="text1"/>
                <w:kern w:val="2"/>
                <w:szCs w:val="24"/>
              </w:rPr>
            </w:pPr>
            <w:r w:rsidRPr="007F2CE4">
              <w:rPr>
                <w:b/>
                <w:color w:val="000000" w:themeColor="text1"/>
                <w:kern w:val="2"/>
                <w:szCs w:val="24"/>
              </w:rPr>
              <w:t xml:space="preserve">5.3. Sutarties kainos / įkainių perskaičiavimas taikant </w:t>
            </w:r>
            <w:r w:rsidRPr="007F2CE4">
              <w:rPr>
                <w:b/>
                <w:color w:val="000000" w:themeColor="text1"/>
                <w:kern w:val="2"/>
                <w:szCs w:val="24"/>
                <w:u w:val="single"/>
              </w:rPr>
              <w:t>peržiūros</w:t>
            </w:r>
            <w:r w:rsidRPr="007F2CE4">
              <w:rPr>
                <w:b/>
                <w:color w:val="000000" w:themeColor="text1"/>
                <w:kern w:val="2"/>
                <w:szCs w:val="24"/>
              </w:rPr>
              <w:t xml:space="preserve"> taisykles</w:t>
            </w:r>
          </w:p>
          <w:p w14:paraId="57F4DE2E" w14:textId="77777777" w:rsidR="00A02339" w:rsidRPr="007F2CE4" w:rsidRDefault="00A02339" w:rsidP="00A02339">
            <w:pPr>
              <w:rPr>
                <w:color w:val="000000" w:themeColor="text1"/>
                <w:kern w:val="2"/>
                <w:szCs w:val="24"/>
              </w:rPr>
            </w:pPr>
          </w:p>
        </w:tc>
        <w:tc>
          <w:tcPr>
            <w:tcW w:w="6682" w:type="dxa"/>
            <w:gridSpan w:val="2"/>
          </w:tcPr>
          <w:p w14:paraId="700E8720" w14:textId="77777777" w:rsidR="00A02339" w:rsidRPr="007F2CE4" w:rsidRDefault="00A02339" w:rsidP="00A02339">
            <w:pPr>
              <w:rPr>
                <w:color w:val="000000" w:themeColor="text1"/>
                <w:szCs w:val="24"/>
              </w:rPr>
            </w:pPr>
            <w:r w:rsidRPr="007F2CE4">
              <w:rPr>
                <w:color w:val="000000" w:themeColor="text1"/>
                <w:kern w:val="2"/>
                <w:szCs w:val="24"/>
              </w:rPr>
              <w:t>Sutarties kaina / įkainiai bus perskaičiuojami:</w:t>
            </w:r>
          </w:p>
          <w:p w14:paraId="7862C956" w14:textId="286AC1AB" w:rsidR="00A02339" w:rsidRPr="007F2CE4" w:rsidRDefault="00A02339" w:rsidP="00A02339">
            <w:pPr>
              <w:rPr>
                <w:color w:val="000000" w:themeColor="text1"/>
                <w:kern w:val="2"/>
                <w:szCs w:val="24"/>
              </w:rPr>
            </w:pPr>
            <w:r w:rsidRPr="007F2CE4">
              <w:rPr>
                <w:color w:val="000000" w:themeColor="text1"/>
                <w:kern w:val="2"/>
                <w:szCs w:val="24"/>
              </w:rPr>
              <w:t>5.3.1. dėl PVM tarifo pasikeitimo</w:t>
            </w:r>
            <w:r w:rsidR="00527EA4" w:rsidRPr="007F2CE4">
              <w:rPr>
                <w:color w:val="000000" w:themeColor="text1"/>
                <w:kern w:val="2"/>
                <w:szCs w:val="24"/>
              </w:rPr>
              <w:t>.</w:t>
            </w:r>
          </w:p>
          <w:p w14:paraId="054DF302" w14:textId="67BF3646" w:rsidR="00A02339" w:rsidRPr="007F2CE4" w:rsidRDefault="00A02339" w:rsidP="00527EA4">
            <w:pPr>
              <w:rPr>
                <w:color w:val="000000" w:themeColor="text1"/>
                <w:kern w:val="2"/>
                <w:szCs w:val="24"/>
              </w:rPr>
            </w:pPr>
          </w:p>
        </w:tc>
      </w:tr>
      <w:tr w:rsidR="00D924FC" w:rsidRPr="007F2CE4" w14:paraId="6AC8D1FA" w14:textId="77777777" w:rsidTr="00E102FE">
        <w:trPr>
          <w:trHeight w:val="300"/>
        </w:trPr>
        <w:tc>
          <w:tcPr>
            <w:tcW w:w="3094" w:type="dxa"/>
            <w:gridSpan w:val="2"/>
          </w:tcPr>
          <w:p w14:paraId="62766FE5" w14:textId="77777777" w:rsidR="00A02339" w:rsidRPr="007F2CE4" w:rsidRDefault="00A02339" w:rsidP="00A02339">
            <w:pPr>
              <w:rPr>
                <w:b/>
                <w:color w:val="000000" w:themeColor="text1"/>
                <w:kern w:val="2"/>
                <w:szCs w:val="24"/>
              </w:rPr>
            </w:pPr>
            <w:r w:rsidRPr="007F2CE4">
              <w:rPr>
                <w:b/>
                <w:color w:val="000000" w:themeColor="text1"/>
                <w:kern w:val="2"/>
                <w:szCs w:val="24"/>
              </w:rPr>
              <w:t>5.3.1. Sutarties kainos / įkainių peržiūra dėl PVM tarifo pasikeitimo</w:t>
            </w:r>
          </w:p>
        </w:tc>
        <w:tc>
          <w:tcPr>
            <w:tcW w:w="6682" w:type="dxa"/>
            <w:gridSpan w:val="2"/>
          </w:tcPr>
          <w:p w14:paraId="74AF8AB1" w14:textId="77777777" w:rsidR="00A02339" w:rsidRPr="007F2CE4" w:rsidRDefault="00A02339" w:rsidP="00A02339">
            <w:pPr>
              <w:jc w:val="both"/>
              <w:rPr>
                <w:color w:val="000000" w:themeColor="text1"/>
                <w:szCs w:val="24"/>
              </w:rPr>
            </w:pPr>
            <w:r w:rsidRPr="007F2CE4">
              <w:rPr>
                <w:color w:val="000000" w:themeColor="text1"/>
                <w:kern w:val="2"/>
                <w:szCs w:val="24"/>
              </w:rPr>
              <w:t>Jeigu Sutarties vykdymo metu pasikeičia PVM mokėjimą reglamentuojantys teisės aktai, darantys tiesioginę įtaką Tiekėjo t</w:t>
            </w:r>
            <w:r w:rsidRPr="007F2CE4">
              <w:rPr>
                <w:color w:val="000000" w:themeColor="text1"/>
                <w:szCs w:val="24"/>
              </w:rPr>
              <w:t>ei</w:t>
            </w:r>
            <w:r w:rsidRPr="007F2CE4">
              <w:rPr>
                <w:color w:val="000000" w:themeColor="text1"/>
                <w:kern w:val="2"/>
                <w:szCs w:val="24"/>
              </w:rPr>
              <w:t>kiamų P</w:t>
            </w:r>
            <w:r w:rsidRPr="007F2CE4">
              <w:rPr>
                <w:color w:val="000000" w:themeColor="text1"/>
                <w:szCs w:val="24"/>
              </w:rPr>
              <w:t>aslaugų</w:t>
            </w:r>
            <w:r w:rsidRPr="007F2CE4">
              <w:rPr>
                <w:color w:val="000000" w:themeColor="text1"/>
                <w:kern w:val="2"/>
                <w:szCs w:val="24"/>
              </w:rPr>
              <w:t xml:space="preserve"> Sutartyje nurodytai kainai / įkainiams, Sutarties kaina / įkainiai perskaičiuojami nekeičiant P</w:t>
            </w:r>
            <w:r w:rsidRPr="007F2CE4">
              <w:rPr>
                <w:color w:val="000000" w:themeColor="text1"/>
                <w:szCs w:val="24"/>
              </w:rPr>
              <w:t>aslaugų</w:t>
            </w:r>
            <w:r w:rsidRPr="007F2CE4">
              <w:rPr>
                <w:color w:val="000000" w:themeColor="text1"/>
                <w:kern w:val="2"/>
                <w:szCs w:val="24"/>
              </w:rPr>
              <w:t xml:space="preserve"> kainos / įkainio be PVM.</w:t>
            </w:r>
          </w:p>
          <w:p w14:paraId="0D6894BA" w14:textId="77777777" w:rsidR="00A02339" w:rsidRPr="007F2CE4" w:rsidRDefault="00A02339" w:rsidP="00A02339">
            <w:pPr>
              <w:jc w:val="both"/>
              <w:rPr>
                <w:color w:val="000000" w:themeColor="text1"/>
                <w:kern w:val="2"/>
                <w:szCs w:val="24"/>
              </w:rPr>
            </w:pPr>
          </w:p>
          <w:p w14:paraId="001E50C2" w14:textId="061A9106" w:rsidR="00A02339" w:rsidRPr="007F2CE4" w:rsidRDefault="00A02339" w:rsidP="00A02339">
            <w:pPr>
              <w:jc w:val="both"/>
              <w:rPr>
                <w:color w:val="000000" w:themeColor="text1"/>
                <w:szCs w:val="24"/>
              </w:rPr>
            </w:pPr>
            <w:r w:rsidRPr="007F2CE4">
              <w:rPr>
                <w:color w:val="000000" w:themeColor="text1"/>
                <w:kern w:val="2"/>
                <w:szCs w:val="24"/>
              </w:rPr>
              <w:t xml:space="preserve">Perskaičiavimas įforminamas Susitarimu ne vėliau kaip per 10 (dešimt) daro dienų nuo PVM mokėjimą reglamentuojančių teisės aktų pasikeitimo, kuris tampa neatskiriama Sutarties dalimi. </w:t>
            </w:r>
            <w:r w:rsidRPr="007F2CE4">
              <w:rPr>
                <w:color w:val="000000" w:themeColor="text1"/>
                <w:kern w:val="2"/>
                <w:szCs w:val="24"/>
              </w:rPr>
              <w:lastRenderedPageBreak/>
              <w:t>Perskaičiuota (-</w:t>
            </w:r>
            <w:proofErr w:type="spellStart"/>
            <w:r w:rsidRPr="007F2CE4">
              <w:rPr>
                <w:color w:val="000000" w:themeColor="text1"/>
                <w:kern w:val="2"/>
                <w:szCs w:val="24"/>
              </w:rPr>
              <w:t>as</w:t>
            </w:r>
            <w:proofErr w:type="spellEnd"/>
            <w:r w:rsidRPr="007F2CE4">
              <w:rPr>
                <w:color w:val="000000" w:themeColor="text1"/>
                <w:kern w:val="2"/>
                <w:szCs w:val="24"/>
              </w:rPr>
              <w:t>) Sutarties kaina / įkainiai taikoma (-i) už tą P</w:t>
            </w:r>
            <w:r w:rsidRPr="007F2CE4">
              <w:rPr>
                <w:color w:val="000000" w:themeColor="text1"/>
                <w:szCs w:val="24"/>
              </w:rPr>
              <w:t>aslaugų</w:t>
            </w:r>
            <w:r w:rsidRPr="007F2CE4">
              <w:rPr>
                <w:color w:val="000000" w:themeColor="text1"/>
                <w:kern w:val="2"/>
                <w:szCs w:val="24"/>
              </w:rPr>
              <w:t xml:space="preserve"> dalį, kurios bus teikiamos nuo Šalių pasirašyto Susitarimo įsigaliojimo dienos. </w:t>
            </w:r>
          </w:p>
          <w:p w14:paraId="4B006FAB" w14:textId="17F32592" w:rsidR="00A02339" w:rsidRPr="007F2CE4" w:rsidRDefault="00A02339" w:rsidP="00A02339">
            <w:pPr>
              <w:rPr>
                <w:color w:val="000000" w:themeColor="text1"/>
                <w:szCs w:val="24"/>
              </w:rPr>
            </w:pPr>
          </w:p>
        </w:tc>
      </w:tr>
      <w:tr w:rsidR="00D924FC" w:rsidRPr="007F2CE4" w14:paraId="6AF9A9F1" w14:textId="77777777" w:rsidTr="00E102FE">
        <w:trPr>
          <w:trHeight w:val="300"/>
        </w:trPr>
        <w:tc>
          <w:tcPr>
            <w:tcW w:w="3094" w:type="dxa"/>
            <w:gridSpan w:val="2"/>
          </w:tcPr>
          <w:p w14:paraId="352C6260" w14:textId="77777777" w:rsidR="00A02339" w:rsidRPr="007F2CE4" w:rsidRDefault="00A02339" w:rsidP="00A02339">
            <w:pPr>
              <w:rPr>
                <w:color w:val="000000" w:themeColor="text1"/>
                <w:szCs w:val="24"/>
              </w:rPr>
            </w:pPr>
            <w:r w:rsidRPr="007F2CE4">
              <w:rPr>
                <w:b/>
                <w:bCs/>
                <w:color w:val="000000" w:themeColor="text1"/>
                <w:kern w:val="2"/>
                <w:szCs w:val="24"/>
              </w:rPr>
              <w:lastRenderedPageBreak/>
              <w:t>5.3.2.</w:t>
            </w:r>
            <w:r w:rsidRPr="007F2CE4">
              <w:rPr>
                <w:color w:val="000000" w:themeColor="text1"/>
                <w:kern w:val="2"/>
                <w:szCs w:val="24"/>
              </w:rPr>
              <w:t xml:space="preserve"> </w:t>
            </w:r>
            <w:r w:rsidRPr="007F2CE4">
              <w:rPr>
                <w:b/>
                <w:bCs/>
                <w:color w:val="000000" w:themeColor="text1"/>
                <w:kern w:val="2"/>
                <w:szCs w:val="24"/>
              </w:rPr>
              <w:t>Sutarties kainos / įkainių peržiūra dėl kitų mokesčių, lemiančių Paslaugų kainos / įkainių pokytį, pasikeitimo</w:t>
            </w:r>
          </w:p>
        </w:tc>
        <w:tc>
          <w:tcPr>
            <w:tcW w:w="6682" w:type="dxa"/>
            <w:gridSpan w:val="2"/>
          </w:tcPr>
          <w:p w14:paraId="02C6CEC7" w14:textId="77777777" w:rsidR="00A02339" w:rsidRPr="007F2CE4" w:rsidRDefault="00A02339" w:rsidP="00A02339">
            <w:pPr>
              <w:rPr>
                <w:color w:val="000000" w:themeColor="text1"/>
                <w:kern w:val="2"/>
                <w:szCs w:val="24"/>
              </w:rPr>
            </w:pPr>
            <w:r w:rsidRPr="007F2CE4">
              <w:rPr>
                <w:color w:val="000000" w:themeColor="text1"/>
                <w:kern w:val="2"/>
                <w:szCs w:val="24"/>
              </w:rPr>
              <w:t>Netaikoma</w:t>
            </w:r>
          </w:p>
          <w:p w14:paraId="1FF749DD" w14:textId="77777777" w:rsidR="00A02339" w:rsidRPr="007F2CE4" w:rsidRDefault="00A02339" w:rsidP="00A02339">
            <w:pPr>
              <w:rPr>
                <w:color w:val="000000" w:themeColor="text1"/>
                <w:kern w:val="2"/>
                <w:szCs w:val="24"/>
              </w:rPr>
            </w:pPr>
          </w:p>
          <w:p w14:paraId="4CFB97C1" w14:textId="443A3BDE" w:rsidR="00A02339" w:rsidRPr="007F2CE4" w:rsidRDefault="00A02339" w:rsidP="00A02339">
            <w:pPr>
              <w:rPr>
                <w:color w:val="000000" w:themeColor="text1"/>
                <w:szCs w:val="24"/>
              </w:rPr>
            </w:pPr>
          </w:p>
        </w:tc>
      </w:tr>
      <w:tr w:rsidR="00D924FC" w:rsidRPr="007F2CE4" w14:paraId="3158E5C4" w14:textId="77777777" w:rsidTr="00E102FE">
        <w:trPr>
          <w:trHeight w:val="300"/>
        </w:trPr>
        <w:tc>
          <w:tcPr>
            <w:tcW w:w="3094" w:type="dxa"/>
            <w:gridSpan w:val="2"/>
          </w:tcPr>
          <w:p w14:paraId="06F972CC" w14:textId="77777777" w:rsidR="00A02339" w:rsidRPr="007F2CE4" w:rsidRDefault="00A02339" w:rsidP="00A02339">
            <w:pPr>
              <w:rPr>
                <w:b/>
                <w:color w:val="000000" w:themeColor="text1"/>
                <w:kern w:val="2"/>
                <w:szCs w:val="24"/>
              </w:rPr>
            </w:pPr>
            <w:r w:rsidRPr="007F2CE4">
              <w:rPr>
                <w:b/>
                <w:color w:val="000000" w:themeColor="text1"/>
                <w:kern w:val="2"/>
                <w:szCs w:val="24"/>
              </w:rPr>
              <w:t>5.3.3. Sutarties kainos / įkainių peržiūra dėl kainų lygio pokyčio</w:t>
            </w:r>
          </w:p>
          <w:p w14:paraId="2AB5B37C" w14:textId="77777777" w:rsidR="00A02339" w:rsidRPr="007F2CE4" w:rsidRDefault="00A02339" w:rsidP="00A02339">
            <w:pPr>
              <w:rPr>
                <w:color w:val="000000" w:themeColor="text1"/>
                <w:kern w:val="2"/>
                <w:szCs w:val="24"/>
              </w:rPr>
            </w:pPr>
          </w:p>
          <w:p w14:paraId="17B35871" w14:textId="09177F54" w:rsidR="00A02339" w:rsidRPr="007F2CE4" w:rsidRDefault="00A02339" w:rsidP="00A02339">
            <w:pPr>
              <w:rPr>
                <w:b/>
                <w:color w:val="000000" w:themeColor="text1"/>
                <w:kern w:val="2"/>
                <w:szCs w:val="24"/>
              </w:rPr>
            </w:pPr>
          </w:p>
        </w:tc>
        <w:tc>
          <w:tcPr>
            <w:tcW w:w="6682" w:type="dxa"/>
            <w:gridSpan w:val="2"/>
          </w:tcPr>
          <w:p w14:paraId="1738C955" w14:textId="77777777" w:rsidR="007F0C72" w:rsidRPr="007F2CE4" w:rsidRDefault="007F0C72" w:rsidP="007F0C72">
            <w:pPr>
              <w:rPr>
                <w:color w:val="000000" w:themeColor="text1"/>
                <w:szCs w:val="24"/>
              </w:rPr>
            </w:pPr>
            <w:r w:rsidRPr="007F2CE4">
              <w:rPr>
                <w:color w:val="000000" w:themeColor="text1"/>
                <w:kern w:val="2"/>
                <w:szCs w:val="24"/>
              </w:rPr>
              <w:t>Netaikoma</w:t>
            </w:r>
          </w:p>
          <w:p w14:paraId="3486C5A4" w14:textId="63E31B98" w:rsidR="00A02339" w:rsidRPr="007F2CE4" w:rsidRDefault="00A02339" w:rsidP="00A02339">
            <w:pPr>
              <w:jc w:val="both"/>
              <w:rPr>
                <w:color w:val="000000" w:themeColor="text1"/>
                <w:kern w:val="2"/>
                <w:szCs w:val="24"/>
              </w:rPr>
            </w:pPr>
          </w:p>
        </w:tc>
      </w:tr>
      <w:tr w:rsidR="00D924FC" w:rsidRPr="007F2CE4" w14:paraId="416725C3" w14:textId="77777777" w:rsidTr="00E102FE">
        <w:trPr>
          <w:trHeight w:val="300"/>
        </w:trPr>
        <w:tc>
          <w:tcPr>
            <w:tcW w:w="3094" w:type="dxa"/>
            <w:gridSpan w:val="2"/>
          </w:tcPr>
          <w:p w14:paraId="3A736B18" w14:textId="77777777" w:rsidR="00A02339" w:rsidRPr="007F2CE4" w:rsidRDefault="00A02339" w:rsidP="00A02339">
            <w:pPr>
              <w:rPr>
                <w:b/>
                <w:color w:val="000000" w:themeColor="text1"/>
                <w:kern w:val="2"/>
                <w:szCs w:val="24"/>
              </w:rPr>
            </w:pPr>
            <w:r w:rsidRPr="007F2CE4">
              <w:rPr>
                <w:b/>
                <w:color w:val="000000" w:themeColor="text1"/>
                <w:kern w:val="2"/>
                <w:szCs w:val="24"/>
              </w:rPr>
              <w:t xml:space="preserve">5.3.4. Sutarties kainos / įkainių peržiūra dėl kainų lygio pokyčio pagal </w:t>
            </w:r>
            <w:r w:rsidRPr="007F2CE4">
              <w:rPr>
                <w:b/>
                <w:bCs/>
                <w:color w:val="000000" w:themeColor="text1"/>
                <w:kern w:val="2"/>
                <w:szCs w:val="24"/>
              </w:rPr>
              <w:t>Paslaugų</w:t>
            </w:r>
            <w:r w:rsidRPr="007F2CE4">
              <w:rPr>
                <w:b/>
                <w:color w:val="000000" w:themeColor="text1"/>
                <w:kern w:val="2"/>
                <w:szCs w:val="24"/>
              </w:rPr>
              <w:t xml:space="preserve"> grupių kainų pokyčius</w:t>
            </w:r>
          </w:p>
        </w:tc>
        <w:tc>
          <w:tcPr>
            <w:tcW w:w="6682" w:type="dxa"/>
            <w:gridSpan w:val="2"/>
          </w:tcPr>
          <w:p w14:paraId="78E037DB" w14:textId="77777777" w:rsidR="00A02339" w:rsidRPr="007F2CE4" w:rsidRDefault="00A02339" w:rsidP="00A02339">
            <w:pPr>
              <w:rPr>
                <w:color w:val="000000" w:themeColor="text1"/>
                <w:kern w:val="2"/>
                <w:szCs w:val="24"/>
              </w:rPr>
            </w:pPr>
            <w:r w:rsidRPr="007F2CE4">
              <w:rPr>
                <w:color w:val="000000" w:themeColor="text1"/>
                <w:kern w:val="2"/>
                <w:szCs w:val="24"/>
              </w:rPr>
              <w:t>Netaikoma</w:t>
            </w:r>
          </w:p>
          <w:p w14:paraId="4CCBB8FB" w14:textId="77777777" w:rsidR="00A02339" w:rsidRPr="007F2CE4" w:rsidRDefault="00A02339" w:rsidP="00A02339">
            <w:pPr>
              <w:rPr>
                <w:color w:val="000000" w:themeColor="text1"/>
                <w:kern w:val="2"/>
                <w:szCs w:val="24"/>
              </w:rPr>
            </w:pPr>
          </w:p>
          <w:p w14:paraId="7E6D47C4" w14:textId="72EE548E" w:rsidR="00A02339" w:rsidRPr="007F2CE4" w:rsidRDefault="00A02339" w:rsidP="00A02339">
            <w:pPr>
              <w:rPr>
                <w:color w:val="000000" w:themeColor="text1"/>
                <w:szCs w:val="24"/>
              </w:rPr>
            </w:pPr>
          </w:p>
        </w:tc>
      </w:tr>
      <w:tr w:rsidR="00D924FC" w:rsidRPr="007F2CE4" w14:paraId="104529C8" w14:textId="77777777" w:rsidTr="00E102FE">
        <w:trPr>
          <w:trHeight w:val="300"/>
        </w:trPr>
        <w:tc>
          <w:tcPr>
            <w:tcW w:w="3094" w:type="dxa"/>
            <w:gridSpan w:val="2"/>
          </w:tcPr>
          <w:p w14:paraId="2D20718C" w14:textId="77777777" w:rsidR="00A02339" w:rsidRPr="007F2CE4" w:rsidRDefault="00A02339" w:rsidP="00A02339">
            <w:pPr>
              <w:rPr>
                <w:b/>
                <w:bCs/>
                <w:color w:val="000000" w:themeColor="text1"/>
                <w:kern w:val="2"/>
                <w:szCs w:val="24"/>
              </w:rPr>
            </w:pPr>
            <w:r w:rsidRPr="007F2CE4">
              <w:rPr>
                <w:b/>
                <w:bCs/>
                <w:color w:val="000000" w:themeColor="text1"/>
                <w:kern w:val="2"/>
                <w:szCs w:val="24"/>
              </w:rPr>
              <w:t xml:space="preserve">5.4. Sutarties kainos / įkainių apskaičiavimas taikant </w:t>
            </w:r>
            <w:r w:rsidRPr="007F2CE4">
              <w:rPr>
                <w:b/>
                <w:bCs/>
                <w:color w:val="000000" w:themeColor="text1"/>
                <w:kern w:val="2"/>
                <w:szCs w:val="24"/>
                <w:u w:val="single"/>
              </w:rPr>
              <w:t>kiekio (apimties)</w:t>
            </w:r>
            <w:r w:rsidRPr="007F2CE4">
              <w:rPr>
                <w:b/>
                <w:bCs/>
                <w:color w:val="000000" w:themeColor="text1"/>
                <w:kern w:val="2"/>
                <w:szCs w:val="24"/>
              </w:rPr>
              <w:t xml:space="preserve"> keitimo taisykles</w:t>
            </w:r>
          </w:p>
        </w:tc>
        <w:tc>
          <w:tcPr>
            <w:tcW w:w="6682" w:type="dxa"/>
            <w:gridSpan w:val="2"/>
          </w:tcPr>
          <w:p w14:paraId="566C354A" w14:textId="5A9054A4" w:rsidR="00A02339" w:rsidRPr="007F2CE4" w:rsidRDefault="00A02339" w:rsidP="00A02339">
            <w:pPr>
              <w:jc w:val="both"/>
              <w:rPr>
                <w:color w:val="000000" w:themeColor="text1"/>
                <w:szCs w:val="24"/>
              </w:rPr>
            </w:pPr>
            <w:r w:rsidRPr="007F2CE4">
              <w:rPr>
                <w:color w:val="000000" w:themeColor="text1"/>
                <w:szCs w:val="24"/>
              </w:rPr>
              <w:t>Netaikoma</w:t>
            </w:r>
          </w:p>
        </w:tc>
      </w:tr>
      <w:tr w:rsidR="00D924FC" w:rsidRPr="007F2CE4" w14:paraId="67EB98BC" w14:textId="77777777" w:rsidTr="00E102FE">
        <w:trPr>
          <w:trHeight w:val="300"/>
        </w:trPr>
        <w:tc>
          <w:tcPr>
            <w:tcW w:w="3094" w:type="dxa"/>
            <w:gridSpan w:val="2"/>
          </w:tcPr>
          <w:p w14:paraId="5C4A9478" w14:textId="2F840DFC" w:rsidR="000308FA" w:rsidRPr="007F2CE4" w:rsidRDefault="000308FA" w:rsidP="00A43B44">
            <w:pPr>
              <w:pStyle w:val="Default"/>
              <w:jc w:val="both"/>
              <w:rPr>
                <w:color w:val="000000" w:themeColor="text1"/>
              </w:rPr>
            </w:pPr>
            <w:r w:rsidRPr="007F2CE4">
              <w:rPr>
                <w:b/>
                <w:color w:val="000000" w:themeColor="text1"/>
                <w:kern w:val="2"/>
              </w:rPr>
              <w:t>5.5. Atsiskaitymo su Tiekėju terminas ir tvarka</w:t>
            </w:r>
          </w:p>
          <w:p w14:paraId="6FEB3927" w14:textId="2D4E5CBE" w:rsidR="000308FA" w:rsidRPr="007F2CE4" w:rsidRDefault="000308FA" w:rsidP="00393008">
            <w:pPr>
              <w:jc w:val="both"/>
              <w:rPr>
                <w:color w:val="000000" w:themeColor="text1"/>
                <w:szCs w:val="24"/>
              </w:rPr>
            </w:pPr>
            <w:r w:rsidRPr="007F2CE4">
              <w:rPr>
                <w:color w:val="000000" w:themeColor="text1"/>
                <w:szCs w:val="24"/>
              </w:rPr>
              <w:t xml:space="preserve"> </w:t>
            </w:r>
          </w:p>
          <w:p w14:paraId="2DFC8E6C" w14:textId="77777777" w:rsidR="000308FA" w:rsidRPr="007F2CE4" w:rsidRDefault="000308FA" w:rsidP="000308FA">
            <w:pPr>
              <w:jc w:val="both"/>
              <w:rPr>
                <w:color w:val="000000" w:themeColor="text1"/>
                <w:kern w:val="2"/>
                <w:szCs w:val="24"/>
                <w:shd w:val="clear" w:color="auto" w:fill="FFFFFF"/>
              </w:rPr>
            </w:pPr>
          </w:p>
          <w:p w14:paraId="4860A596" w14:textId="4CF08573" w:rsidR="000308FA" w:rsidRPr="007F2CE4" w:rsidRDefault="000308FA" w:rsidP="000308FA">
            <w:pPr>
              <w:rPr>
                <w:b/>
                <w:color w:val="000000" w:themeColor="text1"/>
                <w:kern w:val="2"/>
                <w:szCs w:val="24"/>
              </w:rPr>
            </w:pPr>
          </w:p>
        </w:tc>
        <w:tc>
          <w:tcPr>
            <w:tcW w:w="6682" w:type="dxa"/>
            <w:gridSpan w:val="2"/>
          </w:tcPr>
          <w:p w14:paraId="59E5A1B3" w14:textId="11F551AD" w:rsidR="000308FA" w:rsidRPr="007F2CE4" w:rsidRDefault="00393008" w:rsidP="00C03112">
            <w:pPr>
              <w:jc w:val="both"/>
              <w:rPr>
                <w:color w:val="000000" w:themeColor="text1"/>
                <w:szCs w:val="24"/>
              </w:rPr>
            </w:pPr>
            <w:r w:rsidRPr="007F2CE4">
              <w:rPr>
                <w:color w:val="000000" w:themeColor="text1"/>
                <w:kern w:val="2"/>
                <w:szCs w:val="24"/>
              </w:rPr>
              <w:t>5.5.</w:t>
            </w:r>
            <w:r w:rsidR="00320AD6" w:rsidRPr="007F2CE4">
              <w:rPr>
                <w:color w:val="000000" w:themeColor="text1"/>
                <w:kern w:val="2"/>
                <w:szCs w:val="24"/>
              </w:rPr>
              <w:t>1</w:t>
            </w:r>
            <w:r w:rsidRPr="007F2CE4">
              <w:rPr>
                <w:color w:val="000000" w:themeColor="text1"/>
                <w:kern w:val="2"/>
                <w:szCs w:val="24"/>
              </w:rPr>
              <w:t xml:space="preserve">. </w:t>
            </w:r>
            <w:r w:rsidR="00862CEB" w:rsidRPr="007F2CE4">
              <w:rPr>
                <w:color w:val="000000" w:themeColor="text1"/>
                <w:szCs w:val="24"/>
              </w:rPr>
              <w:t>Su Teikėju atsiskaitoma per 30 dienų nuo Sąskaitos pateikimo dienos, bet tik tada, kai abi Šalys yra pasirašiusios Paslaugų perdavimo–priėmimo aktą</w:t>
            </w:r>
            <w:r w:rsidR="00320AD6" w:rsidRPr="007F2CE4">
              <w:rPr>
                <w:color w:val="000000" w:themeColor="text1"/>
                <w:szCs w:val="24"/>
              </w:rPr>
              <w:t>:</w:t>
            </w:r>
          </w:p>
          <w:p w14:paraId="43E03D89" w14:textId="77777777" w:rsidR="00320AD6" w:rsidRPr="007F2CE4" w:rsidRDefault="00320AD6" w:rsidP="00320AD6">
            <w:pPr>
              <w:ind w:firstLine="481"/>
              <w:jc w:val="both"/>
              <w:rPr>
                <w:color w:val="000000" w:themeColor="text1"/>
              </w:rPr>
            </w:pPr>
            <w:r w:rsidRPr="007F2CE4">
              <w:rPr>
                <w:color w:val="000000" w:themeColor="text1"/>
              </w:rPr>
              <w:t xml:space="preserve">5.5.1.1. už paslaugas, nurodytas Techninės užduoties 2.4 p. sumokama iki 50 proc. sutarties kainos; </w:t>
            </w:r>
          </w:p>
          <w:p w14:paraId="53F332F4" w14:textId="1351A7D5" w:rsidR="005038A7" w:rsidRPr="007F2CE4" w:rsidRDefault="00320AD6" w:rsidP="00320AD6">
            <w:pPr>
              <w:ind w:firstLine="481"/>
              <w:jc w:val="both"/>
              <w:rPr>
                <w:color w:val="000000" w:themeColor="text1"/>
                <w:kern w:val="2"/>
                <w:szCs w:val="24"/>
              </w:rPr>
            </w:pPr>
            <w:r w:rsidRPr="007F2CE4">
              <w:rPr>
                <w:color w:val="000000" w:themeColor="text1"/>
              </w:rPr>
              <w:t>5.5.1.2. už paslaugas, nurodytas Techninės užduoties 2.5 p. sumokama likusi sutarties kainos dalis</w:t>
            </w:r>
            <w:r w:rsidR="00FA3AB6" w:rsidRPr="007F2CE4">
              <w:rPr>
                <w:color w:val="000000" w:themeColor="text1"/>
              </w:rPr>
              <w:t>.</w:t>
            </w:r>
          </w:p>
          <w:p w14:paraId="6D2933E5" w14:textId="264C8796" w:rsidR="00393008" w:rsidRPr="007F2CE4" w:rsidRDefault="00BF5C94" w:rsidP="00393008">
            <w:pPr>
              <w:jc w:val="both"/>
              <w:rPr>
                <w:color w:val="000000" w:themeColor="text1"/>
                <w:szCs w:val="24"/>
              </w:rPr>
            </w:pPr>
            <w:r w:rsidRPr="007F2CE4">
              <w:rPr>
                <w:color w:val="000000" w:themeColor="text1"/>
                <w:szCs w:val="24"/>
              </w:rPr>
              <w:t>5.5.</w:t>
            </w:r>
            <w:r w:rsidR="00FA3AB6" w:rsidRPr="007F2CE4">
              <w:rPr>
                <w:color w:val="000000" w:themeColor="text1"/>
                <w:szCs w:val="24"/>
              </w:rPr>
              <w:t>2</w:t>
            </w:r>
            <w:r w:rsidRPr="007F2CE4">
              <w:rPr>
                <w:color w:val="000000" w:themeColor="text1"/>
                <w:szCs w:val="24"/>
              </w:rPr>
              <w:t>. Pasira</w:t>
            </w:r>
            <w:r w:rsidR="00083362" w:rsidRPr="007F2CE4">
              <w:rPr>
                <w:color w:val="000000" w:themeColor="text1"/>
                <w:szCs w:val="24"/>
              </w:rPr>
              <w:t xml:space="preserve">šius Paslaugų perdavimo–priėmimo aktą </w:t>
            </w:r>
            <w:r w:rsidR="00393008" w:rsidRPr="007F2CE4">
              <w:rPr>
                <w:color w:val="000000" w:themeColor="text1"/>
                <w:szCs w:val="24"/>
              </w:rPr>
              <w:t xml:space="preserve">Tiekėjas </w:t>
            </w:r>
            <w:r w:rsidRPr="007F2CE4">
              <w:rPr>
                <w:color w:val="000000" w:themeColor="text1"/>
                <w:szCs w:val="24"/>
              </w:rPr>
              <w:t xml:space="preserve">sąskaitą faktūrą pateikia </w:t>
            </w:r>
            <w:r w:rsidR="00393008" w:rsidRPr="007F2CE4">
              <w:rPr>
                <w:color w:val="000000" w:themeColor="text1"/>
                <w:szCs w:val="24"/>
              </w:rPr>
              <w:t xml:space="preserve">per SABIS. </w:t>
            </w:r>
          </w:p>
          <w:p w14:paraId="60B8D7F1" w14:textId="7D0055E3" w:rsidR="00393008" w:rsidRPr="007F2CE4" w:rsidRDefault="00393008" w:rsidP="00393008">
            <w:pPr>
              <w:jc w:val="both"/>
              <w:rPr>
                <w:color w:val="000000" w:themeColor="text1"/>
                <w:szCs w:val="24"/>
              </w:rPr>
            </w:pPr>
            <w:r w:rsidRPr="007F2CE4">
              <w:rPr>
                <w:color w:val="000000" w:themeColor="text1"/>
                <w:szCs w:val="24"/>
              </w:rPr>
              <w:t>5.5.</w:t>
            </w:r>
            <w:r w:rsidR="00FA3AB6" w:rsidRPr="007F2CE4">
              <w:rPr>
                <w:color w:val="000000" w:themeColor="text1"/>
                <w:szCs w:val="24"/>
              </w:rPr>
              <w:t>3</w:t>
            </w:r>
            <w:r w:rsidRPr="007F2CE4">
              <w:rPr>
                <w:color w:val="000000" w:themeColor="text1"/>
                <w:szCs w:val="24"/>
              </w:rPr>
              <w:t>. Jei atliekant paslaugą kyla bet kokia nenumatyta ir Nuostatuose nenurodyta situacija ar aplinkybės, apie tai informuoja Perkančiąją organizaciją.</w:t>
            </w:r>
          </w:p>
          <w:p w14:paraId="38EC9A63" w14:textId="7D1D9E4A" w:rsidR="000308FA" w:rsidRPr="007F2CE4" w:rsidRDefault="000308FA" w:rsidP="00C03112">
            <w:pPr>
              <w:rPr>
                <w:color w:val="000000" w:themeColor="text1"/>
                <w:kern w:val="2"/>
                <w:szCs w:val="24"/>
                <w:shd w:val="clear" w:color="auto" w:fill="FFFFFF"/>
              </w:rPr>
            </w:pPr>
          </w:p>
        </w:tc>
      </w:tr>
      <w:tr w:rsidR="00D924FC" w:rsidRPr="007F2CE4" w14:paraId="01CA499D" w14:textId="77777777" w:rsidTr="00E102FE">
        <w:trPr>
          <w:trHeight w:val="300"/>
        </w:trPr>
        <w:tc>
          <w:tcPr>
            <w:tcW w:w="3094" w:type="dxa"/>
            <w:gridSpan w:val="2"/>
          </w:tcPr>
          <w:p w14:paraId="544F5D28" w14:textId="77777777" w:rsidR="000308FA" w:rsidRPr="007F2CE4" w:rsidRDefault="000308FA" w:rsidP="000308FA">
            <w:pPr>
              <w:rPr>
                <w:b/>
                <w:color w:val="000000" w:themeColor="text1"/>
                <w:kern w:val="2"/>
                <w:szCs w:val="24"/>
              </w:rPr>
            </w:pPr>
            <w:r w:rsidRPr="007F2CE4">
              <w:rPr>
                <w:b/>
                <w:color w:val="000000" w:themeColor="text1"/>
                <w:kern w:val="2"/>
                <w:szCs w:val="24"/>
              </w:rPr>
              <w:t>5.6. Avansas</w:t>
            </w:r>
          </w:p>
        </w:tc>
        <w:tc>
          <w:tcPr>
            <w:tcW w:w="6682" w:type="dxa"/>
            <w:gridSpan w:val="2"/>
          </w:tcPr>
          <w:p w14:paraId="03B5A0DA" w14:textId="77777777" w:rsidR="000308FA" w:rsidRPr="007F2CE4" w:rsidRDefault="000308FA" w:rsidP="000308FA">
            <w:pPr>
              <w:rPr>
                <w:color w:val="000000" w:themeColor="text1"/>
                <w:kern w:val="2"/>
                <w:szCs w:val="24"/>
              </w:rPr>
            </w:pPr>
            <w:r w:rsidRPr="007F2CE4">
              <w:rPr>
                <w:color w:val="000000" w:themeColor="text1"/>
                <w:kern w:val="2"/>
                <w:szCs w:val="24"/>
              </w:rPr>
              <w:t>Netaikoma</w:t>
            </w:r>
          </w:p>
          <w:p w14:paraId="508462AC" w14:textId="0F2DA54B" w:rsidR="000308FA" w:rsidRPr="007F2CE4" w:rsidRDefault="000308FA" w:rsidP="000308FA">
            <w:pPr>
              <w:spacing w:line="259" w:lineRule="auto"/>
              <w:rPr>
                <w:color w:val="000000" w:themeColor="text1"/>
                <w:kern w:val="2"/>
                <w:szCs w:val="24"/>
                <w:shd w:val="clear" w:color="auto" w:fill="FFFFFF"/>
              </w:rPr>
            </w:pPr>
          </w:p>
        </w:tc>
      </w:tr>
      <w:tr w:rsidR="00D924FC" w:rsidRPr="007F2CE4" w14:paraId="34D2DFF4" w14:textId="77777777" w:rsidTr="00E102FE">
        <w:trPr>
          <w:trHeight w:val="300"/>
        </w:trPr>
        <w:tc>
          <w:tcPr>
            <w:tcW w:w="3094" w:type="dxa"/>
            <w:gridSpan w:val="2"/>
          </w:tcPr>
          <w:p w14:paraId="4876B971" w14:textId="77777777" w:rsidR="000308FA" w:rsidRPr="007F2CE4" w:rsidRDefault="000308FA" w:rsidP="000308FA">
            <w:pPr>
              <w:rPr>
                <w:b/>
                <w:color w:val="000000" w:themeColor="text1"/>
                <w:kern w:val="2"/>
                <w:szCs w:val="24"/>
              </w:rPr>
            </w:pPr>
            <w:r w:rsidRPr="007F2CE4">
              <w:rPr>
                <w:b/>
                <w:color w:val="000000" w:themeColor="text1"/>
                <w:kern w:val="2"/>
                <w:szCs w:val="24"/>
              </w:rPr>
              <w:t>5.7. Avanso užtikrinimas</w:t>
            </w:r>
          </w:p>
        </w:tc>
        <w:tc>
          <w:tcPr>
            <w:tcW w:w="6682" w:type="dxa"/>
            <w:gridSpan w:val="2"/>
          </w:tcPr>
          <w:p w14:paraId="0DB500BE" w14:textId="77777777" w:rsidR="000308FA" w:rsidRPr="007F2CE4" w:rsidRDefault="000308FA" w:rsidP="000308FA">
            <w:pPr>
              <w:rPr>
                <w:color w:val="000000" w:themeColor="text1"/>
                <w:kern w:val="2"/>
                <w:szCs w:val="24"/>
              </w:rPr>
            </w:pPr>
            <w:r w:rsidRPr="007F2CE4">
              <w:rPr>
                <w:color w:val="000000" w:themeColor="text1"/>
                <w:kern w:val="2"/>
                <w:szCs w:val="24"/>
              </w:rPr>
              <w:t>Netaikoma</w:t>
            </w:r>
          </w:p>
          <w:p w14:paraId="7BF65975" w14:textId="652AF773" w:rsidR="000308FA" w:rsidRPr="007F2CE4" w:rsidRDefault="000308FA" w:rsidP="000308FA">
            <w:pPr>
              <w:rPr>
                <w:color w:val="000000" w:themeColor="text1"/>
                <w:kern w:val="2"/>
                <w:szCs w:val="24"/>
              </w:rPr>
            </w:pPr>
            <w:r w:rsidRPr="007F2CE4">
              <w:rPr>
                <w:color w:val="000000" w:themeColor="text1"/>
                <w:kern w:val="2"/>
                <w:szCs w:val="24"/>
                <w:shd w:val="clear" w:color="auto" w:fill="FFFFFF"/>
              </w:rPr>
              <w:t xml:space="preserve"> </w:t>
            </w:r>
          </w:p>
        </w:tc>
      </w:tr>
      <w:tr w:rsidR="00D924FC" w:rsidRPr="007F2CE4" w14:paraId="5C618994" w14:textId="77777777" w:rsidTr="00E102FE">
        <w:trPr>
          <w:trHeight w:val="300"/>
        </w:trPr>
        <w:tc>
          <w:tcPr>
            <w:tcW w:w="9776" w:type="dxa"/>
            <w:gridSpan w:val="4"/>
          </w:tcPr>
          <w:p w14:paraId="18E676A0" w14:textId="77777777" w:rsidR="000308FA" w:rsidRPr="007F2CE4" w:rsidRDefault="000308FA" w:rsidP="000308FA">
            <w:pPr>
              <w:jc w:val="center"/>
              <w:rPr>
                <w:b/>
                <w:color w:val="000000" w:themeColor="text1"/>
                <w:kern w:val="2"/>
                <w:szCs w:val="24"/>
              </w:rPr>
            </w:pPr>
            <w:r w:rsidRPr="007F2CE4">
              <w:rPr>
                <w:b/>
                <w:color w:val="000000" w:themeColor="text1"/>
                <w:kern w:val="2"/>
                <w:szCs w:val="24"/>
              </w:rPr>
              <w:t>6. PASLAUGŲ KOKYBĖ IR GARANTINIAI ĮSIPAREIGOJIMAI</w:t>
            </w:r>
          </w:p>
        </w:tc>
      </w:tr>
      <w:tr w:rsidR="00D924FC" w:rsidRPr="007F2CE4" w14:paraId="6AFC27F7" w14:textId="77777777" w:rsidTr="00E102FE">
        <w:trPr>
          <w:trHeight w:val="300"/>
        </w:trPr>
        <w:tc>
          <w:tcPr>
            <w:tcW w:w="3094" w:type="dxa"/>
            <w:gridSpan w:val="2"/>
          </w:tcPr>
          <w:p w14:paraId="24E7C81C" w14:textId="77777777" w:rsidR="000308FA" w:rsidRPr="007F2CE4" w:rsidRDefault="000308FA" w:rsidP="000308FA">
            <w:pPr>
              <w:rPr>
                <w:b/>
                <w:color w:val="000000" w:themeColor="text1"/>
                <w:kern w:val="2"/>
                <w:szCs w:val="24"/>
              </w:rPr>
            </w:pPr>
            <w:r w:rsidRPr="007F2CE4">
              <w:rPr>
                <w:b/>
                <w:color w:val="000000" w:themeColor="text1"/>
                <w:kern w:val="2"/>
                <w:szCs w:val="24"/>
              </w:rPr>
              <w:t>6.1. Garantinis terminas</w:t>
            </w:r>
          </w:p>
        </w:tc>
        <w:tc>
          <w:tcPr>
            <w:tcW w:w="6682" w:type="dxa"/>
            <w:gridSpan w:val="2"/>
          </w:tcPr>
          <w:p w14:paraId="2A4317FE" w14:textId="7D4861B1" w:rsidR="000308FA" w:rsidRPr="007F2CE4" w:rsidRDefault="007F1C58" w:rsidP="007F1C58">
            <w:pPr>
              <w:rPr>
                <w:color w:val="000000" w:themeColor="text1"/>
                <w:szCs w:val="24"/>
              </w:rPr>
            </w:pPr>
            <w:r w:rsidRPr="007F2CE4">
              <w:rPr>
                <w:color w:val="000000" w:themeColor="text1"/>
                <w:szCs w:val="24"/>
              </w:rPr>
              <w:t>Garantinis terminas – 30 (trisdešimt) kalendorinių dienų nuo paslaugų priėmimo–perdavimo akto pasirašymo. Šio laikotarpio metu nustačius trūkumų, Tiekėjas privalo juos ištaisyti savo sąskaita ne vėliau kaip per 5 darbo dienas nuo Pirkėjo raštiško pranešimo.</w:t>
            </w:r>
          </w:p>
        </w:tc>
      </w:tr>
      <w:tr w:rsidR="00D924FC" w:rsidRPr="007F2CE4" w14:paraId="029C51DA" w14:textId="77777777" w:rsidTr="00E102FE">
        <w:trPr>
          <w:trHeight w:val="300"/>
        </w:trPr>
        <w:tc>
          <w:tcPr>
            <w:tcW w:w="3094" w:type="dxa"/>
            <w:gridSpan w:val="2"/>
          </w:tcPr>
          <w:p w14:paraId="66960D83" w14:textId="77777777" w:rsidR="000308FA" w:rsidRPr="007F2CE4" w:rsidRDefault="000308FA" w:rsidP="000308FA">
            <w:pPr>
              <w:rPr>
                <w:b/>
                <w:color w:val="000000" w:themeColor="text1"/>
                <w:kern w:val="2"/>
                <w:szCs w:val="24"/>
              </w:rPr>
            </w:pPr>
            <w:r w:rsidRPr="007F2CE4">
              <w:rPr>
                <w:b/>
                <w:color w:val="000000" w:themeColor="text1"/>
                <w:szCs w:val="24"/>
              </w:rPr>
              <w:t>6.2. Terminas Paslaugų trūkumams pašalinti</w:t>
            </w:r>
          </w:p>
        </w:tc>
        <w:tc>
          <w:tcPr>
            <w:tcW w:w="6682" w:type="dxa"/>
            <w:gridSpan w:val="2"/>
          </w:tcPr>
          <w:p w14:paraId="39748969" w14:textId="6BEC4FE6" w:rsidR="000308FA" w:rsidRPr="007F2CE4" w:rsidRDefault="000308FA" w:rsidP="000308FA">
            <w:pPr>
              <w:shd w:val="clear" w:color="auto" w:fill="FFFFFF"/>
              <w:jc w:val="both"/>
              <w:textAlignment w:val="baseline"/>
              <w:rPr>
                <w:color w:val="000000" w:themeColor="text1"/>
              </w:rPr>
            </w:pPr>
            <w:r w:rsidRPr="007F2CE4">
              <w:rPr>
                <w:color w:val="000000" w:themeColor="text1"/>
              </w:rPr>
              <w:t xml:space="preserve">6.2.1. </w:t>
            </w:r>
            <w:r w:rsidR="00786C99" w:rsidRPr="007F2CE4">
              <w:rPr>
                <w:color w:val="000000" w:themeColor="text1"/>
              </w:rPr>
              <w:t xml:space="preserve">Jeigu Pirkėjas raštu pateikia pretenzijų dėl suteiktų paslaugų kokybės, Tiekėjas privalo savo sąskaita ištaisyti nustatytus </w:t>
            </w:r>
            <w:r w:rsidR="00786C99" w:rsidRPr="007F2CE4">
              <w:rPr>
                <w:color w:val="000000" w:themeColor="text1"/>
              </w:rPr>
              <w:lastRenderedPageBreak/>
              <w:t>trūkumus ne vėliau kaip per 5 (penkias) darbo dienas nuo pretenzijos gavimo dienos.</w:t>
            </w:r>
            <w:r w:rsidRPr="007F2CE4">
              <w:rPr>
                <w:color w:val="000000" w:themeColor="text1"/>
                <w:kern w:val="2"/>
                <w:szCs w:val="24"/>
              </w:rPr>
              <w:t>.</w:t>
            </w:r>
          </w:p>
          <w:p w14:paraId="3DB5CD93" w14:textId="444A0704" w:rsidR="000308FA" w:rsidRPr="007F2CE4" w:rsidRDefault="000308FA" w:rsidP="00784969">
            <w:pPr>
              <w:suppressAutoHyphens/>
              <w:jc w:val="both"/>
              <w:rPr>
                <w:color w:val="000000" w:themeColor="text1"/>
                <w:kern w:val="2"/>
                <w:szCs w:val="24"/>
              </w:rPr>
            </w:pPr>
          </w:p>
        </w:tc>
      </w:tr>
      <w:tr w:rsidR="00D924FC" w:rsidRPr="007F2CE4" w14:paraId="79A63541" w14:textId="77777777" w:rsidTr="00E102FE">
        <w:trPr>
          <w:trHeight w:val="300"/>
        </w:trPr>
        <w:tc>
          <w:tcPr>
            <w:tcW w:w="3094" w:type="dxa"/>
            <w:gridSpan w:val="2"/>
          </w:tcPr>
          <w:p w14:paraId="41FCDCAE" w14:textId="77777777" w:rsidR="000308FA" w:rsidRPr="007F2CE4" w:rsidRDefault="000308FA" w:rsidP="000308FA">
            <w:pPr>
              <w:rPr>
                <w:b/>
                <w:color w:val="000000" w:themeColor="text1"/>
                <w:szCs w:val="24"/>
              </w:rPr>
            </w:pPr>
            <w:r w:rsidRPr="007F2CE4">
              <w:rPr>
                <w:b/>
                <w:color w:val="000000" w:themeColor="text1"/>
                <w:szCs w:val="24"/>
              </w:rPr>
              <w:lastRenderedPageBreak/>
              <w:t xml:space="preserve">6.3. Kokybinių kriterijų įgyvendinimo </w:t>
            </w:r>
            <w:r w:rsidRPr="007F2CE4">
              <w:rPr>
                <w:b/>
                <w:bCs/>
                <w:color w:val="000000" w:themeColor="text1"/>
                <w:szCs w:val="24"/>
              </w:rPr>
              <w:t xml:space="preserve">ir </w:t>
            </w:r>
            <w:r w:rsidRPr="007F2CE4">
              <w:rPr>
                <w:b/>
                <w:color w:val="000000" w:themeColor="text1"/>
                <w:szCs w:val="24"/>
              </w:rPr>
              <w:t>tikrinimo tvarka</w:t>
            </w:r>
          </w:p>
        </w:tc>
        <w:tc>
          <w:tcPr>
            <w:tcW w:w="6682" w:type="dxa"/>
            <w:gridSpan w:val="2"/>
          </w:tcPr>
          <w:p w14:paraId="55C153E1" w14:textId="77777777" w:rsidR="000E0AED" w:rsidRPr="007F2CE4" w:rsidRDefault="000E0AED" w:rsidP="000E0AED">
            <w:pPr>
              <w:rPr>
                <w:color w:val="000000" w:themeColor="text1"/>
                <w:kern w:val="2"/>
                <w:szCs w:val="24"/>
              </w:rPr>
            </w:pPr>
            <w:r w:rsidRPr="007F2CE4">
              <w:rPr>
                <w:color w:val="000000" w:themeColor="text1"/>
                <w:kern w:val="2"/>
                <w:szCs w:val="24"/>
              </w:rPr>
              <w:t>Netaikoma</w:t>
            </w:r>
          </w:p>
          <w:p w14:paraId="5C105553" w14:textId="0D7F00E5" w:rsidR="000308FA" w:rsidRPr="007F2CE4" w:rsidRDefault="000308FA" w:rsidP="000308FA">
            <w:pPr>
              <w:rPr>
                <w:color w:val="000000" w:themeColor="text1"/>
              </w:rPr>
            </w:pPr>
          </w:p>
        </w:tc>
      </w:tr>
      <w:tr w:rsidR="00D924FC" w:rsidRPr="007F2CE4" w14:paraId="143A7F67" w14:textId="77777777" w:rsidTr="00E102FE">
        <w:trPr>
          <w:trHeight w:val="300"/>
        </w:trPr>
        <w:tc>
          <w:tcPr>
            <w:tcW w:w="9776" w:type="dxa"/>
            <w:gridSpan w:val="4"/>
          </w:tcPr>
          <w:p w14:paraId="7855F239" w14:textId="77777777" w:rsidR="000308FA" w:rsidRPr="007F2CE4" w:rsidRDefault="000308FA" w:rsidP="000308FA">
            <w:pPr>
              <w:jc w:val="center"/>
              <w:rPr>
                <w:b/>
                <w:color w:val="000000" w:themeColor="text1"/>
                <w:kern w:val="2"/>
                <w:szCs w:val="24"/>
              </w:rPr>
            </w:pPr>
            <w:r w:rsidRPr="007F2CE4">
              <w:rPr>
                <w:b/>
                <w:color w:val="000000" w:themeColor="text1"/>
                <w:kern w:val="2"/>
                <w:szCs w:val="24"/>
              </w:rPr>
              <w:t>7. SUTARTIES VYKDYMUI PASITELKIAMI SUBTIEKĖJAI IR (AR) SPECIALISTAI</w:t>
            </w:r>
          </w:p>
        </w:tc>
      </w:tr>
      <w:tr w:rsidR="00D924FC" w:rsidRPr="007F2CE4" w14:paraId="5D434D1C" w14:textId="77777777" w:rsidTr="00E102FE">
        <w:trPr>
          <w:trHeight w:val="300"/>
        </w:trPr>
        <w:tc>
          <w:tcPr>
            <w:tcW w:w="3094" w:type="dxa"/>
            <w:gridSpan w:val="2"/>
          </w:tcPr>
          <w:p w14:paraId="23364E4A" w14:textId="77777777" w:rsidR="000308FA" w:rsidRPr="007F2CE4" w:rsidRDefault="000308FA" w:rsidP="000308FA">
            <w:pPr>
              <w:rPr>
                <w:b/>
                <w:bCs/>
                <w:color w:val="000000" w:themeColor="text1"/>
                <w:kern w:val="2"/>
                <w:szCs w:val="24"/>
              </w:rPr>
            </w:pPr>
            <w:r w:rsidRPr="007F2CE4">
              <w:rPr>
                <w:b/>
                <w:bCs/>
                <w:color w:val="000000" w:themeColor="text1"/>
                <w:kern w:val="2"/>
                <w:szCs w:val="24"/>
              </w:rPr>
              <w:t>7.1. Sutarties vykdymui pasitelkiami subtiekėjai ir (ar) specialistai</w:t>
            </w:r>
          </w:p>
        </w:tc>
        <w:tc>
          <w:tcPr>
            <w:tcW w:w="6682" w:type="dxa"/>
            <w:gridSpan w:val="2"/>
          </w:tcPr>
          <w:p w14:paraId="1398856C" w14:textId="3257BC9D" w:rsidR="000308FA" w:rsidRPr="007F2CE4" w:rsidRDefault="00C17CA8" w:rsidP="00056D8F">
            <w:pPr>
              <w:rPr>
                <w:b/>
                <w:color w:val="000000" w:themeColor="text1"/>
                <w:kern w:val="2"/>
                <w:szCs w:val="24"/>
              </w:rPr>
            </w:pPr>
            <w:r w:rsidRPr="007F2CE4">
              <w:rPr>
                <w:color w:val="000000" w:themeColor="text1"/>
                <w:kern w:val="2"/>
                <w:szCs w:val="24"/>
              </w:rPr>
              <w:t>Jeigu S</w:t>
            </w:r>
            <w:r w:rsidR="00E83985" w:rsidRPr="007F2CE4">
              <w:rPr>
                <w:color w:val="000000" w:themeColor="text1"/>
                <w:kern w:val="2"/>
                <w:szCs w:val="24"/>
              </w:rPr>
              <w:t>utarties vykdymui pasitelkiami subtiekėjai ir (ar) specialistai, ji</w:t>
            </w:r>
            <w:r w:rsidRPr="007F2CE4">
              <w:rPr>
                <w:color w:val="000000" w:themeColor="text1"/>
                <w:kern w:val="2"/>
                <w:szCs w:val="24"/>
              </w:rPr>
              <w:t>e</w:t>
            </w:r>
            <w:r w:rsidR="00E83985" w:rsidRPr="007F2CE4">
              <w:rPr>
                <w:color w:val="000000" w:themeColor="text1"/>
                <w:kern w:val="2"/>
                <w:szCs w:val="24"/>
              </w:rPr>
              <w:t xml:space="preserve"> yra nurodyti Sutarties priede Nr. [</w:t>
            </w:r>
            <w:r w:rsidR="00323740" w:rsidRPr="007F2CE4">
              <w:rPr>
                <w:color w:val="000000" w:themeColor="text1"/>
                <w:kern w:val="2"/>
                <w:szCs w:val="24"/>
              </w:rPr>
              <w:t>2</w:t>
            </w:r>
            <w:r w:rsidR="00E83985" w:rsidRPr="007F2CE4">
              <w:rPr>
                <w:color w:val="000000" w:themeColor="text1"/>
                <w:kern w:val="2"/>
                <w:szCs w:val="24"/>
              </w:rPr>
              <w:t>] „Sutarties vykdymui pasitelkiami subtiekėjai ir (ar) specialistai</w:t>
            </w:r>
            <w:r w:rsidR="00056D8F" w:rsidRPr="007F2CE4">
              <w:rPr>
                <w:color w:val="000000" w:themeColor="text1"/>
                <w:kern w:val="2"/>
                <w:szCs w:val="24"/>
              </w:rPr>
              <w:t>“.</w:t>
            </w:r>
          </w:p>
        </w:tc>
      </w:tr>
      <w:tr w:rsidR="00D924FC" w:rsidRPr="007F2CE4" w14:paraId="56CDBDB5" w14:textId="77777777" w:rsidTr="00E102FE">
        <w:trPr>
          <w:trHeight w:val="300"/>
        </w:trPr>
        <w:tc>
          <w:tcPr>
            <w:tcW w:w="9776" w:type="dxa"/>
            <w:gridSpan w:val="4"/>
          </w:tcPr>
          <w:p w14:paraId="79F212F2" w14:textId="77777777" w:rsidR="000308FA" w:rsidRPr="007F2CE4" w:rsidRDefault="000308FA" w:rsidP="000308FA">
            <w:pPr>
              <w:jc w:val="center"/>
              <w:rPr>
                <w:b/>
                <w:color w:val="000000" w:themeColor="text1"/>
                <w:kern w:val="2"/>
                <w:szCs w:val="24"/>
              </w:rPr>
            </w:pPr>
            <w:r w:rsidRPr="007F2CE4">
              <w:rPr>
                <w:b/>
                <w:color w:val="000000" w:themeColor="text1"/>
                <w:kern w:val="2"/>
                <w:szCs w:val="24"/>
              </w:rPr>
              <w:t>8. PRIEVOLIŲ PAGAL SUTARTĮ ĮVYKDYMO UŽTIKRINIMAS</w:t>
            </w:r>
          </w:p>
        </w:tc>
      </w:tr>
      <w:tr w:rsidR="00D924FC" w:rsidRPr="007F2CE4" w14:paraId="2550B9E9" w14:textId="77777777" w:rsidTr="00E102FE">
        <w:trPr>
          <w:trHeight w:val="300"/>
        </w:trPr>
        <w:tc>
          <w:tcPr>
            <w:tcW w:w="3094" w:type="dxa"/>
            <w:gridSpan w:val="2"/>
          </w:tcPr>
          <w:p w14:paraId="2DF3A2E5" w14:textId="77777777" w:rsidR="000308FA" w:rsidRPr="007F2CE4" w:rsidRDefault="000308FA" w:rsidP="000308FA">
            <w:pPr>
              <w:rPr>
                <w:b/>
                <w:color w:val="000000" w:themeColor="text1"/>
                <w:kern w:val="2"/>
                <w:szCs w:val="24"/>
              </w:rPr>
            </w:pPr>
            <w:r w:rsidRPr="007F2CE4">
              <w:rPr>
                <w:b/>
                <w:color w:val="000000" w:themeColor="text1"/>
                <w:kern w:val="2"/>
                <w:szCs w:val="24"/>
              </w:rPr>
              <w:t>8.1. Prievolių pagal Sutartį įvykdymo užtikrinimas</w:t>
            </w:r>
          </w:p>
        </w:tc>
        <w:tc>
          <w:tcPr>
            <w:tcW w:w="6682" w:type="dxa"/>
            <w:gridSpan w:val="2"/>
          </w:tcPr>
          <w:p w14:paraId="76BCF25F" w14:textId="65E07727" w:rsidR="000308FA" w:rsidRPr="007F2CE4" w:rsidRDefault="000308FA" w:rsidP="000308FA">
            <w:pPr>
              <w:rPr>
                <w:color w:val="000000" w:themeColor="text1"/>
                <w:kern w:val="2"/>
                <w:szCs w:val="24"/>
              </w:rPr>
            </w:pPr>
            <w:r w:rsidRPr="007F2CE4">
              <w:rPr>
                <w:color w:val="000000" w:themeColor="text1"/>
                <w:kern w:val="2"/>
                <w:szCs w:val="24"/>
              </w:rPr>
              <w:t>Prievolių pagal Sutartį įvykdymas užtikrinamas:</w:t>
            </w:r>
          </w:p>
          <w:p w14:paraId="49AB15C8" w14:textId="5E89861C" w:rsidR="000308FA" w:rsidRPr="007F2CE4" w:rsidRDefault="000308FA" w:rsidP="000308FA">
            <w:pPr>
              <w:rPr>
                <w:color w:val="000000" w:themeColor="text1"/>
                <w:kern w:val="2"/>
                <w:szCs w:val="24"/>
              </w:rPr>
            </w:pPr>
            <w:r w:rsidRPr="007F2CE4">
              <w:rPr>
                <w:color w:val="000000" w:themeColor="text1"/>
                <w:kern w:val="2"/>
                <w:szCs w:val="24"/>
              </w:rPr>
              <w:t>Netesybomis (delspinigiais, bauda).</w:t>
            </w:r>
          </w:p>
          <w:p w14:paraId="7E80913C" w14:textId="6F47FFBD" w:rsidR="000308FA" w:rsidRPr="007F2CE4" w:rsidRDefault="000308FA" w:rsidP="000308FA">
            <w:pPr>
              <w:rPr>
                <w:color w:val="000000" w:themeColor="text1"/>
                <w:kern w:val="2"/>
                <w:szCs w:val="24"/>
              </w:rPr>
            </w:pPr>
          </w:p>
        </w:tc>
      </w:tr>
      <w:tr w:rsidR="00D924FC" w:rsidRPr="007F2CE4" w14:paraId="00EE7F74" w14:textId="77777777" w:rsidTr="00E102FE">
        <w:trPr>
          <w:trHeight w:val="300"/>
        </w:trPr>
        <w:tc>
          <w:tcPr>
            <w:tcW w:w="3094" w:type="dxa"/>
            <w:gridSpan w:val="2"/>
          </w:tcPr>
          <w:p w14:paraId="24F8F716" w14:textId="77777777" w:rsidR="000308FA" w:rsidRPr="007F2CE4" w:rsidRDefault="000308FA" w:rsidP="000308FA">
            <w:pPr>
              <w:rPr>
                <w:b/>
                <w:color w:val="000000" w:themeColor="text1"/>
                <w:kern w:val="2"/>
                <w:szCs w:val="24"/>
              </w:rPr>
            </w:pPr>
            <w:r w:rsidRPr="007F2CE4">
              <w:rPr>
                <w:b/>
                <w:color w:val="000000" w:themeColor="text1"/>
                <w:kern w:val="2"/>
                <w:szCs w:val="24"/>
              </w:rPr>
              <w:t>8.2 Sutarties įvykdymo užtikrinimo galiojimo terminas</w:t>
            </w:r>
          </w:p>
        </w:tc>
        <w:tc>
          <w:tcPr>
            <w:tcW w:w="6682" w:type="dxa"/>
            <w:gridSpan w:val="2"/>
          </w:tcPr>
          <w:p w14:paraId="7E2BDFDB" w14:textId="77777777" w:rsidR="000308FA" w:rsidRPr="007F2CE4" w:rsidRDefault="000308FA" w:rsidP="000308FA">
            <w:pPr>
              <w:rPr>
                <w:color w:val="000000" w:themeColor="text1"/>
                <w:kern w:val="2"/>
                <w:szCs w:val="24"/>
              </w:rPr>
            </w:pPr>
            <w:r w:rsidRPr="007F2CE4">
              <w:rPr>
                <w:color w:val="000000" w:themeColor="text1"/>
                <w:kern w:val="2"/>
                <w:szCs w:val="24"/>
              </w:rPr>
              <w:t>Netaikoma</w:t>
            </w:r>
          </w:p>
          <w:p w14:paraId="7437BEBB" w14:textId="77777777" w:rsidR="000308FA" w:rsidRPr="007F2CE4" w:rsidRDefault="000308FA" w:rsidP="000308FA">
            <w:pPr>
              <w:rPr>
                <w:color w:val="000000" w:themeColor="text1"/>
                <w:kern w:val="2"/>
                <w:szCs w:val="24"/>
              </w:rPr>
            </w:pPr>
          </w:p>
          <w:p w14:paraId="49273A25" w14:textId="5CEABF54" w:rsidR="000308FA" w:rsidRPr="007F2CE4" w:rsidRDefault="000308FA" w:rsidP="000308FA">
            <w:pPr>
              <w:rPr>
                <w:color w:val="000000" w:themeColor="text1"/>
                <w:kern w:val="2"/>
                <w:szCs w:val="24"/>
              </w:rPr>
            </w:pPr>
          </w:p>
        </w:tc>
      </w:tr>
      <w:tr w:rsidR="00D924FC" w:rsidRPr="007F2CE4" w14:paraId="22BAE69C" w14:textId="77777777" w:rsidTr="00E102FE">
        <w:trPr>
          <w:trHeight w:val="300"/>
        </w:trPr>
        <w:tc>
          <w:tcPr>
            <w:tcW w:w="3094" w:type="dxa"/>
            <w:gridSpan w:val="2"/>
          </w:tcPr>
          <w:p w14:paraId="589C28BB" w14:textId="77777777" w:rsidR="000308FA" w:rsidRPr="007F2CE4" w:rsidRDefault="000308FA" w:rsidP="000308FA">
            <w:pPr>
              <w:rPr>
                <w:b/>
                <w:color w:val="000000" w:themeColor="text1"/>
                <w:kern w:val="2"/>
                <w:szCs w:val="24"/>
              </w:rPr>
            </w:pPr>
            <w:r w:rsidRPr="007F2CE4">
              <w:rPr>
                <w:b/>
                <w:color w:val="000000" w:themeColor="text1"/>
                <w:kern w:val="2"/>
                <w:szCs w:val="24"/>
              </w:rPr>
              <w:t>8.3. Sutarties įvykdymo užtikrinimo pateikimas</w:t>
            </w:r>
          </w:p>
        </w:tc>
        <w:tc>
          <w:tcPr>
            <w:tcW w:w="6682" w:type="dxa"/>
            <w:gridSpan w:val="2"/>
          </w:tcPr>
          <w:p w14:paraId="79D3727C" w14:textId="77777777" w:rsidR="000308FA" w:rsidRPr="007F2CE4" w:rsidRDefault="000308FA" w:rsidP="000308FA">
            <w:pPr>
              <w:rPr>
                <w:color w:val="000000" w:themeColor="text1"/>
                <w:kern w:val="2"/>
                <w:szCs w:val="24"/>
              </w:rPr>
            </w:pPr>
            <w:r w:rsidRPr="007F2CE4">
              <w:rPr>
                <w:color w:val="000000" w:themeColor="text1"/>
                <w:kern w:val="2"/>
                <w:szCs w:val="24"/>
              </w:rPr>
              <w:t>Netaikoma</w:t>
            </w:r>
          </w:p>
          <w:p w14:paraId="3FDC0193" w14:textId="77777777" w:rsidR="000308FA" w:rsidRPr="007F2CE4" w:rsidRDefault="000308FA" w:rsidP="000308FA">
            <w:pPr>
              <w:rPr>
                <w:color w:val="000000" w:themeColor="text1"/>
                <w:kern w:val="2"/>
                <w:szCs w:val="24"/>
              </w:rPr>
            </w:pPr>
          </w:p>
          <w:p w14:paraId="196DC212" w14:textId="34BAED95" w:rsidR="000308FA" w:rsidRPr="007F2CE4" w:rsidRDefault="000308FA" w:rsidP="000308FA">
            <w:pPr>
              <w:rPr>
                <w:color w:val="000000" w:themeColor="text1"/>
                <w:szCs w:val="24"/>
              </w:rPr>
            </w:pPr>
          </w:p>
        </w:tc>
      </w:tr>
      <w:tr w:rsidR="00D924FC" w:rsidRPr="007F2CE4" w14:paraId="3121CA65" w14:textId="77777777" w:rsidTr="00E102FE">
        <w:trPr>
          <w:trHeight w:val="300"/>
        </w:trPr>
        <w:tc>
          <w:tcPr>
            <w:tcW w:w="9776" w:type="dxa"/>
            <w:gridSpan w:val="4"/>
          </w:tcPr>
          <w:p w14:paraId="772DBFBE" w14:textId="77777777" w:rsidR="000308FA" w:rsidRPr="007F2CE4" w:rsidRDefault="000308FA" w:rsidP="000308FA">
            <w:pPr>
              <w:jc w:val="center"/>
              <w:rPr>
                <w:b/>
                <w:color w:val="000000" w:themeColor="text1"/>
                <w:kern w:val="2"/>
                <w:szCs w:val="24"/>
              </w:rPr>
            </w:pPr>
            <w:r w:rsidRPr="007F2CE4">
              <w:rPr>
                <w:b/>
                <w:color w:val="000000" w:themeColor="text1"/>
                <w:kern w:val="2"/>
                <w:szCs w:val="24"/>
              </w:rPr>
              <w:t>9. ŠALIŲ ATSAKOMYBĖ</w:t>
            </w:r>
          </w:p>
        </w:tc>
      </w:tr>
      <w:tr w:rsidR="00D924FC" w:rsidRPr="007F2CE4" w14:paraId="6E2F209E" w14:textId="77777777" w:rsidTr="00E102FE">
        <w:trPr>
          <w:trHeight w:val="300"/>
        </w:trPr>
        <w:tc>
          <w:tcPr>
            <w:tcW w:w="3094" w:type="dxa"/>
            <w:gridSpan w:val="2"/>
          </w:tcPr>
          <w:p w14:paraId="785E4D98" w14:textId="77777777" w:rsidR="000308FA" w:rsidRPr="007F2CE4" w:rsidRDefault="000308FA" w:rsidP="000308FA">
            <w:pPr>
              <w:rPr>
                <w:b/>
                <w:color w:val="000000" w:themeColor="text1"/>
                <w:kern w:val="2"/>
                <w:szCs w:val="24"/>
              </w:rPr>
            </w:pPr>
            <w:r w:rsidRPr="007F2CE4">
              <w:rPr>
                <w:b/>
                <w:color w:val="000000" w:themeColor="text1"/>
                <w:kern w:val="2"/>
                <w:szCs w:val="24"/>
              </w:rPr>
              <w:t>9.1. Pirkėjui taikomos netesybos už mokėjimų pagal Sutartį vėlavimą</w:t>
            </w:r>
          </w:p>
        </w:tc>
        <w:tc>
          <w:tcPr>
            <w:tcW w:w="6682" w:type="dxa"/>
            <w:gridSpan w:val="2"/>
          </w:tcPr>
          <w:p w14:paraId="54D3B64E" w14:textId="66B8740E" w:rsidR="000308FA" w:rsidRPr="007F2CE4" w:rsidRDefault="000308FA" w:rsidP="000308FA">
            <w:pPr>
              <w:jc w:val="both"/>
              <w:rPr>
                <w:color w:val="000000" w:themeColor="text1"/>
                <w:kern w:val="2"/>
                <w:szCs w:val="24"/>
              </w:rPr>
            </w:pPr>
            <w:r w:rsidRPr="007F2CE4">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4D491B59" w:rsidR="000308FA" w:rsidRPr="007F2CE4" w:rsidRDefault="000308FA" w:rsidP="000308FA">
            <w:pPr>
              <w:spacing w:line="259" w:lineRule="auto"/>
              <w:rPr>
                <w:color w:val="000000" w:themeColor="text1"/>
                <w:kern w:val="2"/>
                <w:szCs w:val="24"/>
              </w:rPr>
            </w:pPr>
          </w:p>
        </w:tc>
      </w:tr>
      <w:tr w:rsidR="00D924FC" w:rsidRPr="007F2CE4" w14:paraId="791CF2E0" w14:textId="77777777" w:rsidTr="00E102FE">
        <w:trPr>
          <w:trHeight w:val="300"/>
        </w:trPr>
        <w:tc>
          <w:tcPr>
            <w:tcW w:w="3094" w:type="dxa"/>
            <w:gridSpan w:val="2"/>
          </w:tcPr>
          <w:p w14:paraId="21033E05" w14:textId="77777777" w:rsidR="000308FA" w:rsidRPr="007F2CE4" w:rsidRDefault="000308FA" w:rsidP="000308FA">
            <w:pPr>
              <w:rPr>
                <w:b/>
                <w:color w:val="000000" w:themeColor="text1"/>
                <w:kern w:val="2"/>
                <w:szCs w:val="24"/>
              </w:rPr>
            </w:pPr>
            <w:r w:rsidRPr="007F2CE4">
              <w:rPr>
                <w:b/>
                <w:color w:val="000000" w:themeColor="text1"/>
                <w:szCs w:val="24"/>
              </w:rPr>
              <w:t>9.2. Tiekėjui taikomos netesybos</w:t>
            </w:r>
          </w:p>
        </w:tc>
        <w:tc>
          <w:tcPr>
            <w:tcW w:w="6682" w:type="dxa"/>
            <w:gridSpan w:val="2"/>
          </w:tcPr>
          <w:p w14:paraId="7E114F52" w14:textId="66E21D2F" w:rsidR="000308FA" w:rsidRPr="007F2CE4" w:rsidRDefault="000308FA" w:rsidP="000308FA">
            <w:pPr>
              <w:rPr>
                <w:color w:val="000000" w:themeColor="text1"/>
                <w:kern w:val="2"/>
                <w:szCs w:val="24"/>
              </w:rPr>
            </w:pPr>
            <w:r w:rsidRPr="007F2CE4">
              <w:rPr>
                <w:color w:val="000000" w:themeColor="text1"/>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D924FC" w:rsidRPr="007F2CE4" w14:paraId="535564A9" w14:textId="77777777" w:rsidTr="00E102FE">
        <w:trPr>
          <w:trHeight w:val="300"/>
        </w:trPr>
        <w:tc>
          <w:tcPr>
            <w:tcW w:w="3094" w:type="dxa"/>
            <w:gridSpan w:val="2"/>
          </w:tcPr>
          <w:p w14:paraId="669E6DCA" w14:textId="77777777" w:rsidR="000308FA" w:rsidRPr="007F2CE4" w:rsidRDefault="000308FA" w:rsidP="000308FA">
            <w:pPr>
              <w:rPr>
                <w:b/>
                <w:color w:val="000000" w:themeColor="text1"/>
                <w:kern w:val="2"/>
                <w:szCs w:val="24"/>
              </w:rPr>
            </w:pPr>
            <w:r w:rsidRPr="007F2CE4">
              <w:rPr>
                <w:b/>
                <w:color w:val="000000" w:themeColor="text1"/>
                <w:kern w:val="2"/>
                <w:szCs w:val="24"/>
              </w:rPr>
              <w:t>9.3. Tiekėjui / Pirkėjui taikoma bauda nutraukus Sutartį dėl esminio Sutarties pažeidimo ar nepagrįstai nutraukus Sutarties vykdymą ne Sutartyje nustatyta tvarka</w:t>
            </w:r>
          </w:p>
        </w:tc>
        <w:tc>
          <w:tcPr>
            <w:tcW w:w="6682" w:type="dxa"/>
            <w:gridSpan w:val="2"/>
          </w:tcPr>
          <w:p w14:paraId="66E6C64E" w14:textId="28DE1E47" w:rsidR="000308FA" w:rsidRPr="007F2CE4" w:rsidRDefault="000308FA" w:rsidP="000308FA">
            <w:pPr>
              <w:rPr>
                <w:color w:val="000000" w:themeColor="text1"/>
                <w:szCs w:val="24"/>
              </w:rPr>
            </w:pPr>
            <w:r w:rsidRPr="007F2CE4">
              <w:rPr>
                <w:color w:val="000000" w:themeColor="text1"/>
                <w:kern w:val="2"/>
                <w:szCs w:val="24"/>
              </w:rPr>
              <w:t>9.3.1. Nutraukus Sutartį dėl esminio Sutarties pažeidimo, nustatyto Sutarties Specialiosiose sąlygose, mokama 10 (dešimt) procentų dydžio bauda nuo Pradinės Sutarties vertės, nurodytos Specialiųjų sąlygų 5.2 punkte.</w:t>
            </w:r>
          </w:p>
          <w:p w14:paraId="3E529C11" w14:textId="77777777" w:rsidR="000308FA" w:rsidRPr="007F2CE4" w:rsidRDefault="000308FA" w:rsidP="000308FA">
            <w:pPr>
              <w:rPr>
                <w:color w:val="000000" w:themeColor="text1"/>
                <w:kern w:val="2"/>
                <w:szCs w:val="24"/>
              </w:rPr>
            </w:pPr>
          </w:p>
          <w:p w14:paraId="225EB6C8" w14:textId="77777777" w:rsidR="000308FA" w:rsidRPr="007F2CE4" w:rsidRDefault="000308FA" w:rsidP="000308FA">
            <w:pPr>
              <w:rPr>
                <w:color w:val="000000" w:themeColor="text1"/>
                <w:szCs w:val="24"/>
              </w:rPr>
            </w:pPr>
          </w:p>
          <w:p w14:paraId="54EE418B" w14:textId="675E59D6" w:rsidR="000308FA" w:rsidRPr="007F2CE4" w:rsidRDefault="000308FA" w:rsidP="000308FA">
            <w:pPr>
              <w:rPr>
                <w:color w:val="000000" w:themeColor="text1"/>
                <w:kern w:val="2"/>
                <w:szCs w:val="24"/>
              </w:rPr>
            </w:pPr>
          </w:p>
        </w:tc>
      </w:tr>
      <w:tr w:rsidR="00D924FC" w:rsidRPr="007F2CE4" w14:paraId="0DE13579" w14:textId="77777777" w:rsidTr="00E102FE">
        <w:trPr>
          <w:trHeight w:val="300"/>
        </w:trPr>
        <w:tc>
          <w:tcPr>
            <w:tcW w:w="3094" w:type="dxa"/>
            <w:gridSpan w:val="2"/>
          </w:tcPr>
          <w:p w14:paraId="0E038835" w14:textId="77777777" w:rsidR="000308FA" w:rsidRPr="007F2CE4" w:rsidRDefault="000308FA" w:rsidP="000308FA">
            <w:pPr>
              <w:rPr>
                <w:b/>
                <w:color w:val="000000" w:themeColor="text1"/>
                <w:kern w:val="2"/>
                <w:szCs w:val="24"/>
              </w:rPr>
            </w:pPr>
            <w:r w:rsidRPr="007F2CE4">
              <w:rPr>
                <w:b/>
                <w:color w:val="000000" w:themeColor="text1"/>
                <w:kern w:val="2"/>
                <w:szCs w:val="24"/>
              </w:rPr>
              <w:t xml:space="preserve">9.4. Tiekėjui taikoma bauda dėl esamų subtiekėjų ar specialistų pakeitimo / naujų subtiekėjų pasitelkimo nesilaikant Bendrosiose sąlygose </w:t>
            </w:r>
            <w:r w:rsidRPr="007F2CE4">
              <w:rPr>
                <w:b/>
                <w:color w:val="000000" w:themeColor="text1"/>
                <w:kern w:val="2"/>
                <w:szCs w:val="24"/>
              </w:rPr>
              <w:lastRenderedPageBreak/>
              <w:t>nurodytos subtiekėjų ir (ar) specialistų keitimo tvarkos</w:t>
            </w:r>
          </w:p>
        </w:tc>
        <w:tc>
          <w:tcPr>
            <w:tcW w:w="6682" w:type="dxa"/>
            <w:gridSpan w:val="2"/>
          </w:tcPr>
          <w:p w14:paraId="4970F7DA" w14:textId="1BFEF147" w:rsidR="000308FA" w:rsidRPr="007F2CE4" w:rsidRDefault="0090138A" w:rsidP="000308FA">
            <w:pPr>
              <w:rPr>
                <w:i/>
                <w:iCs/>
                <w:color w:val="000000" w:themeColor="text1"/>
                <w:kern w:val="2"/>
                <w:szCs w:val="24"/>
              </w:rPr>
            </w:pPr>
            <w:r w:rsidRPr="007F2CE4">
              <w:rPr>
                <w:color w:val="000000" w:themeColor="text1"/>
                <w:kern w:val="2"/>
                <w:szCs w:val="24"/>
              </w:rPr>
              <w:lastRenderedPageBreak/>
              <w:t>5 (penki</w:t>
            </w:r>
            <w:r w:rsidR="00BB5863" w:rsidRPr="007F2CE4">
              <w:rPr>
                <w:color w:val="000000" w:themeColor="text1"/>
                <w:kern w:val="2"/>
                <w:szCs w:val="24"/>
              </w:rPr>
              <w:t>ų)</w:t>
            </w:r>
            <w:r w:rsidRPr="007F2CE4">
              <w:rPr>
                <w:color w:val="000000" w:themeColor="text1"/>
                <w:kern w:val="2"/>
                <w:szCs w:val="24"/>
              </w:rPr>
              <w:t xml:space="preserve"> procentų dydžio bauda nuo Pradinės Sutarties vertės, nurodytos Specialiųjų sąlygų 5.2 punkte.</w:t>
            </w:r>
            <w:r w:rsidRPr="007F2CE4">
              <w:rPr>
                <w:rStyle w:val="Other"/>
                <w:i w:val="0"/>
                <w:iCs w:val="0"/>
                <w:color w:val="000000" w:themeColor="text1"/>
                <w:szCs w:val="24"/>
              </w:rPr>
              <w:t xml:space="preserve"> </w:t>
            </w:r>
            <w:r w:rsidR="000308FA" w:rsidRPr="007F2CE4">
              <w:rPr>
                <w:rStyle w:val="Other"/>
                <w:i w:val="0"/>
                <w:iCs w:val="0"/>
                <w:color w:val="000000" w:themeColor="text1"/>
                <w:szCs w:val="24"/>
              </w:rPr>
              <w:t>(taikoma už kiekvieną atvejį atskirai)</w:t>
            </w:r>
          </w:p>
        </w:tc>
      </w:tr>
      <w:tr w:rsidR="00D924FC" w:rsidRPr="007F2CE4" w14:paraId="335834C7" w14:textId="77777777" w:rsidTr="00E102FE">
        <w:trPr>
          <w:trHeight w:val="300"/>
        </w:trPr>
        <w:tc>
          <w:tcPr>
            <w:tcW w:w="3094" w:type="dxa"/>
            <w:gridSpan w:val="2"/>
          </w:tcPr>
          <w:p w14:paraId="13CD1D2E" w14:textId="77777777" w:rsidR="000308FA" w:rsidRPr="007F2CE4" w:rsidRDefault="000308FA" w:rsidP="000308FA">
            <w:pPr>
              <w:rPr>
                <w:b/>
                <w:color w:val="000000" w:themeColor="text1"/>
                <w:kern w:val="2"/>
                <w:szCs w:val="24"/>
              </w:rPr>
            </w:pPr>
            <w:r w:rsidRPr="007F2CE4">
              <w:rPr>
                <w:b/>
                <w:color w:val="000000" w:themeColor="text1"/>
                <w:kern w:val="2"/>
                <w:szCs w:val="24"/>
              </w:rPr>
              <w:t>9.5. Tiekėjui taikomos baudos dėl aplinkosauginių ir (arba) socialinių kriterijų nesilaikymo</w:t>
            </w:r>
          </w:p>
        </w:tc>
        <w:tc>
          <w:tcPr>
            <w:tcW w:w="6682" w:type="dxa"/>
            <w:gridSpan w:val="2"/>
          </w:tcPr>
          <w:p w14:paraId="4C8C0993" w14:textId="35FEF365" w:rsidR="000308FA" w:rsidRPr="007F2CE4" w:rsidRDefault="000308FA" w:rsidP="000308FA">
            <w:pPr>
              <w:jc w:val="both"/>
              <w:rPr>
                <w:color w:val="000000" w:themeColor="text1"/>
                <w:kern w:val="2"/>
                <w:szCs w:val="24"/>
              </w:rPr>
            </w:pPr>
            <w:r w:rsidRPr="007F2CE4">
              <w:rPr>
                <w:color w:val="000000" w:themeColor="text1"/>
                <w:kern w:val="2"/>
                <w:szCs w:val="24"/>
              </w:rPr>
              <w:t>Netaikoma</w:t>
            </w:r>
          </w:p>
        </w:tc>
      </w:tr>
      <w:tr w:rsidR="00D924FC" w:rsidRPr="007F2CE4" w14:paraId="5CB34632" w14:textId="77777777" w:rsidTr="00E102FE">
        <w:trPr>
          <w:trHeight w:val="300"/>
        </w:trPr>
        <w:tc>
          <w:tcPr>
            <w:tcW w:w="3094" w:type="dxa"/>
            <w:gridSpan w:val="2"/>
          </w:tcPr>
          <w:p w14:paraId="59ED911B" w14:textId="77777777" w:rsidR="000308FA" w:rsidRPr="007F2CE4" w:rsidRDefault="000308FA" w:rsidP="000308FA">
            <w:pPr>
              <w:rPr>
                <w:b/>
                <w:color w:val="000000" w:themeColor="text1"/>
                <w:kern w:val="2"/>
                <w:szCs w:val="24"/>
              </w:rPr>
            </w:pPr>
            <w:r w:rsidRPr="007F2CE4">
              <w:rPr>
                <w:b/>
                <w:color w:val="000000" w:themeColor="text1"/>
                <w:kern w:val="2"/>
                <w:szCs w:val="24"/>
              </w:rPr>
              <w:t>9.6. Tiekėjui / Pirkėjui taikoma bauda dėl konfidencialumo reikalavimų nesilaikymo</w:t>
            </w:r>
          </w:p>
        </w:tc>
        <w:tc>
          <w:tcPr>
            <w:tcW w:w="6682" w:type="dxa"/>
            <w:gridSpan w:val="2"/>
          </w:tcPr>
          <w:p w14:paraId="21B53226" w14:textId="2377E7EC" w:rsidR="000308FA" w:rsidRPr="007F2CE4" w:rsidRDefault="008D1444" w:rsidP="000308FA">
            <w:pPr>
              <w:rPr>
                <w:color w:val="000000" w:themeColor="text1"/>
                <w:kern w:val="2"/>
                <w:szCs w:val="24"/>
              </w:rPr>
            </w:pPr>
            <w:r w:rsidRPr="007F2CE4">
              <w:rPr>
                <w:color w:val="000000" w:themeColor="text1"/>
                <w:kern w:val="2"/>
                <w:szCs w:val="24"/>
              </w:rPr>
              <w:t>Už konfidencialumo reikalavimų ar konfidencialumo pasižadėjimo nesilaikymą Tiekėju</w:t>
            </w:r>
            <w:r w:rsidR="002027DD" w:rsidRPr="007F2CE4">
              <w:rPr>
                <w:color w:val="000000" w:themeColor="text1"/>
                <w:kern w:val="2"/>
                <w:szCs w:val="24"/>
              </w:rPr>
              <w:t xml:space="preserve"> taikoma</w:t>
            </w:r>
            <w:r w:rsidR="0000505D" w:rsidRPr="007F2CE4">
              <w:rPr>
                <w:color w:val="000000" w:themeColor="text1"/>
                <w:kern w:val="2"/>
                <w:szCs w:val="24"/>
              </w:rPr>
              <w:t>500 EUR</w:t>
            </w:r>
            <w:r w:rsidR="002027DD" w:rsidRPr="007F2CE4">
              <w:rPr>
                <w:color w:val="000000" w:themeColor="text1"/>
                <w:kern w:val="2"/>
                <w:szCs w:val="24"/>
              </w:rPr>
              <w:t xml:space="preserve"> bauda</w:t>
            </w:r>
            <w:r w:rsidR="0000505D" w:rsidRPr="007F2CE4">
              <w:rPr>
                <w:color w:val="000000" w:themeColor="text1"/>
                <w:kern w:val="2"/>
                <w:szCs w:val="24"/>
              </w:rPr>
              <w:t xml:space="preserve"> už kiekvieną atvejį atskirai</w:t>
            </w:r>
          </w:p>
          <w:p w14:paraId="32D97D93" w14:textId="287834C9" w:rsidR="000308FA" w:rsidRPr="007F2CE4" w:rsidRDefault="000308FA" w:rsidP="000308FA">
            <w:pPr>
              <w:rPr>
                <w:color w:val="000000" w:themeColor="text1"/>
                <w:kern w:val="2"/>
                <w:szCs w:val="24"/>
              </w:rPr>
            </w:pPr>
          </w:p>
        </w:tc>
      </w:tr>
      <w:tr w:rsidR="00D924FC" w:rsidRPr="007F2CE4" w14:paraId="2F664C56" w14:textId="77777777" w:rsidTr="00E102FE">
        <w:trPr>
          <w:trHeight w:val="300"/>
        </w:trPr>
        <w:tc>
          <w:tcPr>
            <w:tcW w:w="3094" w:type="dxa"/>
            <w:gridSpan w:val="2"/>
          </w:tcPr>
          <w:p w14:paraId="6498C52D" w14:textId="77777777" w:rsidR="000308FA" w:rsidRPr="007F2CE4" w:rsidRDefault="000308FA" w:rsidP="000308FA">
            <w:pPr>
              <w:rPr>
                <w:b/>
                <w:color w:val="000000" w:themeColor="text1"/>
                <w:kern w:val="2"/>
                <w:szCs w:val="24"/>
              </w:rPr>
            </w:pPr>
            <w:r w:rsidRPr="007F2CE4">
              <w:rPr>
                <w:b/>
                <w:color w:val="000000" w:themeColor="text1"/>
                <w:kern w:val="2"/>
                <w:szCs w:val="24"/>
              </w:rPr>
              <w:t xml:space="preserve">9.7. Tiekėjui taikomos netesybos dėl pirkimo dokumentuose nustatytų kokybinių kriterijų </w:t>
            </w:r>
            <w:proofErr w:type="spellStart"/>
            <w:r w:rsidRPr="007F2CE4">
              <w:rPr>
                <w:b/>
                <w:color w:val="000000" w:themeColor="text1"/>
                <w:kern w:val="2"/>
                <w:szCs w:val="24"/>
              </w:rPr>
              <w:t>nepasiekimo</w:t>
            </w:r>
            <w:proofErr w:type="spellEnd"/>
            <w:r w:rsidRPr="007F2CE4">
              <w:rPr>
                <w:b/>
                <w:color w:val="000000" w:themeColor="text1"/>
                <w:kern w:val="2"/>
                <w:szCs w:val="24"/>
              </w:rPr>
              <w:t xml:space="preserve"> Sutarties vykdymo metu</w:t>
            </w:r>
          </w:p>
        </w:tc>
        <w:tc>
          <w:tcPr>
            <w:tcW w:w="6682" w:type="dxa"/>
            <w:gridSpan w:val="2"/>
          </w:tcPr>
          <w:p w14:paraId="003FECA6" w14:textId="3F912F41" w:rsidR="000308FA" w:rsidRPr="007F2CE4" w:rsidRDefault="00BB5863" w:rsidP="000308FA">
            <w:pPr>
              <w:spacing w:line="276" w:lineRule="auto"/>
              <w:rPr>
                <w:color w:val="000000" w:themeColor="text1"/>
                <w:kern w:val="2"/>
                <w:szCs w:val="24"/>
              </w:rPr>
            </w:pPr>
            <w:r w:rsidRPr="007F2CE4">
              <w:rPr>
                <w:color w:val="000000" w:themeColor="text1"/>
                <w:kern w:val="2"/>
                <w:szCs w:val="24"/>
              </w:rPr>
              <w:t>Netaikoma</w:t>
            </w:r>
          </w:p>
        </w:tc>
      </w:tr>
      <w:tr w:rsidR="00D924FC" w:rsidRPr="007F2CE4" w14:paraId="0058BAA4" w14:textId="77777777" w:rsidTr="00E102F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308FA" w:rsidRPr="007F2CE4" w:rsidRDefault="000308FA" w:rsidP="000308FA">
            <w:pPr>
              <w:rPr>
                <w:b/>
                <w:color w:val="000000" w:themeColor="text1"/>
                <w:kern w:val="2"/>
                <w:szCs w:val="24"/>
              </w:rPr>
            </w:pPr>
            <w:r w:rsidRPr="007F2CE4">
              <w:rPr>
                <w:b/>
                <w:color w:val="000000" w:themeColor="text1"/>
                <w:kern w:val="2"/>
                <w:szCs w:val="24"/>
              </w:rPr>
              <w:t xml:space="preserve">9.8. Tiekėjui taikomos netesybos dėl Sutarties įvykdymo užtikrinimo </w:t>
            </w:r>
            <w:r w:rsidRPr="007F2CE4">
              <w:rPr>
                <w:b/>
                <w:bCs/>
                <w:color w:val="000000" w:themeColor="text1"/>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3A0E052" w14:textId="77777777" w:rsidR="000308FA" w:rsidRPr="007F2CE4" w:rsidRDefault="000308FA" w:rsidP="000308FA">
            <w:pPr>
              <w:rPr>
                <w:color w:val="000000" w:themeColor="text1"/>
                <w:kern w:val="2"/>
                <w:szCs w:val="24"/>
              </w:rPr>
            </w:pPr>
            <w:r w:rsidRPr="007F2CE4">
              <w:rPr>
                <w:color w:val="000000" w:themeColor="text1"/>
                <w:kern w:val="2"/>
                <w:szCs w:val="24"/>
              </w:rPr>
              <w:t>Netaikoma</w:t>
            </w:r>
          </w:p>
          <w:p w14:paraId="59E34EF4" w14:textId="7E866A6B" w:rsidR="000308FA" w:rsidRPr="007F2CE4" w:rsidRDefault="000308FA" w:rsidP="000308FA">
            <w:pPr>
              <w:rPr>
                <w:color w:val="000000" w:themeColor="text1"/>
                <w:kern w:val="2"/>
                <w:szCs w:val="24"/>
              </w:rPr>
            </w:pPr>
          </w:p>
        </w:tc>
      </w:tr>
      <w:tr w:rsidR="00D924FC" w:rsidRPr="007F2CE4" w14:paraId="4DB25F24" w14:textId="77777777" w:rsidTr="00E102FE">
        <w:trPr>
          <w:trHeight w:val="300"/>
        </w:trPr>
        <w:tc>
          <w:tcPr>
            <w:tcW w:w="3094" w:type="dxa"/>
            <w:gridSpan w:val="2"/>
          </w:tcPr>
          <w:p w14:paraId="66FCCA71" w14:textId="77777777" w:rsidR="000308FA" w:rsidRPr="007F2CE4" w:rsidRDefault="000308FA" w:rsidP="000308FA">
            <w:pPr>
              <w:rPr>
                <w:b/>
                <w:bCs/>
                <w:color w:val="000000" w:themeColor="text1"/>
                <w:kern w:val="2"/>
                <w:szCs w:val="24"/>
              </w:rPr>
            </w:pPr>
            <w:r w:rsidRPr="007F2CE4">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48DA374C" w14:textId="183EF387" w:rsidR="000308FA" w:rsidRPr="007F2CE4" w:rsidRDefault="0025487F" w:rsidP="000308FA">
            <w:pPr>
              <w:spacing w:line="276" w:lineRule="auto"/>
              <w:rPr>
                <w:i/>
                <w:iCs/>
                <w:color w:val="000000" w:themeColor="text1"/>
                <w:kern w:val="2"/>
                <w:szCs w:val="24"/>
              </w:rPr>
            </w:pPr>
            <w:r w:rsidRPr="007F2CE4">
              <w:rPr>
                <w:color w:val="000000" w:themeColor="text1"/>
                <w:kern w:val="2"/>
                <w:szCs w:val="24"/>
              </w:rPr>
              <w:t xml:space="preserve">10 </w:t>
            </w:r>
            <w:r w:rsidR="000308FA" w:rsidRPr="007F2CE4">
              <w:rPr>
                <w:color w:val="000000" w:themeColor="text1"/>
                <w:kern w:val="2"/>
                <w:szCs w:val="24"/>
              </w:rPr>
              <w:t>proc. nuo Pradinės sutarties vertės</w:t>
            </w:r>
            <w:r w:rsidR="000308FA" w:rsidRPr="007F2CE4">
              <w:rPr>
                <w:rStyle w:val="Other"/>
                <w:color w:val="000000" w:themeColor="text1"/>
                <w:kern w:val="2"/>
                <w:szCs w:val="24"/>
              </w:rPr>
              <w:t xml:space="preserve"> </w:t>
            </w:r>
            <w:r w:rsidR="000308FA" w:rsidRPr="007F2CE4">
              <w:rPr>
                <w:rStyle w:val="Other"/>
                <w:i w:val="0"/>
                <w:iCs w:val="0"/>
                <w:color w:val="000000" w:themeColor="text1"/>
                <w:szCs w:val="24"/>
              </w:rPr>
              <w:t>(taikoma už kiekvieną atvejį atskirai)</w:t>
            </w:r>
          </w:p>
          <w:p w14:paraId="0AEF38FB" w14:textId="77777777" w:rsidR="000308FA" w:rsidRPr="007F2CE4" w:rsidRDefault="000308FA" w:rsidP="000308FA">
            <w:pPr>
              <w:rPr>
                <w:color w:val="000000" w:themeColor="text1"/>
                <w:kern w:val="2"/>
                <w:szCs w:val="24"/>
              </w:rPr>
            </w:pPr>
          </w:p>
          <w:p w14:paraId="1121832F" w14:textId="77777777" w:rsidR="000308FA" w:rsidRPr="007F2CE4" w:rsidRDefault="000308FA" w:rsidP="000308FA">
            <w:pPr>
              <w:rPr>
                <w:color w:val="000000" w:themeColor="text1"/>
                <w:kern w:val="2"/>
                <w:szCs w:val="24"/>
              </w:rPr>
            </w:pPr>
          </w:p>
        </w:tc>
      </w:tr>
      <w:tr w:rsidR="00D924FC" w:rsidRPr="007F2CE4" w14:paraId="72DE294E" w14:textId="77777777" w:rsidTr="00E102FE">
        <w:trPr>
          <w:trHeight w:val="300"/>
        </w:trPr>
        <w:tc>
          <w:tcPr>
            <w:tcW w:w="3094" w:type="dxa"/>
            <w:gridSpan w:val="2"/>
          </w:tcPr>
          <w:p w14:paraId="4EF8C357" w14:textId="77EC36B3" w:rsidR="000308FA" w:rsidRPr="007F2CE4" w:rsidRDefault="000308FA" w:rsidP="000308FA">
            <w:pPr>
              <w:rPr>
                <w:b/>
                <w:color w:val="000000" w:themeColor="text1"/>
                <w:kern w:val="2"/>
                <w:szCs w:val="24"/>
                <w:lang w:val="en-US"/>
              </w:rPr>
            </w:pPr>
            <w:r w:rsidRPr="007F2CE4">
              <w:rPr>
                <w:b/>
                <w:color w:val="000000" w:themeColor="text1"/>
                <w:kern w:val="2"/>
                <w:szCs w:val="24"/>
                <w:lang w:val="en-US"/>
              </w:rPr>
              <w:t xml:space="preserve">9.10. </w:t>
            </w:r>
            <w:r w:rsidRPr="007F2CE4">
              <w:rPr>
                <w:b/>
                <w:color w:val="000000" w:themeColor="text1"/>
                <w:kern w:val="2"/>
                <w:szCs w:val="24"/>
              </w:rPr>
              <w:t>Kitos netesybos</w:t>
            </w:r>
          </w:p>
        </w:tc>
        <w:tc>
          <w:tcPr>
            <w:tcW w:w="6682" w:type="dxa"/>
            <w:gridSpan w:val="2"/>
          </w:tcPr>
          <w:p w14:paraId="3820F249" w14:textId="27F3FB52" w:rsidR="001338A8" w:rsidRPr="007F2CE4" w:rsidRDefault="001338A8" w:rsidP="001338A8">
            <w:pPr>
              <w:jc w:val="both"/>
              <w:rPr>
                <w:color w:val="000000" w:themeColor="text1"/>
                <w:kern w:val="2"/>
                <w:szCs w:val="24"/>
              </w:rPr>
            </w:pPr>
            <w:r w:rsidRPr="007F2CE4">
              <w:rPr>
                <w:color w:val="000000" w:themeColor="text1"/>
                <w:kern w:val="2"/>
                <w:szCs w:val="24"/>
              </w:rPr>
              <w:t>9.10.1. Jei Pirkėjas raštu pateikia pagrįstas pastabas dėl pateiktos ataskaitos ar jos dalių kokybės, o Tiekėjas jų neištaiso per 5 (penkias) darbo dienas nuo pranešimo gavimo, taikoma 100 (vieno šimto) eurų bauda už kiekvieną tokį atvejį.</w:t>
            </w:r>
          </w:p>
          <w:p w14:paraId="6D292041" w14:textId="6508661A" w:rsidR="001338A8" w:rsidRPr="007F2CE4" w:rsidRDefault="001338A8" w:rsidP="001338A8">
            <w:pPr>
              <w:jc w:val="both"/>
              <w:rPr>
                <w:color w:val="000000" w:themeColor="text1"/>
                <w:kern w:val="2"/>
                <w:szCs w:val="24"/>
              </w:rPr>
            </w:pPr>
            <w:r w:rsidRPr="007F2CE4">
              <w:rPr>
                <w:color w:val="000000" w:themeColor="text1"/>
                <w:kern w:val="2"/>
                <w:szCs w:val="24"/>
              </w:rPr>
              <w:t xml:space="preserve">9.10.2. Jei Tiekėjas nesuteikia bent </w:t>
            </w:r>
            <w:r w:rsidR="0044198A" w:rsidRPr="007F2CE4">
              <w:rPr>
                <w:color w:val="000000" w:themeColor="text1"/>
                <w:kern w:val="2"/>
                <w:szCs w:val="24"/>
              </w:rPr>
              <w:t>5</w:t>
            </w:r>
            <w:r w:rsidRPr="007F2CE4">
              <w:rPr>
                <w:color w:val="000000" w:themeColor="text1"/>
                <w:kern w:val="2"/>
                <w:szCs w:val="24"/>
              </w:rPr>
              <w:t xml:space="preserve"> konsultacijų, numatytų TU 2.5.4 punkte, iki galutinio termino, taikoma 30 (trisdešimties) eurų bauda už kiekvieną trūkstamą konsultaciją.</w:t>
            </w:r>
          </w:p>
          <w:p w14:paraId="3CED0BBA" w14:textId="6077E043" w:rsidR="001338A8" w:rsidRPr="007F2CE4" w:rsidRDefault="001338A8" w:rsidP="001338A8">
            <w:pPr>
              <w:jc w:val="both"/>
              <w:rPr>
                <w:color w:val="000000" w:themeColor="text1"/>
                <w:kern w:val="2"/>
                <w:szCs w:val="24"/>
              </w:rPr>
            </w:pPr>
            <w:r w:rsidRPr="007F2CE4">
              <w:rPr>
                <w:color w:val="000000" w:themeColor="text1"/>
                <w:kern w:val="2"/>
                <w:szCs w:val="24"/>
              </w:rPr>
              <w:t>9.10.3. Jei Tiekėjas parengia ataskaitos techninius komponentus (</w:t>
            </w:r>
            <w:r w:rsidR="00B2788B" w:rsidRPr="007F2CE4">
              <w:rPr>
                <w:color w:val="000000" w:themeColor="text1"/>
                <w:kern w:val="2"/>
                <w:szCs w:val="24"/>
              </w:rPr>
              <w:t>indikatorių/</w:t>
            </w:r>
            <w:r w:rsidRPr="007F2CE4">
              <w:rPr>
                <w:color w:val="000000" w:themeColor="text1"/>
                <w:kern w:val="2"/>
                <w:szCs w:val="24"/>
              </w:rPr>
              <w:t>skalių aprašus, IRT parametrų aprašus) neatitinkančius TS 2.4.3, 2.5.2–2.5.3 punktuose nustatytų struktūrų ar neįtraukia visų nurodytų rodiklių, taikoma 50 (penkiasdešimties) eurų bauda už kiekvieną netinkamai parengtą dalį.</w:t>
            </w:r>
          </w:p>
          <w:p w14:paraId="5F1B56B3" w14:textId="4E6E8832" w:rsidR="000308FA" w:rsidRPr="007F2CE4" w:rsidRDefault="000308FA" w:rsidP="000308FA">
            <w:pPr>
              <w:rPr>
                <w:rFonts w:eastAsia="Arial"/>
                <w:color w:val="000000" w:themeColor="text1"/>
                <w:szCs w:val="24"/>
              </w:rPr>
            </w:pPr>
            <w:r w:rsidRPr="007F2CE4">
              <w:rPr>
                <w:color w:val="000000" w:themeColor="text1"/>
                <w:kern w:val="2"/>
                <w:szCs w:val="24"/>
              </w:rPr>
              <w:t>9.10.</w:t>
            </w:r>
            <w:r w:rsidR="00741B57" w:rsidRPr="007F2CE4">
              <w:rPr>
                <w:color w:val="000000" w:themeColor="text1"/>
                <w:kern w:val="2"/>
                <w:szCs w:val="24"/>
              </w:rPr>
              <w:t>4</w:t>
            </w:r>
            <w:r w:rsidRPr="007F2CE4">
              <w:rPr>
                <w:color w:val="000000" w:themeColor="text1"/>
                <w:kern w:val="2"/>
                <w:szCs w:val="24"/>
              </w:rPr>
              <w:t xml:space="preserve">. </w:t>
            </w:r>
            <w:r w:rsidRPr="007F2CE4">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35A73377" w14:textId="016BD0A4" w:rsidR="000308FA" w:rsidRPr="007F2CE4" w:rsidRDefault="000308FA" w:rsidP="000308FA">
            <w:pPr>
              <w:jc w:val="both"/>
              <w:rPr>
                <w:rFonts w:eastAsia="Arial"/>
                <w:color w:val="000000" w:themeColor="text1"/>
                <w:szCs w:val="24"/>
              </w:rPr>
            </w:pPr>
            <w:r w:rsidRPr="007F2CE4">
              <w:rPr>
                <w:rFonts w:eastAsia="Arial"/>
                <w:color w:val="000000" w:themeColor="text1"/>
                <w:szCs w:val="24"/>
              </w:rPr>
              <w:t>9.10.</w:t>
            </w:r>
            <w:r w:rsidR="00741B57" w:rsidRPr="007F2CE4">
              <w:rPr>
                <w:rFonts w:eastAsia="Arial"/>
                <w:color w:val="000000" w:themeColor="text1"/>
                <w:szCs w:val="24"/>
              </w:rPr>
              <w:t>5</w:t>
            </w:r>
            <w:r w:rsidRPr="007F2CE4">
              <w:rPr>
                <w:rFonts w:eastAsia="Arial"/>
                <w:color w:val="000000" w:themeColor="text1"/>
                <w:szCs w:val="24"/>
              </w:rPr>
              <w:t xml:space="preserve">. Pasibaigus Sutarties galiojimui, Šalys neatleidžiamos nuo atsakomybės už Sutarties pažeidimą. Pasibaigus Sutarties </w:t>
            </w:r>
            <w:r w:rsidRPr="007F2CE4">
              <w:rPr>
                <w:rFonts w:eastAsia="Arial"/>
                <w:color w:val="000000" w:themeColor="text1"/>
                <w:szCs w:val="24"/>
              </w:rPr>
              <w:lastRenderedPageBreak/>
              <w:t>galiojimui, Šalys nepraranda teisės reikalauti atlyginti dėl Sutarties nevykdymo patirtus nuostolius bei sumokėti netesybas.</w:t>
            </w:r>
          </w:p>
          <w:p w14:paraId="386AC396" w14:textId="7483EC2B" w:rsidR="000308FA" w:rsidRPr="007F2CE4" w:rsidRDefault="000308FA" w:rsidP="000308FA">
            <w:pPr>
              <w:jc w:val="both"/>
              <w:rPr>
                <w:rFonts w:eastAsia="Arial Unicode MS"/>
                <w:color w:val="000000" w:themeColor="text1"/>
                <w:szCs w:val="24"/>
              </w:rPr>
            </w:pPr>
          </w:p>
        </w:tc>
      </w:tr>
      <w:tr w:rsidR="00D924FC" w:rsidRPr="007F2CE4" w14:paraId="684028A3" w14:textId="77777777" w:rsidTr="00E102FE">
        <w:trPr>
          <w:trHeight w:val="300"/>
        </w:trPr>
        <w:tc>
          <w:tcPr>
            <w:tcW w:w="9776" w:type="dxa"/>
            <w:gridSpan w:val="4"/>
          </w:tcPr>
          <w:p w14:paraId="4FE3910B" w14:textId="77777777" w:rsidR="000308FA" w:rsidRPr="007F2CE4" w:rsidRDefault="000308FA" w:rsidP="000308FA">
            <w:pPr>
              <w:jc w:val="center"/>
              <w:rPr>
                <w:color w:val="000000" w:themeColor="text1"/>
                <w:kern w:val="2"/>
                <w:szCs w:val="24"/>
              </w:rPr>
            </w:pPr>
            <w:r w:rsidRPr="007F2CE4">
              <w:rPr>
                <w:b/>
                <w:color w:val="000000" w:themeColor="text1"/>
                <w:kern w:val="2"/>
                <w:szCs w:val="24"/>
              </w:rPr>
              <w:lastRenderedPageBreak/>
              <w:t>10. ESMINĖS SUTARTIES SĄLYGOS</w:t>
            </w:r>
          </w:p>
        </w:tc>
      </w:tr>
      <w:tr w:rsidR="00D924FC" w:rsidRPr="007F2CE4" w14:paraId="6E96BEC4" w14:textId="77777777" w:rsidTr="00E102FE">
        <w:trPr>
          <w:trHeight w:val="864"/>
        </w:trPr>
        <w:tc>
          <w:tcPr>
            <w:tcW w:w="3094" w:type="dxa"/>
            <w:gridSpan w:val="2"/>
          </w:tcPr>
          <w:p w14:paraId="0063E6A9" w14:textId="77777777" w:rsidR="000308FA" w:rsidRPr="007F2CE4" w:rsidRDefault="000308FA" w:rsidP="000308FA">
            <w:pPr>
              <w:rPr>
                <w:b/>
                <w:color w:val="000000" w:themeColor="text1"/>
                <w:kern w:val="2"/>
                <w:szCs w:val="24"/>
                <w:lang w:val="en-US"/>
              </w:rPr>
            </w:pPr>
            <w:r w:rsidRPr="007F2CE4">
              <w:rPr>
                <w:b/>
                <w:color w:val="000000" w:themeColor="text1"/>
                <w:kern w:val="2"/>
                <w:szCs w:val="24"/>
                <w:lang w:val="en-US"/>
              </w:rPr>
              <w:t xml:space="preserve">10.1. </w:t>
            </w:r>
            <w:r w:rsidRPr="007F2CE4">
              <w:rPr>
                <w:b/>
                <w:color w:val="000000" w:themeColor="text1"/>
                <w:kern w:val="2"/>
                <w:szCs w:val="24"/>
              </w:rPr>
              <w:t>Esminės Sutarties sąlygos</w:t>
            </w:r>
          </w:p>
        </w:tc>
        <w:tc>
          <w:tcPr>
            <w:tcW w:w="6682" w:type="dxa"/>
            <w:gridSpan w:val="2"/>
          </w:tcPr>
          <w:p w14:paraId="7E67C8FE" w14:textId="764BFA68" w:rsidR="00F43B27" w:rsidRPr="007F2CE4" w:rsidRDefault="00F43B27" w:rsidP="00F43B27">
            <w:pPr>
              <w:rPr>
                <w:color w:val="000000" w:themeColor="text1"/>
                <w:szCs w:val="24"/>
              </w:rPr>
            </w:pPr>
            <w:r w:rsidRPr="007F2CE4">
              <w:rPr>
                <w:color w:val="000000" w:themeColor="text1"/>
                <w:szCs w:val="24"/>
              </w:rPr>
              <w:t>Netaikoma</w:t>
            </w:r>
          </w:p>
        </w:tc>
      </w:tr>
      <w:tr w:rsidR="00D924FC" w:rsidRPr="007F2CE4" w14:paraId="249A9645" w14:textId="77777777" w:rsidTr="00E102FE">
        <w:trPr>
          <w:trHeight w:val="300"/>
        </w:trPr>
        <w:tc>
          <w:tcPr>
            <w:tcW w:w="3094" w:type="dxa"/>
            <w:gridSpan w:val="2"/>
          </w:tcPr>
          <w:p w14:paraId="5EC67360" w14:textId="77777777" w:rsidR="00E102FE" w:rsidRPr="007F2CE4" w:rsidRDefault="00E102FE" w:rsidP="00E1419A">
            <w:pPr>
              <w:rPr>
                <w:b/>
                <w:color w:val="000000" w:themeColor="text1"/>
                <w:kern w:val="2"/>
                <w:szCs w:val="24"/>
              </w:rPr>
            </w:pPr>
            <w:r w:rsidRPr="007F2CE4">
              <w:rPr>
                <w:b/>
                <w:bCs/>
                <w:color w:val="000000" w:themeColor="text1"/>
              </w:rPr>
              <w:t>10.2. Dideli arba nuolatiniai esminės Sutarties sąlygos vykdymo trūkumai</w:t>
            </w:r>
          </w:p>
        </w:tc>
        <w:tc>
          <w:tcPr>
            <w:tcW w:w="6682" w:type="dxa"/>
            <w:gridSpan w:val="2"/>
          </w:tcPr>
          <w:p w14:paraId="1BC9B7BD" w14:textId="7956CDA4" w:rsidR="00E102FE" w:rsidRPr="007F2CE4" w:rsidRDefault="00E102FE" w:rsidP="00E102FE">
            <w:pPr>
              <w:spacing w:line="276" w:lineRule="auto"/>
              <w:jc w:val="both"/>
              <w:textAlignment w:val="baseline"/>
              <w:rPr>
                <w:color w:val="000000" w:themeColor="text1"/>
                <w:lang w:val="lt"/>
              </w:rPr>
            </w:pPr>
            <w:r w:rsidRPr="007F2CE4">
              <w:rPr>
                <w:rFonts w:eastAsia="Arial"/>
                <w:color w:val="000000" w:themeColor="text1"/>
              </w:rPr>
              <w:t xml:space="preserve">Netaikoma </w:t>
            </w:r>
          </w:p>
        </w:tc>
      </w:tr>
      <w:tr w:rsidR="00D924FC" w:rsidRPr="007F2CE4" w14:paraId="54B74BBF" w14:textId="77777777" w:rsidTr="00E102FE">
        <w:trPr>
          <w:trHeight w:val="300"/>
        </w:trPr>
        <w:tc>
          <w:tcPr>
            <w:tcW w:w="3094" w:type="dxa"/>
            <w:gridSpan w:val="2"/>
          </w:tcPr>
          <w:p w14:paraId="44557862" w14:textId="77777777" w:rsidR="00C45427" w:rsidRPr="007F2CE4" w:rsidRDefault="00C45427" w:rsidP="000308FA">
            <w:pPr>
              <w:rPr>
                <w:b/>
                <w:color w:val="000000" w:themeColor="text1"/>
                <w:kern w:val="2"/>
                <w:szCs w:val="24"/>
              </w:rPr>
            </w:pPr>
          </w:p>
        </w:tc>
        <w:tc>
          <w:tcPr>
            <w:tcW w:w="6682" w:type="dxa"/>
            <w:gridSpan w:val="2"/>
          </w:tcPr>
          <w:p w14:paraId="1DF82BDC" w14:textId="77777777" w:rsidR="00C45427" w:rsidRPr="007F2CE4" w:rsidRDefault="00C45427" w:rsidP="000308FA">
            <w:pPr>
              <w:jc w:val="both"/>
              <w:rPr>
                <w:color w:val="000000" w:themeColor="text1"/>
                <w:kern w:val="2"/>
                <w:szCs w:val="24"/>
              </w:rPr>
            </w:pPr>
          </w:p>
        </w:tc>
      </w:tr>
      <w:tr w:rsidR="00D924FC" w:rsidRPr="007F2CE4" w14:paraId="2481156D" w14:textId="77777777" w:rsidTr="00E102FE">
        <w:trPr>
          <w:trHeight w:val="300"/>
        </w:trPr>
        <w:tc>
          <w:tcPr>
            <w:tcW w:w="9776" w:type="dxa"/>
            <w:gridSpan w:val="4"/>
          </w:tcPr>
          <w:p w14:paraId="28216735" w14:textId="77777777" w:rsidR="000308FA" w:rsidRPr="007F2CE4" w:rsidRDefault="000308FA" w:rsidP="000308FA">
            <w:pPr>
              <w:jc w:val="center"/>
              <w:rPr>
                <w:b/>
                <w:color w:val="000000" w:themeColor="text1"/>
                <w:kern w:val="2"/>
                <w:szCs w:val="24"/>
              </w:rPr>
            </w:pPr>
            <w:r w:rsidRPr="007F2CE4">
              <w:rPr>
                <w:b/>
                <w:color w:val="000000" w:themeColor="text1"/>
                <w:kern w:val="2"/>
                <w:szCs w:val="24"/>
              </w:rPr>
              <w:t>11. SUTARTIES GALIOJIMAS IR KEITIMAS</w:t>
            </w:r>
          </w:p>
        </w:tc>
      </w:tr>
      <w:tr w:rsidR="00D924FC" w:rsidRPr="007F2CE4" w14:paraId="73E60D0E" w14:textId="77777777" w:rsidTr="00E102FE">
        <w:trPr>
          <w:trHeight w:val="300"/>
        </w:trPr>
        <w:tc>
          <w:tcPr>
            <w:tcW w:w="3094" w:type="dxa"/>
            <w:gridSpan w:val="2"/>
          </w:tcPr>
          <w:p w14:paraId="071FC0C8" w14:textId="77777777" w:rsidR="000308FA" w:rsidRPr="007F2CE4" w:rsidRDefault="000308FA" w:rsidP="000308FA">
            <w:pPr>
              <w:rPr>
                <w:b/>
                <w:color w:val="000000" w:themeColor="text1"/>
                <w:kern w:val="2"/>
                <w:szCs w:val="24"/>
              </w:rPr>
            </w:pPr>
            <w:r w:rsidRPr="007F2CE4">
              <w:rPr>
                <w:b/>
                <w:color w:val="000000" w:themeColor="text1"/>
                <w:szCs w:val="24"/>
              </w:rPr>
              <w:t>11.1. Sutarties sudarymas ir įsigaliojimas</w:t>
            </w:r>
          </w:p>
        </w:tc>
        <w:tc>
          <w:tcPr>
            <w:tcW w:w="6682" w:type="dxa"/>
            <w:gridSpan w:val="2"/>
          </w:tcPr>
          <w:p w14:paraId="16C571AA" w14:textId="38AA885C" w:rsidR="000308FA" w:rsidRPr="007F2CE4" w:rsidRDefault="000308FA" w:rsidP="000308FA">
            <w:pPr>
              <w:jc w:val="both"/>
              <w:rPr>
                <w:color w:val="000000" w:themeColor="text1"/>
                <w:kern w:val="2"/>
                <w:szCs w:val="24"/>
              </w:rPr>
            </w:pPr>
            <w:r w:rsidRPr="007F2CE4">
              <w:rPr>
                <w:color w:val="000000" w:themeColor="text1"/>
                <w:kern w:val="2"/>
                <w:szCs w:val="24"/>
              </w:rPr>
              <w:t>11.1.1. Sutartis laikoma sudaryta ir įsigalioja nuo Sutarties pasirašymo dienos (antrosios Šalies pasirašymo dieną).</w:t>
            </w:r>
          </w:p>
          <w:p w14:paraId="5563A651" w14:textId="77777777" w:rsidR="000308FA" w:rsidRPr="007F2CE4" w:rsidRDefault="000308FA" w:rsidP="000308FA">
            <w:pPr>
              <w:jc w:val="both"/>
              <w:rPr>
                <w:color w:val="000000" w:themeColor="text1"/>
                <w:kern w:val="2"/>
                <w:szCs w:val="24"/>
              </w:rPr>
            </w:pPr>
          </w:p>
          <w:p w14:paraId="2FA65369" w14:textId="40C354D9" w:rsidR="000308FA" w:rsidRPr="007F2CE4" w:rsidRDefault="000308FA" w:rsidP="000308FA">
            <w:pPr>
              <w:jc w:val="both"/>
              <w:rPr>
                <w:color w:val="000000" w:themeColor="text1"/>
                <w:kern w:val="2"/>
                <w:szCs w:val="24"/>
              </w:rPr>
            </w:pPr>
            <w:r w:rsidRPr="007F2CE4">
              <w:rPr>
                <w:color w:val="000000" w:themeColor="text1"/>
                <w:kern w:val="2"/>
                <w:szCs w:val="24"/>
              </w:rPr>
              <w:t xml:space="preserve">Sutartis galioja iki visiško prievolių įvykdymo (kol bus išnaudota Pradinės Sutarties vertė), bet jos terminas negali būti ilgesnis kaip 5  mėnesiai. </w:t>
            </w:r>
          </w:p>
          <w:p w14:paraId="2056DBCD" w14:textId="77777777" w:rsidR="000308FA" w:rsidRPr="007F2CE4" w:rsidRDefault="000308FA" w:rsidP="000308FA">
            <w:pPr>
              <w:tabs>
                <w:tab w:val="left" w:pos="568"/>
              </w:tabs>
              <w:jc w:val="both"/>
              <w:rPr>
                <w:rFonts w:eastAsia="SimSun"/>
                <w:color w:val="000000" w:themeColor="text1"/>
                <w:szCs w:val="24"/>
                <w:lang w:eastAsia="lt-LT"/>
              </w:rPr>
            </w:pPr>
          </w:p>
          <w:p w14:paraId="04094D45" w14:textId="63F59C0B" w:rsidR="000308FA" w:rsidRPr="007F2CE4" w:rsidRDefault="000308FA" w:rsidP="000308FA">
            <w:pPr>
              <w:rPr>
                <w:color w:val="000000" w:themeColor="text1"/>
                <w:kern w:val="2"/>
                <w:szCs w:val="24"/>
              </w:rPr>
            </w:pPr>
          </w:p>
        </w:tc>
      </w:tr>
      <w:tr w:rsidR="00D924FC" w:rsidRPr="007F2CE4" w14:paraId="27B67AC5" w14:textId="77777777" w:rsidTr="00E102FE">
        <w:trPr>
          <w:trHeight w:val="300"/>
        </w:trPr>
        <w:tc>
          <w:tcPr>
            <w:tcW w:w="3094" w:type="dxa"/>
            <w:gridSpan w:val="2"/>
          </w:tcPr>
          <w:p w14:paraId="5B8FCCBE" w14:textId="77777777" w:rsidR="000308FA" w:rsidRPr="007F2CE4" w:rsidRDefault="000308FA" w:rsidP="000308FA">
            <w:pPr>
              <w:rPr>
                <w:b/>
                <w:color w:val="000000" w:themeColor="text1"/>
                <w:kern w:val="2"/>
                <w:szCs w:val="24"/>
              </w:rPr>
            </w:pPr>
            <w:r w:rsidRPr="007F2CE4">
              <w:rPr>
                <w:b/>
                <w:color w:val="000000" w:themeColor="text1"/>
                <w:kern w:val="2"/>
                <w:szCs w:val="24"/>
              </w:rPr>
              <w:t>11.2. Sutarties galiojimo termino pratęsimas</w:t>
            </w:r>
          </w:p>
        </w:tc>
        <w:tc>
          <w:tcPr>
            <w:tcW w:w="6682" w:type="dxa"/>
            <w:gridSpan w:val="2"/>
          </w:tcPr>
          <w:p w14:paraId="36AE7C33" w14:textId="77777777" w:rsidR="000308FA" w:rsidRPr="007F2CE4" w:rsidRDefault="000308FA" w:rsidP="000308FA">
            <w:pPr>
              <w:rPr>
                <w:color w:val="000000" w:themeColor="text1"/>
                <w:kern w:val="2"/>
                <w:szCs w:val="24"/>
              </w:rPr>
            </w:pPr>
            <w:r w:rsidRPr="007F2CE4">
              <w:rPr>
                <w:color w:val="000000" w:themeColor="text1"/>
                <w:kern w:val="2"/>
                <w:szCs w:val="24"/>
              </w:rPr>
              <w:t>Netaikoma</w:t>
            </w:r>
          </w:p>
          <w:p w14:paraId="6D566D92" w14:textId="71B15E8F" w:rsidR="000308FA" w:rsidRPr="007F2CE4" w:rsidRDefault="000308FA" w:rsidP="000308FA">
            <w:pPr>
              <w:rPr>
                <w:color w:val="000000" w:themeColor="text1"/>
                <w:kern w:val="2"/>
                <w:szCs w:val="24"/>
              </w:rPr>
            </w:pPr>
          </w:p>
        </w:tc>
      </w:tr>
      <w:tr w:rsidR="00D924FC" w:rsidRPr="007F2CE4" w14:paraId="2CB119F6" w14:textId="77777777" w:rsidTr="00E102FE">
        <w:trPr>
          <w:trHeight w:val="300"/>
        </w:trPr>
        <w:tc>
          <w:tcPr>
            <w:tcW w:w="9776" w:type="dxa"/>
            <w:gridSpan w:val="4"/>
          </w:tcPr>
          <w:p w14:paraId="1E909BAE" w14:textId="77777777" w:rsidR="000308FA" w:rsidRPr="007F2CE4" w:rsidRDefault="000308FA" w:rsidP="000308FA">
            <w:pPr>
              <w:jc w:val="center"/>
              <w:rPr>
                <w:b/>
                <w:color w:val="000000" w:themeColor="text1"/>
                <w:kern w:val="2"/>
                <w:szCs w:val="24"/>
              </w:rPr>
            </w:pPr>
            <w:r w:rsidRPr="007F2CE4">
              <w:rPr>
                <w:b/>
                <w:color w:val="000000" w:themeColor="text1"/>
                <w:kern w:val="2"/>
                <w:szCs w:val="24"/>
              </w:rPr>
              <w:t>12. SUTARTIES NUTRAUKIMAS</w:t>
            </w:r>
          </w:p>
        </w:tc>
      </w:tr>
      <w:tr w:rsidR="00D924FC" w:rsidRPr="007F2CE4" w14:paraId="03F6F2B7" w14:textId="77777777" w:rsidTr="00E102FE">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308FA" w:rsidRPr="007F2CE4" w:rsidRDefault="000308FA" w:rsidP="000308FA">
            <w:pPr>
              <w:rPr>
                <w:b/>
                <w:color w:val="000000" w:themeColor="text1"/>
                <w:kern w:val="2"/>
                <w:szCs w:val="24"/>
              </w:rPr>
            </w:pPr>
            <w:r w:rsidRPr="007F2CE4">
              <w:rPr>
                <w:b/>
                <w:color w:val="000000" w:themeColor="text1"/>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55DF17D4" w14:textId="77777777" w:rsidR="000308FA" w:rsidRPr="007F2CE4" w:rsidRDefault="000308FA" w:rsidP="000308FA">
            <w:pPr>
              <w:rPr>
                <w:color w:val="000000" w:themeColor="text1"/>
                <w:kern w:val="2"/>
                <w:szCs w:val="24"/>
              </w:rPr>
            </w:pPr>
            <w:r w:rsidRPr="007F2CE4">
              <w:rPr>
                <w:color w:val="000000" w:themeColor="text1"/>
                <w:kern w:val="2"/>
                <w:szCs w:val="24"/>
              </w:rPr>
              <w:t>Sutartis gali būti nutraukiama rašytiniu Šalių susitarimu arba vienašališkai, Bendrosiose sąlygose nustatyta tvarka.</w:t>
            </w:r>
          </w:p>
          <w:p w14:paraId="3A951297" w14:textId="3C859979" w:rsidR="000308FA" w:rsidRPr="007F2CE4" w:rsidRDefault="000308FA" w:rsidP="000308FA">
            <w:pPr>
              <w:rPr>
                <w:color w:val="000000" w:themeColor="text1"/>
                <w:kern w:val="2"/>
                <w:szCs w:val="24"/>
              </w:rPr>
            </w:pPr>
          </w:p>
        </w:tc>
      </w:tr>
      <w:tr w:rsidR="00D924FC" w:rsidRPr="007F2CE4" w14:paraId="3FAA1B2E" w14:textId="77777777" w:rsidTr="00E102FE">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308FA" w:rsidRPr="007F2CE4" w:rsidRDefault="000308FA" w:rsidP="000308FA">
            <w:pPr>
              <w:rPr>
                <w:b/>
                <w:color w:val="000000" w:themeColor="text1"/>
                <w:kern w:val="2"/>
                <w:szCs w:val="24"/>
              </w:rPr>
            </w:pPr>
            <w:r w:rsidRPr="007F2CE4">
              <w:rPr>
                <w:b/>
                <w:color w:val="000000" w:themeColor="text1"/>
                <w:kern w:val="2"/>
                <w:szCs w:val="24"/>
              </w:rPr>
              <w:t xml:space="preserve">12.2. Esminiai Sutarties </w:t>
            </w:r>
            <w:r w:rsidRPr="007F2CE4">
              <w:rPr>
                <w:b/>
                <w:color w:val="000000" w:themeColor="text1"/>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4D6326B" w14:textId="76D9AFA3" w:rsidR="000308FA" w:rsidRPr="007F2CE4" w:rsidRDefault="000308FA" w:rsidP="000308FA">
            <w:pPr>
              <w:rPr>
                <w:color w:val="000000" w:themeColor="text1"/>
                <w:kern w:val="2"/>
                <w:szCs w:val="24"/>
              </w:rPr>
            </w:pPr>
            <w:r w:rsidRPr="007F2CE4">
              <w:rPr>
                <w:color w:val="000000" w:themeColor="text1"/>
                <w:kern w:val="2"/>
                <w:szCs w:val="24"/>
              </w:rPr>
              <w:t>12.2.1. jeigu Tiekėjas nevykdo prisiimtų įsipareigojimų už Sutartyje nustatytą Sutarties kainą;</w:t>
            </w:r>
          </w:p>
          <w:p w14:paraId="312858C3" w14:textId="557D54F6" w:rsidR="000308FA" w:rsidRPr="007F2CE4" w:rsidRDefault="000308FA" w:rsidP="000308FA">
            <w:pPr>
              <w:tabs>
                <w:tab w:val="left" w:pos="567"/>
                <w:tab w:val="left" w:pos="851"/>
                <w:tab w:val="left" w:pos="992"/>
                <w:tab w:val="left" w:pos="1134"/>
              </w:tabs>
              <w:spacing w:line="257" w:lineRule="auto"/>
              <w:jc w:val="both"/>
              <w:rPr>
                <w:rFonts w:eastAsia="Arial"/>
                <w:color w:val="000000" w:themeColor="text1"/>
                <w:kern w:val="2"/>
                <w:szCs w:val="24"/>
                <w:lang w:val="lt"/>
              </w:rPr>
            </w:pPr>
            <w:r w:rsidRPr="007F2CE4">
              <w:rPr>
                <w:rFonts w:eastAsia="Arial"/>
                <w:color w:val="000000" w:themeColor="text1"/>
                <w:kern w:val="2"/>
                <w:szCs w:val="24"/>
                <w:lang w:val="lt"/>
              </w:rPr>
              <w:t xml:space="preserve">12.2.2. </w:t>
            </w:r>
            <w:r w:rsidR="004C43F7" w:rsidRPr="007F2CE4">
              <w:rPr>
                <w:rFonts w:eastAsia="Arial"/>
                <w:color w:val="000000" w:themeColor="text1"/>
                <w:kern w:val="2"/>
              </w:rPr>
              <w:t xml:space="preserve">jeigu Tiekėjas nesilaiko Sutartyje nustatytų Paslaugų teikimo terminų 2 (du) kartus iš eilės arba vėluoja suteikti Paslaugas daugiau nei </w:t>
            </w:r>
            <w:r w:rsidR="004C43F7" w:rsidRPr="007F2CE4">
              <w:rPr>
                <w:color w:val="000000" w:themeColor="text1"/>
                <w:kern w:val="2"/>
              </w:rPr>
              <w:t>1 mėn</w:t>
            </w:r>
            <w:r w:rsidR="004C43F7" w:rsidRPr="007F2CE4">
              <w:rPr>
                <w:rFonts w:eastAsia="Arial"/>
                <w:color w:val="000000" w:themeColor="text1"/>
                <w:kern w:val="2"/>
              </w:rPr>
              <w:t>. negu Sutartyje nustatytas Paslaugų pristatymo terminas</w:t>
            </w:r>
            <w:r w:rsidRPr="007F2CE4">
              <w:rPr>
                <w:rFonts w:eastAsia="Arial"/>
                <w:color w:val="000000" w:themeColor="text1"/>
                <w:kern w:val="2"/>
                <w:szCs w:val="24"/>
                <w:lang w:val="lt"/>
              </w:rPr>
              <w:t>;</w:t>
            </w:r>
          </w:p>
          <w:p w14:paraId="2D1B0342" w14:textId="48BACA78" w:rsidR="004535CE" w:rsidRPr="007F2CE4" w:rsidRDefault="007C588D" w:rsidP="000308FA">
            <w:pPr>
              <w:tabs>
                <w:tab w:val="left" w:pos="567"/>
                <w:tab w:val="left" w:pos="851"/>
                <w:tab w:val="left" w:pos="992"/>
                <w:tab w:val="left" w:pos="1134"/>
              </w:tabs>
              <w:spacing w:line="257" w:lineRule="auto"/>
              <w:jc w:val="both"/>
              <w:rPr>
                <w:rFonts w:eastAsia="Arial"/>
                <w:color w:val="000000" w:themeColor="text1"/>
                <w:kern w:val="2"/>
                <w:szCs w:val="24"/>
                <w:lang w:val="lt"/>
              </w:rPr>
            </w:pPr>
            <w:r w:rsidRPr="007F2CE4">
              <w:rPr>
                <w:rFonts w:eastAsia="Arial"/>
                <w:color w:val="000000" w:themeColor="text1"/>
                <w:kern w:val="2"/>
              </w:rPr>
              <w:t>12.2.3.</w:t>
            </w:r>
            <w:r w:rsidR="004535CE" w:rsidRPr="007F2CE4">
              <w:rPr>
                <w:rFonts w:eastAsia="Arial"/>
                <w:color w:val="000000" w:themeColor="text1"/>
                <w:kern w:val="2"/>
              </w:rPr>
              <w:t xml:space="preserve"> </w:t>
            </w:r>
            <w:r w:rsidR="00FB2860" w:rsidRPr="007F2CE4">
              <w:rPr>
                <w:rFonts w:eastAsia="Arial"/>
                <w:color w:val="000000" w:themeColor="text1"/>
                <w:kern w:val="2"/>
              </w:rPr>
              <w:t>T</w:t>
            </w:r>
            <w:r w:rsidR="004535CE" w:rsidRPr="007F2CE4">
              <w:rPr>
                <w:rFonts w:eastAsia="Arial"/>
                <w:color w:val="000000" w:themeColor="text1"/>
                <w:kern w:val="2"/>
              </w:rPr>
              <w:t>iekėjas pažeidžia Paslaugų suteikimo terminus ir dėl to Paslaugos tampa nebereikalingos</w:t>
            </w:r>
            <w:r w:rsidR="000C7CDF" w:rsidRPr="007F2CE4">
              <w:rPr>
                <w:rFonts w:eastAsia="Arial"/>
                <w:color w:val="000000" w:themeColor="text1"/>
                <w:kern w:val="2"/>
              </w:rPr>
              <w:t>;</w:t>
            </w:r>
          </w:p>
          <w:p w14:paraId="41420C93" w14:textId="306C7B85" w:rsidR="000308FA" w:rsidRPr="007F2CE4" w:rsidRDefault="000308FA" w:rsidP="000308FA">
            <w:pPr>
              <w:tabs>
                <w:tab w:val="left" w:pos="567"/>
                <w:tab w:val="left" w:pos="851"/>
                <w:tab w:val="left" w:pos="992"/>
                <w:tab w:val="left" w:pos="1134"/>
              </w:tabs>
              <w:spacing w:line="257" w:lineRule="auto"/>
              <w:jc w:val="both"/>
              <w:rPr>
                <w:rFonts w:eastAsia="Arial"/>
                <w:color w:val="000000" w:themeColor="text1"/>
                <w:kern w:val="2"/>
                <w:szCs w:val="24"/>
                <w:lang w:val="lt"/>
              </w:rPr>
            </w:pPr>
            <w:r w:rsidRPr="007F2CE4">
              <w:rPr>
                <w:rFonts w:eastAsia="Arial"/>
                <w:color w:val="000000" w:themeColor="text1"/>
                <w:kern w:val="2"/>
                <w:szCs w:val="24"/>
                <w:lang w:val="lt"/>
              </w:rPr>
              <w:t>12.2.</w:t>
            </w:r>
            <w:r w:rsidR="000C7CDF" w:rsidRPr="007F2CE4">
              <w:rPr>
                <w:rFonts w:eastAsia="Arial"/>
                <w:color w:val="000000" w:themeColor="text1"/>
                <w:kern w:val="2"/>
                <w:szCs w:val="24"/>
                <w:lang w:val="lt"/>
              </w:rPr>
              <w:t>4</w:t>
            </w:r>
            <w:r w:rsidRPr="007F2CE4">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9F791FB" w14:textId="2FE4420A" w:rsidR="000308FA" w:rsidRPr="007F2CE4" w:rsidRDefault="000308FA" w:rsidP="000308FA">
            <w:pPr>
              <w:tabs>
                <w:tab w:val="left" w:pos="567"/>
                <w:tab w:val="left" w:pos="851"/>
                <w:tab w:val="left" w:pos="992"/>
                <w:tab w:val="left" w:pos="1134"/>
              </w:tabs>
              <w:spacing w:line="257" w:lineRule="auto"/>
              <w:jc w:val="both"/>
              <w:rPr>
                <w:rFonts w:eastAsia="Arial"/>
                <w:color w:val="000000" w:themeColor="text1"/>
                <w:kern w:val="2"/>
                <w:szCs w:val="24"/>
                <w:lang w:val="lt"/>
              </w:rPr>
            </w:pPr>
            <w:r w:rsidRPr="007F2CE4">
              <w:rPr>
                <w:rFonts w:eastAsia="Arial"/>
                <w:color w:val="000000" w:themeColor="text1"/>
                <w:kern w:val="2"/>
                <w:szCs w:val="24"/>
                <w:lang w:val="lt"/>
              </w:rPr>
              <w:t>12.2.</w:t>
            </w:r>
            <w:r w:rsidR="000C7CDF" w:rsidRPr="007F2CE4">
              <w:rPr>
                <w:rFonts w:eastAsia="Arial"/>
                <w:color w:val="000000" w:themeColor="text1"/>
                <w:kern w:val="2"/>
                <w:szCs w:val="24"/>
                <w:lang w:val="lt"/>
              </w:rPr>
              <w:t>5</w:t>
            </w:r>
            <w:r w:rsidRPr="007F2CE4">
              <w:rPr>
                <w:rFonts w:eastAsia="Arial"/>
                <w:color w:val="000000" w:themeColor="text1"/>
                <w:kern w:val="2"/>
                <w:szCs w:val="24"/>
                <w:lang w:val="lt"/>
              </w:rPr>
              <w:t>. Tiekėjas pažeidžia šios Sutarties nuostatas, reglamentuojančias konkurenciją, intelektinės nuosavybės ar konfidencialios informacijos valdymą;</w:t>
            </w:r>
          </w:p>
          <w:p w14:paraId="164157D2" w14:textId="6AD0F968" w:rsidR="000308FA" w:rsidRPr="007F2CE4" w:rsidRDefault="000308FA" w:rsidP="000308FA">
            <w:pPr>
              <w:tabs>
                <w:tab w:val="left" w:pos="567"/>
                <w:tab w:val="left" w:pos="851"/>
                <w:tab w:val="left" w:pos="992"/>
                <w:tab w:val="left" w:pos="1134"/>
              </w:tabs>
              <w:spacing w:line="257" w:lineRule="auto"/>
              <w:jc w:val="both"/>
              <w:rPr>
                <w:rFonts w:eastAsia="Arial"/>
                <w:color w:val="000000" w:themeColor="text1"/>
                <w:kern w:val="2"/>
                <w:szCs w:val="24"/>
                <w:lang w:val="lt"/>
              </w:rPr>
            </w:pPr>
            <w:r w:rsidRPr="007F2CE4">
              <w:rPr>
                <w:rFonts w:eastAsia="Arial"/>
                <w:color w:val="000000" w:themeColor="text1"/>
                <w:kern w:val="2"/>
                <w:szCs w:val="24"/>
                <w:lang w:val="lt"/>
              </w:rPr>
              <w:t>12.2.</w:t>
            </w:r>
            <w:r w:rsidR="000C7CDF" w:rsidRPr="007F2CE4">
              <w:rPr>
                <w:rFonts w:eastAsia="Arial"/>
                <w:color w:val="000000" w:themeColor="text1"/>
                <w:kern w:val="2"/>
                <w:szCs w:val="24"/>
                <w:lang w:val="lt"/>
              </w:rPr>
              <w:t>6</w:t>
            </w:r>
            <w:r w:rsidRPr="007F2CE4">
              <w:rPr>
                <w:rFonts w:eastAsia="Arial"/>
                <w:color w:val="000000" w:themeColor="text1"/>
                <w:kern w:val="2"/>
                <w:szCs w:val="24"/>
                <w:lang w:val="lt"/>
              </w:rPr>
              <w:t>. Tiekėjas pažeidžia Bendrųjų sąlygų nuostatas dėl Sutarties vykdymui pasitelkiamų naujų subtiekėjų ir (ar) specialistų / esamų subtiekėjų ir (ar) specialistų keitimo.</w:t>
            </w:r>
          </w:p>
          <w:p w14:paraId="2AC0C09D" w14:textId="02ED4F56" w:rsidR="000308FA" w:rsidRPr="007F2CE4" w:rsidRDefault="000308FA" w:rsidP="000308FA">
            <w:pPr>
              <w:spacing w:line="257" w:lineRule="auto"/>
              <w:rPr>
                <w:rFonts w:eastAsia="Arial"/>
                <w:color w:val="000000" w:themeColor="text1"/>
                <w:kern w:val="2"/>
                <w:szCs w:val="24"/>
              </w:rPr>
            </w:pPr>
          </w:p>
        </w:tc>
      </w:tr>
      <w:tr w:rsidR="00D924FC" w:rsidRPr="007F2CE4" w14:paraId="16E64D10" w14:textId="77777777" w:rsidTr="00E102FE">
        <w:trPr>
          <w:trHeight w:val="300"/>
        </w:trPr>
        <w:tc>
          <w:tcPr>
            <w:tcW w:w="9776" w:type="dxa"/>
            <w:gridSpan w:val="4"/>
          </w:tcPr>
          <w:p w14:paraId="77155959" w14:textId="77777777" w:rsidR="000308FA" w:rsidRPr="007F2CE4" w:rsidRDefault="000308FA" w:rsidP="000308FA">
            <w:pPr>
              <w:jc w:val="center"/>
              <w:rPr>
                <w:color w:val="000000" w:themeColor="text1"/>
                <w:kern w:val="2"/>
                <w:szCs w:val="24"/>
              </w:rPr>
            </w:pPr>
            <w:r w:rsidRPr="007F2CE4">
              <w:rPr>
                <w:b/>
                <w:color w:val="000000" w:themeColor="text1"/>
                <w:kern w:val="2"/>
                <w:szCs w:val="24"/>
              </w:rPr>
              <w:t xml:space="preserve">13. APLINKOS APSAUGOS IR SOCIALINIAI KRITERIJAI </w:t>
            </w:r>
            <w:r w:rsidRPr="007F2CE4">
              <w:rPr>
                <w:color w:val="000000" w:themeColor="text1"/>
                <w:kern w:val="2"/>
                <w:szCs w:val="24"/>
              </w:rPr>
              <w:t>(taikoma, jeigu aplinkosauginiai</w:t>
            </w:r>
          </w:p>
          <w:p w14:paraId="679221C4" w14:textId="2C37E33D" w:rsidR="000308FA" w:rsidRPr="007F2CE4" w:rsidRDefault="000308FA" w:rsidP="000308FA">
            <w:pPr>
              <w:rPr>
                <w:color w:val="000000" w:themeColor="text1"/>
                <w:kern w:val="2"/>
                <w:szCs w:val="24"/>
              </w:rPr>
            </w:pPr>
            <w:r w:rsidRPr="007F2CE4">
              <w:rPr>
                <w:color w:val="000000" w:themeColor="text1"/>
                <w:kern w:val="2"/>
                <w:szCs w:val="24"/>
              </w:rPr>
              <w:t>ir (arba) socialiniai kriterijai nustatomi kaip Sutarties vykdymo sąlygos)</w:t>
            </w:r>
          </w:p>
          <w:p w14:paraId="15BC9E94" w14:textId="77777777" w:rsidR="000308FA" w:rsidRPr="007F2CE4" w:rsidRDefault="000308FA" w:rsidP="000308FA">
            <w:pPr>
              <w:jc w:val="center"/>
              <w:rPr>
                <w:color w:val="000000" w:themeColor="text1"/>
                <w:kern w:val="2"/>
                <w:szCs w:val="24"/>
              </w:rPr>
            </w:pPr>
          </w:p>
          <w:p w14:paraId="7BE18CDF" w14:textId="77777777" w:rsidR="000308FA" w:rsidRPr="007F2CE4" w:rsidRDefault="000308FA" w:rsidP="000308FA">
            <w:pPr>
              <w:jc w:val="center"/>
              <w:rPr>
                <w:color w:val="000000" w:themeColor="text1"/>
                <w:kern w:val="2"/>
                <w:szCs w:val="24"/>
              </w:rPr>
            </w:pPr>
          </w:p>
        </w:tc>
      </w:tr>
      <w:tr w:rsidR="00D924FC" w:rsidRPr="007F2CE4" w14:paraId="05D8A05A" w14:textId="77777777" w:rsidTr="00E102FE">
        <w:trPr>
          <w:trHeight w:val="300"/>
        </w:trPr>
        <w:tc>
          <w:tcPr>
            <w:tcW w:w="3058" w:type="dxa"/>
          </w:tcPr>
          <w:p w14:paraId="1C2710A4" w14:textId="77777777" w:rsidR="000308FA" w:rsidRPr="007F2CE4" w:rsidRDefault="000308FA" w:rsidP="000308FA">
            <w:pPr>
              <w:rPr>
                <w:b/>
                <w:color w:val="000000" w:themeColor="text1"/>
                <w:kern w:val="2"/>
                <w:szCs w:val="24"/>
              </w:rPr>
            </w:pPr>
            <w:r w:rsidRPr="007F2CE4">
              <w:rPr>
                <w:b/>
                <w:color w:val="000000" w:themeColor="text1"/>
                <w:kern w:val="2"/>
                <w:szCs w:val="24"/>
              </w:rPr>
              <w:lastRenderedPageBreak/>
              <w:t xml:space="preserve">13.1. Su perkamomis paslaugomis susiję  aplinkos apsaugos kriterijai </w:t>
            </w:r>
          </w:p>
        </w:tc>
        <w:tc>
          <w:tcPr>
            <w:tcW w:w="6718" w:type="dxa"/>
            <w:gridSpan w:val="3"/>
          </w:tcPr>
          <w:p w14:paraId="1AB914E8" w14:textId="77777777" w:rsidR="000308FA" w:rsidRPr="007F2CE4" w:rsidRDefault="000308FA" w:rsidP="000308FA">
            <w:pPr>
              <w:tabs>
                <w:tab w:val="left" w:pos="1276"/>
                <w:tab w:val="left" w:pos="1560"/>
              </w:tabs>
              <w:jc w:val="both"/>
              <w:rPr>
                <w:color w:val="000000" w:themeColor="text1"/>
                <w:szCs w:val="24"/>
              </w:rPr>
            </w:pPr>
            <w:r w:rsidRPr="007F2CE4">
              <w:rPr>
                <w:color w:val="000000" w:themeColor="text1"/>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6B254EC4" w14:textId="77777777" w:rsidR="000308FA" w:rsidRPr="007F2CE4" w:rsidRDefault="000308FA" w:rsidP="000308FA">
            <w:pPr>
              <w:rPr>
                <w:color w:val="000000" w:themeColor="text1"/>
                <w:kern w:val="2"/>
                <w:szCs w:val="24"/>
                <w:shd w:val="clear" w:color="auto" w:fill="FFFFFF"/>
              </w:rPr>
            </w:pPr>
          </w:p>
          <w:p w14:paraId="53C9F569" w14:textId="77777777" w:rsidR="000308FA" w:rsidRPr="007F2CE4" w:rsidRDefault="000308FA" w:rsidP="00094A7D">
            <w:pPr>
              <w:rPr>
                <w:color w:val="000000" w:themeColor="text1"/>
                <w:kern w:val="2"/>
                <w:szCs w:val="24"/>
              </w:rPr>
            </w:pPr>
          </w:p>
        </w:tc>
      </w:tr>
      <w:tr w:rsidR="00D924FC" w:rsidRPr="007F2CE4" w14:paraId="419E8DA3" w14:textId="77777777" w:rsidTr="00E102FE">
        <w:trPr>
          <w:trHeight w:val="300"/>
        </w:trPr>
        <w:tc>
          <w:tcPr>
            <w:tcW w:w="3058" w:type="dxa"/>
          </w:tcPr>
          <w:p w14:paraId="628C630D" w14:textId="77777777" w:rsidR="000308FA" w:rsidRPr="007F2CE4" w:rsidRDefault="000308FA" w:rsidP="000308FA">
            <w:pPr>
              <w:rPr>
                <w:b/>
                <w:color w:val="000000" w:themeColor="text1"/>
                <w:kern w:val="2"/>
                <w:szCs w:val="24"/>
              </w:rPr>
            </w:pPr>
            <w:r w:rsidRPr="007F2CE4">
              <w:rPr>
                <w:b/>
                <w:color w:val="000000" w:themeColor="text1"/>
                <w:kern w:val="2"/>
                <w:szCs w:val="24"/>
              </w:rPr>
              <w:t>13.2. Su perkamomis Paslaugomis susiję socialiniai kriterijai</w:t>
            </w:r>
          </w:p>
        </w:tc>
        <w:tc>
          <w:tcPr>
            <w:tcW w:w="6718" w:type="dxa"/>
            <w:gridSpan w:val="3"/>
          </w:tcPr>
          <w:p w14:paraId="3EC0D911" w14:textId="77777777" w:rsidR="000308FA" w:rsidRPr="007F2CE4" w:rsidRDefault="000308FA" w:rsidP="000308FA">
            <w:pPr>
              <w:rPr>
                <w:color w:val="000000" w:themeColor="text1"/>
                <w:kern w:val="2"/>
                <w:szCs w:val="24"/>
                <w:shd w:val="clear" w:color="auto" w:fill="FFFFFF"/>
              </w:rPr>
            </w:pPr>
            <w:r w:rsidRPr="007F2CE4">
              <w:rPr>
                <w:color w:val="000000" w:themeColor="text1"/>
                <w:kern w:val="2"/>
                <w:szCs w:val="24"/>
                <w:shd w:val="clear" w:color="auto" w:fill="FFFFFF"/>
              </w:rPr>
              <w:t>Netaikoma</w:t>
            </w:r>
          </w:p>
          <w:p w14:paraId="075437DF" w14:textId="77777777" w:rsidR="000308FA" w:rsidRPr="007F2CE4" w:rsidRDefault="000308FA" w:rsidP="000308FA">
            <w:pPr>
              <w:rPr>
                <w:color w:val="000000" w:themeColor="text1"/>
                <w:kern w:val="2"/>
                <w:szCs w:val="24"/>
                <w:shd w:val="clear" w:color="auto" w:fill="FFFFFF"/>
              </w:rPr>
            </w:pPr>
          </w:p>
          <w:p w14:paraId="2BF3C378" w14:textId="17451D1A" w:rsidR="000308FA" w:rsidRPr="007F2CE4" w:rsidRDefault="000308FA" w:rsidP="000308FA">
            <w:pPr>
              <w:rPr>
                <w:color w:val="000000" w:themeColor="text1"/>
                <w:kern w:val="2"/>
                <w:szCs w:val="24"/>
              </w:rPr>
            </w:pPr>
          </w:p>
        </w:tc>
      </w:tr>
      <w:tr w:rsidR="00D924FC" w:rsidRPr="007F2CE4" w14:paraId="1CF58E95" w14:textId="77777777" w:rsidTr="00E102FE">
        <w:trPr>
          <w:trHeight w:val="300"/>
        </w:trPr>
        <w:tc>
          <w:tcPr>
            <w:tcW w:w="9776" w:type="dxa"/>
            <w:gridSpan w:val="4"/>
          </w:tcPr>
          <w:p w14:paraId="7AAC8525" w14:textId="77777777" w:rsidR="000308FA" w:rsidRPr="007F2CE4" w:rsidRDefault="000308FA" w:rsidP="000308FA">
            <w:pPr>
              <w:jc w:val="center"/>
              <w:rPr>
                <w:b/>
                <w:color w:val="000000" w:themeColor="text1"/>
                <w:kern w:val="2"/>
                <w:szCs w:val="24"/>
              </w:rPr>
            </w:pPr>
            <w:r w:rsidRPr="007F2CE4">
              <w:rPr>
                <w:b/>
                <w:color w:val="000000" w:themeColor="text1"/>
                <w:kern w:val="2"/>
                <w:szCs w:val="24"/>
              </w:rPr>
              <w:t xml:space="preserve">14. BENDRŲJŲ SĄLYGŲ PAKEITIMAI IR PAPILDYMAI </w:t>
            </w:r>
          </w:p>
          <w:p w14:paraId="477CE1F7" w14:textId="77777777" w:rsidR="000308FA" w:rsidRPr="007F2CE4" w:rsidRDefault="000308FA" w:rsidP="000308FA">
            <w:pPr>
              <w:jc w:val="center"/>
              <w:rPr>
                <w:color w:val="000000" w:themeColor="text1"/>
                <w:kern w:val="2"/>
                <w:szCs w:val="24"/>
              </w:rPr>
            </w:pPr>
            <w:r w:rsidRPr="007F2CE4">
              <w:rPr>
                <w:color w:val="000000" w:themeColor="text1"/>
                <w:kern w:val="2"/>
                <w:szCs w:val="24"/>
              </w:rPr>
              <w:t xml:space="preserve">(jeigu būtina dėl konkretaus Sutarties dalyko specifikos) </w:t>
            </w:r>
          </w:p>
        </w:tc>
      </w:tr>
      <w:tr w:rsidR="00D924FC" w:rsidRPr="007F2CE4" w14:paraId="3CC1A2DB" w14:textId="77777777" w:rsidTr="00E102FE">
        <w:trPr>
          <w:trHeight w:val="300"/>
        </w:trPr>
        <w:tc>
          <w:tcPr>
            <w:tcW w:w="3058" w:type="dxa"/>
          </w:tcPr>
          <w:p w14:paraId="136BB968" w14:textId="77777777" w:rsidR="000308FA" w:rsidRPr="007F2CE4" w:rsidRDefault="000308FA" w:rsidP="000308FA">
            <w:pPr>
              <w:rPr>
                <w:b/>
                <w:color w:val="000000" w:themeColor="text1"/>
                <w:kern w:val="2"/>
                <w:szCs w:val="24"/>
              </w:rPr>
            </w:pPr>
            <w:r w:rsidRPr="007F2CE4">
              <w:rPr>
                <w:b/>
                <w:color w:val="000000" w:themeColor="text1"/>
                <w:kern w:val="2"/>
                <w:szCs w:val="24"/>
              </w:rPr>
              <w:t xml:space="preserve">14.1. </w:t>
            </w:r>
          </w:p>
        </w:tc>
        <w:tc>
          <w:tcPr>
            <w:tcW w:w="6718" w:type="dxa"/>
            <w:gridSpan w:val="3"/>
          </w:tcPr>
          <w:p w14:paraId="765F3002" w14:textId="5190ACDC" w:rsidR="000308FA" w:rsidRPr="007F2CE4" w:rsidRDefault="000308FA" w:rsidP="000308FA">
            <w:pPr>
              <w:rPr>
                <w:color w:val="000000" w:themeColor="text1"/>
                <w:kern w:val="2"/>
                <w:szCs w:val="24"/>
              </w:rPr>
            </w:pPr>
          </w:p>
        </w:tc>
      </w:tr>
      <w:tr w:rsidR="00D924FC" w:rsidRPr="007F2CE4" w14:paraId="23411A3F" w14:textId="77777777" w:rsidTr="00E102FE">
        <w:trPr>
          <w:trHeight w:val="300"/>
        </w:trPr>
        <w:tc>
          <w:tcPr>
            <w:tcW w:w="9776" w:type="dxa"/>
            <w:gridSpan w:val="4"/>
          </w:tcPr>
          <w:p w14:paraId="16C1C8CD" w14:textId="77777777" w:rsidR="000308FA" w:rsidRPr="007F2CE4" w:rsidRDefault="000308FA" w:rsidP="000308FA">
            <w:pPr>
              <w:jc w:val="center"/>
              <w:rPr>
                <w:b/>
                <w:color w:val="000000" w:themeColor="text1"/>
                <w:kern w:val="2"/>
                <w:szCs w:val="24"/>
              </w:rPr>
            </w:pPr>
            <w:r w:rsidRPr="007F2CE4">
              <w:rPr>
                <w:b/>
                <w:color w:val="000000" w:themeColor="text1"/>
                <w:kern w:val="2"/>
                <w:szCs w:val="24"/>
              </w:rPr>
              <w:t>15. SUTARTIES PRIEDAI</w:t>
            </w:r>
          </w:p>
        </w:tc>
      </w:tr>
      <w:tr w:rsidR="00D924FC" w:rsidRPr="007F2CE4" w14:paraId="485BC861" w14:textId="77777777" w:rsidTr="00E102FE">
        <w:trPr>
          <w:trHeight w:val="300"/>
        </w:trPr>
        <w:tc>
          <w:tcPr>
            <w:tcW w:w="3058" w:type="dxa"/>
          </w:tcPr>
          <w:p w14:paraId="13989817" w14:textId="77777777" w:rsidR="000308FA" w:rsidRPr="007F2CE4" w:rsidRDefault="000308FA" w:rsidP="000308FA">
            <w:pPr>
              <w:jc w:val="center"/>
              <w:rPr>
                <w:b/>
                <w:color w:val="000000" w:themeColor="text1"/>
                <w:kern w:val="2"/>
                <w:szCs w:val="24"/>
              </w:rPr>
            </w:pPr>
            <w:r w:rsidRPr="007F2CE4">
              <w:rPr>
                <w:b/>
                <w:color w:val="000000" w:themeColor="text1"/>
                <w:kern w:val="2"/>
                <w:szCs w:val="24"/>
              </w:rPr>
              <w:t>15.1. Priedas Nr. 1</w:t>
            </w:r>
          </w:p>
        </w:tc>
        <w:tc>
          <w:tcPr>
            <w:tcW w:w="6718" w:type="dxa"/>
            <w:gridSpan w:val="3"/>
          </w:tcPr>
          <w:p w14:paraId="2ED4939E" w14:textId="77777777" w:rsidR="000308FA" w:rsidRPr="007F2CE4" w:rsidRDefault="000308FA" w:rsidP="000308FA">
            <w:pPr>
              <w:pStyle w:val="Other0"/>
              <w:tabs>
                <w:tab w:val="left" w:pos="1214"/>
              </w:tabs>
              <w:spacing w:line="240" w:lineRule="auto"/>
              <w:rPr>
                <w:rStyle w:val="Other"/>
                <w:i/>
                <w:iCs/>
                <w:color w:val="000000" w:themeColor="text1"/>
                <w:szCs w:val="24"/>
              </w:rPr>
            </w:pPr>
            <w:r w:rsidRPr="007F2CE4">
              <w:rPr>
                <w:rStyle w:val="Other"/>
                <w:color w:val="000000" w:themeColor="text1"/>
                <w:szCs w:val="24"/>
              </w:rPr>
              <w:t>Techninė specifikacija</w:t>
            </w:r>
          </w:p>
          <w:p w14:paraId="600F5C7B" w14:textId="77777777" w:rsidR="000308FA" w:rsidRPr="007F2CE4" w:rsidRDefault="000308FA" w:rsidP="000308FA">
            <w:pPr>
              <w:jc w:val="center"/>
              <w:rPr>
                <w:b/>
                <w:color w:val="000000" w:themeColor="text1"/>
                <w:kern w:val="2"/>
                <w:szCs w:val="24"/>
              </w:rPr>
            </w:pPr>
          </w:p>
        </w:tc>
      </w:tr>
      <w:tr w:rsidR="00D924FC" w:rsidRPr="007F2CE4" w14:paraId="617177F3" w14:textId="77777777" w:rsidTr="00E102FE">
        <w:trPr>
          <w:trHeight w:val="300"/>
        </w:trPr>
        <w:tc>
          <w:tcPr>
            <w:tcW w:w="3058" w:type="dxa"/>
          </w:tcPr>
          <w:p w14:paraId="04230816" w14:textId="77777777" w:rsidR="000308FA" w:rsidRPr="007F2CE4" w:rsidRDefault="000308FA" w:rsidP="000308FA">
            <w:pPr>
              <w:jc w:val="center"/>
              <w:rPr>
                <w:b/>
                <w:color w:val="000000" w:themeColor="text1"/>
                <w:kern w:val="2"/>
                <w:szCs w:val="24"/>
              </w:rPr>
            </w:pPr>
            <w:r w:rsidRPr="007F2CE4">
              <w:rPr>
                <w:b/>
                <w:color w:val="000000" w:themeColor="text1"/>
                <w:kern w:val="2"/>
                <w:szCs w:val="24"/>
              </w:rPr>
              <w:t>15.2. Priedas Nr. 2</w:t>
            </w:r>
          </w:p>
        </w:tc>
        <w:tc>
          <w:tcPr>
            <w:tcW w:w="6718" w:type="dxa"/>
            <w:gridSpan w:val="3"/>
          </w:tcPr>
          <w:p w14:paraId="568DDAC7" w14:textId="77777777" w:rsidR="000308FA" w:rsidRPr="007F2CE4" w:rsidRDefault="000308FA" w:rsidP="000308FA">
            <w:pPr>
              <w:pStyle w:val="Other0"/>
              <w:tabs>
                <w:tab w:val="left" w:pos="1214"/>
              </w:tabs>
              <w:spacing w:line="240" w:lineRule="auto"/>
              <w:rPr>
                <w:rStyle w:val="Other"/>
                <w:color w:val="000000" w:themeColor="text1"/>
                <w:szCs w:val="24"/>
              </w:rPr>
            </w:pPr>
            <w:r w:rsidRPr="007F2CE4">
              <w:rPr>
                <w:rStyle w:val="Other"/>
                <w:color w:val="000000" w:themeColor="text1"/>
                <w:szCs w:val="24"/>
              </w:rPr>
              <w:t>Pasiūlymas</w:t>
            </w:r>
          </w:p>
          <w:p w14:paraId="4EF9D51C" w14:textId="77777777" w:rsidR="000308FA" w:rsidRPr="007F2CE4" w:rsidRDefault="000308FA" w:rsidP="000308FA">
            <w:pPr>
              <w:jc w:val="center"/>
              <w:rPr>
                <w:b/>
                <w:color w:val="000000" w:themeColor="text1"/>
                <w:kern w:val="2"/>
                <w:szCs w:val="24"/>
              </w:rPr>
            </w:pPr>
          </w:p>
        </w:tc>
      </w:tr>
      <w:tr w:rsidR="00D924FC" w:rsidRPr="007F2CE4" w14:paraId="10E1533F" w14:textId="77777777" w:rsidTr="00E102FE">
        <w:trPr>
          <w:trHeight w:val="300"/>
        </w:trPr>
        <w:tc>
          <w:tcPr>
            <w:tcW w:w="3058" w:type="dxa"/>
          </w:tcPr>
          <w:p w14:paraId="55744F0E" w14:textId="7B97EE15" w:rsidR="007E00F2" w:rsidRPr="007F2CE4" w:rsidRDefault="00440298" w:rsidP="000308FA">
            <w:pPr>
              <w:jc w:val="center"/>
              <w:rPr>
                <w:b/>
                <w:color w:val="000000" w:themeColor="text1"/>
                <w:kern w:val="2"/>
                <w:szCs w:val="24"/>
              </w:rPr>
            </w:pPr>
            <w:r w:rsidRPr="007F2CE4">
              <w:rPr>
                <w:b/>
                <w:color w:val="000000" w:themeColor="text1"/>
                <w:kern w:val="2"/>
                <w:szCs w:val="24"/>
              </w:rPr>
              <w:t>15.2. Priedas Nr. 3</w:t>
            </w:r>
          </w:p>
        </w:tc>
        <w:tc>
          <w:tcPr>
            <w:tcW w:w="6718" w:type="dxa"/>
            <w:gridSpan w:val="3"/>
          </w:tcPr>
          <w:p w14:paraId="6A09B13D" w14:textId="1B87D24C" w:rsidR="007E00F2" w:rsidRPr="007F2CE4" w:rsidRDefault="00440298" w:rsidP="000308FA">
            <w:pPr>
              <w:pStyle w:val="Other0"/>
              <w:tabs>
                <w:tab w:val="left" w:pos="1214"/>
              </w:tabs>
              <w:spacing w:line="240" w:lineRule="auto"/>
              <w:rPr>
                <w:rStyle w:val="Other"/>
                <w:i/>
                <w:iCs/>
                <w:color w:val="000000" w:themeColor="text1"/>
                <w:szCs w:val="24"/>
              </w:rPr>
            </w:pPr>
            <w:r w:rsidRPr="007F2CE4">
              <w:rPr>
                <w:i w:val="0"/>
                <w:iCs w:val="0"/>
                <w:color w:val="000000" w:themeColor="text1"/>
              </w:rPr>
              <w:t>K</w:t>
            </w:r>
            <w:r w:rsidRPr="007F2CE4">
              <w:rPr>
                <w:i w:val="0"/>
                <w:iCs w:val="0"/>
                <w:color w:val="000000" w:themeColor="text1"/>
                <w:kern w:val="2"/>
              </w:rPr>
              <w:t>onfidencialumo pasižadėjimas (Techninės užduoties 1 priedas)</w:t>
            </w:r>
          </w:p>
        </w:tc>
      </w:tr>
      <w:tr w:rsidR="00D924FC" w:rsidRPr="007F2CE4" w14:paraId="1B90D9FA" w14:textId="77777777" w:rsidTr="00E102FE">
        <w:trPr>
          <w:trHeight w:val="300"/>
        </w:trPr>
        <w:tc>
          <w:tcPr>
            <w:tcW w:w="3058" w:type="dxa"/>
          </w:tcPr>
          <w:p w14:paraId="64F20DF9" w14:textId="0913807A" w:rsidR="000308FA" w:rsidRPr="007F2CE4" w:rsidRDefault="00FD4A19" w:rsidP="000308FA">
            <w:pPr>
              <w:jc w:val="center"/>
              <w:rPr>
                <w:b/>
                <w:color w:val="000000" w:themeColor="text1"/>
                <w:kern w:val="2"/>
                <w:szCs w:val="24"/>
              </w:rPr>
            </w:pPr>
            <w:r>
              <w:rPr>
                <w:b/>
                <w:color w:val="000000" w:themeColor="text1"/>
                <w:kern w:val="2"/>
                <w:szCs w:val="24"/>
              </w:rPr>
              <w:t>15.3. Priedas Nr. 4</w:t>
            </w:r>
          </w:p>
        </w:tc>
        <w:tc>
          <w:tcPr>
            <w:tcW w:w="6718" w:type="dxa"/>
            <w:gridSpan w:val="3"/>
          </w:tcPr>
          <w:p w14:paraId="350F0072" w14:textId="0582244F" w:rsidR="000308FA" w:rsidRPr="007F2CE4" w:rsidRDefault="00FD4A19" w:rsidP="000308FA">
            <w:pPr>
              <w:pStyle w:val="Other0"/>
              <w:tabs>
                <w:tab w:val="left" w:pos="1214"/>
              </w:tabs>
              <w:spacing w:line="240" w:lineRule="auto"/>
              <w:rPr>
                <w:rStyle w:val="Other"/>
                <w:color w:val="000000" w:themeColor="text1"/>
                <w:szCs w:val="24"/>
              </w:rPr>
            </w:pPr>
            <w:r w:rsidRPr="00FD4A19">
              <w:rPr>
                <w:rStyle w:val="Other"/>
                <w:color w:val="auto"/>
                <w:szCs w:val="24"/>
              </w:rPr>
              <w:t>Jungtinės veiklos sutartis</w:t>
            </w:r>
          </w:p>
        </w:tc>
      </w:tr>
      <w:tr w:rsidR="00D924FC" w:rsidRPr="007F2CE4" w14:paraId="40113387" w14:textId="77777777" w:rsidTr="00E102FE">
        <w:tc>
          <w:tcPr>
            <w:tcW w:w="9776" w:type="dxa"/>
            <w:gridSpan w:val="4"/>
          </w:tcPr>
          <w:p w14:paraId="6A970E6C" w14:textId="77777777" w:rsidR="000308FA" w:rsidRPr="007F2CE4" w:rsidRDefault="000308FA" w:rsidP="000308FA">
            <w:pPr>
              <w:jc w:val="center"/>
              <w:rPr>
                <w:b/>
                <w:color w:val="000000" w:themeColor="text1"/>
                <w:kern w:val="2"/>
                <w:szCs w:val="24"/>
              </w:rPr>
            </w:pPr>
            <w:r w:rsidRPr="007F2CE4">
              <w:rPr>
                <w:b/>
                <w:color w:val="000000" w:themeColor="text1"/>
                <w:kern w:val="2"/>
                <w:szCs w:val="24"/>
              </w:rPr>
              <w:t>16. ŠALIŲ ATSTOVŲ PARAŠAI</w:t>
            </w:r>
          </w:p>
        </w:tc>
      </w:tr>
      <w:tr w:rsidR="00D924FC" w:rsidRPr="007F2CE4" w14:paraId="7BD43679" w14:textId="77777777" w:rsidTr="00E102FE">
        <w:tc>
          <w:tcPr>
            <w:tcW w:w="5224" w:type="dxa"/>
            <w:gridSpan w:val="3"/>
          </w:tcPr>
          <w:p w14:paraId="6EF2AA44" w14:textId="77777777" w:rsidR="000308FA" w:rsidRPr="007F2CE4" w:rsidRDefault="000308FA" w:rsidP="000308FA">
            <w:pPr>
              <w:jc w:val="center"/>
              <w:rPr>
                <w:b/>
                <w:color w:val="000000" w:themeColor="text1"/>
                <w:kern w:val="2"/>
                <w:szCs w:val="24"/>
              </w:rPr>
            </w:pPr>
            <w:r w:rsidRPr="007F2CE4">
              <w:rPr>
                <w:b/>
                <w:color w:val="000000" w:themeColor="text1"/>
                <w:kern w:val="2"/>
                <w:szCs w:val="24"/>
              </w:rPr>
              <w:t>PIRKĖJAS</w:t>
            </w:r>
          </w:p>
        </w:tc>
        <w:tc>
          <w:tcPr>
            <w:tcW w:w="4552" w:type="dxa"/>
          </w:tcPr>
          <w:p w14:paraId="6E7AE5F1" w14:textId="77777777" w:rsidR="000308FA" w:rsidRPr="007F2CE4" w:rsidRDefault="000308FA" w:rsidP="000308FA">
            <w:pPr>
              <w:jc w:val="center"/>
              <w:rPr>
                <w:b/>
                <w:color w:val="000000" w:themeColor="text1"/>
                <w:kern w:val="2"/>
                <w:szCs w:val="24"/>
              </w:rPr>
            </w:pPr>
            <w:r w:rsidRPr="007F2CE4">
              <w:rPr>
                <w:b/>
                <w:color w:val="000000" w:themeColor="text1"/>
                <w:kern w:val="2"/>
                <w:szCs w:val="24"/>
              </w:rPr>
              <w:t>TIEKĖJAS</w:t>
            </w:r>
          </w:p>
        </w:tc>
      </w:tr>
      <w:tr w:rsidR="00D924FC" w:rsidRPr="007F2CE4" w14:paraId="55A0556F" w14:textId="77777777" w:rsidTr="00E102FE">
        <w:tc>
          <w:tcPr>
            <w:tcW w:w="5224" w:type="dxa"/>
            <w:gridSpan w:val="3"/>
          </w:tcPr>
          <w:p w14:paraId="173ABDC4" w14:textId="1017EB5D" w:rsidR="000308FA" w:rsidRPr="007F2CE4" w:rsidRDefault="00FD4A19" w:rsidP="007E00F2">
            <w:pPr>
              <w:jc w:val="center"/>
              <w:rPr>
                <w:color w:val="000000" w:themeColor="text1"/>
                <w:kern w:val="2"/>
                <w:szCs w:val="24"/>
              </w:rPr>
            </w:pPr>
            <w:r w:rsidRPr="00FD4A19">
              <w:rPr>
                <w:color w:val="000000" w:themeColor="text1"/>
                <w:kern w:val="2"/>
                <w:szCs w:val="24"/>
              </w:rPr>
              <w:t>Direktoriaus pavaduotojas, atliekantis direktoriaus funkcijas Renaldas Čiužas</w:t>
            </w:r>
          </w:p>
        </w:tc>
        <w:tc>
          <w:tcPr>
            <w:tcW w:w="4552" w:type="dxa"/>
          </w:tcPr>
          <w:p w14:paraId="438EBAC8" w14:textId="1009CB98" w:rsidR="000308FA" w:rsidRPr="007F2CE4" w:rsidRDefault="00B22E5D" w:rsidP="003E0B99">
            <w:pPr>
              <w:jc w:val="center"/>
              <w:rPr>
                <w:b/>
                <w:color w:val="000000" w:themeColor="text1"/>
                <w:kern w:val="2"/>
                <w:szCs w:val="24"/>
              </w:rPr>
            </w:pPr>
            <w:r>
              <w:rPr>
                <w:color w:val="000000" w:themeColor="text1"/>
                <w:kern w:val="2"/>
                <w:szCs w:val="24"/>
              </w:rPr>
              <w:t>Živilė Urbienė</w:t>
            </w:r>
          </w:p>
        </w:tc>
      </w:tr>
      <w:tr w:rsidR="000308FA" w:rsidRPr="007F2CE4" w14:paraId="7E437DD3" w14:textId="77777777" w:rsidTr="00E102FE">
        <w:tc>
          <w:tcPr>
            <w:tcW w:w="5224" w:type="dxa"/>
            <w:gridSpan w:val="3"/>
          </w:tcPr>
          <w:p w14:paraId="02FA67CF" w14:textId="77777777" w:rsidR="000308FA" w:rsidRPr="007F2CE4" w:rsidRDefault="000308FA" w:rsidP="000308FA">
            <w:pPr>
              <w:jc w:val="center"/>
              <w:rPr>
                <w:b/>
                <w:color w:val="000000" w:themeColor="text1"/>
                <w:kern w:val="2"/>
                <w:szCs w:val="24"/>
              </w:rPr>
            </w:pPr>
          </w:p>
          <w:p w14:paraId="13CC7138" w14:textId="7F1ABA40" w:rsidR="000308FA" w:rsidRPr="007F2CE4" w:rsidRDefault="000308FA" w:rsidP="000308FA">
            <w:pPr>
              <w:jc w:val="center"/>
              <w:rPr>
                <w:b/>
                <w:color w:val="000000" w:themeColor="text1"/>
                <w:kern w:val="2"/>
                <w:szCs w:val="24"/>
              </w:rPr>
            </w:pPr>
            <w:r w:rsidRPr="007F2CE4">
              <w:rPr>
                <w:b/>
                <w:color w:val="000000" w:themeColor="text1"/>
                <w:kern w:val="2"/>
                <w:szCs w:val="24"/>
              </w:rPr>
              <w:t>(parašas)</w:t>
            </w:r>
          </w:p>
        </w:tc>
        <w:tc>
          <w:tcPr>
            <w:tcW w:w="4552" w:type="dxa"/>
          </w:tcPr>
          <w:p w14:paraId="252032AF" w14:textId="77777777" w:rsidR="000308FA" w:rsidRPr="007F2CE4" w:rsidRDefault="000308FA" w:rsidP="000308FA">
            <w:pPr>
              <w:jc w:val="center"/>
              <w:rPr>
                <w:b/>
                <w:color w:val="000000" w:themeColor="text1"/>
                <w:kern w:val="2"/>
                <w:szCs w:val="24"/>
              </w:rPr>
            </w:pPr>
          </w:p>
          <w:p w14:paraId="5F453D09" w14:textId="77777777" w:rsidR="000308FA" w:rsidRPr="007F2CE4" w:rsidRDefault="000308FA" w:rsidP="000308FA">
            <w:pPr>
              <w:jc w:val="center"/>
              <w:rPr>
                <w:b/>
                <w:color w:val="000000" w:themeColor="text1"/>
                <w:kern w:val="2"/>
                <w:szCs w:val="24"/>
              </w:rPr>
            </w:pPr>
            <w:r w:rsidRPr="007F2CE4">
              <w:rPr>
                <w:b/>
                <w:color w:val="000000" w:themeColor="text1"/>
                <w:kern w:val="2"/>
                <w:szCs w:val="24"/>
              </w:rPr>
              <w:t>(parašas)</w:t>
            </w:r>
          </w:p>
        </w:tc>
      </w:tr>
    </w:tbl>
    <w:p w14:paraId="7E3EF5A5" w14:textId="77777777" w:rsidR="00027B83" w:rsidRPr="007F2CE4" w:rsidRDefault="00027B83">
      <w:pPr>
        <w:rPr>
          <w:color w:val="000000" w:themeColor="text1"/>
          <w:szCs w:val="24"/>
        </w:rPr>
      </w:pPr>
    </w:p>
    <w:p w14:paraId="5062ADA8" w14:textId="77777777" w:rsidR="00027B83" w:rsidRPr="007F2CE4" w:rsidRDefault="00027B83">
      <w:pPr>
        <w:rPr>
          <w:color w:val="000000" w:themeColor="text1"/>
          <w:szCs w:val="24"/>
        </w:rPr>
      </w:pPr>
    </w:p>
    <w:p w14:paraId="74ACE377" w14:textId="77777777" w:rsidR="00027B83" w:rsidRPr="007F2CE4" w:rsidRDefault="000B0897">
      <w:pPr>
        <w:tabs>
          <w:tab w:val="left" w:pos="5400"/>
        </w:tabs>
        <w:jc w:val="center"/>
        <w:textAlignment w:val="center"/>
        <w:rPr>
          <w:color w:val="000000" w:themeColor="text1"/>
        </w:rPr>
      </w:pPr>
      <w:r w:rsidRPr="007F2CE4">
        <w:rPr>
          <w:b/>
          <w:bCs/>
          <w:color w:val="000000" w:themeColor="text1"/>
        </w:rPr>
        <w:t>______________</w:t>
      </w:r>
    </w:p>
    <w:sectPr w:rsidR="00027B83" w:rsidRPr="007F2CE4" w:rsidSect="006C0837">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A6050" w14:textId="77777777" w:rsidR="0007227F" w:rsidRDefault="0007227F">
      <w:pPr>
        <w:rPr>
          <w:sz w:val="20"/>
        </w:rPr>
      </w:pPr>
      <w:r>
        <w:rPr>
          <w:sz w:val="20"/>
        </w:rPr>
        <w:separator/>
      </w:r>
    </w:p>
  </w:endnote>
  <w:endnote w:type="continuationSeparator" w:id="0">
    <w:p w14:paraId="7BF0ECD4" w14:textId="77777777" w:rsidR="0007227F" w:rsidRDefault="0007227F">
      <w:pPr>
        <w:rPr>
          <w:sz w:val="20"/>
        </w:rPr>
      </w:pPr>
      <w:r>
        <w:rPr>
          <w:sz w:val="20"/>
        </w:rPr>
        <w:continuationSeparator/>
      </w:r>
    </w:p>
  </w:endnote>
  <w:endnote w:type="continuationNotice" w:id="1">
    <w:p w14:paraId="5F3612F5" w14:textId="77777777" w:rsidR="0007227F" w:rsidRDefault="000722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9504C" w14:textId="77777777" w:rsidR="0007227F" w:rsidRDefault="0007227F">
      <w:pPr>
        <w:rPr>
          <w:sz w:val="20"/>
        </w:rPr>
      </w:pPr>
      <w:r>
        <w:rPr>
          <w:sz w:val="20"/>
        </w:rPr>
        <w:separator/>
      </w:r>
    </w:p>
  </w:footnote>
  <w:footnote w:type="continuationSeparator" w:id="0">
    <w:p w14:paraId="4D9913D8" w14:textId="77777777" w:rsidR="0007227F" w:rsidRDefault="0007227F">
      <w:pPr>
        <w:rPr>
          <w:sz w:val="20"/>
        </w:rPr>
      </w:pPr>
      <w:r>
        <w:rPr>
          <w:sz w:val="20"/>
        </w:rPr>
        <w:continuationSeparator/>
      </w:r>
    </w:p>
  </w:footnote>
  <w:footnote w:type="continuationNotice" w:id="1">
    <w:p w14:paraId="4C499FAD" w14:textId="77777777" w:rsidR="0007227F" w:rsidRDefault="000722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D0B86"/>
    <w:multiLevelType w:val="multilevel"/>
    <w:tmpl w:val="7004DA6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150503AE"/>
    <w:multiLevelType w:val="multilevel"/>
    <w:tmpl w:val="D2826E9E"/>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52326E"/>
    <w:multiLevelType w:val="multilevel"/>
    <w:tmpl w:val="F15C0B88"/>
    <w:lvl w:ilvl="0">
      <w:start w:val="2"/>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2"/>
      <w:numFmt w:val="decimal"/>
      <w:lvlText w:val="%1.%2.%3."/>
      <w:lvlJc w:val="left"/>
      <w:pPr>
        <w:ind w:left="1997" w:hanging="720"/>
      </w:pPr>
      <w:rPr>
        <w:rFonts w:hint="default"/>
        <w:color w:val="auto"/>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213533C7"/>
    <w:multiLevelType w:val="multilevel"/>
    <w:tmpl w:val="16D082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8F1078"/>
    <w:multiLevelType w:val="multilevel"/>
    <w:tmpl w:val="F85ECBE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38E85AD8"/>
    <w:multiLevelType w:val="multilevel"/>
    <w:tmpl w:val="839EA394"/>
    <w:lvl w:ilvl="0">
      <w:start w:val="2"/>
      <w:numFmt w:val="decimal"/>
      <w:lvlText w:val="%1."/>
      <w:lvlJc w:val="left"/>
      <w:pPr>
        <w:ind w:left="360" w:hanging="360"/>
      </w:pPr>
      <w:rPr>
        <w:rFonts w:hint="default"/>
        <w:b/>
      </w:rPr>
    </w:lvl>
    <w:lvl w:ilvl="1">
      <w:start w:val="1"/>
      <w:numFmt w:val="decimal"/>
      <w:lvlText w:val="%1.%2."/>
      <w:lvlJc w:val="left"/>
      <w:pPr>
        <w:ind w:left="928" w:hanging="360"/>
      </w:pPr>
      <w:rPr>
        <w:rFonts w:ascii="Times New Roman" w:hAnsi="Times New Roman" w:cs="Times New Roman" w:hint="default"/>
        <w:b/>
        <w:strike w:val="0"/>
        <w:sz w:val="24"/>
        <w:szCs w:val="24"/>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41C554F8"/>
    <w:multiLevelType w:val="multilevel"/>
    <w:tmpl w:val="37FAF8E0"/>
    <w:lvl w:ilvl="0">
      <w:start w:val="2"/>
      <w:numFmt w:val="decimal"/>
      <w:lvlText w:val="%1."/>
      <w:lvlJc w:val="left"/>
      <w:pPr>
        <w:ind w:left="540" w:hanging="540"/>
      </w:pPr>
      <w:rPr>
        <w:rFonts w:hint="default"/>
      </w:rPr>
    </w:lvl>
    <w:lvl w:ilvl="1">
      <w:start w:val="8"/>
      <w:numFmt w:val="decimal"/>
      <w:lvlText w:val="%1.%2."/>
      <w:lvlJc w:val="left"/>
      <w:pPr>
        <w:ind w:left="729"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7"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930842"/>
    <w:multiLevelType w:val="multilevel"/>
    <w:tmpl w:val="56E025DE"/>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5"/>
      <w:numFmt w:val="decimal"/>
      <w:lvlText w:val="%1.%2.%3."/>
      <w:lvlJc w:val="left"/>
      <w:pPr>
        <w:ind w:left="1146"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15:restartNumberingAfterBreak="0">
    <w:nsid w:val="4A946365"/>
    <w:multiLevelType w:val="multilevel"/>
    <w:tmpl w:val="E74288D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1" w15:restartNumberingAfterBreak="0">
    <w:nsid w:val="65E13C16"/>
    <w:multiLevelType w:val="multilevel"/>
    <w:tmpl w:val="91C49F2E"/>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13"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4" w15:restartNumberingAfterBreak="0">
    <w:nsid w:val="76EC7D42"/>
    <w:multiLevelType w:val="multilevel"/>
    <w:tmpl w:val="2B722278"/>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7978342F"/>
    <w:multiLevelType w:val="multilevel"/>
    <w:tmpl w:val="37FAF8E0"/>
    <w:lvl w:ilvl="0">
      <w:start w:val="2"/>
      <w:numFmt w:val="decimal"/>
      <w:lvlText w:val="%1."/>
      <w:lvlJc w:val="left"/>
      <w:pPr>
        <w:ind w:left="540" w:hanging="540"/>
      </w:pPr>
      <w:rPr>
        <w:rFonts w:hint="default"/>
      </w:rPr>
    </w:lvl>
    <w:lvl w:ilvl="1">
      <w:start w:val="8"/>
      <w:numFmt w:val="decimal"/>
      <w:lvlText w:val="%1.%2."/>
      <w:lvlJc w:val="left"/>
      <w:pPr>
        <w:ind w:left="729"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abstractNumId w:val="14"/>
  </w:num>
  <w:num w:numId="2">
    <w:abstractNumId w:val="0"/>
  </w:num>
  <w:num w:numId="3">
    <w:abstractNumId w:val="4"/>
  </w:num>
  <w:num w:numId="4">
    <w:abstractNumId w:val="12"/>
  </w:num>
  <w:num w:numId="5">
    <w:abstractNumId w:val="7"/>
  </w:num>
  <w:num w:numId="6">
    <w:abstractNumId w:val="13"/>
  </w:num>
  <w:num w:numId="7">
    <w:abstractNumId w:val="3"/>
  </w:num>
  <w:num w:numId="8">
    <w:abstractNumId w:val="5"/>
  </w:num>
  <w:num w:numId="9">
    <w:abstractNumId w:val="2"/>
  </w:num>
  <w:num w:numId="10">
    <w:abstractNumId w:val="8"/>
  </w:num>
  <w:num w:numId="11">
    <w:abstractNumId w:val="9"/>
  </w:num>
  <w:num w:numId="12">
    <w:abstractNumId w:val="15"/>
  </w:num>
  <w:num w:numId="13">
    <w:abstractNumId w:val="6"/>
  </w:num>
  <w:num w:numId="14">
    <w:abstractNumId w:val="11"/>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05D"/>
    <w:rsid w:val="00006CC6"/>
    <w:rsid w:val="00011FD5"/>
    <w:rsid w:val="00013D5A"/>
    <w:rsid w:val="00016FBE"/>
    <w:rsid w:val="00027B83"/>
    <w:rsid w:val="000308FA"/>
    <w:rsid w:val="000346FF"/>
    <w:rsid w:val="00045490"/>
    <w:rsid w:val="00051A89"/>
    <w:rsid w:val="00054D3D"/>
    <w:rsid w:val="00056D8F"/>
    <w:rsid w:val="0007227F"/>
    <w:rsid w:val="00074F88"/>
    <w:rsid w:val="00075A34"/>
    <w:rsid w:val="00075F94"/>
    <w:rsid w:val="00083362"/>
    <w:rsid w:val="000943D3"/>
    <w:rsid w:val="000945C8"/>
    <w:rsid w:val="00094650"/>
    <w:rsid w:val="00094A7D"/>
    <w:rsid w:val="000B06A8"/>
    <w:rsid w:val="000B0897"/>
    <w:rsid w:val="000B218D"/>
    <w:rsid w:val="000B22B3"/>
    <w:rsid w:val="000B26D3"/>
    <w:rsid w:val="000B3E38"/>
    <w:rsid w:val="000B556A"/>
    <w:rsid w:val="000C024C"/>
    <w:rsid w:val="000C26F9"/>
    <w:rsid w:val="000C38EB"/>
    <w:rsid w:val="000C488B"/>
    <w:rsid w:val="000C7CDF"/>
    <w:rsid w:val="000D2DB6"/>
    <w:rsid w:val="000D42EE"/>
    <w:rsid w:val="000D473F"/>
    <w:rsid w:val="000E0AED"/>
    <w:rsid w:val="000E5487"/>
    <w:rsid w:val="000F1B59"/>
    <w:rsid w:val="000F55C5"/>
    <w:rsid w:val="0010100D"/>
    <w:rsid w:val="00110BEE"/>
    <w:rsid w:val="001123E2"/>
    <w:rsid w:val="00116C32"/>
    <w:rsid w:val="00116E77"/>
    <w:rsid w:val="00125E89"/>
    <w:rsid w:val="00127BF7"/>
    <w:rsid w:val="001338A8"/>
    <w:rsid w:val="00134292"/>
    <w:rsid w:val="00166739"/>
    <w:rsid w:val="00167A1B"/>
    <w:rsid w:val="00182A1A"/>
    <w:rsid w:val="00195173"/>
    <w:rsid w:val="001A149A"/>
    <w:rsid w:val="001B48EF"/>
    <w:rsid w:val="001C3C18"/>
    <w:rsid w:val="001C46A3"/>
    <w:rsid w:val="001C48AB"/>
    <w:rsid w:val="001C61E5"/>
    <w:rsid w:val="001C62EE"/>
    <w:rsid w:val="001C7316"/>
    <w:rsid w:val="001C7AD2"/>
    <w:rsid w:val="001D3142"/>
    <w:rsid w:val="001D7E82"/>
    <w:rsid w:val="001E1C8E"/>
    <w:rsid w:val="001F3C26"/>
    <w:rsid w:val="00200ED2"/>
    <w:rsid w:val="00201852"/>
    <w:rsid w:val="002027DD"/>
    <w:rsid w:val="00207A58"/>
    <w:rsid w:val="00210466"/>
    <w:rsid w:val="00210D18"/>
    <w:rsid w:val="002125A5"/>
    <w:rsid w:val="002160F4"/>
    <w:rsid w:val="00222811"/>
    <w:rsid w:val="00222C50"/>
    <w:rsid w:val="002271BC"/>
    <w:rsid w:val="0023324C"/>
    <w:rsid w:val="0024070D"/>
    <w:rsid w:val="002446E5"/>
    <w:rsid w:val="00245C10"/>
    <w:rsid w:val="002476C3"/>
    <w:rsid w:val="00247B9C"/>
    <w:rsid w:val="002509F7"/>
    <w:rsid w:val="00253D14"/>
    <w:rsid w:val="0025487F"/>
    <w:rsid w:val="00254E21"/>
    <w:rsid w:val="00255023"/>
    <w:rsid w:val="0025626B"/>
    <w:rsid w:val="00257F51"/>
    <w:rsid w:val="00262DF0"/>
    <w:rsid w:val="00270CC0"/>
    <w:rsid w:val="002743F6"/>
    <w:rsid w:val="00276FEA"/>
    <w:rsid w:val="0028193C"/>
    <w:rsid w:val="0028273F"/>
    <w:rsid w:val="00291792"/>
    <w:rsid w:val="00294300"/>
    <w:rsid w:val="00296133"/>
    <w:rsid w:val="00297651"/>
    <w:rsid w:val="002A0AC1"/>
    <w:rsid w:val="002A0FF0"/>
    <w:rsid w:val="002A42FA"/>
    <w:rsid w:val="002B5AA1"/>
    <w:rsid w:val="002B7CEA"/>
    <w:rsid w:val="002C4EFE"/>
    <w:rsid w:val="002C7611"/>
    <w:rsid w:val="002C7850"/>
    <w:rsid w:val="002D2342"/>
    <w:rsid w:val="002D2B44"/>
    <w:rsid w:val="002D35BC"/>
    <w:rsid w:val="002D5BB7"/>
    <w:rsid w:val="002E5255"/>
    <w:rsid w:val="002E6602"/>
    <w:rsid w:val="002F08FB"/>
    <w:rsid w:val="002F7439"/>
    <w:rsid w:val="003047BE"/>
    <w:rsid w:val="00311249"/>
    <w:rsid w:val="00320AD6"/>
    <w:rsid w:val="00323740"/>
    <w:rsid w:val="00325107"/>
    <w:rsid w:val="00326C96"/>
    <w:rsid w:val="00331FEB"/>
    <w:rsid w:val="00337592"/>
    <w:rsid w:val="00341EE3"/>
    <w:rsid w:val="00351670"/>
    <w:rsid w:val="00355414"/>
    <w:rsid w:val="00356C2C"/>
    <w:rsid w:val="00363D90"/>
    <w:rsid w:val="003702D4"/>
    <w:rsid w:val="00370F59"/>
    <w:rsid w:val="00376804"/>
    <w:rsid w:val="00377D59"/>
    <w:rsid w:val="00393008"/>
    <w:rsid w:val="003C09EF"/>
    <w:rsid w:val="003C2D3C"/>
    <w:rsid w:val="003C470D"/>
    <w:rsid w:val="003C645D"/>
    <w:rsid w:val="003D40C6"/>
    <w:rsid w:val="003E0AC5"/>
    <w:rsid w:val="003E0B99"/>
    <w:rsid w:val="003E3283"/>
    <w:rsid w:val="003E3FE0"/>
    <w:rsid w:val="003F2225"/>
    <w:rsid w:val="003F72ED"/>
    <w:rsid w:val="0040694B"/>
    <w:rsid w:val="00407CD7"/>
    <w:rsid w:val="00417CA1"/>
    <w:rsid w:val="00417DC4"/>
    <w:rsid w:val="00420940"/>
    <w:rsid w:val="004321FA"/>
    <w:rsid w:val="00432E9E"/>
    <w:rsid w:val="0043318A"/>
    <w:rsid w:val="00440298"/>
    <w:rsid w:val="0044198A"/>
    <w:rsid w:val="00446870"/>
    <w:rsid w:val="00446C85"/>
    <w:rsid w:val="00452821"/>
    <w:rsid w:val="004535CE"/>
    <w:rsid w:val="00455999"/>
    <w:rsid w:val="00455D1B"/>
    <w:rsid w:val="0046005F"/>
    <w:rsid w:val="004601C3"/>
    <w:rsid w:val="00470798"/>
    <w:rsid w:val="00471328"/>
    <w:rsid w:val="0047210B"/>
    <w:rsid w:val="00473135"/>
    <w:rsid w:val="004739A7"/>
    <w:rsid w:val="0047423E"/>
    <w:rsid w:val="00475A5D"/>
    <w:rsid w:val="004876EF"/>
    <w:rsid w:val="004923FB"/>
    <w:rsid w:val="00493778"/>
    <w:rsid w:val="00494B64"/>
    <w:rsid w:val="004A69A4"/>
    <w:rsid w:val="004A727C"/>
    <w:rsid w:val="004A778C"/>
    <w:rsid w:val="004B0554"/>
    <w:rsid w:val="004B4CC9"/>
    <w:rsid w:val="004C19AB"/>
    <w:rsid w:val="004C43F7"/>
    <w:rsid w:val="004C49BC"/>
    <w:rsid w:val="004C7EE3"/>
    <w:rsid w:val="004D4C2B"/>
    <w:rsid w:val="004D6BCD"/>
    <w:rsid w:val="004D6F64"/>
    <w:rsid w:val="004E0E34"/>
    <w:rsid w:val="004E2FBE"/>
    <w:rsid w:val="004E729F"/>
    <w:rsid w:val="004F1DE5"/>
    <w:rsid w:val="005038A7"/>
    <w:rsid w:val="00514311"/>
    <w:rsid w:val="005150CE"/>
    <w:rsid w:val="00527242"/>
    <w:rsid w:val="00527EA4"/>
    <w:rsid w:val="00531FFB"/>
    <w:rsid w:val="0053200D"/>
    <w:rsid w:val="00533F44"/>
    <w:rsid w:val="00537106"/>
    <w:rsid w:val="005464D4"/>
    <w:rsid w:val="00546A18"/>
    <w:rsid w:val="00550138"/>
    <w:rsid w:val="00570D44"/>
    <w:rsid w:val="005716E8"/>
    <w:rsid w:val="005744CF"/>
    <w:rsid w:val="00580EFA"/>
    <w:rsid w:val="0058710D"/>
    <w:rsid w:val="00587EEC"/>
    <w:rsid w:val="00587EF1"/>
    <w:rsid w:val="0059193D"/>
    <w:rsid w:val="00595537"/>
    <w:rsid w:val="005961A2"/>
    <w:rsid w:val="00596EFF"/>
    <w:rsid w:val="005A2AD2"/>
    <w:rsid w:val="005A509A"/>
    <w:rsid w:val="005A5773"/>
    <w:rsid w:val="005A6286"/>
    <w:rsid w:val="005A677E"/>
    <w:rsid w:val="005A798C"/>
    <w:rsid w:val="005B1F88"/>
    <w:rsid w:val="005C0FB0"/>
    <w:rsid w:val="005C39EF"/>
    <w:rsid w:val="005D1258"/>
    <w:rsid w:val="005D325B"/>
    <w:rsid w:val="005D7A13"/>
    <w:rsid w:val="005E27D8"/>
    <w:rsid w:val="005E7E63"/>
    <w:rsid w:val="005F00A7"/>
    <w:rsid w:val="005F6615"/>
    <w:rsid w:val="0060230D"/>
    <w:rsid w:val="006035E5"/>
    <w:rsid w:val="00607A5A"/>
    <w:rsid w:val="00616CFA"/>
    <w:rsid w:val="00621AF7"/>
    <w:rsid w:val="00621D55"/>
    <w:rsid w:val="00627148"/>
    <w:rsid w:val="006312EF"/>
    <w:rsid w:val="00640404"/>
    <w:rsid w:val="006419CE"/>
    <w:rsid w:val="0064736B"/>
    <w:rsid w:val="006529EC"/>
    <w:rsid w:val="00661FD9"/>
    <w:rsid w:val="00665D12"/>
    <w:rsid w:val="006718AF"/>
    <w:rsid w:val="006761AB"/>
    <w:rsid w:val="00687665"/>
    <w:rsid w:val="00691A2F"/>
    <w:rsid w:val="006B0899"/>
    <w:rsid w:val="006B78D6"/>
    <w:rsid w:val="006C0837"/>
    <w:rsid w:val="006C1535"/>
    <w:rsid w:val="006C3857"/>
    <w:rsid w:val="006C6D8A"/>
    <w:rsid w:val="006D0A61"/>
    <w:rsid w:val="006D34B9"/>
    <w:rsid w:val="006D375A"/>
    <w:rsid w:val="006E3110"/>
    <w:rsid w:val="006F3FC7"/>
    <w:rsid w:val="006F681E"/>
    <w:rsid w:val="0070372D"/>
    <w:rsid w:val="00705EF6"/>
    <w:rsid w:val="0071380E"/>
    <w:rsid w:val="007204B1"/>
    <w:rsid w:val="00727307"/>
    <w:rsid w:val="00732601"/>
    <w:rsid w:val="00732D67"/>
    <w:rsid w:val="00735D99"/>
    <w:rsid w:val="00735FBB"/>
    <w:rsid w:val="00741B57"/>
    <w:rsid w:val="00743531"/>
    <w:rsid w:val="00752BC2"/>
    <w:rsid w:val="0075411F"/>
    <w:rsid w:val="00761551"/>
    <w:rsid w:val="007617F8"/>
    <w:rsid w:val="00764B50"/>
    <w:rsid w:val="00765E64"/>
    <w:rsid w:val="00770543"/>
    <w:rsid w:val="00777A96"/>
    <w:rsid w:val="00781937"/>
    <w:rsid w:val="00783683"/>
    <w:rsid w:val="00784969"/>
    <w:rsid w:val="00786C99"/>
    <w:rsid w:val="00796071"/>
    <w:rsid w:val="0079682A"/>
    <w:rsid w:val="007B3C36"/>
    <w:rsid w:val="007C167A"/>
    <w:rsid w:val="007C588D"/>
    <w:rsid w:val="007D17C7"/>
    <w:rsid w:val="007D4489"/>
    <w:rsid w:val="007E00F2"/>
    <w:rsid w:val="007E04D1"/>
    <w:rsid w:val="007E2993"/>
    <w:rsid w:val="007E3272"/>
    <w:rsid w:val="007F0C72"/>
    <w:rsid w:val="007F1C58"/>
    <w:rsid w:val="007F2CE4"/>
    <w:rsid w:val="008104D0"/>
    <w:rsid w:val="00824CC2"/>
    <w:rsid w:val="0083722B"/>
    <w:rsid w:val="00847095"/>
    <w:rsid w:val="00857FDE"/>
    <w:rsid w:val="00862575"/>
    <w:rsid w:val="00862CEB"/>
    <w:rsid w:val="00872267"/>
    <w:rsid w:val="008738FF"/>
    <w:rsid w:val="00876A95"/>
    <w:rsid w:val="00881B4A"/>
    <w:rsid w:val="00884AE1"/>
    <w:rsid w:val="008911EE"/>
    <w:rsid w:val="00892288"/>
    <w:rsid w:val="0089478F"/>
    <w:rsid w:val="008960A0"/>
    <w:rsid w:val="00896C8C"/>
    <w:rsid w:val="0089733D"/>
    <w:rsid w:val="008A2CC8"/>
    <w:rsid w:val="008A515B"/>
    <w:rsid w:val="008A6DDF"/>
    <w:rsid w:val="008A70B3"/>
    <w:rsid w:val="008B11AA"/>
    <w:rsid w:val="008B639A"/>
    <w:rsid w:val="008B723E"/>
    <w:rsid w:val="008D1444"/>
    <w:rsid w:val="008E0D0D"/>
    <w:rsid w:val="008F0DED"/>
    <w:rsid w:val="008F0E78"/>
    <w:rsid w:val="008F1931"/>
    <w:rsid w:val="008F4F34"/>
    <w:rsid w:val="0090138A"/>
    <w:rsid w:val="00902778"/>
    <w:rsid w:val="009032A5"/>
    <w:rsid w:val="00906D64"/>
    <w:rsid w:val="009116C7"/>
    <w:rsid w:val="0091307F"/>
    <w:rsid w:val="0091717E"/>
    <w:rsid w:val="009267C5"/>
    <w:rsid w:val="00940751"/>
    <w:rsid w:val="009413D0"/>
    <w:rsid w:val="00941D93"/>
    <w:rsid w:val="009462E2"/>
    <w:rsid w:val="00946479"/>
    <w:rsid w:val="00955AE1"/>
    <w:rsid w:val="00960CEB"/>
    <w:rsid w:val="00970701"/>
    <w:rsid w:val="009728BC"/>
    <w:rsid w:val="00972E80"/>
    <w:rsid w:val="00981FD8"/>
    <w:rsid w:val="00984036"/>
    <w:rsid w:val="00990440"/>
    <w:rsid w:val="0099170D"/>
    <w:rsid w:val="00996C23"/>
    <w:rsid w:val="009A371C"/>
    <w:rsid w:val="009A415F"/>
    <w:rsid w:val="009A6FEF"/>
    <w:rsid w:val="009B3DA7"/>
    <w:rsid w:val="009B4A9B"/>
    <w:rsid w:val="009B6962"/>
    <w:rsid w:val="009C124A"/>
    <w:rsid w:val="009C4F82"/>
    <w:rsid w:val="009D4AED"/>
    <w:rsid w:val="009D64F3"/>
    <w:rsid w:val="009D7E81"/>
    <w:rsid w:val="009E0B9E"/>
    <w:rsid w:val="009E2646"/>
    <w:rsid w:val="009F2675"/>
    <w:rsid w:val="009F317D"/>
    <w:rsid w:val="009F4E8B"/>
    <w:rsid w:val="00A02339"/>
    <w:rsid w:val="00A03CAC"/>
    <w:rsid w:val="00A073F5"/>
    <w:rsid w:val="00A16CBB"/>
    <w:rsid w:val="00A17B4A"/>
    <w:rsid w:val="00A2006F"/>
    <w:rsid w:val="00A235C2"/>
    <w:rsid w:val="00A27F85"/>
    <w:rsid w:val="00A37BA0"/>
    <w:rsid w:val="00A40839"/>
    <w:rsid w:val="00A40F85"/>
    <w:rsid w:val="00A41CA4"/>
    <w:rsid w:val="00A43B44"/>
    <w:rsid w:val="00A440E5"/>
    <w:rsid w:val="00A45348"/>
    <w:rsid w:val="00A4603B"/>
    <w:rsid w:val="00A47D4D"/>
    <w:rsid w:val="00A503A3"/>
    <w:rsid w:val="00A5682A"/>
    <w:rsid w:val="00A572E0"/>
    <w:rsid w:val="00A57949"/>
    <w:rsid w:val="00A66655"/>
    <w:rsid w:val="00A71E63"/>
    <w:rsid w:val="00A72765"/>
    <w:rsid w:val="00A76D34"/>
    <w:rsid w:val="00A7771D"/>
    <w:rsid w:val="00A83B00"/>
    <w:rsid w:val="00A84F17"/>
    <w:rsid w:val="00A85C05"/>
    <w:rsid w:val="00A92A6A"/>
    <w:rsid w:val="00A92AED"/>
    <w:rsid w:val="00AA0537"/>
    <w:rsid w:val="00AA209F"/>
    <w:rsid w:val="00AB115C"/>
    <w:rsid w:val="00AC4911"/>
    <w:rsid w:val="00AD21B1"/>
    <w:rsid w:val="00AD3941"/>
    <w:rsid w:val="00AF1E99"/>
    <w:rsid w:val="00AF538F"/>
    <w:rsid w:val="00B03062"/>
    <w:rsid w:val="00B1148F"/>
    <w:rsid w:val="00B22E5D"/>
    <w:rsid w:val="00B2331E"/>
    <w:rsid w:val="00B2788B"/>
    <w:rsid w:val="00B27C1A"/>
    <w:rsid w:val="00B3463D"/>
    <w:rsid w:val="00B40C3B"/>
    <w:rsid w:val="00B4744E"/>
    <w:rsid w:val="00B52E61"/>
    <w:rsid w:val="00B54A8E"/>
    <w:rsid w:val="00B54C21"/>
    <w:rsid w:val="00B57127"/>
    <w:rsid w:val="00B61E49"/>
    <w:rsid w:val="00B71227"/>
    <w:rsid w:val="00B72FD4"/>
    <w:rsid w:val="00B91767"/>
    <w:rsid w:val="00BA5411"/>
    <w:rsid w:val="00BB1972"/>
    <w:rsid w:val="00BB4156"/>
    <w:rsid w:val="00BB4DF3"/>
    <w:rsid w:val="00BB5863"/>
    <w:rsid w:val="00BC1022"/>
    <w:rsid w:val="00BD24AA"/>
    <w:rsid w:val="00BD4C4B"/>
    <w:rsid w:val="00BD702E"/>
    <w:rsid w:val="00BE1901"/>
    <w:rsid w:val="00BE49A7"/>
    <w:rsid w:val="00BF5C94"/>
    <w:rsid w:val="00BF7BBD"/>
    <w:rsid w:val="00C03112"/>
    <w:rsid w:val="00C03FF9"/>
    <w:rsid w:val="00C0428F"/>
    <w:rsid w:val="00C069A7"/>
    <w:rsid w:val="00C11A91"/>
    <w:rsid w:val="00C17CA8"/>
    <w:rsid w:val="00C20652"/>
    <w:rsid w:val="00C20AD1"/>
    <w:rsid w:val="00C24C5E"/>
    <w:rsid w:val="00C321B6"/>
    <w:rsid w:val="00C34871"/>
    <w:rsid w:val="00C45427"/>
    <w:rsid w:val="00C45D81"/>
    <w:rsid w:val="00C47A4F"/>
    <w:rsid w:val="00C60AD0"/>
    <w:rsid w:val="00C739DD"/>
    <w:rsid w:val="00C85E1B"/>
    <w:rsid w:val="00C92CE0"/>
    <w:rsid w:val="00C93B18"/>
    <w:rsid w:val="00CB2963"/>
    <w:rsid w:val="00CB39B3"/>
    <w:rsid w:val="00CC4B36"/>
    <w:rsid w:val="00CD077D"/>
    <w:rsid w:val="00CD4668"/>
    <w:rsid w:val="00CD7B88"/>
    <w:rsid w:val="00CE17ED"/>
    <w:rsid w:val="00CF0AE9"/>
    <w:rsid w:val="00CF1C44"/>
    <w:rsid w:val="00CF3B51"/>
    <w:rsid w:val="00CF6D32"/>
    <w:rsid w:val="00CF7280"/>
    <w:rsid w:val="00D00346"/>
    <w:rsid w:val="00D06B74"/>
    <w:rsid w:val="00D100E0"/>
    <w:rsid w:val="00D17AB4"/>
    <w:rsid w:val="00D21B4A"/>
    <w:rsid w:val="00D264AA"/>
    <w:rsid w:val="00D26FCF"/>
    <w:rsid w:val="00D30D68"/>
    <w:rsid w:val="00D357A5"/>
    <w:rsid w:val="00D42D1D"/>
    <w:rsid w:val="00D5532C"/>
    <w:rsid w:val="00D621E9"/>
    <w:rsid w:val="00D6252C"/>
    <w:rsid w:val="00D629DA"/>
    <w:rsid w:val="00D63B86"/>
    <w:rsid w:val="00D82591"/>
    <w:rsid w:val="00D9025C"/>
    <w:rsid w:val="00D924FC"/>
    <w:rsid w:val="00D937DF"/>
    <w:rsid w:val="00D97704"/>
    <w:rsid w:val="00DA0FCE"/>
    <w:rsid w:val="00DA4133"/>
    <w:rsid w:val="00DA4E0C"/>
    <w:rsid w:val="00DB03D5"/>
    <w:rsid w:val="00DB2687"/>
    <w:rsid w:val="00DB5CDD"/>
    <w:rsid w:val="00DC463B"/>
    <w:rsid w:val="00DC48E0"/>
    <w:rsid w:val="00DC5256"/>
    <w:rsid w:val="00DE01DE"/>
    <w:rsid w:val="00DE0689"/>
    <w:rsid w:val="00DE2966"/>
    <w:rsid w:val="00DE4EE3"/>
    <w:rsid w:val="00DF0DF3"/>
    <w:rsid w:val="00DF587A"/>
    <w:rsid w:val="00DF5B60"/>
    <w:rsid w:val="00E102FE"/>
    <w:rsid w:val="00E12856"/>
    <w:rsid w:val="00E12BCB"/>
    <w:rsid w:val="00E2228E"/>
    <w:rsid w:val="00E2645A"/>
    <w:rsid w:val="00E36D87"/>
    <w:rsid w:val="00E4094D"/>
    <w:rsid w:val="00E4176A"/>
    <w:rsid w:val="00E465E9"/>
    <w:rsid w:val="00E60ACF"/>
    <w:rsid w:val="00E615E4"/>
    <w:rsid w:val="00E71532"/>
    <w:rsid w:val="00E83985"/>
    <w:rsid w:val="00E84B06"/>
    <w:rsid w:val="00E925DD"/>
    <w:rsid w:val="00E947ED"/>
    <w:rsid w:val="00E95E54"/>
    <w:rsid w:val="00EA4C56"/>
    <w:rsid w:val="00EB2E37"/>
    <w:rsid w:val="00EB7E9C"/>
    <w:rsid w:val="00EC01F1"/>
    <w:rsid w:val="00EE021D"/>
    <w:rsid w:val="00EE6ADD"/>
    <w:rsid w:val="00EF4758"/>
    <w:rsid w:val="00EF78F1"/>
    <w:rsid w:val="00F0371B"/>
    <w:rsid w:val="00F076FB"/>
    <w:rsid w:val="00F22583"/>
    <w:rsid w:val="00F23242"/>
    <w:rsid w:val="00F26FB4"/>
    <w:rsid w:val="00F43A71"/>
    <w:rsid w:val="00F43B27"/>
    <w:rsid w:val="00F44321"/>
    <w:rsid w:val="00F53046"/>
    <w:rsid w:val="00F60BD9"/>
    <w:rsid w:val="00F64EDC"/>
    <w:rsid w:val="00F70F93"/>
    <w:rsid w:val="00F72903"/>
    <w:rsid w:val="00F72EC3"/>
    <w:rsid w:val="00F73EE1"/>
    <w:rsid w:val="00F77625"/>
    <w:rsid w:val="00F77786"/>
    <w:rsid w:val="00F9190D"/>
    <w:rsid w:val="00F92437"/>
    <w:rsid w:val="00FA3AB6"/>
    <w:rsid w:val="00FB18F6"/>
    <w:rsid w:val="00FB2860"/>
    <w:rsid w:val="00FB73E9"/>
    <w:rsid w:val="00FC3D3C"/>
    <w:rsid w:val="00FC4A9D"/>
    <w:rsid w:val="00FD4A19"/>
    <w:rsid w:val="00FD66D7"/>
    <w:rsid w:val="00FE64D1"/>
    <w:rsid w:val="00FE75A7"/>
    <w:rsid w:val="00FF0415"/>
    <w:rsid w:val="00FF0471"/>
    <w:rsid w:val="00FF4C5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5150CE"/>
    <w:rPr>
      <w:color w:val="0563C1" w:themeColor="hyperlink"/>
      <w:u w:val="single"/>
    </w:rPr>
  </w:style>
  <w:style w:type="character" w:customStyle="1" w:styleId="Other">
    <w:name w:val="Other_"/>
    <w:basedOn w:val="Numatytasispastraiposriftas"/>
    <w:link w:val="Other0"/>
    <w:qFormat/>
    <w:rsid w:val="005150CE"/>
    <w:rPr>
      <w:i/>
      <w:iCs/>
      <w:color w:val="00B050"/>
    </w:rPr>
  </w:style>
  <w:style w:type="paragraph" w:customStyle="1" w:styleId="Other0">
    <w:name w:val="Other"/>
    <w:basedOn w:val="prastasis"/>
    <w:link w:val="Other"/>
    <w:qFormat/>
    <w:rsid w:val="005150CE"/>
    <w:pPr>
      <w:widowControl w:val="0"/>
      <w:spacing w:line="276" w:lineRule="auto"/>
    </w:pPr>
    <w:rPr>
      <w:i/>
      <w:iCs/>
      <w:color w:val="00B050"/>
    </w:rPr>
  </w:style>
  <w:style w:type="character" w:styleId="Komentaronuoroda">
    <w:name w:val="annotation reference"/>
    <w:basedOn w:val="Numatytasispastraiposriftas"/>
    <w:uiPriority w:val="99"/>
    <w:semiHidden/>
    <w:unhideWhenUsed/>
    <w:rsid w:val="005150CE"/>
    <w:rPr>
      <w:sz w:val="16"/>
      <w:szCs w:val="16"/>
    </w:rPr>
  </w:style>
  <w:style w:type="paragraph" w:styleId="Komentarotekstas">
    <w:name w:val="annotation text"/>
    <w:basedOn w:val="prastasis"/>
    <w:link w:val="KomentarotekstasDiagrama"/>
    <w:uiPriority w:val="99"/>
    <w:unhideWhenUsed/>
    <w:rsid w:val="005150CE"/>
    <w:rPr>
      <w:sz w:val="20"/>
    </w:rPr>
  </w:style>
  <w:style w:type="character" w:customStyle="1" w:styleId="KomentarotekstasDiagrama">
    <w:name w:val="Komentaro tekstas Diagrama"/>
    <w:basedOn w:val="Numatytasispastraiposriftas"/>
    <w:link w:val="Komentarotekstas"/>
    <w:uiPriority w:val="99"/>
    <w:rsid w:val="005150CE"/>
    <w:rPr>
      <w:sz w:val="20"/>
    </w:rPr>
  </w:style>
  <w:style w:type="paragraph" w:styleId="Komentarotema">
    <w:name w:val="annotation subject"/>
    <w:basedOn w:val="Komentarotekstas"/>
    <w:next w:val="Komentarotekstas"/>
    <w:link w:val="KomentarotemaDiagrama"/>
    <w:semiHidden/>
    <w:unhideWhenUsed/>
    <w:rsid w:val="005150CE"/>
    <w:rPr>
      <w:b/>
      <w:bCs/>
    </w:rPr>
  </w:style>
  <w:style w:type="character" w:customStyle="1" w:styleId="KomentarotemaDiagrama">
    <w:name w:val="Komentaro tema Diagrama"/>
    <w:basedOn w:val="KomentarotekstasDiagrama"/>
    <w:link w:val="Komentarotema"/>
    <w:semiHidden/>
    <w:rsid w:val="005150CE"/>
    <w:rPr>
      <w:b/>
      <w:bCs/>
      <w:sz w:val="20"/>
    </w:rPr>
  </w:style>
  <w:style w:type="character" w:customStyle="1" w:styleId="FontStyle51">
    <w:name w:val="Font Style51"/>
    <w:uiPriority w:val="99"/>
    <w:rsid w:val="009B3DA7"/>
    <w:rPr>
      <w:rFonts w:ascii="Times New Roman" w:hAnsi="Times New Roman" w:cs="Times New Roman" w:hint="default"/>
      <w:sz w:val="20"/>
      <w:szCs w:val="2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0B26D3"/>
    <w:rPr>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0B26D3"/>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0B26D3"/>
    <w:rPr>
      <w:vertAlign w:val="superscript"/>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A71E63"/>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A71E63"/>
  </w:style>
  <w:style w:type="paragraph" w:styleId="Pataisymai">
    <w:name w:val="Revision"/>
    <w:hidden/>
    <w:semiHidden/>
    <w:rsid w:val="0047210B"/>
  </w:style>
  <w:style w:type="paragraph" w:styleId="prastasiniatinklio">
    <w:name w:val="Normal (Web)"/>
    <w:basedOn w:val="prastasis"/>
    <w:uiPriority w:val="99"/>
    <w:unhideWhenUsed/>
    <w:rsid w:val="00C24C5E"/>
    <w:pPr>
      <w:spacing w:before="100" w:beforeAutospacing="1" w:after="100" w:afterAutospacing="1"/>
    </w:pPr>
    <w:rPr>
      <w:szCs w:val="24"/>
      <w:lang w:eastAsia="en-GB"/>
    </w:rPr>
  </w:style>
  <w:style w:type="paragraph" w:styleId="Betarp">
    <w:name w:val="No Spacing"/>
    <w:link w:val="BetarpDiagrama"/>
    <w:uiPriority w:val="1"/>
    <w:qFormat/>
    <w:rsid w:val="00B52E61"/>
    <w:rPr>
      <w:rFonts w:ascii="Calibri" w:eastAsia="Calibri" w:hAnsi="Calibri"/>
      <w:sz w:val="22"/>
      <w:szCs w:val="22"/>
    </w:rPr>
  </w:style>
  <w:style w:type="character" w:customStyle="1" w:styleId="BetarpDiagrama">
    <w:name w:val="Be tarpų Diagrama"/>
    <w:link w:val="Betarp"/>
    <w:uiPriority w:val="1"/>
    <w:rsid w:val="00B52E61"/>
    <w:rPr>
      <w:rFonts w:ascii="Calibri" w:eastAsia="Calibri" w:hAnsi="Calibri"/>
      <w:sz w:val="22"/>
      <w:szCs w:val="22"/>
    </w:rPr>
  </w:style>
  <w:style w:type="character" w:customStyle="1" w:styleId="Numatytasispastraiposriftas1">
    <w:name w:val="Numatytasis pastraipos šriftas1"/>
    <w:rsid w:val="00341EE3"/>
  </w:style>
  <w:style w:type="paragraph" w:customStyle="1" w:styleId="Default">
    <w:name w:val="Default"/>
    <w:rsid w:val="0079682A"/>
    <w:pPr>
      <w:autoSpaceDE w:val="0"/>
      <w:autoSpaceDN w:val="0"/>
      <w:adjustRightInd w:val="0"/>
    </w:pPr>
    <w:rPr>
      <w:rFonts w:eastAsiaTheme="minorHAnsi"/>
      <w:color w:val="000000"/>
      <w:szCs w:val="24"/>
      <w14:ligatures w14:val="standardContextual"/>
    </w:rPr>
  </w:style>
  <w:style w:type="character" w:customStyle="1" w:styleId="normaltextrun">
    <w:name w:val="normaltextrun"/>
    <w:basedOn w:val="Numatytasispastraiposriftas"/>
    <w:qFormat/>
    <w:rsid w:val="00B54A8E"/>
  </w:style>
  <w:style w:type="paragraph" w:styleId="Debesliotekstas">
    <w:name w:val="Balloon Text"/>
    <w:basedOn w:val="prastasis"/>
    <w:link w:val="DebesliotekstasDiagrama"/>
    <w:semiHidden/>
    <w:unhideWhenUsed/>
    <w:rsid w:val="0072730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27307"/>
    <w:rPr>
      <w:rFonts w:ascii="Segoe UI" w:hAnsi="Segoe UI" w:cs="Segoe UI"/>
      <w:sz w:val="18"/>
      <w:szCs w:val="18"/>
    </w:rPr>
  </w:style>
  <w:style w:type="character" w:styleId="Neapdorotaspaminjimas">
    <w:name w:val="Unresolved Mention"/>
    <w:basedOn w:val="Numatytasispastraiposriftas"/>
    <w:uiPriority w:val="99"/>
    <w:semiHidden/>
    <w:unhideWhenUsed/>
    <w:rsid w:val="007E2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5605">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64649313">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345788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3498468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15333547">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221603">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710">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840579">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6226045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98209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2227764262429F943FF51D1B376E3C"/>
        <w:category>
          <w:name w:val="Bendrosios nuostatos"/>
          <w:gallery w:val="placeholder"/>
        </w:category>
        <w:types>
          <w:type w:val="bbPlcHdr"/>
        </w:types>
        <w:behaviors>
          <w:behavior w:val="content"/>
        </w:behaviors>
        <w:guid w:val="{762AA3AB-86CB-4543-9C90-B016304D9D8B}"/>
      </w:docPartPr>
      <w:docPartBody>
        <w:p w:rsidR="00E92BCB" w:rsidRDefault="00E92BCB" w:rsidP="00E92BCB">
          <w:pPr>
            <w:pStyle w:val="1E2227764262429F943FF51D1B376E3C"/>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BCB"/>
    <w:rsid w:val="00116C32"/>
    <w:rsid w:val="004F0C19"/>
    <w:rsid w:val="00857FDE"/>
    <w:rsid w:val="00A47D4D"/>
    <w:rsid w:val="00CD077D"/>
    <w:rsid w:val="00E92BCB"/>
    <w:rsid w:val="00EC62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92BCB"/>
    <w:rPr>
      <w:color w:val="666666"/>
    </w:rPr>
  </w:style>
  <w:style w:type="paragraph" w:customStyle="1" w:styleId="1E2227764262429F943FF51D1B376E3C">
    <w:name w:val="1E2227764262429F943FF51D1B376E3C"/>
    <w:rsid w:val="00E92B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E96E249-E380-4399-A774-35AB353FB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openxmlformats.org/package/2006/metadata/core-properties"/>
    <ds:schemaRef ds:uri="http://purl.org/dc/terms/"/>
    <ds:schemaRef ds:uri="http://purl.org/dc/elements/1.1/"/>
    <ds:schemaRef ds:uri="http://schemas.microsoft.com/office/2006/documentManagement/types"/>
    <ds:schemaRef ds:uri="http://www.w3.org/XML/1998/namespace"/>
    <ds:schemaRef ds:uri="441e4d8e-a8ab-46be-9694-e40af28e9c61"/>
    <ds:schemaRef ds:uri="http://purl.org/dc/dcmitype/"/>
    <ds:schemaRef ds:uri="http://schemas.microsoft.com/office/infopath/2007/PartnerControls"/>
    <ds:schemaRef ds:uri="bd2a18c2-06d4-44cd-af38-3237b532008a"/>
    <ds:schemaRef ds:uri="http://schemas.microsoft.com/office/2006/metadata/propertie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7FCAC88-CB4F-44B5-8131-09B5E4A16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9708</Words>
  <Characters>5535</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3</cp:revision>
  <cp:lastPrinted>2017-06-29T23:42:00Z</cp:lastPrinted>
  <dcterms:created xsi:type="dcterms:W3CDTF">2025-08-13T06:13:00Z</dcterms:created>
  <dcterms:modified xsi:type="dcterms:W3CDTF">2025-08-13T06:15:00Z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