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5D11C4D4" w:rsidR="003526D7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PAPILDOMAS SUSITARIMAS</w:t>
      </w:r>
      <w:r w:rsidR="00555CD0" w:rsidRPr="00F30FBF">
        <w:rPr>
          <w:rFonts w:ascii="Times New Roman" w:hAnsi="Times New Roman"/>
          <w:b/>
          <w:sz w:val="24"/>
        </w:rPr>
        <w:t xml:space="preserve"> </w:t>
      </w:r>
      <w:r w:rsidR="0032760A">
        <w:rPr>
          <w:rFonts w:ascii="Times New Roman" w:hAnsi="Times New Roman"/>
          <w:b/>
          <w:sz w:val="24"/>
        </w:rPr>
        <w:t>NR</w:t>
      </w:r>
      <w:r w:rsidR="00555CD0" w:rsidRPr="00F30FBF">
        <w:rPr>
          <w:rFonts w:ascii="Times New Roman" w:hAnsi="Times New Roman"/>
          <w:b/>
          <w:sz w:val="24"/>
        </w:rPr>
        <w:t xml:space="preserve">. </w:t>
      </w:r>
      <w:r w:rsidR="00AD15CA">
        <w:rPr>
          <w:rFonts w:ascii="Times New Roman" w:hAnsi="Times New Roman"/>
          <w:b/>
          <w:sz w:val="24"/>
        </w:rPr>
        <w:t>2</w:t>
      </w:r>
    </w:p>
    <w:p w14:paraId="65654341" w14:textId="78D924F9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PRIE 202</w:t>
      </w:r>
      <w:r w:rsidR="0032760A">
        <w:rPr>
          <w:rFonts w:ascii="Times New Roman" w:hAnsi="Times New Roman"/>
          <w:b/>
          <w:sz w:val="24"/>
        </w:rPr>
        <w:t>5</w:t>
      </w:r>
      <w:r w:rsidRPr="00F30FBF">
        <w:rPr>
          <w:rFonts w:ascii="Times New Roman" w:hAnsi="Times New Roman"/>
          <w:b/>
          <w:sz w:val="24"/>
        </w:rPr>
        <w:t xml:space="preserve"> M</w:t>
      </w:r>
      <w:r w:rsidR="00F30FBF" w:rsidRPr="00F30FBF">
        <w:rPr>
          <w:rFonts w:ascii="Times New Roman" w:hAnsi="Times New Roman"/>
          <w:b/>
          <w:sz w:val="24"/>
        </w:rPr>
        <w:t xml:space="preserve">. </w:t>
      </w:r>
      <w:r w:rsidR="0032760A">
        <w:rPr>
          <w:rFonts w:ascii="Times New Roman" w:hAnsi="Times New Roman"/>
          <w:b/>
          <w:sz w:val="24"/>
        </w:rPr>
        <w:t>LIEPOS</w:t>
      </w:r>
      <w:r w:rsidR="00F30FBF" w:rsidRPr="00F30FBF">
        <w:rPr>
          <w:rFonts w:ascii="Times New Roman" w:hAnsi="Times New Roman"/>
          <w:b/>
          <w:sz w:val="24"/>
        </w:rPr>
        <w:t xml:space="preserve"> </w:t>
      </w:r>
      <w:r w:rsidR="0032760A">
        <w:rPr>
          <w:rFonts w:ascii="Times New Roman" w:hAnsi="Times New Roman"/>
          <w:b/>
          <w:sz w:val="24"/>
        </w:rPr>
        <w:t>23</w:t>
      </w:r>
      <w:r w:rsidR="00F30FBF" w:rsidRPr="00F30FBF">
        <w:rPr>
          <w:rFonts w:ascii="Times New Roman" w:hAnsi="Times New Roman"/>
          <w:b/>
          <w:sz w:val="24"/>
        </w:rPr>
        <w:t xml:space="preserve"> </w:t>
      </w:r>
      <w:r w:rsidRPr="00F30FBF">
        <w:rPr>
          <w:rFonts w:ascii="Times New Roman" w:hAnsi="Times New Roman"/>
          <w:b/>
          <w:sz w:val="24"/>
        </w:rPr>
        <w:t>D. RANGOS</w:t>
      </w:r>
    </w:p>
    <w:p w14:paraId="65654342" w14:textId="5AE2CE5E" w:rsidR="00E32C96" w:rsidRPr="00F30FBF" w:rsidRDefault="0077196B">
      <w:pPr>
        <w:ind w:left="15"/>
        <w:jc w:val="center"/>
        <w:rPr>
          <w:rFonts w:ascii="Times New Roman" w:hAnsi="Times New Roman"/>
          <w:b/>
          <w:sz w:val="24"/>
        </w:rPr>
      </w:pPr>
      <w:r w:rsidRPr="00F30FBF">
        <w:rPr>
          <w:rFonts w:ascii="Times New Roman" w:hAnsi="Times New Roman"/>
          <w:b/>
          <w:sz w:val="24"/>
        </w:rPr>
        <w:t>SUTARTIES NR. SŽ-</w:t>
      </w:r>
      <w:r w:rsidR="0032760A">
        <w:rPr>
          <w:rFonts w:ascii="Times New Roman" w:hAnsi="Times New Roman"/>
          <w:b/>
          <w:sz w:val="24"/>
        </w:rPr>
        <w:t>1352</w:t>
      </w:r>
    </w:p>
    <w:p w14:paraId="65654343" w14:textId="77777777" w:rsidR="003526D7" w:rsidRPr="00F30FBF" w:rsidRDefault="003526D7">
      <w:pPr>
        <w:ind w:left="720"/>
        <w:rPr>
          <w:rFonts w:ascii="Times New Roman" w:hAnsi="Times New Roman"/>
          <w:b/>
          <w:sz w:val="24"/>
        </w:rPr>
      </w:pPr>
    </w:p>
    <w:p w14:paraId="65654344" w14:textId="49320236" w:rsidR="003526D7" w:rsidRPr="00F30FBF" w:rsidRDefault="00005131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20</w:t>
      </w:r>
      <w:r w:rsidR="006845BC" w:rsidRPr="00F30FBF">
        <w:rPr>
          <w:rFonts w:ascii="Times New Roman" w:hAnsi="Times New Roman"/>
          <w:sz w:val="24"/>
        </w:rPr>
        <w:t>2</w:t>
      </w:r>
      <w:r w:rsidR="00AC5090">
        <w:rPr>
          <w:rFonts w:ascii="Times New Roman" w:hAnsi="Times New Roman"/>
          <w:sz w:val="24"/>
        </w:rPr>
        <w:t>5</w:t>
      </w:r>
      <w:r w:rsidR="006845BC" w:rsidRPr="00F30FBF">
        <w:rPr>
          <w:rFonts w:ascii="Times New Roman" w:hAnsi="Times New Roman"/>
          <w:sz w:val="24"/>
        </w:rPr>
        <w:t xml:space="preserve"> </w:t>
      </w:r>
      <w:r w:rsidR="003526D7" w:rsidRPr="00F30FBF">
        <w:rPr>
          <w:rFonts w:ascii="Times New Roman" w:hAnsi="Times New Roman"/>
          <w:sz w:val="24"/>
        </w:rPr>
        <w:t>m.</w:t>
      </w:r>
      <w:r w:rsidR="0038026B" w:rsidRPr="00F30FBF">
        <w:rPr>
          <w:rFonts w:ascii="Times New Roman" w:hAnsi="Times New Roman"/>
          <w:sz w:val="24"/>
        </w:rPr>
        <w:t xml:space="preserve">                                            </w:t>
      </w:r>
      <w:r w:rsidR="003526D7" w:rsidRPr="00F30FBF">
        <w:rPr>
          <w:rFonts w:ascii="Times New Roman" w:hAnsi="Times New Roman"/>
          <w:sz w:val="24"/>
        </w:rPr>
        <w:t>d.</w:t>
      </w:r>
    </w:p>
    <w:p w14:paraId="65654345" w14:textId="77777777" w:rsidR="003526D7" w:rsidRPr="00F30FBF" w:rsidRDefault="003526D7">
      <w:pPr>
        <w:ind w:left="720"/>
        <w:jc w:val="center"/>
        <w:rPr>
          <w:rFonts w:ascii="Times New Roman" w:hAnsi="Times New Roman"/>
          <w:sz w:val="24"/>
        </w:rPr>
      </w:pPr>
      <w:r w:rsidRPr="00F30FBF">
        <w:rPr>
          <w:rFonts w:ascii="Times New Roman" w:hAnsi="Times New Roman"/>
          <w:sz w:val="24"/>
        </w:rPr>
        <w:t>Šiauliai</w:t>
      </w:r>
    </w:p>
    <w:p w14:paraId="65654346" w14:textId="77777777" w:rsidR="003526D7" w:rsidRPr="00F30FBF" w:rsidRDefault="003526D7">
      <w:pPr>
        <w:rPr>
          <w:rFonts w:ascii="Times New Roman" w:hAnsi="Times New Roman"/>
          <w:color w:val="800000"/>
          <w:sz w:val="24"/>
        </w:rPr>
      </w:pPr>
    </w:p>
    <w:p w14:paraId="65654347" w14:textId="6EF0EC94" w:rsidR="00E32C96" w:rsidRPr="00DF108B" w:rsidRDefault="0032760A" w:rsidP="00731E27">
      <w:pPr>
        <w:ind w:firstLine="567"/>
        <w:jc w:val="both"/>
        <w:rPr>
          <w:rFonts w:ascii="Times New Roman" w:hAnsi="Times New Roman"/>
          <w:sz w:val="24"/>
        </w:rPr>
      </w:pPr>
      <w:r w:rsidRPr="0032760A">
        <w:rPr>
          <w:rFonts w:ascii="Times New Roman" w:eastAsia="Calibri" w:hAnsi="Times New Roman"/>
          <w:bCs/>
          <w:color w:val="auto"/>
          <w:sz w:val="24"/>
          <w:lang w:eastAsia="en-US"/>
        </w:rPr>
        <w:t>Šiaulių miesto savivaldybės administracija,</w:t>
      </w:r>
      <w:r w:rsidRPr="0032760A">
        <w:rPr>
          <w:rFonts w:ascii="Times New Roman" w:eastAsia="Calibri" w:hAnsi="Times New Roman"/>
          <w:color w:val="auto"/>
          <w:sz w:val="24"/>
          <w:lang w:eastAsia="en-US"/>
        </w:rPr>
        <w:t xml:space="preserve"> atstovaujamos administracijos direktoriaus Antano Bartulio, veikiančio pagal Šiaulių miesto savivaldybės administracijos veiklos nuostatus, (toliau vadinamo – Užsakovas) ir </w:t>
      </w:r>
      <w:r w:rsidRPr="0032760A">
        <w:rPr>
          <w:rFonts w:ascii="Times New Roman" w:hAnsi="Times New Roman"/>
          <w:color w:val="auto"/>
          <w:sz w:val="24"/>
          <w:lang w:eastAsia="en-US"/>
        </w:rPr>
        <w:t>Stasio Pakarklio IĮ</w:t>
      </w:r>
      <w:r w:rsidRPr="0032760A">
        <w:rPr>
          <w:rFonts w:ascii="Times New Roman" w:eastAsia="Calibri" w:hAnsi="Times New Roman"/>
          <w:color w:val="auto"/>
          <w:sz w:val="24"/>
          <w:lang w:eastAsia="en-US"/>
        </w:rPr>
        <w:t xml:space="preserve">, atstovaujama </w:t>
      </w:r>
      <w:r w:rsidRPr="0032760A">
        <w:rPr>
          <w:rFonts w:ascii="Times New Roman" w:hAnsi="Times New Roman"/>
          <w:color w:val="auto"/>
          <w:sz w:val="24"/>
          <w:lang w:eastAsia="en-US"/>
        </w:rPr>
        <w:t>direktoriaus Stasio Pakarklio</w:t>
      </w:r>
      <w:r w:rsidRPr="0032760A">
        <w:rPr>
          <w:rFonts w:ascii="Times New Roman" w:eastAsia="Calibri" w:hAnsi="Times New Roman"/>
          <w:color w:val="auto"/>
          <w:sz w:val="24"/>
          <w:lang w:eastAsia="en-US"/>
        </w:rPr>
        <w:t>, veikiančio pagal įmonės nuostatus, (toliau vadinamo – Rangovas)</w:t>
      </w:r>
      <w:r w:rsidR="00F30FBF" w:rsidRPr="0032760A">
        <w:rPr>
          <w:rFonts w:ascii="Times New Roman" w:hAnsi="Times New Roman"/>
          <w:sz w:val="24"/>
        </w:rPr>
        <w:t>,</w:t>
      </w:r>
      <w:r w:rsidR="00F30FBF" w:rsidRPr="00731E27">
        <w:rPr>
          <w:rFonts w:ascii="Times New Roman" w:hAnsi="Times New Roman"/>
          <w:sz w:val="24"/>
        </w:rPr>
        <w:t xml:space="preserve"> </w:t>
      </w:r>
      <w:r w:rsidR="00005131" w:rsidRPr="00731E27">
        <w:rPr>
          <w:rFonts w:ascii="Times New Roman" w:hAnsi="Times New Roman"/>
          <w:sz w:val="24"/>
        </w:rPr>
        <w:t>vadovaudamiesi 20</w:t>
      </w:r>
      <w:r w:rsidR="0077196B" w:rsidRPr="00731E27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 w:rsidR="00E32C96" w:rsidRPr="00731E27"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t>liepos</w:t>
      </w:r>
      <w:r w:rsidR="00F30FBF" w:rsidRPr="00731E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23</w:t>
      </w:r>
      <w:r w:rsidR="00BC3150" w:rsidRPr="00731E27">
        <w:rPr>
          <w:rFonts w:ascii="Times New Roman" w:hAnsi="Times New Roman"/>
          <w:sz w:val="24"/>
        </w:rPr>
        <w:t xml:space="preserve"> </w:t>
      </w:r>
      <w:r w:rsidR="00E32C96" w:rsidRPr="00731E27">
        <w:rPr>
          <w:rFonts w:ascii="Times New Roman" w:hAnsi="Times New Roman"/>
          <w:sz w:val="24"/>
        </w:rPr>
        <w:t xml:space="preserve">d. </w:t>
      </w:r>
      <w:r w:rsidR="00F30FBF" w:rsidRPr="00731E27">
        <w:rPr>
          <w:rFonts w:ascii="Times New Roman" w:hAnsi="Times New Roman"/>
          <w:sz w:val="24"/>
        </w:rPr>
        <w:t>R</w:t>
      </w:r>
      <w:r w:rsidR="00E32C96" w:rsidRPr="00731E27">
        <w:rPr>
          <w:rFonts w:ascii="Times New Roman" w:hAnsi="Times New Roman"/>
          <w:sz w:val="24"/>
        </w:rPr>
        <w:t>angos sutarties Nr. SŽ</w:t>
      </w:r>
      <w:r w:rsidR="00BC3150" w:rsidRPr="00731E2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1352</w:t>
      </w:r>
      <w:r w:rsidR="00F30FBF" w:rsidRPr="00731E27">
        <w:rPr>
          <w:rFonts w:ascii="Times New Roman" w:hAnsi="Times New Roman"/>
          <w:sz w:val="24"/>
        </w:rPr>
        <w:t xml:space="preserve"> (toliau – Rangos sutartis) </w:t>
      </w:r>
      <w:r w:rsidR="00731E27" w:rsidRPr="00731E27">
        <w:rPr>
          <w:rFonts w:ascii="Times New Roman" w:hAnsi="Times New Roman"/>
          <w:sz w:val="24"/>
        </w:rPr>
        <w:t>K</w:t>
      </w:r>
      <w:r w:rsidR="00F30FBF" w:rsidRPr="00731E27">
        <w:rPr>
          <w:rFonts w:ascii="Times New Roman" w:hAnsi="Times New Roman"/>
          <w:sz w:val="24"/>
        </w:rPr>
        <w:t xml:space="preserve">onkrečiųjų sąlygų </w:t>
      </w:r>
      <w:r w:rsidR="00E32C96" w:rsidRPr="00731E27">
        <w:rPr>
          <w:rFonts w:ascii="Times New Roman" w:hAnsi="Times New Roman"/>
          <w:sz w:val="24"/>
          <w:shd w:val="clear" w:color="auto" w:fill="FFFFFF"/>
        </w:rPr>
        <w:t>4.1</w:t>
      </w:r>
      <w:r w:rsidR="00F30FBF" w:rsidRPr="00731E27">
        <w:rPr>
          <w:rFonts w:ascii="Times New Roman" w:hAnsi="Times New Roman"/>
          <w:sz w:val="24"/>
          <w:shd w:val="clear" w:color="auto" w:fill="FFFFFF"/>
        </w:rPr>
        <w:t xml:space="preserve"> punktu </w:t>
      </w:r>
      <w:r w:rsidR="00E32C96" w:rsidRPr="00731E27">
        <w:rPr>
          <w:rFonts w:ascii="Times New Roman" w:hAnsi="Times New Roman"/>
          <w:sz w:val="24"/>
        </w:rPr>
        <w:t>bei kitomis nuostatomis</w:t>
      </w:r>
      <w:r w:rsidR="00E32C96" w:rsidRPr="00DF108B">
        <w:rPr>
          <w:rFonts w:ascii="Times New Roman" w:hAnsi="Times New Roman"/>
          <w:sz w:val="24"/>
        </w:rPr>
        <w:t xml:space="preserve">, </w:t>
      </w:r>
      <w:r w:rsidR="00B7633B" w:rsidRPr="00DF108B">
        <w:rPr>
          <w:rFonts w:ascii="Times New Roman" w:hAnsi="Times New Roman"/>
          <w:sz w:val="24"/>
        </w:rPr>
        <w:t>sudarėme šį</w:t>
      </w:r>
      <w:r w:rsidR="00E32C96" w:rsidRPr="00DF108B">
        <w:rPr>
          <w:rFonts w:ascii="Times New Roman" w:hAnsi="Times New Roman"/>
          <w:sz w:val="24"/>
        </w:rPr>
        <w:t xml:space="preserve"> </w:t>
      </w:r>
      <w:r w:rsidR="00A17C48" w:rsidRPr="00DF108B">
        <w:rPr>
          <w:rFonts w:ascii="Times New Roman" w:hAnsi="Times New Roman"/>
          <w:sz w:val="24"/>
        </w:rPr>
        <w:t xml:space="preserve">papildomą </w:t>
      </w:r>
      <w:r w:rsidR="005A430B" w:rsidRPr="00DF108B">
        <w:rPr>
          <w:rFonts w:ascii="Times New Roman" w:hAnsi="Times New Roman"/>
          <w:sz w:val="24"/>
        </w:rPr>
        <w:t>s</w:t>
      </w:r>
      <w:r w:rsidR="00E32C96" w:rsidRPr="00DF108B">
        <w:rPr>
          <w:rFonts w:ascii="Times New Roman" w:hAnsi="Times New Roman"/>
          <w:sz w:val="24"/>
        </w:rPr>
        <w:t>u</w:t>
      </w:r>
      <w:r w:rsidR="005A430B" w:rsidRPr="00DF108B">
        <w:rPr>
          <w:rFonts w:ascii="Times New Roman" w:hAnsi="Times New Roman"/>
          <w:sz w:val="24"/>
        </w:rPr>
        <w:t>sitarimą</w:t>
      </w:r>
      <w:r w:rsidR="00CD64DB" w:rsidRPr="00DF108B">
        <w:rPr>
          <w:rFonts w:ascii="Times New Roman" w:hAnsi="Times New Roman"/>
          <w:sz w:val="24"/>
        </w:rPr>
        <w:t xml:space="preserve"> dėl</w:t>
      </w:r>
      <w:r w:rsidR="00BD4A19" w:rsidRPr="00DF108B">
        <w:rPr>
          <w:rFonts w:ascii="Times New Roman" w:hAnsi="Times New Roman"/>
          <w:sz w:val="24"/>
        </w:rPr>
        <w:t xml:space="preserve"> </w:t>
      </w:r>
      <w:r w:rsidR="008B09F9">
        <w:rPr>
          <w:rFonts w:ascii="Times New Roman" w:hAnsi="Times New Roman"/>
          <w:sz w:val="24"/>
        </w:rPr>
        <w:t>V</w:t>
      </w:r>
      <w:r w:rsidR="00794617" w:rsidRPr="00DF108B">
        <w:rPr>
          <w:rFonts w:ascii="Times New Roman" w:hAnsi="Times New Roman"/>
          <w:sz w:val="24"/>
        </w:rPr>
        <w:t xml:space="preserve"> etapo</w:t>
      </w:r>
      <w:r w:rsidR="00BD4A19" w:rsidRPr="00DF108B">
        <w:rPr>
          <w:rFonts w:ascii="Times New Roman" w:hAnsi="Times New Roman"/>
          <w:sz w:val="24"/>
        </w:rPr>
        <w:t xml:space="preserve"> </w:t>
      </w:r>
      <w:r w:rsidR="00CD64DB" w:rsidRPr="00DF108B">
        <w:rPr>
          <w:rFonts w:ascii="Times New Roman" w:hAnsi="Times New Roman"/>
          <w:sz w:val="24"/>
        </w:rPr>
        <w:t>darbų</w:t>
      </w:r>
      <w:r w:rsidR="00794617" w:rsidRPr="00DF108B">
        <w:rPr>
          <w:rFonts w:ascii="Times New Roman" w:hAnsi="Times New Roman"/>
          <w:sz w:val="24"/>
        </w:rPr>
        <w:t xml:space="preserve"> atlikimo</w:t>
      </w:r>
      <w:r w:rsidR="00CD64DB" w:rsidRPr="00DF108B">
        <w:rPr>
          <w:rFonts w:ascii="Times New Roman" w:hAnsi="Times New Roman"/>
          <w:sz w:val="24"/>
        </w:rPr>
        <w:t xml:space="preserve"> (toliau – Susitarimas)</w:t>
      </w:r>
      <w:r w:rsidR="00C91E1D" w:rsidRPr="00DF108B">
        <w:rPr>
          <w:rFonts w:ascii="Times New Roman" w:hAnsi="Times New Roman"/>
          <w:sz w:val="24"/>
        </w:rPr>
        <w:t>:</w:t>
      </w:r>
    </w:p>
    <w:p w14:paraId="524BD5F6" w14:textId="77777777" w:rsidR="00C813F1" w:rsidRDefault="00731E27" w:rsidP="00C813F1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1. Rangovas įsipareigoja:</w:t>
      </w:r>
    </w:p>
    <w:p w14:paraId="2325A3FD" w14:textId="675D32DD" w:rsidR="00C813F1" w:rsidRPr="00C813F1" w:rsidRDefault="00731E27" w:rsidP="00C813F1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 xml:space="preserve">1.1. Atlikti </w:t>
      </w:r>
      <w:r w:rsidR="008B09F9">
        <w:rPr>
          <w:rFonts w:ascii="Times New Roman" w:hAnsi="Times New Roman"/>
          <w:sz w:val="24"/>
        </w:rPr>
        <w:t>V</w:t>
      </w:r>
      <w:r w:rsidRPr="00DF108B">
        <w:rPr>
          <w:rFonts w:ascii="Times New Roman" w:hAnsi="Times New Roman"/>
          <w:sz w:val="24"/>
        </w:rPr>
        <w:t xml:space="preserve"> etapo darbus (nurodytus Rangos sutarties </w:t>
      </w:r>
      <w:r w:rsidR="00C813F1">
        <w:rPr>
          <w:rFonts w:ascii="Times New Roman" w:hAnsi="Times New Roman"/>
          <w:sz w:val="24"/>
        </w:rPr>
        <w:t>4</w:t>
      </w:r>
      <w:r w:rsidRPr="00DF108B">
        <w:rPr>
          <w:rFonts w:ascii="Times New Roman" w:hAnsi="Times New Roman"/>
          <w:sz w:val="24"/>
        </w:rPr>
        <w:t xml:space="preserve"> priede</w:t>
      </w:r>
      <w:r w:rsidR="00A17C48" w:rsidRPr="00DF108B">
        <w:rPr>
          <w:rFonts w:ascii="Times New Roman" w:hAnsi="Times New Roman"/>
          <w:sz w:val="24"/>
        </w:rPr>
        <w:t xml:space="preserve"> „VEIKL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S</w:t>
      </w:r>
      <w:r w:rsidR="00A17C48" w:rsidRPr="00DF108B">
        <w:rPr>
          <w:rFonts w:ascii="Times New Roman" w:hAnsi="Times New Roman" w:hint="eastAsia"/>
          <w:sz w:val="24"/>
        </w:rPr>
        <w:t>Ą</w:t>
      </w:r>
      <w:r w:rsidR="00A17C48" w:rsidRPr="00DF108B">
        <w:rPr>
          <w:rFonts w:ascii="Times New Roman" w:hAnsi="Times New Roman"/>
          <w:sz w:val="24"/>
        </w:rPr>
        <w:t>RAŠAS (Darb</w:t>
      </w:r>
      <w:r w:rsidR="00A17C48" w:rsidRPr="00DF108B">
        <w:rPr>
          <w:rFonts w:ascii="Times New Roman" w:hAnsi="Times New Roman" w:hint="eastAsia"/>
          <w:sz w:val="24"/>
        </w:rPr>
        <w:t>ų</w:t>
      </w:r>
      <w:r w:rsidR="00A17C48" w:rsidRPr="00DF108B">
        <w:rPr>
          <w:rFonts w:ascii="Times New Roman" w:hAnsi="Times New Roman"/>
          <w:sz w:val="24"/>
        </w:rPr>
        <w:t xml:space="preserve"> atlikimo grafikas)“</w:t>
      </w:r>
      <w:r w:rsidR="00C813F1">
        <w:rPr>
          <w:rFonts w:ascii="Times New Roman" w:hAnsi="Times New Roman"/>
          <w:sz w:val="24"/>
        </w:rPr>
        <w:t>.</w:t>
      </w:r>
      <w:r w:rsidRPr="00DF108B">
        <w:rPr>
          <w:rFonts w:ascii="Times New Roman" w:hAnsi="Times New Roman"/>
          <w:sz w:val="24"/>
        </w:rPr>
        <w:t xml:space="preserve"> </w:t>
      </w:r>
      <w:r w:rsidR="00C813F1">
        <w:rPr>
          <w:rFonts w:ascii="Times New Roman" w:hAnsi="Times New Roman"/>
          <w:color w:val="auto"/>
          <w:sz w:val="24"/>
          <w:lang w:eastAsia="lt-LT"/>
        </w:rPr>
        <w:t>F</w:t>
      </w:r>
      <w:r w:rsidR="00C813F1" w:rsidRPr="00C813F1">
        <w:rPr>
          <w:rFonts w:ascii="Times New Roman" w:hAnsi="Times New Roman"/>
          <w:color w:val="auto"/>
          <w:sz w:val="24"/>
          <w:lang w:eastAsia="lt-LT"/>
        </w:rPr>
        <w:t xml:space="preserve">izinių darbų atlikimas – </w:t>
      </w:r>
      <w:r w:rsidR="008B09F9">
        <w:rPr>
          <w:rFonts w:ascii="Times New Roman" w:hAnsi="Times New Roman"/>
          <w:color w:val="auto"/>
          <w:sz w:val="24"/>
          <w:lang w:eastAsia="lt-LT"/>
        </w:rPr>
        <w:t>5</w:t>
      </w:r>
      <w:r w:rsidR="00C813F1" w:rsidRPr="00C813F1">
        <w:rPr>
          <w:rFonts w:ascii="Times New Roman" w:hAnsi="Times New Roman"/>
          <w:color w:val="auto"/>
          <w:sz w:val="24"/>
          <w:lang w:eastAsia="lt-LT"/>
        </w:rPr>
        <w:t xml:space="preserve"> mėnesiai </w:t>
      </w:r>
      <w:r w:rsidR="00C813F1"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>(skaičiuojant be technologinės pertraukos)</w:t>
      </w:r>
      <w:r w:rsidR="00E1794A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</w:t>
      </w:r>
      <w:r w:rsidR="00E1794A" w:rsidRPr="00C813F1">
        <w:rPr>
          <w:rFonts w:ascii="Times New Roman" w:hAnsi="Times New Roman"/>
          <w:sz w:val="24"/>
        </w:rPr>
        <w:t xml:space="preserve">nuo </w:t>
      </w:r>
      <w:r w:rsidR="00E1794A" w:rsidRPr="00C813F1">
        <w:rPr>
          <w:rStyle w:val="FontStyle23"/>
          <w:sz w:val="24"/>
          <w:szCs w:val="24"/>
        </w:rPr>
        <w:t>Darbo pradž</w:t>
      </w:r>
      <w:r w:rsidR="008B09F9">
        <w:rPr>
          <w:rStyle w:val="FontStyle23"/>
          <w:sz w:val="24"/>
          <w:szCs w:val="24"/>
        </w:rPr>
        <w:t>ios datos</w:t>
      </w:r>
      <w:r w:rsidR="00E1794A" w:rsidRPr="00C813F1">
        <w:rPr>
          <w:rStyle w:val="FontStyle23"/>
          <w:sz w:val="24"/>
          <w:szCs w:val="24"/>
        </w:rPr>
        <w:t xml:space="preserve"> (</w:t>
      </w:r>
      <w:r w:rsidR="008B09F9">
        <w:rPr>
          <w:rStyle w:val="FontStyle23"/>
          <w:sz w:val="24"/>
          <w:szCs w:val="24"/>
        </w:rPr>
        <w:t xml:space="preserve">Užsakovo pranešimas apie Darbų pradžią </w:t>
      </w:r>
      <w:r w:rsidR="00E1794A" w:rsidRPr="00C813F1">
        <w:rPr>
          <w:rStyle w:val="FontStyle23"/>
          <w:sz w:val="24"/>
          <w:szCs w:val="24"/>
        </w:rPr>
        <w:t>bus siunčiamas pasirašius šį Susitarimą)</w:t>
      </w:r>
      <w:r w:rsid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>:</w:t>
      </w:r>
      <w:r w:rsidR="00C813F1"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</w:t>
      </w:r>
    </w:p>
    <w:p w14:paraId="65D6DC4C" w14:textId="37613020" w:rsidR="00731E27" w:rsidRPr="00C813F1" w:rsidRDefault="00C813F1" w:rsidP="00C813F1">
      <w:pPr>
        <w:pStyle w:val="Sraopastraipa"/>
        <w:widowControl w:val="0"/>
        <w:numPr>
          <w:ilvl w:val="0"/>
          <w:numId w:val="3"/>
        </w:numPr>
        <w:contextualSpacing/>
        <w:jc w:val="both"/>
        <w:rPr>
          <w:rStyle w:val="FontStyle23"/>
          <w:rFonts w:eastAsia="Lucida Sans Unicode" w:cs="Tahoma"/>
          <w:color w:val="auto"/>
          <w:sz w:val="24"/>
          <w:szCs w:val="24"/>
          <w:lang w:eastAsia="en-US" w:bidi="en-US"/>
        </w:rPr>
      </w:pPr>
      <w:r w:rsidRPr="00C813F1">
        <w:rPr>
          <w:rFonts w:ascii="Times New Roman" w:hAnsi="Times New Roman"/>
          <w:color w:val="auto"/>
          <w:sz w:val="24"/>
          <w:lang w:eastAsia="lt-LT"/>
        </w:rPr>
        <w:t xml:space="preserve">iš jų </w:t>
      </w:r>
      <w:r w:rsidR="008B09F9">
        <w:rPr>
          <w:rFonts w:ascii="Times New Roman" w:hAnsi="Times New Roman"/>
          <w:color w:val="auto"/>
          <w:sz w:val="24"/>
          <w:lang w:eastAsia="lt-LT"/>
        </w:rPr>
        <w:t>3</w:t>
      </w:r>
      <w:r w:rsidRPr="00C813F1">
        <w:rPr>
          <w:rFonts w:ascii="Times New Roman" w:hAnsi="Times New Roman"/>
          <w:color w:val="auto"/>
          <w:sz w:val="24"/>
          <w:lang w:eastAsia="lt-LT"/>
        </w:rPr>
        <w:t xml:space="preserve"> </w:t>
      </w:r>
      <w:r w:rsidRPr="00C813F1">
        <w:rPr>
          <w:rFonts w:ascii="Times New Roman" w:eastAsia="Lucida Sans Unicode" w:hAnsi="Times New Roman" w:cs="Tahoma"/>
          <w:b/>
          <w:bCs/>
          <w:color w:val="auto"/>
          <w:sz w:val="24"/>
          <w:lang w:eastAsia="en-US" w:bidi="en-US"/>
        </w:rPr>
        <w:t>mėnesiai</w:t>
      </w:r>
      <w:r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(be technologinės pertraukos)</w:t>
      </w:r>
      <w:r w:rsidR="008B09F9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nuo Darbo pradžios datos</w:t>
      </w:r>
      <w:r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 xml:space="preserve"> gatvės važiuojamosios dalies, be nuovažų (</w:t>
      </w:r>
      <w:r w:rsidRPr="00C813F1">
        <w:rPr>
          <w:rFonts w:ascii="Times New Roman" w:eastAsia="Lucida Sans Unicode" w:hAnsi="Times New Roman" w:cs="Tahoma"/>
          <w:i/>
          <w:iCs/>
          <w:color w:val="auto"/>
          <w:sz w:val="24"/>
          <w:lang w:eastAsia="en-US" w:bidi="en-US"/>
        </w:rPr>
        <w:t>inžinerinių tinklų, gatvės bortų, asfalto dangos įrengimo, ženklinimo ir kiti darbai, reikalingi transporto priemonių sklandžiam</w:t>
      </w:r>
      <w:r>
        <w:rPr>
          <w:rFonts w:ascii="Times New Roman" w:eastAsia="Lucida Sans Unicode" w:hAnsi="Times New Roman" w:cs="Tahoma"/>
          <w:i/>
          <w:iCs/>
          <w:color w:val="auto"/>
          <w:sz w:val="24"/>
          <w:lang w:eastAsia="en-US" w:bidi="en-US"/>
        </w:rPr>
        <w:t xml:space="preserve"> </w:t>
      </w:r>
      <w:r w:rsidR="00731E27" w:rsidRPr="00DF108B">
        <w:rPr>
          <w:rFonts w:ascii="Times New Roman" w:hAnsi="Times New Roman"/>
          <w:sz w:val="24"/>
        </w:rPr>
        <w:t xml:space="preserve"> </w:t>
      </w:r>
      <w:r w:rsidRPr="00C813F1">
        <w:rPr>
          <w:rFonts w:ascii="Times New Roman" w:eastAsia="Lucida Sans Unicode" w:hAnsi="Times New Roman" w:cs="Tahoma"/>
          <w:i/>
          <w:iCs/>
          <w:color w:val="auto"/>
          <w:sz w:val="24"/>
          <w:lang w:eastAsia="en-US" w:bidi="en-US"/>
        </w:rPr>
        <w:t>eismui vykti</w:t>
      </w:r>
      <w:r w:rsidRPr="00C813F1">
        <w:rPr>
          <w:rFonts w:ascii="Times New Roman" w:eastAsia="Lucida Sans Unicode" w:hAnsi="Times New Roman" w:cs="Tahoma"/>
          <w:color w:val="auto"/>
          <w:sz w:val="24"/>
          <w:lang w:eastAsia="en-US" w:bidi="en-US"/>
        </w:rPr>
        <w:t>) remonto darbų atlikimas</w:t>
      </w:r>
      <w:r w:rsidR="00731E27" w:rsidRPr="00C813F1">
        <w:rPr>
          <w:rStyle w:val="FontStyle23"/>
          <w:sz w:val="24"/>
          <w:szCs w:val="24"/>
        </w:rPr>
        <w:t>;</w:t>
      </w:r>
    </w:p>
    <w:p w14:paraId="5775214B" w14:textId="6AC6257E" w:rsidR="00104098" w:rsidRPr="00DF108B" w:rsidRDefault="00731E27" w:rsidP="00731E27">
      <w:pPr>
        <w:pStyle w:val="western"/>
        <w:tabs>
          <w:tab w:val="left" w:pos="15"/>
          <w:tab w:val="left" w:pos="724"/>
        </w:tabs>
        <w:spacing w:before="0" w:after="0" w:line="100" w:lineRule="atLeast"/>
        <w:ind w:firstLine="567"/>
        <w:jc w:val="both"/>
      </w:pPr>
      <w:r w:rsidRPr="00DF108B">
        <w:t xml:space="preserve">1.2. </w:t>
      </w:r>
      <w:r w:rsidR="00A17C48" w:rsidRPr="00DF108B">
        <w:t>N</w:t>
      </w:r>
      <w:r w:rsidR="00104098" w:rsidRPr="00DF108B">
        <w:t xml:space="preserve">e vėliau kaip per 5 darbo dienas nuo Susitarimo pasirašymo privalo pateikti Užsakovui numatytų </w:t>
      </w:r>
      <w:r w:rsidR="00A17C48" w:rsidRPr="00DF108B">
        <w:t>d</w:t>
      </w:r>
      <w:r w:rsidR="00104098" w:rsidRPr="00DF108B">
        <w:t xml:space="preserve">arbų vykdymo grafiką parengtą pagal </w:t>
      </w:r>
      <w:r w:rsidR="00A17C48" w:rsidRPr="00DF108B">
        <w:t xml:space="preserve">Rangos sutarties </w:t>
      </w:r>
      <w:r w:rsidR="00C813F1">
        <w:t>4</w:t>
      </w:r>
      <w:r w:rsidR="00A17C48" w:rsidRPr="00DF108B">
        <w:t xml:space="preserve"> priedą „VEIKL</w:t>
      </w:r>
      <w:r w:rsidR="00A17C48" w:rsidRPr="00DF108B">
        <w:rPr>
          <w:rFonts w:hint="eastAsia"/>
        </w:rPr>
        <w:t>Ų</w:t>
      </w:r>
      <w:r w:rsidR="00A17C48" w:rsidRPr="00DF108B">
        <w:t xml:space="preserve"> S</w:t>
      </w:r>
      <w:r w:rsidR="00A17C48" w:rsidRPr="00DF108B">
        <w:rPr>
          <w:rFonts w:hint="eastAsia"/>
        </w:rPr>
        <w:t>Ą</w:t>
      </w:r>
      <w:r w:rsidR="00A17C48" w:rsidRPr="00DF108B">
        <w:t>RAŠAS (Darb</w:t>
      </w:r>
      <w:r w:rsidR="00A17C48" w:rsidRPr="00DF108B">
        <w:rPr>
          <w:rFonts w:hint="eastAsia"/>
        </w:rPr>
        <w:t>ų</w:t>
      </w:r>
      <w:r w:rsidR="00A17C48" w:rsidRPr="00DF108B">
        <w:t xml:space="preserve"> atlikimo grafikas)“ </w:t>
      </w:r>
      <w:r w:rsidR="00104098" w:rsidRPr="00DF108B">
        <w:t xml:space="preserve">ir </w:t>
      </w:r>
      <w:r w:rsidR="00A17C48" w:rsidRPr="00DF108B">
        <w:t xml:space="preserve">jį </w:t>
      </w:r>
      <w:r w:rsidR="00104098" w:rsidRPr="00DF108B">
        <w:t>suderinti su Užsakovu;</w:t>
      </w:r>
    </w:p>
    <w:p w14:paraId="05408E51" w14:textId="542FAC49" w:rsidR="00731E27" w:rsidRPr="00DF108B" w:rsidRDefault="00731E27" w:rsidP="00731E27">
      <w:pPr>
        <w:ind w:firstLine="567"/>
        <w:jc w:val="both"/>
        <w:rPr>
          <w:rStyle w:val="FontStyle23"/>
          <w:sz w:val="24"/>
          <w:szCs w:val="24"/>
        </w:rPr>
      </w:pPr>
      <w:r w:rsidRPr="00DF108B">
        <w:rPr>
          <w:rFonts w:ascii="Times New Roman" w:hAnsi="Times New Roman"/>
          <w:sz w:val="24"/>
        </w:rPr>
        <w:t>2. Bendra atliekamų</w:t>
      </w:r>
      <w:r w:rsidR="00C813F1">
        <w:rPr>
          <w:rFonts w:ascii="Times New Roman" w:hAnsi="Times New Roman"/>
          <w:sz w:val="24"/>
        </w:rPr>
        <w:t xml:space="preserve"> </w:t>
      </w:r>
      <w:r w:rsidR="008B09F9">
        <w:rPr>
          <w:rFonts w:ascii="Times New Roman" w:hAnsi="Times New Roman"/>
          <w:sz w:val="24"/>
        </w:rPr>
        <w:t>V</w:t>
      </w:r>
      <w:r w:rsidR="00C813F1">
        <w:rPr>
          <w:rFonts w:ascii="Times New Roman" w:hAnsi="Times New Roman"/>
          <w:sz w:val="24"/>
        </w:rPr>
        <w:t xml:space="preserve"> etapo</w:t>
      </w:r>
      <w:r w:rsidRPr="00DF108B">
        <w:rPr>
          <w:rFonts w:ascii="Times New Roman" w:hAnsi="Times New Roman"/>
          <w:sz w:val="24"/>
        </w:rPr>
        <w:t xml:space="preserve"> Darbų vertė </w:t>
      </w:r>
      <w:r w:rsidR="008B09F9">
        <w:rPr>
          <w:rFonts w:ascii="Times New Roman" w:hAnsi="Times New Roman"/>
          <w:b/>
          <w:bCs/>
          <w:sz w:val="24"/>
        </w:rPr>
        <w:t>634 575,94</w:t>
      </w:r>
      <w:r w:rsidRPr="00556BD7">
        <w:rPr>
          <w:rFonts w:ascii="Times New Roman" w:hAnsi="Times New Roman"/>
          <w:b/>
          <w:bCs/>
          <w:sz w:val="24"/>
        </w:rPr>
        <w:t xml:space="preserve"> Eur be PVM</w:t>
      </w:r>
      <w:r w:rsidRPr="00DF108B">
        <w:rPr>
          <w:rFonts w:ascii="Times New Roman" w:hAnsi="Times New Roman"/>
          <w:sz w:val="24"/>
        </w:rPr>
        <w:t xml:space="preserve"> </w:t>
      </w:r>
      <w:r w:rsidRPr="00DF108B">
        <w:rPr>
          <w:rFonts w:ascii="Times New Roman" w:hAnsi="Times New Roman"/>
          <w:i/>
          <w:iCs/>
          <w:sz w:val="24"/>
        </w:rPr>
        <w:t>(</w:t>
      </w:r>
      <w:r w:rsidR="008B09F9">
        <w:rPr>
          <w:rFonts w:ascii="Times New Roman" w:hAnsi="Times New Roman"/>
          <w:i/>
          <w:iCs/>
          <w:sz w:val="24"/>
        </w:rPr>
        <w:t>šeši šimtai trisdešimt keturi tūkstančiai penki šimtai septyniasdešimt penki</w:t>
      </w:r>
      <w:r w:rsidR="00D8695B">
        <w:rPr>
          <w:rFonts w:ascii="Times New Roman" w:hAnsi="Times New Roman"/>
          <w:i/>
          <w:iCs/>
          <w:sz w:val="24"/>
        </w:rPr>
        <w:t xml:space="preserve"> </w:t>
      </w:r>
      <w:r w:rsidR="00B42045">
        <w:rPr>
          <w:rFonts w:ascii="Times New Roman" w:hAnsi="Times New Roman"/>
          <w:i/>
          <w:iCs/>
          <w:sz w:val="24"/>
        </w:rPr>
        <w:t xml:space="preserve">eurai, </w:t>
      </w:r>
      <w:r w:rsidR="00C813F1">
        <w:rPr>
          <w:rFonts w:ascii="Times New Roman" w:hAnsi="Times New Roman"/>
          <w:i/>
          <w:iCs/>
          <w:sz w:val="24"/>
        </w:rPr>
        <w:t>94</w:t>
      </w:r>
      <w:r w:rsidR="00B42045">
        <w:rPr>
          <w:rFonts w:ascii="Times New Roman" w:hAnsi="Times New Roman"/>
          <w:i/>
          <w:iCs/>
          <w:sz w:val="24"/>
        </w:rPr>
        <w:t xml:space="preserve"> ct.</w:t>
      </w:r>
      <w:r w:rsidRPr="00DF108B">
        <w:rPr>
          <w:rFonts w:ascii="Times New Roman" w:hAnsi="Times New Roman"/>
          <w:i/>
          <w:iCs/>
          <w:sz w:val="24"/>
        </w:rPr>
        <w:t>)</w:t>
      </w:r>
      <w:r w:rsidRPr="00DF108B">
        <w:rPr>
          <w:rFonts w:ascii="Times New Roman" w:hAnsi="Times New Roman"/>
          <w:sz w:val="24"/>
        </w:rPr>
        <w:t>.</w:t>
      </w:r>
    </w:p>
    <w:p w14:paraId="5AC70AE3" w14:textId="4F635330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DF108B">
        <w:rPr>
          <w:rFonts w:ascii="Times New Roman" w:hAnsi="Times New Roman"/>
          <w:sz w:val="24"/>
        </w:rPr>
        <w:t>3. Už atliktus darbus Užsakovas įsipareigoja sumokėti Rangovui sumą, nustatytą vadovaujantis Rangos sutarties nuostatomis.</w:t>
      </w:r>
    </w:p>
    <w:p w14:paraId="018A562C" w14:textId="77777777" w:rsidR="00731E27" w:rsidRPr="00731E27" w:rsidRDefault="00731E27" w:rsidP="00731E27">
      <w:pPr>
        <w:ind w:firstLine="567"/>
        <w:jc w:val="both"/>
        <w:rPr>
          <w:rFonts w:ascii="Times New Roman" w:hAnsi="Times New Roman"/>
          <w:sz w:val="24"/>
        </w:rPr>
      </w:pPr>
      <w:r w:rsidRPr="00731E27">
        <w:rPr>
          <w:rFonts w:ascii="Times New Roman" w:hAnsi="Times New Roman"/>
          <w:sz w:val="24"/>
        </w:rPr>
        <w:t>4. Susitarimas yra neatsiejama Rangos sutarties dalis.</w:t>
      </w:r>
    </w:p>
    <w:p w14:paraId="5E4FF74C" w14:textId="5D511621" w:rsidR="00731E27" w:rsidRPr="00731E27" w:rsidRDefault="00DF108B" w:rsidP="00731E2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31E27" w:rsidRPr="00731E27">
        <w:rPr>
          <w:rFonts w:ascii="Times New Roman" w:hAnsi="Times New Roman"/>
          <w:sz w:val="24"/>
        </w:rPr>
        <w:t xml:space="preserve">. Šis Susitarimas </w:t>
      </w:r>
      <w:r w:rsidR="00731E27" w:rsidRPr="00731E27">
        <w:rPr>
          <w:rFonts w:ascii="Times New Roman" w:hAnsi="Times New Roman"/>
          <w:spacing w:val="-3"/>
          <w:sz w:val="24"/>
        </w:rPr>
        <w:t xml:space="preserve">pasirašoma elektroniniais parašais, </w:t>
      </w:r>
      <w:r w:rsidR="00731E27" w:rsidRPr="00731E27">
        <w:rPr>
          <w:rFonts w:ascii="Times New Roman" w:hAnsi="Times New Roman"/>
          <w:sz w:val="24"/>
        </w:rPr>
        <w:t>lietuvių kalba.</w:t>
      </w:r>
    </w:p>
    <w:p w14:paraId="65654352" w14:textId="77777777" w:rsidR="003526D7" w:rsidRPr="00A6680D" w:rsidRDefault="003526D7">
      <w:pPr>
        <w:pStyle w:val="BodyTextIndent22"/>
        <w:rPr>
          <w:rFonts w:eastAsia="Times New Roman" w:cs="Times New Roman"/>
          <w:color w:val="000000"/>
        </w:rPr>
      </w:pPr>
      <w:r w:rsidRPr="00A6680D">
        <w:rPr>
          <w:rFonts w:eastAsia="Times New Roman" w:cs="Times New Roman"/>
          <w:color w:val="000000"/>
        </w:rPr>
        <w:t>Šalių adresai ir rekvizitai:</w:t>
      </w:r>
    </w:p>
    <w:p w14:paraId="65654353" w14:textId="77777777" w:rsidR="00F1113D" w:rsidRPr="00965E1C" w:rsidRDefault="00F1113D">
      <w:pPr>
        <w:pStyle w:val="BodyTextIndent22"/>
        <w:rPr>
          <w:rFonts w:eastAsia="Times New Roman" w:cs="Times New Roman"/>
          <w:color w:val="000000"/>
          <w:sz w:val="23"/>
          <w:szCs w:val="23"/>
        </w:rPr>
      </w:pPr>
    </w:p>
    <w:tbl>
      <w:tblPr>
        <w:tblW w:w="9718" w:type="dxa"/>
        <w:tblInd w:w="-142" w:type="dxa"/>
        <w:tblLook w:val="04A0" w:firstRow="1" w:lastRow="0" w:firstColumn="1" w:lastColumn="0" w:noHBand="0" w:noVBand="1"/>
      </w:tblPr>
      <w:tblGrid>
        <w:gridCol w:w="817"/>
        <w:gridCol w:w="4691"/>
        <w:gridCol w:w="3882"/>
        <w:gridCol w:w="328"/>
      </w:tblGrid>
      <w:tr w:rsidR="00A83134" w:rsidRPr="00A83134" w14:paraId="555146A2" w14:textId="77777777" w:rsidTr="00A83134">
        <w:trPr>
          <w:gridBefore w:val="1"/>
          <w:wBefore w:w="817" w:type="dxa"/>
        </w:trPr>
        <w:tc>
          <w:tcPr>
            <w:tcW w:w="8901" w:type="dxa"/>
            <w:gridSpan w:val="3"/>
          </w:tcPr>
          <w:p w14:paraId="772B5B0F" w14:textId="77777777" w:rsidR="00A83134" w:rsidRPr="00A83134" w:rsidRDefault="00A83134" w:rsidP="00A83134">
            <w:pPr>
              <w:rPr>
                <w:rStyle w:val="FontStyle23"/>
                <w:b/>
                <w:bCs/>
                <w:sz w:val="24"/>
                <w:szCs w:val="24"/>
                <w:shd w:val="clear" w:color="auto" w:fill="FFFFFF"/>
              </w:rPr>
            </w:pPr>
            <w:r w:rsidRPr="00A83134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Šalių rekvizitai ir parašai:</w:t>
            </w:r>
          </w:p>
        </w:tc>
      </w:tr>
      <w:tr w:rsidR="00E1794A" w:rsidRPr="00A83134" w14:paraId="507165F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748698E0" w14:textId="77777777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0F9C2E" w14:textId="62C32C47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1794A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33E756B2" w14:textId="77777777" w:rsidR="00E1794A" w:rsidRPr="00E1794A" w:rsidRDefault="00E1794A" w:rsidP="00E1794A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E1794A">
              <w:rPr>
                <w:rFonts w:ascii="Times New Roman" w:hAnsi="Times New Roman"/>
                <w:sz w:val="24"/>
                <w:shd w:val="clear" w:color="auto" w:fill="FFFFFF"/>
              </w:rPr>
              <w:t>Šiaulių miesto savivaldybės administracija</w:t>
            </w:r>
          </w:p>
          <w:p w14:paraId="3A56DEAD" w14:textId="77777777" w:rsidR="00E1794A" w:rsidRPr="00E1794A" w:rsidRDefault="00E1794A" w:rsidP="007B52BD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210" w:type="dxa"/>
            <w:gridSpan w:val="2"/>
          </w:tcPr>
          <w:p w14:paraId="50215ECA" w14:textId="77777777" w:rsidR="00E1794A" w:rsidRPr="00E1794A" w:rsidRDefault="00E1794A" w:rsidP="00E1794A">
            <w:pPr>
              <w:pStyle w:val="Stilius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94A">
              <w:rPr>
                <w:rFonts w:ascii="Times New Roman" w:hAnsi="Times New Roman"/>
                <w:b/>
                <w:bCs/>
                <w:sz w:val="24"/>
                <w:szCs w:val="24"/>
              </w:rPr>
              <w:t>RANGOVAS</w:t>
            </w:r>
          </w:p>
          <w:p w14:paraId="2B3E448D" w14:textId="77777777" w:rsidR="00E1794A" w:rsidRPr="00E1794A" w:rsidRDefault="00E1794A" w:rsidP="00E1794A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E1794A">
              <w:rPr>
                <w:rFonts w:ascii="Times New Roman" w:hAnsi="Times New Roman"/>
                <w:sz w:val="24"/>
              </w:rPr>
              <w:t xml:space="preserve">Stasio Pakarklio IĮ </w:t>
            </w:r>
          </w:p>
          <w:p w14:paraId="1A58819F" w14:textId="77777777" w:rsidR="00E1794A" w:rsidRPr="00E1794A" w:rsidRDefault="00E1794A" w:rsidP="007B52BD">
            <w:pPr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E1794A" w:rsidRPr="00A83134" w14:paraId="131EDD66" w14:textId="77777777" w:rsidTr="00A83134">
        <w:trPr>
          <w:gridBefore w:val="1"/>
          <w:wBefore w:w="817" w:type="dxa"/>
        </w:trPr>
        <w:tc>
          <w:tcPr>
            <w:tcW w:w="4691" w:type="dxa"/>
          </w:tcPr>
          <w:p w14:paraId="10E08C17" w14:textId="77777777" w:rsidR="00E1794A" w:rsidRPr="00E1794A" w:rsidRDefault="00E1794A" w:rsidP="00E1794A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>Antanas Bartulis</w:t>
            </w:r>
          </w:p>
          <w:p w14:paraId="116AF613" w14:textId="77777777" w:rsidR="00E1794A" w:rsidRPr="00E1794A" w:rsidRDefault="00E1794A" w:rsidP="00E1794A">
            <w:pPr>
              <w:keepNext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>Administracijos direktorius</w:t>
            </w:r>
          </w:p>
          <w:p w14:paraId="44D60D75" w14:textId="0395E08A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CF08FC" w14:textId="77777777" w:rsidR="00E1794A" w:rsidRPr="00E1794A" w:rsidRDefault="00E1794A" w:rsidP="00E1794A">
            <w:pPr>
              <w:pStyle w:val="Stilius3"/>
              <w:spacing w:befor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gridSpan w:val="2"/>
          </w:tcPr>
          <w:p w14:paraId="4DC1F17F" w14:textId="77777777" w:rsidR="00E1794A" w:rsidRPr="00E1794A" w:rsidRDefault="00E1794A" w:rsidP="00E1794A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 xml:space="preserve">Stasys </w:t>
            </w:r>
            <w:proofErr w:type="spellStart"/>
            <w:r w:rsidRPr="00E1794A">
              <w:rPr>
                <w:rFonts w:ascii="Times New Roman" w:hAnsi="Times New Roman"/>
                <w:sz w:val="24"/>
                <w:lang w:eastAsia="fi-FI"/>
              </w:rPr>
              <w:t>Pakarklis</w:t>
            </w:r>
            <w:proofErr w:type="spellEnd"/>
          </w:p>
          <w:p w14:paraId="3DB92EF9" w14:textId="77777777" w:rsidR="00E1794A" w:rsidRPr="00E1794A" w:rsidRDefault="00E1794A" w:rsidP="00E1794A">
            <w:pPr>
              <w:keepNext/>
              <w:jc w:val="both"/>
              <w:rPr>
                <w:rFonts w:ascii="Times New Roman" w:hAnsi="Times New Roman"/>
                <w:sz w:val="24"/>
                <w:lang w:eastAsia="fi-FI"/>
              </w:rPr>
            </w:pPr>
            <w:r w:rsidRPr="00E1794A">
              <w:rPr>
                <w:rFonts w:ascii="Times New Roman" w:hAnsi="Times New Roman"/>
                <w:sz w:val="24"/>
                <w:lang w:eastAsia="fi-FI"/>
              </w:rPr>
              <w:t>Direktorius</w:t>
            </w:r>
          </w:p>
          <w:p w14:paraId="1E7BEC24" w14:textId="77777777" w:rsidR="00E1794A" w:rsidRPr="00E1794A" w:rsidRDefault="00E1794A" w:rsidP="00E1794A">
            <w:pPr>
              <w:pStyle w:val="Bodytxt"/>
              <w:jc w:val="left"/>
              <w:rPr>
                <w:bCs/>
                <w:sz w:val="24"/>
                <w:szCs w:val="24"/>
              </w:rPr>
            </w:pPr>
          </w:p>
        </w:tc>
      </w:tr>
      <w:tr w:rsidR="00A83134" w:rsidRPr="00A83134" w14:paraId="4199751C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4F491438" w14:textId="77777777" w:rsidR="00A83134" w:rsidRPr="00A83134" w:rsidRDefault="00A83134" w:rsidP="00A83134">
            <w:pPr>
              <w:pStyle w:val="Stilius3"/>
              <w:spacing w:befor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134" w:rsidRPr="00A83134" w14:paraId="564997D1" w14:textId="77777777" w:rsidTr="00A83134">
        <w:trPr>
          <w:gridAfter w:val="1"/>
          <w:wAfter w:w="328" w:type="dxa"/>
        </w:trPr>
        <w:tc>
          <w:tcPr>
            <w:tcW w:w="9390" w:type="dxa"/>
            <w:gridSpan w:val="3"/>
          </w:tcPr>
          <w:p w14:paraId="7ED1EBA2" w14:textId="77777777" w:rsidR="00A83134" w:rsidRPr="00A83134" w:rsidRDefault="00A83134" w:rsidP="00A83134">
            <w:pPr>
              <w:pStyle w:val="Bodytxt"/>
              <w:jc w:val="left"/>
              <w:rPr>
                <w:sz w:val="24"/>
                <w:szCs w:val="24"/>
              </w:rPr>
            </w:pPr>
          </w:p>
        </w:tc>
      </w:tr>
    </w:tbl>
    <w:p w14:paraId="6565437C" w14:textId="6E7409FF" w:rsidR="00E670B6" w:rsidRPr="00965E1C" w:rsidRDefault="00E670B6" w:rsidP="007B52BD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3"/>
          <w:szCs w:val="23"/>
          <w:lang w:val="en-US"/>
        </w:rPr>
      </w:pPr>
    </w:p>
    <w:sectPr w:rsidR="00E670B6" w:rsidRPr="00965E1C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96E68" w14:textId="77777777" w:rsidR="00F27976" w:rsidRDefault="00F27976">
      <w:r>
        <w:separator/>
      </w:r>
    </w:p>
  </w:endnote>
  <w:endnote w:type="continuationSeparator" w:id="0">
    <w:p w14:paraId="0ED3068C" w14:textId="77777777" w:rsidR="00F27976" w:rsidRDefault="00F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2DE5" w14:textId="77777777" w:rsidR="00F27976" w:rsidRDefault="00F27976">
      <w:r>
        <w:separator/>
      </w:r>
    </w:p>
  </w:footnote>
  <w:footnote w:type="continuationSeparator" w:id="0">
    <w:p w14:paraId="09618299" w14:textId="77777777" w:rsidR="00F27976" w:rsidRDefault="00F27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AE39AB"/>
    <w:multiLevelType w:val="hybridMultilevel"/>
    <w:tmpl w:val="5B10F50E"/>
    <w:lvl w:ilvl="0" w:tplc="44B08E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27A48"/>
    <w:rsid w:val="000413C1"/>
    <w:rsid w:val="00042628"/>
    <w:rsid w:val="0004658B"/>
    <w:rsid w:val="000503F6"/>
    <w:rsid w:val="0005341B"/>
    <w:rsid w:val="0005544C"/>
    <w:rsid w:val="000609CA"/>
    <w:rsid w:val="0006587E"/>
    <w:rsid w:val="000940E9"/>
    <w:rsid w:val="000955CF"/>
    <w:rsid w:val="00097987"/>
    <w:rsid w:val="000A66B3"/>
    <w:rsid w:val="000B07DD"/>
    <w:rsid w:val="000C06B8"/>
    <w:rsid w:val="000D3E19"/>
    <w:rsid w:val="000D5BEB"/>
    <w:rsid w:val="000F0431"/>
    <w:rsid w:val="000F464A"/>
    <w:rsid w:val="000F63F0"/>
    <w:rsid w:val="00104098"/>
    <w:rsid w:val="00112869"/>
    <w:rsid w:val="0011560A"/>
    <w:rsid w:val="001174CB"/>
    <w:rsid w:val="00136037"/>
    <w:rsid w:val="00156C27"/>
    <w:rsid w:val="00165693"/>
    <w:rsid w:val="001734F7"/>
    <w:rsid w:val="00176516"/>
    <w:rsid w:val="00177D87"/>
    <w:rsid w:val="00193886"/>
    <w:rsid w:val="001A361F"/>
    <w:rsid w:val="001A46A9"/>
    <w:rsid w:val="001F7C39"/>
    <w:rsid w:val="002124E2"/>
    <w:rsid w:val="0023017E"/>
    <w:rsid w:val="002438CE"/>
    <w:rsid w:val="00264E63"/>
    <w:rsid w:val="002763E6"/>
    <w:rsid w:val="002859D7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F2158"/>
    <w:rsid w:val="00316881"/>
    <w:rsid w:val="0032385D"/>
    <w:rsid w:val="0032760A"/>
    <w:rsid w:val="003526D7"/>
    <w:rsid w:val="00352B3B"/>
    <w:rsid w:val="00365113"/>
    <w:rsid w:val="00367C7D"/>
    <w:rsid w:val="0038026B"/>
    <w:rsid w:val="00386285"/>
    <w:rsid w:val="00386F3E"/>
    <w:rsid w:val="003C1BC5"/>
    <w:rsid w:val="00407FE0"/>
    <w:rsid w:val="00412C06"/>
    <w:rsid w:val="004138A4"/>
    <w:rsid w:val="00416720"/>
    <w:rsid w:val="00434C8F"/>
    <w:rsid w:val="004550E6"/>
    <w:rsid w:val="004635E7"/>
    <w:rsid w:val="00466893"/>
    <w:rsid w:val="00477484"/>
    <w:rsid w:val="00481DE4"/>
    <w:rsid w:val="00487E58"/>
    <w:rsid w:val="00491655"/>
    <w:rsid w:val="00492B90"/>
    <w:rsid w:val="004A0C41"/>
    <w:rsid w:val="004A1EB7"/>
    <w:rsid w:val="004A3F46"/>
    <w:rsid w:val="004A776F"/>
    <w:rsid w:val="004E4767"/>
    <w:rsid w:val="004E6C27"/>
    <w:rsid w:val="00514EF1"/>
    <w:rsid w:val="00515EE3"/>
    <w:rsid w:val="005207C2"/>
    <w:rsid w:val="00527D59"/>
    <w:rsid w:val="005360EE"/>
    <w:rsid w:val="00537B6A"/>
    <w:rsid w:val="00547058"/>
    <w:rsid w:val="00555CD0"/>
    <w:rsid w:val="00556BD7"/>
    <w:rsid w:val="00562643"/>
    <w:rsid w:val="00567DDA"/>
    <w:rsid w:val="00574786"/>
    <w:rsid w:val="005847A1"/>
    <w:rsid w:val="00584AAE"/>
    <w:rsid w:val="005A430B"/>
    <w:rsid w:val="005A5F76"/>
    <w:rsid w:val="005B1122"/>
    <w:rsid w:val="005B4975"/>
    <w:rsid w:val="005B75BD"/>
    <w:rsid w:val="005B7BA0"/>
    <w:rsid w:val="005E0049"/>
    <w:rsid w:val="006045E1"/>
    <w:rsid w:val="00614302"/>
    <w:rsid w:val="00614639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1E27"/>
    <w:rsid w:val="00734B0D"/>
    <w:rsid w:val="0074121B"/>
    <w:rsid w:val="00744461"/>
    <w:rsid w:val="00750561"/>
    <w:rsid w:val="00751A6E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A47FA"/>
    <w:rsid w:val="007B52BD"/>
    <w:rsid w:val="007B7F15"/>
    <w:rsid w:val="007D71AF"/>
    <w:rsid w:val="007F37F9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09F9"/>
    <w:rsid w:val="008B787C"/>
    <w:rsid w:val="008C44BF"/>
    <w:rsid w:val="008D360D"/>
    <w:rsid w:val="008D6DE7"/>
    <w:rsid w:val="008E2E44"/>
    <w:rsid w:val="008E3462"/>
    <w:rsid w:val="008E49C6"/>
    <w:rsid w:val="008F39B1"/>
    <w:rsid w:val="008F3F9E"/>
    <w:rsid w:val="00926096"/>
    <w:rsid w:val="00927C30"/>
    <w:rsid w:val="00943224"/>
    <w:rsid w:val="00950A45"/>
    <w:rsid w:val="009568F5"/>
    <w:rsid w:val="00965E1C"/>
    <w:rsid w:val="009723DC"/>
    <w:rsid w:val="00972447"/>
    <w:rsid w:val="009A2BB5"/>
    <w:rsid w:val="009B1A38"/>
    <w:rsid w:val="009B3AF6"/>
    <w:rsid w:val="009C5BFE"/>
    <w:rsid w:val="009F4A3E"/>
    <w:rsid w:val="009F5461"/>
    <w:rsid w:val="00A01BFD"/>
    <w:rsid w:val="00A112BB"/>
    <w:rsid w:val="00A17C48"/>
    <w:rsid w:val="00A25618"/>
    <w:rsid w:val="00A27E3F"/>
    <w:rsid w:val="00A30BDD"/>
    <w:rsid w:val="00A3385C"/>
    <w:rsid w:val="00A34AD8"/>
    <w:rsid w:val="00A64422"/>
    <w:rsid w:val="00A6680D"/>
    <w:rsid w:val="00A73868"/>
    <w:rsid w:val="00A83134"/>
    <w:rsid w:val="00A838C6"/>
    <w:rsid w:val="00A87CC7"/>
    <w:rsid w:val="00AA1EBF"/>
    <w:rsid w:val="00AB25FA"/>
    <w:rsid w:val="00AC5090"/>
    <w:rsid w:val="00AD15CA"/>
    <w:rsid w:val="00AD6534"/>
    <w:rsid w:val="00AE22A0"/>
    <w:rsid w:val="00AF679A"/>
    <w:rsid w:val="00B026FB"/>
    <w:rsid w:val="00B07811"/>
    <w:rsid w:val="00B228AE"/>
    <w:rsid w:val="00B246D6"/>
    <w:rsid w:val="00B373EB"/>
    <w:rsid w:val="00B42045"/>
    <w:rsid w:val="00B56679"/>
    <w:rsid w:val="00B63D0D"/>
    <w:rsid w:val="00B7633B"/>
    <w:rsid w:val="00B827CB"/>
    <w:rsid w:val="00B86B05"/>
    <w:rsid w:val="00BB0934"/>
    <w:rsid w:val="00BB0EEA"/>
    <w:rsid w:val="00BB58B1"/>
    <w:rsid w:val="00BB7050"/>
    <w:rsid w:val="00BC3150"/>
    <w:rsid w:val="00BC6576"/>
    <w:rsid w:val="00BD4A19"/>
    <w:rsid w:val="00BE5D27"/>
    <w:rsid w:val="00BF3C02"/>
    <w:rsid w:val="00BF42CE"/>
    <w:rsid w:val="00C14ACA"/>
    <w:rsid w:val="00C1521E"/>
    <w:rsid w:val="00C34494"/>
    <w:rsid w:val="00C46A01"/>
    <w:rsid w:val="00C50B68"/>
    <w:rsid w:val="00C54EBC"/>
    <w:rsid w:val="00C81035"/>
    <w:rsid w:val="00C813F1"/>
    <w:rsid w:val="00C81969"/>
    <w:rsid w:val="00C91E1D"/>
    <w:rsid w:val="00CA1CB6"/>
    <w:rsid w:val="00CB380E"/>
    <w:rsid w:val="00CB61F3"/>
    <w:rsid w:val="00CC79B6"/>
    <w:rsid w:val="00CD1392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477E"/>
    <w:rsid w:val="00D8542C"/>
    <w:rsid w:val="00D8695B"/>
    <w:rsid w:val="00D87131"/>
    <w:rsid w:val="00D91A95"/>
    <w:rsid w:val="00DB0C55"/>
    <w:rsid w:val="00DB4D65"/>
    <w:rsid w:val="00DC259E"/>
    <w:rsid w:val="00DD52DE"/>
    <w:rsid w:val="00DE0122"/>
    <w:rsid w:val="00DE45A4"/>
    <w:rsid w:val="00DF108B"/>
    <w:rsid w:val="00DF4F7D"/>
    <w:rsid w:val="00E01D20"/>
    <w:rsid w:val="00E03BBE"/>
    <w:rsid w:val="00E1446D"/>
    <w:rsid w:val="00E1794A"/>
    <w:rsid w:val="00E24648"/>
    <w:rsid w:val="00E32C96"/>
    <w:rsid w:val="00E37FC5"/>
    <w:rsid w:val="00E50442"/>
    <w:rsid w:val="00E654EF"/>
    <w:rsid w:val="00E670B6"/>
    <w:rsid w:val="00E772F9"/>
    <w:rsid w:val="00E90893"/>
    <w:rsid w:val="00E94F90"/>
    <w:rsid w:val="00ED3952"/>
    <w:rsid w:val="00EF2708"/>
    <w:rsid w:val="00F05055"/>
    <w:rsid w:val="00F1113D"/>
    <w:rsid w:val="00F11A41"/>
    <w:rsid w:val="00F14279"/>
    <w:rsid w:val="00F2221A"/>
    <w:rsid w:val="00F23AF5"/>
    <w:rsid w:val="00F23B30"/>
    <w:rsid w:val="00F27976"/>
    <w:rsid w:val="00F302EA"/>
    <w:rsid w:val="00F30FBF"/>
    <w:rsid w:val="00F36ABF"/>
    <w:rsid w:val="00F41FBE"/>
    <w:rsid w:val="00F441A9"/>
    <w:rsid w:val="00F60459"/>
    <w:rsid w:val="00F81A3E"/>
    <w:rsid w:val="00F82A57"/>
    <w:rsid w:val="00F879AB"/>
    <w:rsid w:val="00F92427"/>
    <w:rsid w:val="00F92F40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semiHidden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  <w:style w:type="character" w:customStyle="1" w:styleId="FontStyle23">
    <w:name w:val="Font Style23"/>
    <w:uiPriority w:val="99"/>
    <w:qFormat/>
    <w:rsid w:val="00A83134"/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7C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7C4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7C48"/>
    <w:rPr>
      <w:rFonts w:ascii="TimesLT" w:hAnsi="TimesLT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7C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7C48"/>
    <w:rPr>
      <w:rFonts w:ascii="TimesLT" w:hAnsi="TimesLT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002AD-8259-42B0-AF1E-E9FBFD53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3</cp:revision>
  <cp:lastPrinted>2018-02-15T14:00:00Z</cp:lastPrinted>
  <dcterms:created xsi:type="dcterms:W3CDTF">2025-08-25T07:52:00Z</dcterms:created>
  <dcterms:modified xsi:type="dcterms:W3CDTF">2025-08-25T07:52:00Z</dcterms:modified>
</cp:coreProperties>
</file>