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2B5EA" w14:textId="3B9AC17E" w:rsidR="00D30F99" w:rsidRPr="001967CA" w:rsidRDefault="00D30F99" w:rsidP="00D30F99">
      <w:pPr>
        <w:spacing w:after="0" w:line="240" w:lineRule="auto"/>
        <w:ind w:right="-425"/>
        <w:jc w:val="center"/>
        <w:rPr>
          <w:rFonts w:ascii="Times New Roman" w:eastAsia="Calibri" w:hAnsi="Times New Roman" w:cs="Times New Roman"/>
          <w:b/>
          <w:sz w:val="24"/>
          <w:szCs w:val="24"/>
          <w:lang w:eastAsia="en-US"/>
        </w:rPr>
      </w:pPr>
      <w:r w:rsidRPr="001967CA">
        <w:rPr>
          <w:rFonts w:ascii="Times New Roman" w:hAnsi="Times New Roman" w:cs="Times New Roman"/>
          <w:b/>
          <w:sz w:val="24"/>
          <w:szCs w:val="24"/>
        </w:rPr>
        <w:t xml:space="preserve">PASLAUGŲ </w:t>
      </w:r>
      <w:r w:rsidR="00DB4415">
        <w:rPr>
          <w:rFonts w:ascii="Times New Roman" w:hAnsi="Times New Roman" w:cs="Times New Roman"/>
          <w:b/>
          <w:sz w:val="24"/>
          <w:szCs w:val="24"/>
        </w:rPr>
        <w:t xml:space="preserve">TEIKIMO </w:t>
      </w:r>
      <w:r w:rsidRPr="001967CA">
        <w:rPr>
          <w:rFonts w:ascii="Times New Roman" w:eastAsia="Calibri" w:hAnsi="Times New Roman" w:cs="Times New Roman"/>
          <w:b/>
          <w:sz w:val="24"/>
          <w:szCs w:val="24"/>
          <w:lang w:eastAsia="en-US"/>
        </w:rPr>
        <w:t>SUTARTIS</w:t>
      </w:r>
      <w:r w:rsidR="00235496">
        <w:rPr>
          <w:rFonts w:ascii="Times New Roman" w:eastAsia="Calibri" w:hAnsi="Times New Roman" w:cs="Times New Roman"/>
          <w:b/>
          <w:sz w:val="24"/>
          <w:szCs w:val="24"/>
          <w:lang w:eastAsia="en-US"/>
        </w:rPr>
        <w:t xml:space="preserve"> </w:t>
      </w:r>
      <w:r w:rsidR="00235496" w:rsidRPr="00AB1724">
        <w:rPr>
          <w:rFonts w:ascii="Times New Roman" w:eastAsia="Calibri" w:hAnsi="Times New Roman" w:cs="Times New Roman"/>
          <w:b/>
          <w:sz w:val="24"/>
          <w:szCs w:val="24"/>
          <w:lang w:eastAsia="en-US"/>
        </w:rPr>
        <w:t xml:space="preserve">NR. </w:t>
      </w:r>
    </w:p>
    <w:p w14:paraId="39E9CFF7" w14:textId="77777777" w:rsidR="00D30F99" w:rsidRPr="001967CA" w:rsidRDefault="00D30F99" w:rsidP="00D30F99">
      <w:pPr>
        <w:spacing w:after="0" w:line="240" w:lineRule="auto"/>
        <w:ind w:right="-425"/>
        <w:jc w:val="center"/>
        <w:rPr>
          <w:rFonts w:ascii="Times New Roman" w:eastAsia="Calibri" w:hAnsi="Times New Roman" w:cs="Times New Roman"/>
          <w:sz w:val="24"/>
          <w:szCs w:val="24"/>
          <w:lang w:eastAsia="en-US"/>
        </w:rPr>
      </w:pPr>
    </w:p>
    <w:p w14:paraId="59DBF72B" w14:textId="0C7835C8" w:rsidR="00D30F99" w:rsidRDefault="00D30F99" w:rsidP="00D30F99">
      <w:pPr>
        <w:spacing w:after="0" w:line="240" w:lineRule="auto"/>
        <w:ind w:right="-425"/>
        <w:jc w:val="center"/>
        <w:rPr>
          <w:rFonts w:ascii="Times New Roman" w:eastAsia="Calibri" w:hAnsi="Times New Roman" w:cs="Times New Roman"/>
          <w:sz w:val="24"/>
          <w:szCs w:val="24"/>
          <w:lang w:eastAsia="en-US"/>
        </w:rPr>
      </w:pPr>
      <w:r w:rsidRPr="001967CA">
        <w:rPr>
          <w:rFonts w:ascii="Times New Roman" w:eastAsia="Calibri" w:hAnsi="Times New Roman" w:cs="Times New Roman"/>
          <w:sz w:val="24"/>
          <w:szCs w:val="24"/>
          <w:lang w:eastAsia="en-US"/>
        </w:rPr>
        <w:t>202</w:t>
      </w:r>
      <w:r w:rsidR="00917DD2">
        <w:rPr>
          <w:rFonts w:ascii="Times New Roman" w:eastAsia="Calibri" w:hAnsi="Times New Roman" w:cs="Times New Roman"/>
          <w:sz w:val="24"/>
          <w:szCs w:val="24"/>
          <w:lang w:eastAsia="en-US"/>
        </w:rPr>
        <w:t>5</w:t>
      </w:r>
      <w:r w:rsidRPr="001967CA">
        <w:rPr>
          <w:rFonts w:ascii="Times New Roman" w:eastAsia="Calibri" w:hAnsi="Times New Roman" w:cs="Times New Roman"/>
          <w:sz w:val="24"/>
          <w:szCs w:val="24"/>
          <w:lang w:eastAsia="en-US"/>
        </w:rPr>
        <w:t xml:space="preserve"> m.</w:t>
      </w:r>
      <w:r w:rsidR="00235496">
        <w:rPr>
          <w:rFonts w:ascii="Times New Roman" w:eastAsia="Calibri" w:hAnsi="Times New Roman" w:cs="Times New Roman"/>
          <w:sz w:val="24"/>
          <w:szCs w:val="24"/>
          <w:lang w:eastAsia="en-US"/>
        </w:rPr>
        <w:t xml:space="preserve"> </w:t>
      </w:r>
      <w:r w:rsidR="005532C1">
        <w:rPr>
          <w:rFonts w:ascii="Times New Roman" w:eastAsia="Calibri" w:hAnsi="Times New Roman" w:cs="Times New Roman"/>
          <w:sz w:val="24"/>
          <w:szCs w:val="24"/>
          <w:lang w:eastAsia="en-US"/>
        </w:rPr>
        <w:t>liepos</w:t>
      </w:r>
      <w:r w:rsidR="00872910">
        <w:rPr>
          <w:rFonts w:ascii="Times New Roman" w:eastAsia="Calibri" w:hAnsi="Times New Roman" w:cs="Times New Roman"/>
          <w:sz w:val="24"/>
          <w:szCs w:val="24"/>
          <w:lang w:eastAsia="en-US"/>
        </w:rPr>
        <w:t xml:space="preserve"> mėn.</w:t>
      </w:r>
      <w:r w:rsidR="00917DD2">
        <w:rPr>
          <w:rFonts w:ascii="Times New Roman" w:eastAsia="Calibri" w:hAnsi="Times New Roman" w:cs="Times New Roman"/>
          <w:sz w:val="24"/>
          <w:szCs w:val="24"/>
          <w:lang w:eastAsia="en-US"/>
        </w:rPr>
        <w:t xml:space="preserve"> </w:t>
      </w:r>
      <w:r w:rsidRPr="001967CA">
        <w:rPr>
          <w:rFonts w:ascii="Times New Roman" w:eastAsia="Calibri" w:hAnsi="Times New Roman" w:cs="Times New Roman"/>
          <w:sz w:val="24"/>
          <w:szCs w:val="24"/>
          <w:lang w:eastAsia="en-US"/>
        </w:rPr>
        <w:t xml:space="preserve"> d.</w:t>
      </w:r>
    </w:p>
    <w:p w14:paraId="1B617985" w14:textId="350D5DCD" w:rsidR="00FD2B3F" w:rsidRPr="001967CA" w:rsidRDefault="005532C1" w:rsidP="00D30F99">
      <w:pPr>
        <w:spacing w:after="0" w:line="240" w:lineRule="auto"/>
        <w:ind w:right="-425"/>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Vilnius</w:t>
      </w:r>
    </w:p>
    <w:p w14:paraId="66A60E8D" w14:textId="77777777" w:rsidR="00D30F99" w:rsidRPr="001967CA" w:rsidRDefault="00D30F99" w:rsidP="00D30F99">
      <w:pPr>
        <w:spacing w:after="0" w:line="240" w:lineRule="auto"/>
        <w:ind w:right="-425"/>
        <w:rPr>
          <w:rFonts w:ascii="Times New Roman" w:eastAsia="Calibri" w:hAnsi="Times New Roman" w:cs="Times New Roman"/>
          <w:sz w:val="24"/>
          <w:szCs w:val="24"/>
          <w:lang w:eastAsia="en-US"/>
        </w:rPr>
      </w:pPr>
    </w:p>
    <w:p w14:paraId="0B892093" w14:textId="604FDA89" w:rsidR="00D30F99" w:rsidRPr="00E9083B" w:rsidRDefault="00EB7F1C" w:rsidP="003E1755">
      <w:pPr>
        <w:spacing w:after="0" w:line="240" w:lineRule="auto"/>
        <w:ind w:firstLine="720"/>
        <w:jc w:val="both"/>
        <w:rPr>
          <w:rFonts w:ascii="Times New Roman" w:eastAsia="Calibri" w:hAnsi="Times New Roman" w:cs="Times New Roman"/>
          <w:sz w:val="24"/>
          <w:szCs w:val="24"/>
          <w:lang w:eastAsia="en-US"/>
        </w:rPr>
      </w:pPr>
      <w:r w:rsidRPr="00E9083B">
        <w:rPr>
          <w:rFonts w:ascii="Times New Roman" w:eastAsia="Calibri" w:hAnsi="Times New Roman" w:cs="Times New Roman"/>
          <w:b/>
          <w:sz w:val="24"/>
          <w:szCs w:val="24"/>
          <w:lang w:eastAsia="en-US"/>
        </w:rPr>
        <w:t xml:space="preserve">VšĮ </w:t>
      </w:r>
      <w:r w:rsidR="005532C1" w:rsidRPr="005532C1">
        <w:rPr>
          <w:rFonts w:ascii="Times New Roman" w:eastAsia="Calibri" w:hAnsi="Times New Roman" w:cs="Times New Roman"/>
          <w:b/>
          <w:sz w:val="24"/>
          <w:szCs w:val="24"/>
          <w:lang w:eastAsia="en-US"/>
        </w:rPr>
        <w:t>Klaipėdos poliklinika</w:t>
      </w:r>
      <w:r w:rsidR="00D30F99" w:rsidRPr="00E9083B">
        <w:rPr>
          <w:rFonts w:ascii="Times New Roman" w:eastAsia="Calibri" w:hAnsi="Times New Roman" w:cs="Times New Roman"/>
          <w:b/>
          <w:sz w:val="24"/>
          <w:szCs w:val="24"/>
          <w:lang w:eastAsia="en-US"/>
        </w:rPr>
        <w:t>,</w:t>
      </w:r>
      <w:r w:rsidR="00D30F99" w:rsidRPr="00E9083B">
        <w:rPr>
          <w:rFonts w:ascii="Times New Roman" w:eastAsia="Calibri" w:hAnsi="Times New Roman" w:cs="Times New Roman"/>
          <w:sz w:val="24"/>
          <w:szCs w:val="24"/>
          <w:lang w:eastAsia="en-US"/>
        </w:rPr>
        <w:t xml:space="preserve"> juridinio asmens kodas </w:t>
      </w:r>
      <w:r w:rsidR="00F80233" w:rsidRPr="00F80233">
        <w:rPr>
          <w:rFonts w:ascii="Times New Roman" w:eastAsia="Calibri" w:hAnsi="Times New Roman" w:cs="Times New Roman"/>
          <w:sz w:val="24"/>
          <w:szCs w:val="24"/>
          <w:lang w:eastAsia="en-US"/>
        </w:rPr>
        <w:t>141574462</w:t>
      </w:r>
      <w:r w:rsidR="00D30F99" w:rsidRPr="00E9083B">
        <w:rPr>
          <w:rFonts w:ascii="Times New Roman" w:eastAsia="Calibri" w:hAnsi="Times New Roman" w:cs="Times New Roman"/>
          <w:sz w:val="24"/>
          <w:szCs w:val="24"/>
          <w:lang w:eastAsia="en-US"/>
        </w:rPr>
        <w:t xml:space="preserve">, kurios registruota buveinė yra </w:t>
      </w:r>
      <w:r w:rsidR="00F80233" w:rsidRPr="00F80233">
        <w:rPr>
          <w:rFonts w:ascii="Times New Roman" w:eastAsia="Calibri" w:hAnsi="Times New Roman" w:cs="Times New Roman"/>
          <w:sz w:val="24"/>
          <w:szCs w:val="24"/>
          <w:lang w:eastAsia="en-US"/>
        </w:rPr>
        <w:t>Taikos pr.76; 93200 Klaipėda</w:t>
      </w:r>
      <w:r w:rsidR="00DB4415" w:rsidRPr="00E9083B">
        <w:rPr>
          <w:rFonts w:ascii="Times New Roman" w:eastAsia="Calibri" w:hAnsi="Times New Roman" w:cs="Times New Roman"/>
          <w:sz w:val="24"/>
          <w:szCs w:val="24"/>
          <w:lang w:eastAsia="en-US"/>
        </w:rPr>
        <w:t>,</w:t>
      </w:r>
      <w:r w:rsidR="00D30F99" w:rsidRPr="00E9083B">
        <w:rPr>
          <w:rFonts w:ascii="Times New Roman" w:eastAsia="Calibri" w:hAnsi="Times New Roman" w:cs="Times New Roman"/>
          <w:sz w:val="24"/>
          <w:szCs w:val="24"/>
          <w:lang w:eastAsia="en-US"/>
        </w:rPr>
        <w:t xml:space="preserve"> duomenys apie įstaigą kaupiami ir saugomi Lietuvos Respublikos juridinių asmenų registre, atstovaujama </w:t>
      </w:r>
      <w:r w:rsidR="00AB1724">
        <w:rPr>
          <w:rFonts w:ascii="Times New Roman" w:eastAsia="Calibri" w:hAnsi="Times New Roman" w:cs="Times New Roman"/>
          <w:sz w:val="24"/>
          <w:szCs w:val="24"/>
          <w:lang w:eastAsia="en-US"/>
        </w:rPr>
        <w:t>vyriausiosios finansininkės Editos Maliauskienės</w:t>
      </w:r>
      <w:r w:rsidR="002625DE" w:rsidRPr="00AB1724">
        <w:rPr>
          <w:rFonts w:ascii="Times New Roman" w:eastAsia="Calibri" w:hAnsi="Times New Roman" w:cs="Times New Roman"/>
          <w:i/>
          <w:color w:val="0070C0"/>
          <w:sz w:val="24"/>
          <w:szCs w:val="24"/>
          <w:lang w:eastAsia="en-US"/>
        </w:rPr>
        <w:t>,</w:t>
      </w:r>
      <w:r w:rsidR="002625DE" w:rsidRPr="00AB1724">
        <w:rPr>
          <w:rFonts w:ascii="Times New Roman" w:eastAsia="Calibri" w:hAnsi="Times New Roman" w:cs="Times New Roman"/>
          <w:color w:val="0070C0"/>
          <w:sz w:val="24"/>
          <w:szCs w:val="24"/>
          <w:lang w:eastAsia="en-US"/>
        </w:rPr>
        <w:t xml:space="preserve"> </w:t>
      </w:r>
      <w:r w:rsidR="002625DE" w:rsidRPr="00E9083B">
        <w:rPr>
          <w:rFonts w:ascii="Times New Roman" w:eastAsia="Calibri" w:hAnsi="Times New Roman" w:cs="Times New Roman"/>
          <w:sz w:val="24"/>
          <w:szCs w:val="24"/>
          <w:lang w:eastAsia="en-US"/>
        </w:rPr>
        <w:t>veikiančio</w:t>
      </w:r>
      <w:r w:rsidR="00AB1724">
        <w:rPr>
          <w:rFonts w:ascii="Times New Roman" w:eastAsia="Calibri" w:hAnsi="Times New Roman" w:cs="Times New Roman"/>
          <w:sz w:val="24"/>
          <w:szCs w:val="24"/>
          <w:lang w:eastAsia="en-US"/>
        </w:rPr>
        <w:t>s</w:t>
      </w:r>
      <w:r w:rsidR="002625DE" w:rsidRPr="00E9083B">
        <w:rPr>
          <w:rFonts w:ascii="Times New Roman" w:eastAsia="Calibri" w:hAnsi="Times New Roman" w:cs="Times New Roman"/>
          <w:sz w:val="24"/>
          <w:szCs w:val="24"/>
          <w:lang w:eastAsia="en-US"/>
        </w:rPr>
        <w:t xml:space="preserve"> pagal</w:t>
      </w:r>
      <w:r w:rsidR="00235496">
        <w:rPr>
          <w:rFonts w:ascii="Times New Roman" w:eastAsia="Calibri" w:hAnsi="Times New Roman" w:cs="Times New Roman"/>
          <w:sz w:val="24"/>
          <w:szCs w:val="24"/>
          <w:lang w:eastAsia="en-US"/>
        </w:rPr>
        <w:t xml:space="preserve"> </w:t>
      </w:r>
      <w:r w:rsidR="00AB1724" w:rsidRPr="00AB1724">
        <w:rPr>
          <w:rFonts w:ascii="Times New Roman" w:hAnsi="Times New Roman" w:cs="Times New Roman"/>
          <w:sz w:val="24"/>
          <w:szCs w:val="24"/>
        </w:rPr>
        <w:t>VšĮ Klaipėdos miesto poliklinikos vyr. gydytojo Jono Sąlygos 202</w:t>
      </w:r>
      <w:r w:rsidR="003F6DA7">
        <w:rPr>
          <w:rFonts w:ascii="Times New Roman" w:hAnsi="Times New Roman" w:cs="Times New Roman"/>
          <w:sz w:val="24"/>
          <w:szCs w:val="24"/>
        </w:rPr>
        <w:t>5 m. gegužės 2</w:t>
      </w:r>
      <w:r w:rsidR="00AB1724" w:rsidRPr="00AB1724">
        <w:rPr>
          <w:rFonts w:ascii="Times New Roman" w:hAnsi="Times New Roman" w:cs="Times New Roman"/>
          <w:sz w:val="24"/>
          <w:szCs w:val="24"/>
        </w:rPr>
        <w:t xml:space="preserve"> d. įgaliojimą Nr.</w:t>
      </w:r>
      <w:r w:rsidR="003F6DA7">
        <w:rPr>
          <w:rFonts w:ascii="Times New Roman" w:hAnsi="Times New Roman" w:cs="Times New Roman"/>
          <w:sz w:val="24"/>
          <w:szCs w:val="24"/>
        </w:rPr>
        <w:t xml:space="preserve"> 6</w:t>
      </w:r>
      <w:r w:rsidR="00AB1724" w:rsidRPr="00AB1724">
        <w:rPr>
          <w:rFonts w:ascii="Times New Roman" w:hAnsi="Times New Roman" w:cs="Times New Roman"/>
          <w:sz w:val="24"/>
          <w:szCs w:val="24"/>
        </w:rPr>
        <w:t xml:space="preserve"> </w:t>
      </w:r>
      <w:r w:rsidR="00D30F99" w:rsidRPr="00E9083B">
        <w:rPr>
          <w:rFonts w:ascii="Times New Roman" w:eastAsia="Calibri" w:hAnsi="Times New Roman" w:cs="Times New Roman"/>
          <w:sz w:val="24"/>
          <w:szCs w:val="24"/>
          <w:lang w:eastAsia="en-US"/>
        </w:rPr>
        <w:t xml:space="preserve">(toliau – </w:t>
      </w:r>
      <w:r w:rsidR="00CA14AE" w:rsidRPr="00E9083B">
        <w:rPr>
          <w:rFonts w:ascii="Times New Roman" w:eastAsia="Calibri" w:hAnsi="Times New Roman" w:cs="Times New Roman"/>
          <w:b/>
          <w:sz w:val="24"/>
          <w:szCs w:val="24"/>
          <w:lang w:eastAsia="en-US"/>
        </w:rPr>
        <w:t>Paslaugų gavėj</w:t>
      </w:r>
      <w:r w:rsidR="00D30F99" w:rsidRPr="00E9083B">
        <w:rPr>
          <w:rFonts w:ascii="Times New Roman" w:eastAsia="Calibri" w:hAnsi="Times New Roman" w:cs="Times New Roman"/>
          <w:b/>
          <w:sz w:val="24"/>
          <w:szCs w:val="24"/>
          <w:lang w:eastAsia="en-US"/>
        </w:rPr>
        <w:t>as</w:t>
      </w:r>
      <w:r w:rsidR="00D30F99" w:rsidRPr="00E9083B">
        <w:rPr>
          <w:rFonts w:ascii="Times New Roman" w:eastAsia="Calibri" w:hAnsi="Times New Roman" w:cs="Times New Roman"/>
          <w:sz w:val="24"/>
          <w:szCs w:val="24"/>
          <w:lang w:eastAsia="en-US"/>
        </w:rPr>
        <w:t>), ir</w:t>
      </w:r>
    </w:p>
    <w:p w14:paraId="26B369B7" w14:textId="77917EB9" w:rsidR="00D30F99" w:rsidRPr="00BC7EDC" w:rsidRDefault="00B46571" w:rsidP="00AB1724">
      <w:pPr>
        <w:widowControl w:val="0"/>
        <w:tabs>
          <w:tab w:val="left" w:pos="0"/>
        </w:tabs>
        <w:suppressAutoHyphens/>
        <w:spacing w:after="0" w:line="240" w:lineRule="auto"/>
        <w:ind w:firstLine="709"/>
        <w:rPr>
          <w:rFonts w:ascii="Times New Roman" w:eastAsia="Calibri" w:hAnsi="Times New Roman" w:cs="Times New Roman"/>
          <w:sz w:val="24"/>
          <w:szCs w:val="24"/>
          <w:lang w:eastAsia="en-US"/>
        </w:rPr>
      </w:pPr>
      <w:r w:rsidRPr="002625DE">
        <w:rPr>
          <w:rFonts w:ascii="Times New Roman" w:eastAsia="Calibri" w:hAnsi="Times New Roman" w:cs="Times New Roman"/>
          <w:b/>
          <w:sz w:val="24"/>
          <w:szCs w:val="24"/>
          <w:lang w:eastAsia="en-US"/>
        </w:rPr>
        <w:t>AB Lietuvos radijo ir televizijos centras</w:t>
      </w:r>
      <w:r w:rsidR="00392B17" w:rsidRPr="002625DE">
        <w:rPr>
          <w:rFonts w:ascii="Times New Roman" w:eastAsia="Calibri" w:hAnsi="Times New Roman" w:cs="Times New Roman"/>
          <w:b/>
          <w:sz w:val="24"/>
          <w:szCs w:val="24"/>
          <w:lang w:eastAsia="en-US"/>
        </w:rPr>
        <w:t>,</w:t>
      </w:r>
      <w:r w:rsidR="00392B17" w:rsidRPr="002625DE">
        <w:rPr>
          <w:rFonts w:ascii="Times New Roman" w:eastAsia="Calibri" w:hAnsi="Times New Roman" w:cs="Times New Roman"/>
          <w:sz w:val="24"/>
          <w:szCs w:val="24"/>
          <w:lang w:eastAsia="en-US"/>
        </w:rPr>
        <w:t xml:space="preserve"> juridinio asmens kodas</w:t>
      </w:r>
      <w:r w:rsidR="0038663C" w:rsidRPr="003336A6">
        <w:rPr>
          <w:rFonts w:ascii="Times New Roman" w:eastAsia="Calibri" w:hAnsi="Times New Roman" w:cs="Times New Roman"/>
          <w:sz w:val="24"/>
          <w:szCs w:val="24"/>
          <w:lang w:eastAsia="en-US"/>
        </w:rPr>
        <w:t xml:space="preserve"> 120505210</w:t>
      </w:r>
      <w:r w:rsidR="00392B17" w:rsidRPr="003336A6">
        <w:rPr>
          <w:rFonts w:ascii="Times New Roman" w:eastAsia="Calibri" w:hAnsi="Times New Roman" w:cs="Times New Roman"/>
          <w:sz w:val="24"/>
          <w:szCs w:val="24"/>
          <w:lang w:eastAsia="en-US"/>
        </w:rPr>
        <w:t>, kurios registruota buveinė yra</w:t>
      </w:r>
      <w:r w:rsidR="007F353C" w:rsidRPr="003336A6">
        <w:rPr>
          <w:rFonts w:ascii="Times New Roman" w:eastAsia="Calibri" w:hAnsi="Times New Roman" w:cs="Times New Roman"/>
          <w:sz w:val="24"/>
          <w:szCs w:val="24"/>
          <w:lang w:eastAsia="en-US"/>
        </w:rPr>
        <w:t xml:space="preserve"> </w:t>
      </w:r>
      <w:r w:rsidR="00235496" w:rsidRPr="007D2B2B">
        <w:rPr>
          <w:rFonts w:ascii="Times New Roman" w:eastAsia="AR PL KaitiM GB" w:hAnsi="Times New Roman" w:cs="Times New Roman"/>
          <w:kern w:val="1"/>
          <w:sz w:val="24"/>
          <w:szCs w:val="24"/>
          <w:lang w:eastAsia="zh-CN" w:bidi="hi-IN"/>
        </w:rPr>
        <w:t xml:space="preserve">Sausio 13-osios g. 10, </w:t>
      </w:r>
      <w:r w:rsidR="00235496">
        <w:rPr>
          <w:rFonts w:ascii="Times New Roman" w:eastAsia="AR PL KaitiM GB" w:hAnsi="Times New Roman" w:cs="Times New Roman"/>
          <w:kern w:val="1"/>
          <w:sz w:val="24"/>
          <w:szCs w:val="24"/>
          <w:lang w:eastAsia="zh-CN" w:bidi="hi-IN"/>
        </w:rPr>
        <w:t>LT-</w:t>
      </w:r>
      <w:r w:rsidR="00235496" w:rsidRPr="007D2B2B">
        <w:rPr>
          <w:rFonts w:ascii="Times New Roman" w:eastAsia="AR PL KaitiM GB" w:hAnsi="Times New Roman" w:cs="Times New Roman"/>
          <w:kern w:val="1"/>
          <w:sz w:val="24"/>
          <w:szCs w:val="24"/>
          <w:lang w:eastAsia="zh-CN" w:bidi="hi-IN"/>
        </w:rPr>
        <w:t>04347 Vilnius</w:t>
      </w:r>
      <w:r w:rsidR="00392B17" w:rsidRPr="003336A6">
        <w:rPr>
          <w:rFonts w:ascii="Times New Roman" w:eastAsia="Calibri" w:hAnsi="Times New Roman" w:cs="Times New Roman"/>
          <w:sz w:val="24"/>
          <w:szCs w:val="24"/>
          <w:lang w:eastAsia="en-US"/>
        </w:rPr>
        <w:t xml:space="preserve">, </w:t>
      </w:r>
      <w:r w:rsidR="00392B17" w:rsidRPr="00BC7EDC">
        <w:rPr>
          <w:rFonts w:ascii="Times New Roman" w:eastAsia="Calibri" w:hAnsi="Times New Roman" w:cs="Times New Roman"/>
          <w:sz w:val="24"/>
          <w:szCs w:val="24"/>
          <w:lang w:eastAsia="en-US"/>
        </w:rPr>
        <w:t xml:space="preserve">duomenys apie </w:t>
      </w:r>
      <w:r w:rsidR="00235496">
        <w:rPr>
          <w:rFonts w:ascii="Times New Roman" w:eastAsia="Calibri" w:hAnsi="Times New Roman" w:cs="Times New Roman"/>
          <w:sz w:val="24"/>
          <w:szCs w:val="24"/>
          <w:lang w:eastAsia="en-US"/>
        </w:rPr>
        <w:t>bendrovę</w:t>
      </w:r>
      <w:r w:rsidR="00392B17" w:rsidRPr="00BC7EDC">
        <w:rPr>
          <w:rFonts w:ascii="Times New Roman" w:eastAsia="Calibri" w:hAnsi="Times New Roman" w:cs="Times New Roman"/>
          <w:sz w:val="24"/>
          <w:szCs w:val="24"/>
          <w:lang w:eastAsia="en-US"/>
        </w:rPr>
        <w:t xml:space="preserve"> kaupiami ir saugomi Lietuvos Respublikos juridinių asmenų registre, </w:t>
      </w:r>
      <w:r w:rsidR="00392B17" w:rsidRPr="00BC7EDC">
        <w:rPr>
          <w:rFonts w:ascii="Times New Roman" w:eastAsia="Calibri" w:hAnsi="Times New Roman" w:cs="Times New Roman"/>
          <w:sz w:val="24"/>
          <w:szCs w:val="24"/>
        </w:rPr>
        <w:t xml:space="preserve">atstovaujama </w:t>
      </w:r>
      <w:r w:rsidR="00F80233">
        <w:rPr>
          <w:rFonts w:ascii="Times New Roman" w:eastAsia="Calibri" w:hAnsi="Times New Roman" w:cs="Times New Roman"/>
          <w:sz w:val="24"/>
          <w:szCs w:val="24"/>
        </w:rPr>
        <w:t>pardavimų projektų vadovo Tomo Lisausko</w:t>
      </w:r>
      <w:r w:rsidR="00392B17" w:rsidRPr="00BC7EDC">
        <w:rPr>
          <w:rFonts w:ascii="Times New Roman" w:eastAsia="Calibri" w:hAnsi="Times New Roman" w:cs="Times New Roman"/>
          <w:sz w:val="24"/>
          <w:szCs w:val="24"/>
        </w:rPr>
        <w:t xml:space="preserve">, veikiančios pagal </w:t>
      </w:r>
      <w:r w:rsidR="0020540C" w:rsidRPr="00BC7EDC">
        <w:rPr>
          <w:rFonts w:ascii="Times New Roman" w:eastAsia="Calibri" w:hAnsi="Times New Roman" w:cs="Times New Roman"/>
          <w:sz w:val="24"/>
          <w:szCs w:val="24"/>
        </w:rPr>
        <w:t>įmonės įgaliojimą Nr. 3A-</w:t>
      </w:r>
      <w:r w:rsidR="000F4B91">
        <w:rPr>
          <w:rFonts w:ascii="Times New Roman" w:eastAsia="Calibri" w:hAnsi="Times New Roman" w:cs="Times New Roman"/>
          <w:sz w:val="24"/>
          <w:szCs w:val="24"/>
        </w:rPr>
        <w:t>6</w:t>
      </w:r>
      <w:r w:rsidR="0020540C" w:rsidRPr="00BC7EDC">
        <w:rPr>
          <w:rFonts w:ascii="Times New Roman" w:eastAsia="Calibri" w:hAnsi="Times New Roman" w:cs="Times New Roman"/>
          <w:sz w:val="24"/>
          <w:szCs w:val="24"/>
        </w:rPr>
        <w:t>5</w:t>
      </w:r>
      <w:r w:rsidR="00392B17" w:rsidRPr="00BC7EDC">
        <w:rPr>
          <w:rFonts w:ascii="Times New Roman" w:eastAsia="Calibri" w:hAnsi="Times New Roman" w:cs="Times New Roman"/>
          <w:sz w:val="24"/>
          <w:szCs w:val="24"/>
          <w:lang w:eastAsia="en-US"/>
        </w:rPr>
        <w:t xml:space="preserve"> </w:t>
      </w:r>
      <w:r w:rsidR="00D30F99" w:rsidRPr="00BC7EDC">
        <w:rPr>
          <w:rFonts w:ascii="Times New Roman" w:eastAsia="Calibri" w:hAnsi="Times New Roman" w:cs="Times New Roman"/>
          <w:sz w:val="24"/>
          <w:szCs w:val="24"/>
          <w:lang w:eastAsia="en-US"/>
        </w:rPr>
        <w:t xml:space="preserve">(toliau – </w:t>
      </w:r>
      <w:r w:rsidR="00D30F99" w:rsidRPr="00BC7EDC">
        <w:rPr>
          <w:rFonts w:ascii="Times New Roman" w:eastAsia="Calibri" w:hAnsi="Times New Roman" w:cs="Times New Roman"/>
          <w:b/>
          <w:sz w:val="24"/>
          <w:szCs w:val="24"/>
          <w:lang w:eastAsia="en-US"/>
        </w:rPr>
        <w:t>Paslaug</w:t>
      </w:r>
      <w:r w:rsidR="00B75D1F" w:rsidRPr="00BC7EDC">
        <w:rPr>
          <w:rFonts w:ascii="Times New Roman" w:eastAsia="Calibri" w:hAnsi="Times New Roman" w:cs="Times New Roman"/>
          <w:b/>
          <w:sz w:val="24"/>
          <w:szCs w:val="24"/>
          <w:lang w:eastAsia="en-US"/>
        </w:rPr>
        <w:t>ų</w:t>
      </w:r>
      <w:r w:rsidR="00D30F99" w:rsidRPr="00BC7EDC">
        <w:rPr>
          <w:rFonts w:ascii="Times New Roman" w:eastAsia="Calibri" w:hAnsi="Times New Roman" w:cs="Times New Roman"/>
          <w:b/>
          <w:sz w:val="24"/>
          <w:szCs w:val="24"/>
          <w:lang w:eastAsia="en-US"/>
        </w:rPr>
        <w:t xml:space="preserve"> teikėjas</w:t>
      </w:r>
      <w:r w:rsidR="00D30F99" w:rsidRPr="00BC7EDC">
        <w:rPr>
          <w:rFonts w:ascii="Times New Roman" w:eastAsia="Calibri" w:hAnsi="Times New Roman" w:cs="Times New Roman"/>
          <w:sz w:val="24"/>
          <w:szCs w:val="24"/>
          <w:lang w:eastAsia="en-US"/>
        </w:rPr>
        <w:t>),</w:t>
      </w:r>
    </w:p>
    <w:p w14:paraId="4BEB61CE" w14:textId="07AE1652" w:rsidR="00D30F99" w:rsidRPr="001967CA" w:rsidRDefault="00D30F99" w:rsidP="00D30F99">
      <w:pPr>
        <w:spacing w:after="0" w:line="240" w:lineRule="auto"/>
        <w:ind w:firstLine="720"/>
        <w:jc w:val="both"/>
        <w:rPr>
          <w:rFonts w:ascii="Times New Roman" w:eastAsia="Times New Roman" w:hAnsi="Times New Roman" w:cs="Times New Roman"/>
          <w:sz w:val="24"/>
          <w:szCs w:val="24"/>
          <w:lang w:eastAsia="en-US"/>
        </w:rPr>
      </w:pPr>
      <w:r w:rsidRPr="00BC7EDC">
        <w:rPr>
          <w:rFonts w:ascii="Times New Roman" w:eastAsia="Calibri" w:hAnsi="Times New Roman" w:cs="Times New Roman"/>
          <w:spacing w:val="-8"/>
          <w:sz w:val="24"/>
          <w:szCs w:val="24"/>
          <w:lang w:eastAsia="en-US"/>
        </w:rPr>
        <w:t>toliau kartu vadinami Šalimis, o kiekvienas atskirai – Šalimi</w:t>
      </w:r>
      <w:r w:rsidRPr="002625DE">
        <w:rPr>
          <w:rFonts w:ascii="Times New Roman" w:eastAsia="Calibri" w:hAnsi="Times New Roman" w:cs="Times New Roman"/>
          <w:spacing w:val="-8"/>
          <w:sz w:val="24"/>
          <w:szCs w:val="24"/>
          <w:lang w:eastAsia="en-US"/>
        </w:rPr>
        <w:t xml:space="preserve">, </w:t>
      </w:r>
      <w:r w:rsidRPr="002625DE">
        <w:rPr>
          <w:rFonts w:ascii="Times New Roman" w:eastAsia="Times New Roman" w:hAnsi="Times New Roman" w:cs="Times New Roman"/>
          <w:sz w:val="24"/>
          <w:szCs w:val="24"/>
          <w:lang w:eastAsia="en-US"/>
        </w:rPr>
        <w:t xml:space="preserve">sudarė šią paslaugų </w:t>
      </w:r>
      <w:r w:rsidR="009A057A" w:rsidRPr="002625DE">
        <w:rPr>
          <w:rFonts w:ascii="Times New Roman" w:eastAsia="Times New Roman" w:hAnsi="Times New Roman" w:cs="Times New Roman"/>
          <w:sz w:val="24"/>
          <w:szCs w:val="24"/>
          <w:lang w:eastAsia="en-US"/>
        </w:rPr>
        <w:t>teikimo</w:t>
      </w:r>
      <w:r w:rsidRPr="002625DE">
        <w:rPr>
          <w:rFonts w:ascii="Times New Roman" w:eastAsia="Times New Roman" w:hAnsi="Times New Roman" w:cs="Times New Roman"/>
          <w:sz w:val="24"/>
          <w:szCs w:val="24"/>
          <w:lang w:eastAsia="en-US"/>
        </w:rPr>
        <w:t xml:space="preserve"> sutartį (toliau – </w:t>
      </w:r>
      <w:r w:rsidRPr="002625DE">
        <w:rPr>
          <w:rFonts w:ascii="Times New Roman" w:eastAsia="Times New Roman" w:hAnsi="Times New Roman" w:cs="Times New Roman"/>
          <w:b/>
          <w:sz w:val="24"/>
          <w:szCs w:val="24"/>
          <w:lang w:eastAsia="en-US"/>
        </w:rPr>
        <w:t>Sutartis</w:t>
      </w:r>
      <w:r w:rsidRPr="002625DE">
        <w:rPr>
          <w:rFonts w:ascii="Times New Roman" w:eastAsia="Times New Roman" w:hAnsi="Times New Roman" w:cs="Times New Roman"/>
          <w:sz w:val="24"/>
          <w:szCs w:val="24"/>
          <w:lang w:eastAsia="en-US"/>
        </w:rPr>
        <w:t>) ir susitarė dėl toliau išvardintų sąlygų.</w:t>
      </w:r>
    </w:p>
    <w:p w14:paraId="2013EAE3" w14:textId="77777777" w:rsidR="00D30F99" w:rsidRPr="001967CA" w:rsidRDefault="00D30F99" w:rsidP="00D30F99">
      <w:pPr>
        <w:spacing w:after="0" w:line="240" w:lineRule="auto"/>
        <w:ind w:right="-425"/>
        <w:jc w:val="both"/>
        <w:rPr>
          <w:rFonts w:ascii="Times New Roman" w:eastAsia="Calibri" w:hAnsi="Times New Roman" w:cs="Times New Roman"/>
          <w:sz w:val="24"/>
          <w:szCs w:val="24"/>
          <w:lang w:eastAsia="en-US"/>
        </w:rPr>
      </w:pPr>
    </w:p>
    <w:p w14:paraId="3726D225" w14:textId="77777777" w:rsidR="00D30F99" w:rsidRPr="001967CA" w:rsidRDefault="00D30F99" w:rsidP="00D30F99">
      <w:pPr>
        <w:spacing w:after="0" w:line="240" w:lineRule="auto"/>
        <w:ind w:right="-1"/>
        <w:jc w:val="center"/>
        <w:outlineLvl w:val="0"/>
        <w:rPr>
          <w:rFonts w:ascii="Times New Roman" w:eastAsia="Times New Roman" w:hAnsi="Times New Roman" w:cs="Times New Roman"/>
          <w:b/>
          <w:sz w:val="24"/>
          <w:szCs w:val="24"/>
          <w:lang w:eastAsia="en-US"/>
        </w:rPr>
      </w:pPr>
      <w:r w:rsidRPr="001967CA">
        <w:rPr>
          <w:rFonts w:ascii="Times New Roman" w:eastAsia="Times New Roman" w:hAnsi="Times New Roman" w:cs="Times New Roman"/>
          <w:b/>
          <w:sz w:val="24"/>
          <w:szCs w:val="24"/>
          <w:lang w:eastAsia="en-US"/>
        </w:rPr>
        <w:t>1. SUTARTIES DALYKAS</w:t>
      </w:r>
    </w:p>
    <w:p w14:paraId="67589A73" w14:textId="77777777" w:rsidR="00D30F99" w:rsidRPr="001967CA" w:rsidRDefault="00D30F99" w:rsidP="00D30F99">
      <w:pPr>
        <w:spacing w:after="0" w:line="240" w:lineRule="auto"/>
        <w:ind w:right="-1"/>
        <w:jc w:val="center"/>
        <w:outlineLvl w:val="0"/>
        <w:rPr>
          <w:rFonts w:ascii="Times New Roman" w:eastAsia="Times New Roman" w:hAnsi="Times New Roman" w:cs="Times New Roman"/>
          <w:b/>
          <w:sz w:val="24"/>
          <w:szCs w:val="24"/>
          <w:lang w:eastAsia="en-US"/>
        </w:rPr>
      </w:pPr>
    </w:p>
    <w:p w14:paraId="494FB0A3" w14:textId="391F3ED0" w:rsidR="00920B43" w:rsidRPr="00651CB8" w:rsidRDefault="00920B43" w:rsidP="00D4273B">
      <w:pPr>
        <w:pStyle w:val="Sraopastraipa"/>
        <w:numPr>
          <w:ilvl w:val="1"/>
          <w:numId w:val="2"/>
        </w:numPr>
        <w:tabs>
          <w:tab w:val="left" w:pos="567"/>
          <w:tab w:val="left" w:pos="1080"/>
        </w:tabs>
        <w:spacing w:after="0" w:line="240" w:lineRule="auto"/>
        <w:ind w:left="0" w:firstLine="567"/>
        <w:jc w:val="both"/>
        <w:rPr>
          <w:rFonts w:ascii="Times New Roman" w:hAnsi="Times New Roman" w:cs="Times New Roman"/>
          <w:sz w:val="24"/>
          <w:szCs w:val="24"/>
          <w:lang w:val="lt-LT"/>
        </w:rPr>
      </w:pPr>
      <w:r w:rsidRPr="00920B43">
        <w:rPr>
          <w:rFonts w:ascii="Times New Roman" w:hAnsi="Times New Roman" w:cs="Times New Roman"/>
          <w:sz w:val="24"/>
          <w:szCs w:val="24"/>
          <w:lang w:val="lt-LT"/>
        </w:rPr>
        <w:t>Paslaugų tei</w:t>
      </w:r>
      <w:r>
        <w:rPr>
          <w:rFonts w:ascii="Times New Roman" w:hAnsi="Times New Roman" w:cs="Times New Roman"/>
          <w:sz w:val="24"/>
          <w:szCs w:val="24"/>
          <w:lang w:val="lt-LT"/>
        </w:rPr>
        <w:t>k</w:t>
      </w:r>
      <w:r w:rsidRPr="00920B43">
        <w:rPr>
          <w:rFonts w:ascii="Times New Roman" w:hAnsi="Times New Roman" w:cs="Times New Roman"/>
          <w:sz w:val="24"/>
          <w:szCs w:val="24"/>
          <w:lang w:val="lt-LT"/>
        </w:rPr>
        <w:t xml:space="preserve">ėjas įsipareigoja teikti </w:t>
      </w:r>
      <w:r w:rsidRPr="00673673">
        <w:rPr>
          <w:rFonts w:ascii="Times New Roman" w:hAnsi="Times New Roman" w:cs="Times New Roman"/>
          <w:sz w:val="24"/>
          <w:szCs w:val="24"/>
          <w:lang w:val="lt-LT"/>
        </w:rPr>
        <w:t xml:space="preserve">Paslaugų </w:t>
      </w:r>
      <w:r w:rsidRPr="00B1410B">
        <w:rPr>
          <w:rFonts w:ascii="Times New Roman" w:hAnsi="Times New Roman" w:cs="Times New Roman"/>
          <w:sz w:val="24"/>
          <w:szCs w:val="24"/>
          <w:lang w:val="lt-LT"/>
        </w:rPr>
        <w:t xml:space="preserve">gavėjui </w:t>
      </w:r>
      <w:r w:rsidR="00434496" w:rsidRPr="00B1410B">
        <w:rPr>
          <w:rFonts w:ascii="Times New Roman" w:eastAsia="Times New Roman" w:hAnsi="Times New Roman" w:cs="Times New Roman"/>
          <w:b/>
          <w:bCs/>
          <w:noProof/>
          <w:color w:val="000000"/>
          <w:sz w:val="24"/>
          <w:szCs w:val="24"/>
          <w:lang w:val="lt-LT"/>
        </w:rPr>
        <w:t>virtualių serverių</w:t>
      </w:r>
      <w:r w:rsidR="000F4B91">
        <w:rPr>
          <w:rFonts w:ascii="Times New Roman" w:eastAsia="Times New Roman" w:hAnsi="Times New Roman" w:cs="Times New Roman"/>
          <w:b/>
          <w:bCs/>
          <w:noProof/>
          <w:color w:val="000000"/>
          <w:sz w:val="24"/>
          <w:szCs w:val="24"/>
          <w:lang w:val="lt-LT"/>
        </w:rPr>
        <w:t xml:space="preserve"> licencijų</w:t>
      </w:r>
      <w:r w:rsidR="00434496" w:rsidRPr="00B1410B">
        <w:rPr>
          <w:rFonts w:ascii="Times New Roman" w:eastAsia="Times New Roman" w:hAnsi="Times New Roman" w:cs="Times New Roman"/>
          <w:b/>
          <w:bCs/>
          <w:noProof/>
          <w:color w:val="000000"/>
          <w:sz w:val="24"/>
          <w:szCs w:val="24"/>
          <w:lang w:val="lt-LT"/>
        </w:rPr>
        <w:t xml:space="preserve"> nuomos valstybiniame duomenų centre paslaugas</w:t>
      </w:r>
      <w:r w:rsidRPr="00B1410B">
        <w:rPr>
          <w:rFonts w:ascii="Times New Roman" w:hAnsi="Times New Roman" w:cs="Times New Roman"/>
          <w:b/>
          <w:bCs/>
          <w:sz w:val="24"/>
          <w:szCs w:val="24"/>
          <w:lang w:val="lt-LT"/>
        </w:rPr>
        <w:t xml:space="preserve">, </w:t>
      </w:r>
      <w:r w:rsidRPr="00B1410B">
        <w:rPr>
          <w:rFonts w:ascii="Times New Roman" w:hAnsi="Times New Roman" w:cs="Times New Roman"/>
          <w:sz w:val="24"/>
          <w:szCs w:val="24"/>
          <w:lang w:val="lt-LT"/>
        </w:rPr>
        <w:t>kuri</w:t>
      </w:r>
      <w:r w:rsidR="007F6D2B" w:rsidRPr="00B1410B">
        <w:rPr>
          <w:rFonts w:ascii="Times New Roman" w:hAnsi="Times New Roman" w:cs="Times New Roman"/>
          <w:sz w:val="24"/>
          <w:szCs w:val="24"/>
          <w:lang w:val="lt-LT"/>
        </w:rPr>
        <w:t>os</w:t>
      </w:r>
      <w:r w:rsidRPr="00B1410B">
        <w:rPr>
          <w:rFonts w:ascii="Times New Roman" w:hAnsi="Times New Roman" w:cs="Times New Roman"/>
          <w:sz w:val="24"/>
          <w:szCs w:val="24"/>
          <w:lang w:val="lt-LT"/>
        </w:rPr>
        <w:t xml:space="preserve"> suteikia Pasla</w:t>
      </w:r>
      <w:r w:rsidRPr="00673673">
        <w:rPr>
          <w:rFonts w:ascii="Times New Roman" w:hAnsi="Times New Roman" w:cs="Times New Roman"/>
          <w:sz w:val="24"/>
          <w:szCs w:val="24"/>
          <w:lang w:val="lt-LT"/>
        </w:rPr>
        <w:t xml:space="preserve">ugų gavėjui galimybę Sutartyje numatytomis sąlygomis ir tvarka naudotis techniniais ir programiniais ištekliais, išvardintais ir veikiančiais taip, kaip nurodyta Sutarties 1 priede (toliau – </w:t>
      </w:r>
      <w:r w:rsidRPr="00673673">
        <w:rPr>
          <w:rFonts w:ascii="Times New Roman" w:hAnsi="Times New Roman" w:cs="Times New Roman"/>
          <w:b/>
          <w:bCs/>
          <w:sz w:val="24"/>
          <w:szCs w:val="24"/>
          <w:lang w:val="lt-LT"/>
        </w:rPr>
        <w:t>Paslauga</w:t>
      </w:r>
      <w:r w:rsidRPr="00D4273B">
        <w:rPr>
          <w:rFonts w:ascii="Times New Roman" w:hAnsi="Times New Roman" w:cs="Times New Roman"/>
          <w:b/>
          <w:bCs/>
          <w:sz w:val="24"/>
          <w:szCs w:val="24"/>
          <w:lang w:val="lt-LT"/>
        </w:rPr>
        <w:t>/Paslaugos</w:t>
      </w:r>
      <w:r w:rsidRPr="00651CB8">
        <w:rPr>
          <w:rFonts w:ascii="Times New Roman" w:hAnsi="Times New Roman" w:cs="Times New Roman"/>
          <w:sz w:val="24"/>
          <w:szCs w:val="24"/>
          <w:lang w:val="lt-LT"/>
        </w:rPr>
        <w:t>), o Paslaugų gavėjas įsipareigoja Sutartyje nustatyta tvarka ir sąlygomis tinkamai atsiskaityti už Paslaugas ir pagal Sutartį vykdyti kitus savo įsipareigojimus.</w:t>
      </w:r>
    </w:p>
    <w:p w14:paraId="113836E8" w14:textId="77777777" w:rsidR="00920B43" w:rsidRPr="00673673" w:rsidRDefault="00920B43" w:rsidP="00920B43">
      <w:pPr>
        <w:pStyle w:val="Sraopastraipa"/>
        <w:numPr>
          <w:ilvl w:val="1"/>
          <w:numId w:val="2"/>
        </w:numPr>
        <w:tabs>
          <w:tab w:val="left" w:pos="567"/>
          <w:tab w:val="left" w:pos="1080"/>
        </w:tabs>
        <w:spacing w:after="0" w:line="240" w:lineRule="auto"/>
        <w:ind w:left="0" w:firstLine="567"/>
        <w:jc w:val="both"/>
        <w:rPr>
          <w:rFonts w:ascii="Times New Roman" w:hAnsi="Times New Roman" w:cs="Times New Roman"/>
          <w:sz w:val="24"/>
          <w:szCs w:val="24"/>
          <w:lang w:val="lt-LT"/>
        </w:rPr>
      </w:pPr>
      <w:r w:rsidRPr="00673673">
        <w:rPr>
          <w:rFonts w:ascii="Times New Roman" w:hAnsi="Times New Roman" w:cs="Times New Roman"/>
          <w:sz w:val="24"/>
          <w:szCs w:val="24"/>
          <w:lang w:val="lt-LT"/>
        </w:rPr>
        <w:t>Paslaugų savybės, jų teikimo tvarka, techniniai ir kokybiniai Paslaugų parametrai, Paslaugų teikimo vieta pateikti Techninėje specifikacijoje (</w:t>
      </w:r>
      <w:r w:rsidRPr="00673673">
        <w:rPr>
          <w:rFonts w:ascii="Times New Roman" w:hAnsi="Times New Roman" w:cs="Times New Roman"/>
          <w:b/>
          <w:bCs/>
          <w:sz w:val="24"/>
          <w:szCs w:val="24"/>
          <w:lang w:val="lt-LT"/>
        </w:rPr>
        <w:t>Sutarties</w:t>
      </w:r>
      <w:r w:rsidRPr="00673673">
        <w:rPr>
          <w:rFonts w:ascii="Times New Roman" w:hAnsi="Times New Roman" w:cs="Times New Roman"/>
          <w:sz w:val="24"/>
          <w:szCs w:val="24"/>
          <w:lang w:val="lt-LT"/>
        </w:rPr>
        <w:t xml:space="preserve"> </w:t>
      </w:r>
      <w:r w:rsidRPr="00673673">
        <w:rPr>
          <w:rFonts w:ascii="Times New Roman" w:hAnsi="Times New Roman" w:cs="Times New Roman"/>
          <w:b/>
          <w:bCs/>
          <w:sz w:val="24"/>
          <w:szCs w:val="24"/>
          <w:lang w:val="lt-LT"/>
        </w:rPr>
        <w:t>1 priedas</w:t>
      </w:r>
      <w:r w:rsidRPr="00673673">
        <w:rPr>
          <w:rFonts w:ascii="Times New Roman" w:hAnsi="Times New Roman" w:cs="Times New Roman"/>
          <w:sz w:val="24"/>
          <w:szCs w:val="24"/>
          <w:lang w:val="lt-LT"/>
        </w:rPr>
        <w:t>), kuri yra neatskiriama šios Sutarties dalis.</w:t>
      </w:r>
    </w:p>
    <w:p w14:paraId="34B0F870" w14:textId="77777777" w:rsidR="00FE01DF" w:rsidRPr="00D44077" w:rsidRDefault="00FE01DF" w:rsidP="00FE01DF">
      <w:pPr>
        <w:pStyle w:val="Sraopastraipa"/>
        <w:numPr>
          <w:ilvl w:val="1"/>
          <w:numId w:val="2"/>
        </w:numPr>
        <w:tabs>
          <w:tab w:val="left" w:pos="567"/>
          <w:tab w:val="left" w:pos="1080"/>
        </w:tabs>
        <w:spacing w:after="0" w:line="240" w:lineRule="auto"/>
        <w:ind w:left="0" w:firstLine="567"/>
        <w:jc w:val="both"/>
        <w:rPr>
          <w:rFonts w:ascii="Times New Roman" w:hAnsi="Times New Roman" w:cs="Times New Roman"/>
          <w:sz w:val="24"/>
          <w:szCs w:val="24"/>
          <w:lang w:val="lt-LT"/>
        </w:rPr>
      </w:pPr>
      <w:r w:rsidRPr="00673673">
        <w:rPr>
          <w:rFonts w:ascii="Times New Roman" w:eastAsia="Calibri" w:hAnsi="Times New Roman" w:cs="Times New Roman"/>
          <w:sz w:val="24"/>
          <w:szCs w:val="24"/>
          <w:lang w:val="lt-LT"/>
        </w:rPr>
        <w:t>Sutarties dalykas atitinka LR aplinkos ministro 2011 m. birželio 28 d. įsakymo Nr. D1-508 „Dėl aplinkos apsaugos kriterijų taikymo, vykdant žaliuosius pirkimus, tvarkos</w:t>
      </w:r>
      <w:r w:rsidRPr="00D44077">
        <w:rPr>
          <w:rFonts w:ascii="Times New Roman" w:eastAsia="Calibri" w:hAnsi="Times New Roman" w:cs="Times New Roman"/>
          <w:sz w:val="24"/>
          <w:szCs w:val="24"/>
          <w:lang w:val="lt-LT"/>
        </w:rPr>
        <w:t xml:space="preserve"> aprašo patvirtinimo“ 4.4.3 punkte nurodytų Paslaugų pobūdį, todėl ši sutartis priskiriama „žaliam“ pirkimui.</w:t>
      </w:r>
    </w:p>
    <w:p w14:paraId="48977FE6" w14:textId="77777777" w:rsidR="00D30F99" w:rsidRPr="001967CA" w:rsidRDefault="00D30F99" w:rsidP="00D30F99">
      <w:pPr>
        <w:spacing w:after="0" w:line="240" w:lineRule="auto"/>
        <w:ind w:right="-425"/>
        <w:rPr>
          <w:rFonts w:ascii="Times New Roman" w:eastAsia="Calibri" w:hAnsi="Times New Roman" w:cs="Times New Roman"/>
          <w:sz w:val="24"/>
          <w:szCs w:val="24"/>
          <w:lang w:eastAsia="en-US"/>
        </w:rPr>
      </w:pPr>
    </w:p>
    <w:p w14:paraId="771272AB" w14:textId="674404F7" w:rsidR="00D30F99" w:rsidRPr="001967CA" w:rsidRDefault="00D30F99" w:rsidP="00D30F99">
      <w:pPr>
        <w:spacing w:after="0" w:line="240" w:lineRule="auto"/>
        <w:ind w:firstLine="720"/>
        <w:jc w:val="center"/>
        <w:rPr>
          <w:rFonts w:ascii="Times New Roman" w:eastAsia="Calibri" w:hAnsi="Times New Roman" w:cs="Times New Roman"/>
          <w:b/>
          <w:bCs/>
          <w:sz w:val="24"/>
          <w:szCs w:val="24"/>
          <w:lang w:eastAsia="en-US"/>
        </w:rPr>
      </w:pPr>
      <w:r w:rsidRPr="515D867D">
        <w:rPr>
          <w:rFonts w:ascii="Times New Roman" w:eastAsia="Calibri" w:hAnsi="Times New Roman" w:cs="Times New Roman"/>
          <w:b/>
          <w:bCs/>
          <w:sz w:val="24"/>
          <w:szCs w:val="24"/>
          <w:lang w:eastAsia="en-US"/>
        </w:rPr>
        <w:t>2. SUTARTIES GALIOJIMAS, VYKDYMO PRADŽIA, TRUKMĖ IR TERMINAI</w:t>
      </w:r>
    </w:p>
    <w:p w14:paraId="19C5FB57" w14:textId="77777777" w:rsidR="00D30F99" w:rsidRPr="001967CA" w:rsidRDefault="00D30F99" w:rsidP="00D30F99">
      <w:pPr>
        <w:shd w:val="clear" w:color="auto" w:fill="FFFFFF"/>
        <w:tabs>
          <w:tab w:val="left" w:pos="0"/>
        </w:tabs>
        <w:spacing w:after="0" w:line="240" w:lineRule="auto"/>
        <w:ind w:right="-1" w:firstLine="1242"/>
        <w:jc w:val="both"/>
        <w:rPr>
          <w:rFonts w:ascii="Times New Roman" w:eastAsia="Times New Roman" w:hAnsi="Times New Roman" w:cs="Times New Roman"/>
          <w:sz w:val="24"/>
          <w:szCs w:val="24"/>
          <w:lang w:eastAsia="en-US"/>
        </w:rPr>
      </w:pPr>
    </w:p>
    <w:p w14:paraId="502CCC0B" w14:textId="3E6BF19B" w:rsidR="00BD0A13" w:rsidRPr="00673673" w:rsidRDefault="00BD0A13" w:rsidP="50BC9BFF">
      <w:pPr>
        <w:shd w:val="clear" w:color="auto" w:fill="FFFFFF" w:themeFill="background1"/>
        <w:tabs>
          <w:tab w:val="left" w:pos="270"/>
          <w:tab w:val="left" w:pos="1080"/>
        </w:tabs>
        <w:spacing w:after="0" w:line="240" w:lineRule="auto"/>
        <w:ind w:firstLine="630"/>
        <w:jc w:val="both"/>
        <w:rPr>
          <w:rFonts w:ascii="Times New Roman" w:eastAsia="Times New Roman" w:hAnsi="Times New Roman" w:cs="Times New Roman"/>
          <w:sz w:val="24"/>
          <w:szCs w:val="24"/>
        </w:rPr>
      </w:pPr>
      <w:r w:rsidRPr="50BC9BFF">
        <w:rPr>
          <w:rFonts w:ascii="Times New Roman" w:eastAsia="Times New Roman" w:hAnsi="Times New Roman" w:cs="Times New Roman"/>
          <w:sz w:val="24"/>
          <w:szCs w:val="24"/>
          <w:lang w:eastAsia="en-US"/>
        </w:rPr>
        <w:t xml:space="preserve">2.1. </w:t>
      </w:r>
      <w:r w:rsidR="00CA5FCA" w:rsidRPr="50BC9BFF">
        <w:rPr>
          <w:rFonts w:ascii="Times New Roman" w:eastAsia="Times New Roman" w:hAnsi="Times New Roman" w:cs="Times New Roman"/>
          <w:sz w:val="24"/>
          <w:szCs w:val="24"/>
        </w:rPr>
        <w:t xml:space="preserve">Ši Sutartis </w:t>
      </w:r>
      <w:r w:rsidR="00CA5FCA" w:rsidRPr="50BC9BFF">
        <w:rPr>
          <w:rFonts w:ascii="Times New Roman" w:eastAsia="Times New Roman" w:hAnsi="Times New Roman" w:cs="Times New Roman"/>
          <w:sz w:val="24"/>
          <w:szCs w:val="24"/>
          <w:lang w:eastAsia="en-US"/>
        </w:rPr>
        <w:t xml:space="preserve">įsigalioja nuo Sutarties pasirašymo dienos ir galioja, kol Šalys sutaria ją nutraukti arba kol Sutarties </w:t>
      </w:r>
      <w:r w:rsidR="00CA5FCA" w:rsidRPr="00673673">
        <w:rPr>
          <w:rFonts w:ascii="Times New Roman" w:eastAsia="Times New Roman" w:hAnsi="Times New Roman" w:cs="Times New Roman"/>
          <w:sz w:val="24"/>
          <w:szCs w:val="24"/>
          <w:lang w:eastAsia="en-US"/>
        </w:rPr>
        <w:t xml:space="preserve">galiojimas pasibaigia </w:t>
      </w:r>
      <w:r w:rsidR="00CA5FCA" w:rsidRPr="00673673">
        <w:rPr>
          <w:rFonts w:ascii="Times New Roman" w:eastAsia="Times New Roman" w:hAnsi="Times New Roman" w:cs="Times New Roman"/>
          <w:sz w:val="24"/>
          <w:szCs w:val="24"/>
        </w:rPr>
        <w:t>kitais teisės aktų a</w:t>
      </w:r>
      <w:r w:rsidR="00003F1C" w:rsidRPr="00673673">
        <w:rPr>
          <w:rFonts w:ascii="Times New Roman" w:eastAsia="Times New Roman" w:hAnsi="Times New Roman" w:cs="Times New Roman"/>
          <w:sz w:val="24"/>
          <w:szCs w:val="24"/>
        </w:rPr>
        <w:t>r</w:t>
      </w:r>
      <w:r w:rsidR="00CA5FCA" w:rsidRPr="00673673">
        <w:rPr>
          <w:rFonts w:ascii="Times New Roman" w:eastAsia="Times New Roman" w:hAnsi="Times New Roman" w:cs="Times New Roman"/>
          <w:sz w:val="24"/>
          <w:szCs w:val="24"/>
        </w:rPr>
        <w:t xml:space="preserve"> šia Sutartimi </w:t>
      </w:r>
      <w:r w:rsidR="00CA5FCA" w:rsidRPr="00673673">
        <w:rPr>
          <w:rFonts w:ascii="Times New Roman" w:eastAsia="Times New Roman" w:hAnsi="Times New Roman" w:cs="Times New Roman"/>
          <w:sz w:val="24"/>
          <w:szCs w:val="24"/>
          <w:lang w:eastAsia="en-US"/>
        </w:rPr>
        <w:t>nustatytais atvejais</w:t>
      </w:r>
      <w:r w:rsidR="00CA5FCA" w:rsidRPr="00673673">
        <w:rPr>
          <w:rFonts w:ascii="Times New Roman" w:eastAsia="Times New Roman" w:hAnsi="Times New Roman" w:cs="Times New Roman"/>
          <w:sz w:val="24"/>
          <w:szCs w:val="24"/>
        </w:rPr>
        <w:t xml:space="preserve"> </w:t>
      </w:r>
      <w:r w:rsidR="00CA5FCA" w:rsidRPr="00673673">
        <w:rPr>
          <w:rFonts w:ascii="Times New Roman" w:eastAsia="Times New Roman" w:hAnsi="Times New Roman" w:cs="Times New Roman"/>
          <w:sz w:val="24"/>
          <w:szCs w:val="24"/>
          <w:lang w:eastAsia="en-US"/>
        </w:rPr>
        <w:t>(visiškai įvykdomi įsipareigojimai</w:t>
      </w:r>
      <w:r w:rsidR="00CA5FCA" w:rsidRPr="00673673">
        <w:rPr>
          <w:rFonts w:ascii="Times New Roman" w:eastAsia="Times New Roman" w:hAnsi="Times New Roman" w:cs="Times New Roman"/>
          <w:sz w:val="24"/>
          <w:szCs w:val="24"/>
        </w:rPr>
        <w:t xml:space="preserve"> ir pan.)</w:t>
      </w:r>
      <w:r w:rsidR="00CA5FCA" w:rsidRPr="00673673">
        <w:rPr>
          <w:rFonts w:ascii="Times New Roman" w:eastAsia="Times New Roman" w:hAnsi="Times New Roman" w:cs="Times New Roman"/>
          <w:sz w:val="24"/>
          <w:szCs w:val="24"/>
          <w:lang w:eastAsia="en-US"/>
        </w:rPr>
        <w:t>.</w:t>
      </w:r>
    </w:p>
    <w:p w14:paraId="154284CD" w14:textId="3FFC476F" w:rsidR="00BD0A13" w:rsidRPr="00673673" w:rsidRDefault="53C47117" w:rsidP="00AB1724">
      <w:pPr>
        <w:shd w:val="clear" w:color="auto" w:fill="FFFFFF" w:themeFill="background1"/>
        <w:tabs>
          <w:tab w:val="left" w:pos="270"/>
          <w:tab w:val="left" w:pos="1080"/>
        </w:tabs>
        <w:spacing w:after="0" w:line="240" w:lineRule="auto"/>
        <w:ind w:firstLine="567"/>
        <w:jc w:val="both"/>
        <w:rPr>
          <w:rFonts w:ascii="Times New Roman" w:eastAsia="Times New Roman" w:hAnsi="Times New Roman" w:cs="Times New Roman"/>
          <w:sz w:val="24"/>
          <w:szCs w:val="24"/>
        </w:rPr>
      </w:pPr>
      <w:r w:rsidRPr="00673673">
        <w:rPr>
          <w:rFonts w:ascii="Times New Roman" w:hAnsi="Times New Roman" w:cs="Times New Roman"/>
          <w:sz w:val="24"/>
          <w:szCs w:val="24"/>
        </w:rPr>
        <w:t xml:space="preserve">2.2. </w:t>
      </w:r>
      <w:r w:rsidR="005D7E98" w:rsidRPr="00673673">
        <w:rPr>
          <w:rFonts w:ascii="Times New Roman" w:hAnsi="Times New Roman" w:cs="Times New Roman"/>
          <w:sz w:val="24"/>
          <w:szCs w:val="24"/>
        </w:rPr>
        <w:t xml:space="preserve">Sutartis </w:t>
      </w:r>
      <w:r w:rsidR="005D7E98" w:rsidRPr="007D16FD">
        <w:rPr>
          <w:rFonts w:ascii="Times New Roman" w:hAnsi="Times New Roman" w:cs="Times New Roman"/>
          <w:sz w:val="24"/>
          <w:szCs w:val="24"/>
        </w:rPr>
        <w:t>galioja</w:t>
      </w:r>
      <w:r w:rsidR="00BD0A13" w:rsidRPr="007D16FD">
        <w:rPr>
          <w:rFonts w:ascii="Times New Roman" w:hAnsi="Times New Roman" w:cs="Times New Roman"/>
          <w:sz w:val="24"/>
          <w:szCs w:val="24"/>
        </w:rPr>
        <w:t xml:space="preserve"> </w:t>
      </w:r>
      <w:r w:rsidR="00BD0A13" w:rsidRPr="009F1DD1">
        <w:rPr>
          <w:rFonts w:ascii="Times New Roman" w:hAnsi="Times New Roman" w:cs="Times New Roman"/>
          <w:sz w:val="24"/>
          <w:szCs w:val="24"/>
        </w:rPr>
        <w:t xml:space="preserve">– </w:t>
      </w:r>
      <w:r w:rsidR="00A21854" w:rsidRPr="009F1DD1">
        <w:rPr>
          <w:rFonts w:ascii="Times New Roman" w:hAnsi="Times New Roman" w:cs="Times New Roman"/>
          <w:sz w:val="24"/>
          <w:szCs w:val="24"/>
        </w:rPr>
        <w:t>24</w:t>
      </w:r>
      <w:r w:rsidR="00BD0A13" w:rsidRPr="007D16FD">
        <w:rPr>
          <w:rFonts w:ascii="Times New Roman" w:hAnsi="Times New Roman" w:cs="Times New Roman"/>
          <w:sz w:val="24"/>
          <w:szCs w:val="24"/>
        </w:rPr>
        <w:t xml:space="preserve"> mėnesi</w:t>
      </w:r>
      <w:r w:rsidR="007D16FD" w:rsidRPr="007D16FD">
        <w:rPr>
          <w:rFonts w:ascii="Times New Roman" w:hAnsi="Times New Roman" w:cs="Times New Roman"/>
          <w:sz w:val="24"/>
          <w:szCs w:val="24"/>
        </w:rPr>
        <w:t>us</w:t>
      </w:r>
      <w:r w:rsidR="00BD0A13" w:rsidRPr="007D16FD">
        <w:rPr>
          <w:rFonts w:ascii="Times New Roman" w:hAnsi="Times New Roman" w:cs="Times New Roman"/>
          <w:sz w:val="24"/>
          <w:szCs w:val="24"/>
        </w:rPr>
        <w:t xml:space="preserve"> nuo</w:t>
      </w:r>
      <w:r w:rsidR="00BD0A13" w:rsidRPr="00673673">
        <w:rPr>
          <w:rFonts w:ascii="Times New Roman" w:hAnsi="Times New Roman" w:cs="Times New Roman"/>
          <w:sz w:val="24"/>
          <w:szCs w:val="24"/>
        </w:rPr>
        <w:t xml:space="preserve"> Sutarties pasirašymo dienos</w:t>
      </w:r>
      <w:r w:rsidR="007F2300" w:rsidRPr="00673673">
        <w:rPr>
          <w:rFonts w:ascii="Times New Roman" w:hAnsi="Times New Roman" w:cs="Times New Roman"/>
          <w:sz w:val="24"/>
          <w:szCs w:val="24"/>
        </w:rPr>
        <w:t>.</w:t>
      </w:r>
    </w:p>
    <w:p w14:paraId="73DF14C7" w14:textId="23B6E071" w:rsidR="00D30F99" w:rsidRPr="00B62EEC" w:rsidRDefault="01D5396D" w:rsidP="009F1DD1">
      <w:pPr>
        <w:pStyle w:val="Sraopastraipa"/>
        <w:shd w:val="clear" w:color="auto" w:fill="FFFFFF" w:themeFill="background1"/>
        <w:tabs>
          <w:tab w:val="left" w:pos="270"/>
          <w:tab w:val="left" w:pos="1080"/>
        </w:tabs>
        <w:spacing w:after="0" w:line="240" w:lineRule="auto"/>
        <w:ind w:left="0" w:firstLine="567"/>
        <w:jc w:val="both"/>
        <w:rPr>
          <w:rFonts w:ascii="Times New Roman" w:eastAsia="Times New Roman" w:hAnsi="Times New Roman" w:cs="Times New Roman"/>
          <w:sz w:val="24"/>
          <w:szCs w:val="24"/>
          <w:lang w:val="lt-LT"/>
        </w:rPr>
      </w:pPr>
      <w:r w:rsidRPr="00673673">
        <w:rPr>
          <w:rFonts w:ascii="Times New Roman" w:eastAsia="Times New Roman" w:hAnsi="Times New Roman" w:cs="Times New Roman"/>
          <w:sz w:val="24"/>
          <w:szCs w:val="24"/>
          <w:lang w:val="lt-LT"/>
        </w:rPr>
        <w:t xml:space="preserve">2.3. </w:t>
      </w:r>
      <w:r w:rsidR="00BD0A13" w:rsidRPr="00673673">
        <w:rPr>
          <w:rFonts w:ascii="Times New Roman" w:eastAsia="Times New Roman" w:hAnsi="Times New Roman" w:cs="Times New Roman"/>
          <w:sz w:val="24"/>
          <w:szCs w:val="24"/>
          <w:lang w:val="lt-LT"/>
        </w:rPr>
        <w:t>Paslaugos turi būti pradėtos teikti ne vėliau kaip per 20 (dvidešimt) darbo dienų nuo Sutarties pasirašy</w:t>
      </w:r>
      <w:r w:rsidR="00D84C28" w:rsidRPr="00673673">
        <w:rPr>
          <w:rFonts w:ascii="Times New Roman" w:eastAsia="Times New Roman" w:hAnsi="Times New Roman" w:cs="Times New Roman"/>
          <w:sz w:val="24"/>
          <w:szCs w:val="24"/>
          <w:lang w:val="lt-LT"/>
        </w:rPr>
        <w:t>mo dienos</w:t>
      </w:r>
      <w:r w:rsidR="007D34E8" w:rsidRPr="00673673">
        <w:rPr>
          <w:rFonts w:ascii="Times New Roman" w:eastAsia="Times New Roman" w:hAnsi="Times New Roman" w:cs="Times New Roman"/>
          <w:sz w:val="24"/>
          <w:szCs w:val="24"/>
          <w:lang w:val="lt-LT"/>
        </w:rPr>
        <w:t xml:space="preserve"> pasirašant Paslaugų teikimo pradžios priėmimo-perdavimo aktą</w:t>
      </w:r>
      <w:r w:rsidR="00BD0A13" w:rsidRPr="00673673">
        <w:rPr>
          <w:rFonts w:ascii="Times New Roman" w:eastAsia="Times New Roman" w:hAnsi="Times New Roman" w:cs="Times New Roman"/>
          <w:sz w:val="24"/>
          <w:szCs w:val="24"/>
          <w:lang w:val="lt-LT"/>
        </w:rPr>
        <w:t>.</w:t>
      </w:r>
    </w:p>
    <w:p w14:paraId="502D088F" w14:textId="77777777" w:rsidR="00D30F99" w:rsidRPr="001967CA" w:rsidRDefault="00D30F99" w:rsidP="00D30F99">
      <w:pPr>
        <w:spacing w:after="0" w:line="240" w:lineRule="auto"/>
        <w:ind w:right="-1"/>
        <w:jc w:val="both"/>
        <w:rPr>
          <w:rFonts w:ascii="Times New Roman" w:eastAsia="Times New Roman" w:hAnsi="Times New Roman" w:cs="Times New Roman"/>
          <w:b/>
          <w:sz w:val="24"/>
          <w:szCs w:val="24"/>
          <w:lang w:eastAsia="en-US"/>
        </w:rPr>
      </w:pPr>
    </w:p>
    <w:p w14:paraId="6AAE2FF0" w14:textId="31E814B1" w:rsidR="00D30F99" w:rsidRDefault="00D30F99" w:rsidP="00D30F99">
      <w:pPr>
        <w:spacing w:after="0" w:line="240" w:lineRule="auto"/>
        <w:ind w:firstLine="720"/>
        <w:jc w:val="center"/>
        <w:rPr>
          <w:rFonts w:ascii="Times New Roman" w:eastAsia="Times New Roman" w:hAnsi="Times New Roman" w:cs="Times New Roman"/>
          <w:b/>
          <w:sz w:val="24"/>
          <w:szCs w:val="24"/>
          <w:lang w:eastAsia="en-US"/>
        </w:rPr>
      </w:pPr>
      <w:r w:rsidRPr="001967CA">
        <w:rPr>
          <w:rFonts w:ascii="Times New Roman" w:eastAsia="Times New Roman" w:hAnsi="Times New Roman" w:cs="Times New Roman"/>
          <w:b/>
          <w:sz w:val="24"/>
          <w:szCs w:val="24"/>
          <w:lang w:eastAsia="en-US"/>
        </w:rPr>
        <w:t xml:space="preserve">3. SUTARTIES KAINA (KAINODAROS TAISYKLĖS) IR MOKĖJIMO </w:t>
      </w:r>
      <w:r w:rsidR="00A00E50">
        <w:rPr>
          <w:rFonts w:ascii="Times New Roman" w:eastAsia="Times New Roman" w:hAnsi="Times New Roman" w:cs="Times New Roman"/>
          <w:b/>
          <w:sz w:val="24"/>
          <w:szCs w:val="24"/>
          <w:lang w:eastAsia="en-US"/>
        </w:rPr>
        <w:t xml:space="preserve">TVARKA BEI </w:t>
      </w:r>
      <w:r w:rsidRPr="001967CA">
        <w:rPr>
          <w:rFonts w:ascii="Times New Roman" w:eastAsia="Times New Roman" w:hAnsi="Times New Roman" w:cs="Times New Roman"/>
          <w:b/>
          <w:sz w:val="24"/>
          <w:szCs w:val="24"/>
          <w:lang w:eastAsia="en-US"/>
        </w:rPr>
        <w:t>SĄLYGOS</w:t>
      </w:r>
    </w:p>
    <w:p w14:paraId="7D7F4AE7" w14:textId="77777777" w:rsidR="00353679" w:rsidRPr="003E1319" w:rsidRDefault="00353679" w:rsidP="00D30F99">
      <w:pPr>
        <w:spacing w:after="0" w:line="240" w:lineRule="auto"/>
        <w:ind w:firstLine="720"/>
        <w:jc w:val="center"/>
        <w:rPr>
          <w:rFonts w:ascii="Times New Roman" w:eastAsia="Times New Roman" w:hAnsi="Times New Roman" w:cs="Times New Roman"/>
          <w:b/>
          <w:sz w:val="24"/>
          <w:szCs w:val="24"/>
          <w:lang w:eastAsia="en-US"/>
        </w:rPr>
      </w:pPr>
    </w:p>
    <w:p w14:paraId="6A84ACBC" w14:textId="504598B4" w:rsidR="0093688A" w:rsidRPr="00232506" w:rsidRDefault="005D6009" w:rsidP="005D6009">
      <w:pPr>
        <w:pStyle w:val="Sraopastraipa"/>
        <w:numPr>
          <w:ilvl w:val="1"/>
          <w:numId w:val="5"/>
        </w:numPr>
        <w:tabs>
          <w:tab w:val="left" w:pos="567"/>
          <w:tab w:val="left" w:pos="1080"/>
        </w:tabs>
        <w:spacing w:after="0" w:line="240" w:lineRule="auto"/>
        <w:ind w:left="0" w:firstLine="630"/>
        <w:jc w:val="both"/>
        <w:rPr>
          <w:rFonts w:ascii="Times New Roman" w:hAnsi="Times New Roman" w:cs="Times New Roman"/>
          <w:b/>
          <w:bCs/>
          <w:sz w:val="24"/>
          <w:szCs w:val="24"/>
          <w:lang w:val="lt-LT"/>
        </w:rPr>
      </w:pPr>
      <w:r w:rsidRPr="007D4A29">
        <w:rPr>
          <w:rFonts w:ascii="Times New Roman" w:eastAsia="Times New Roman" w:hAnsi="Times New Roman" w:cs="Times New Roman"/>
          <w:color w:val="000000" w:themeColor="text1"/>
          <w:sz w:val="24"/>
          <w:szCs w:val="24"/>
          <w:lang w:val="lt-LT"/>
        </w:rPr>
        <w:t xml:space="preserve">Sutartyje ir jos galimiems keitimo atvejams yra pasirinktas šis kainos apskaičiavimo </w:t>
      </w:r>
      <w:r w:rsidRPr="002F20CB">
        <w:rPr>
          <w:rFonts w:ascii="Times New Roman" w:eastAsia="Times New Roman" w:hAnsi="Times New Roman" w:cs="Times New Roman"/>
          <w:color w:val="000000" w:themeColor="text1"/>
          <w:sz w:val="24"/>
          <w:szCs w:val="24"/>
          <w:lang w:val="lt-LT"/>
        </w:rPr>
        <w:t xml:space="preserve">būdas: </w:t>
      </w:r>
      <w:r w:rsidRPr="002F20CB">
        <w:rPr>
          <w:rFonts w:ascii="Times New Roman" w:eastAsia="Times New Roman" w:hAnsi="Times New Roman" w:cs="Times New Roman"/>
          <w:b/>
          <w:bCs/>
          <w:color w:val="000000" w:themeColor="text1"/>
          <w:sz w:val="24"/>
          <w:szCs w:val="24"/>
          <w:lang w:val="lt-LT"/>
        </w:rPr>
        <w:t>fiksuotas įkainis</w:t>
      </w:r>
      <w:r w:rsidRPr="002F20CB">
        <w:rPr>
          <w:rFonts w:ascii="Times New Roman" w:eastAsia="Times New Roman" w:hAnsi="Times New Roman" w:cs="Times New Roman"/>
          <w:color w:val="000000" w:themeColor="text1"/>
          <w:sz w:val="24"/>
          <w:szCs w:val="24"/>
          <w:lang w:val="lt-LT"/>
        </w:rPr>
        <w:t xml:space="preserve">. </w:t>
      </w:r>
      <w:r w:rsidRPr="002F20CB">
        <w:rPr>
          <w:rFonts w:ascii="Times New Roman" w:eastAsia="Calibri" w:hAnsi="Times New Roman" w:cs="Times New Roman"/>
          <w:color w:val="000000" w:themeColor="text1"/>
          <w:sz w:val="24"/>
          <w:szCs w:val="24"/>
          <w:lang w:val="lt-LT"/>
        </w:rPr>
        <w:t>Šis kainos</w:t>
      </w:r>
      <w:r w:rsidRPr="007D4A29">
        <w:rPr>
          <w:rFonts w:ascii="Times New Roman" w:eastAsia="Calibri" w:hAnsi="Times New Roman" w:cs="Times New Roman"/>
          <w:color w:val="000000" w:themeColor="text1"/>
          <w:sz w:val="24"/>
          <w:szCs w:val="24"/>
          <w:lang w:val="lt-LT"/>
        </w:rPr>
        <w:t xml:space="preserve"> apskaičiavimo būdas yra viena iš </w:t>
      </w:r>
      <w:r w:rsidRPr="00673673">
        <w:rPr>
          <w:rFonts w:ascii="Times New Roman" w:eastAsia="Calibri" w:hAnsi="Times New Roman" w:cs="Times New Roman"/>
          <w:color w:val="000000" w:themeColor="text1"/>
          <w:sz w:val="24"/>
          <w:szCs w:val="24"/>
          <w:lang w:val="lt-LT"/>
        </w:rPr>
        <w:t xml:space="preserve">esminių Sutarties sąlygų, kuri negali būti keičiama. </w:t>
      </w:r>
      <w:r w:rsidR="00FB2B73" w:rsidRPr="00673673">
        <w:rPr>
          <w:rFonts w:ascii="Times New Roman" w:eastAsia="Times New Roman" w:hAnsi="Times New Roman" w:cs="Times New Roman"/>
          <w:sz w:val="24"/>
          <w:szCs w:val="24"/>
          <w:lang w:val="lt-LT"/>
        </w:rPr>
        <w:t xml:space="preserve">Sutartyje nustatyti fiksuoti Paslaugų įkainiai, kurie nebus keičiami per visą Sutarties vykdymo laikotarpį, išskyrus </w:t>
      </w:r>
      <w:r w:rsidR="00EB4172" w:rsidRPr="00673673">
        <w:rPr>
          <w:rFonts w:ascii="Times New Roman" w:eastAsia="Times New Roman" w:hAnsi="Times New Roman" w:cs="Times New Roman"/>
          <w:sz w:val="24"/>
          <w:szCs w:val="24"/>
          <w:lang w:val="lt-LT"/>
        </w:rPr>
        <w:t>3.</w:t>
      </w:r>
      <w:r w:rsidR="006A5EDC" w:rsidRPr="00673673">
        <w:rPr>
          <w:rFonts w:ascii="Times New Roman" w:eastAsia="Times New Roman" w:hAnsi="Times New Roman" w:cs="Times New Roman"/>
          <w:sz w:val="24"/>
          <w:szCs w:val="24"/>
          <w:lang w:val="lt-LT"/>
        </w:rPr>
        <w:t>4</w:t>
      </w:r>
      <w:r w:rsidR="00FB2B73" w:rsidRPr="00673673">
        <w:rPr>
          <w:rFonts w:ascii="Times New Roman" w:eastAsia="Times New Roman" w:hAnsi="Times New Roman" w:cs="Times New Roman"/>
          <w:sz w:val="24"/>
          <w:szCs w:val="24"/>
          <w:lang w:val="lt-LT"/>
        </w:rPr>
        <w:t xml:space="preserve"> punkte nurodytus atvejus</w:t>
      </w:r>
      <w:r w:rsidR="00B24D95" w:rsidRPr="00673673">
        <w:rPr>
          <w:rFonts w:ascii="Times New Roman" w:eastAsia="Times New Roman" w:hAnsi="Times New Roman" w:cs="Times New Roman"/>
          <w:sz w:val="24"/>
          <w:szCs w:val="24"/>
          <w:lang w:val="lt-LT"/>
        </w:rPr>
        <w:t>,</w:t>
      </w:r>
      <w:r w:rsidR="0093688A" w:rsidRPr="00673673">
        <w:rPr>
          <w:rFonts w:ascii="Times New Roman" w:hAnsi="Times New Roman" w:cs="Times New Roman"/>
          <w:sz w:val="24"/>
          <w:szCs w:val="24"/>
          <w:lang w:val="lt-LT"/>
        </w:rPr>
        <w:t xml:space="preserve"> yra nurodyti </w:t>
      </w:r>
      <w:r w:rsidR="0093688A" w:rsidRPr="00673673">
        <w:rPr>
          <w:rFonts w:ascii="Times New Roman" w:hAnsi="Times New Roman" w:cs="Times New Roman"/>
          <w:b/>
          <w:bCs/>
          <w:sz w:val="24"/>
          <w:szCs w:val="24"/>
          <w:lang w:val="lt-LT"/>
        </w:rPr>
        <w:t>Sutarties 2 priede.</w:t>
      </w:r>
      <w:r w:rsidR="00AE0AD8" w:rsidRPr="00673673">
        <w:rPr>
          <w:rFonts w:ascii="Times New Roman" w:hAnsi="Times New Roman" w:cs="Times New Roman"/>
          <w:b/>
          <w:bCs/>
          <w:sz w:val="24"/>
          <w:szCs w:val="24"/>
          <w:lang w:val="lt-LT"/>
        </w:rPr>
        <w:t xml:space="preserve"> </w:t>
      </w:r>
      <w:r w:rsidR="0054748A" w:rsidRPr="00BD32BB">
        <w:rPr>
          <w:rFonts w:ascii="Times New Roman" w:hAnsi="Times New Roman" w:cs="Times New Roman"/>
          <w:sz w:val="24"/>
          <w:szCs w:val="24"/>
          <w:lang w:val="lt-LT"/>
        </w:rPr>
        <w:t xml:space="preserve">Perkamų </w:t>
      </w:r>
      <w:r w:rsidR="00AE0AD8" w:rsidRPr="00BD32BB">
        <w:rPr>
          <w:rFonts w:ascii="Times New Roman" w:hAnsi="Times New Roman" w:cs="Times New Roman"/>
          <w:sz w:val="24"/>
          <w:szCs w:val="24"/>
          <w:lang w:val="lt-LT"/>
        </w:rPr>
        <w:t xml:space="preserve">Paslaugų kiekis </w:t>
      </w:r>
      <w:r w:rsidR="0054748A" w:rsidRPr="00BD32BB">
        <w:rPr>
          <w:rFonts w:ascii="Times New Roman" w:hAnsi="Times New Roman" w:cs="Times New Roman"/>
          <w:sz w:val="24"/>
          <w:szCs w:val="24"/>
          <w:lang w:val="lt-LT"/>
        </w:rPr>
        <w:t xml:space="preserve">ir </w:t>
      </w:r>
      <w:r w:rsidR="00F6499C" w:rsidRPr="00BD32BB">
        <w:rPr>
          <w:rFonts w:ascii="Times New Roman" w:hAnsi="Times New Roman" w:cs="Times New Roman"/>
          <w:sz w:val="24"/>
          <w:szCs w:val="24"/>
          <w:lang w:val="lt-LT"/>
        </w:rPr>
        <w:t>charakteristikos</w:t>
      </w:r>
      <w:r w:rsidR="0054748A" w:rsidRPr="00BD32BB">
        <w:rPr>
          <w:rFonts w:ascii="Times New Roman" w:hAnsi="Times New Roman" w:cs="Times New Roman"/>
          <w:sz w:val="24"/>
          <w:szCs w:val="24"/>
          <w:lang w:val="lt-LT"/>
        </w:rPr>
        <w:t xml:space="preserve"> </w:t>
      </w:r>
      <w:r w:rsidR="00AE0AD8" w:rsidRPr="00BD32BB">
        <w:rPr>
          <w:rFonts w:ascii="Times New Roman" w:hAnsi="Times New Roman" w:cs="Times New Roman"/>
          <w:sz w:val="24"/>
          <w:szCs w:val="24"/>
          <w:lang w:val="lt-LT"/>
        </w:rPr>
        <w:t>taip pat nurodyt</w:t>
      </w:r>
      <w:r w:rsidR="0054748A" w:rsidRPr="00BD32BB">
        <w:rPr>
          <w:rFonts w:ascii="Times New Roman" w:hAnsi="Times New Roman" w:cs="Times New Roman"/>
          <w:sz w:val="24"/>
          <w:szCs w:val="24"/>
          <w:lang w:val="lt-LT"/>
        </w:rPr>
        <w:t xml:space="preserve">i </w:t>
      </w:r>
      <w:r w:rsidR="00F6499C" w:rsidRPr="00BD32BB">
        <w:rPr>
          <w:rFonts w:ascii="Times New Roman" w:hAnsi="Times New Roman" w:cs="Times New Roman"/>
          <w:sz w:val="24"/>
          <w:szCs w:val="24"/>
          <w:lang w:val="lt-LT"/>
        </w:rPr>
        <w:t xml:space="preserve">Sutarties </w:t>
      </w:r>
      <w:r w:rsidR="0054748A" w:rsidRPr="00BD32BB">
        <w:rPr>
          <w:rFonts w:ascii="Times New Roman" w:hAnsi="Times New Roman" w:cs="Times New Roman"/>
          <w:sz w:val="24"/>
          <w:szCs w:val="24"/>
          <w:lang w:val="lt-LT"/>
        </w:rPr>
        <w:t>2 priede.</w:t>
      </w:r>
      <w:r w:rsidR="0054748A" w:rsidRPr="00BD32BB">
        <w:rPr>
          <w:rFonts w:ascii="Times New Roman" w:hAnsi="Times New Roman" w:cs="Times New Roman"/>
          <w:b/>
          <w:bCs/>
          <w:sz w:val="24"/>
          <w:szCs w:val="24"/>
          <w:lang w:val="lt-LT"/>
        </w:rPr>
        <w:t xml:space="preserve"> </w:t>
      </w:r>
      <w:r w:rsidR="0093688A" w:rsidRPr="00BD32BB">
        <w:rPr>
          <w:rFonts w:ascii="Times New Roman" w:hAnsi="Times New Roman" w:cs="Times New Roman"/>
          <w:b/>
          <w:bCs/>
          <w:sz w:val="24"/>
          <w:szCs w:val="24"/>
          <w:lang w:val="lt-LT"/>
        </w:rPr>
        <w:t xml:space="preserve"> </w:t>
      </w:r>
      <w:r w:rsidR="0054748A" w:rsidRPr="00BD32BB">
        <w:rPr>
          <w:rFonts w:ascii="Times New Roman" w:eastAsia="Calibri" w:hAnsi="Times New Roman" w:cs="Times New Roman"/>
          <w:lang w:val="lt-LT"/>
        </w:rPr>
        <w:t xml:space="preserve">Šalių </w:t>
      </w:r>
      <w:r w:rsidR="0054748A" w:rsidRPr="00BD32BB">
        <w:rPr>
          <w:rFonts w:ascii="Times New Roman" w:eastAsia="Times New Roman" w:hAnsi="Times New Roman" w:cs="Times New Roman"/>
          <w:sz w:val="24"/>
          <w:szCs w:val="24"/>
          <w:lang w:val="lt-LT"/>
        </w:rPr>
        <w:t xml:space="preserve">susitarimai dėl Paslaugų kiekio (apimties) keitimo turi būti įforminami raštu, </w:t>
      </w:r>
      <w:r w:rsidR="00BB1CC9" w:rsidRPr="00BD32BB">
        <w:rPr>
          <w:rFonts w:ascii="Times New Roman" w:eastAsia="Times New Roman" w:hAnsi="Times New Roman" w:cs="Times New Roman"/>
          <w:sz w:val="24"/>
          <w:szCs w:val="24"/>
          <w:lang w:val="lt-LT"/>
        </w:rPr>
        <w:t xml:space="preserve">Šalims pasirašant </w:t>
      </w:r>
      <w:r w:rsidR="0054748A" w:rsidRPr="00BD32BB">
        <w:rPr>
          <w:rFonts w:ascii="Times New Roman" w:eastAsia="Times New Roman" w:hAnsi="Times New Roman" w:cs="Times New Roman"/>
          <w:sz w:val="24"/>
          <w:szCs w:val="24"/>
          <w:lang w:val="lt-LT"/>
        </w:rPr>
        <w:t>priėmimo-perdavimo akt</w:t>
      </w:r>
      <w:r w:rsidR="00BB1CC9" w:rsidRPr="00BD32BB">
        <w:rPr>
          <w:rFonts w:ascii="Times New Roman" w:eastAsia="Times New Roman" w:hAnsi="Times New Roman" w:cs="Times New Roman"/>
          <w:sz w:val="24"/>
          <w:szCs w:val="24"/>
          <w:lang w:val="lt-LT"/>
        </w:rPr>
        <w:t>ą</w:t>
      </w:r>
      <w:r w:rsidR="0054748A" w:rsidRPr="00BD32BB">
        <w:rPr>
          <w:rFonts w:ascii="Times New Roman" w:eastAsia="Times New Roman" w:hAnsi="Times New Roman" w:cs="Times New Roman"/>
          <w:sz w:val="24"/>
          <w:szCs w:val="24"/>
          <w:lang w:val="lt-LT"/>
        </w:rPr>
        <w:t>.</w:t>
      </w:r>
    </w:p>
    <w:p w14:paraId="30FC2041" w14:textId="6BF7616A" w:rsidR="00AB1724" w:rsidRPr="00F31F93" w:rsidRDefault="00AB1724" w:rsidP="00AB1724">
      <w:pPr>
        <w:pStyle w:val="Sraopastraipa"/>
        <w:numPr>
          <w:ilvl w:val="1"/>
          <w:numId w:val="5"/>
        </w:numPr>
        <w:tabs>
          <w:tab w:val="left" w:pos="851"/>
          <w:tab w:val="left" w:pos="993"/>
          <w:tab w:val="left" w:pos="1276"/>
          <w:tab w:val="left" w:pos="1560"/>
        </w:tabs>
        <w:ind w:left="0" w:firstLine="567"/>
        <w:jc w:val="both"/>
        <w:rPr>
          <w:rFonts w:ascii="Times New Roman" w:hAnsi="Times New Roman" w:cs="Times New Roman"/>
          <w:kern w:val="2"/>
          <w:sz w:val="24"/>
          <w:szCs w:val="24"/>
          <w:lang w:val="lt-LT"/>
        </w:rPr>
      </w:pPr>
      <w:r w:rsidRPr="00F31F93">
        <w:rPr>
          <w:rFonts w:ascii="Times New Roman" w:hAnsi="Times New Roman" w:cs="Times New Roman"/>
          <w:kern w:val="2"/>
          <w:sz w:val="24"/>
          <w:szCs w:val="24"/>
          <w:lang w:val="lt-LT"/>
        </w:rPr>
        <w:t xml:space="preserve">Pradinės Sutarties vertė yra </w:t>
      </w:r>
      <w:r w:rsidR="001D662C" w:rsidRPr="00F31F93">
        <w:rPr>
          <w:rFonts w:ascii="Times New Roman" w:hAnsi="Times New Roman" w:cs="Times New Roman"/>
          <w:kern w:val="2"/>
          <w:sz w:val="24"/>
          <w:szCs w:val="24"/>
          <w:lang w:val="lt-LT"/>
        </w:rPr>
        <w:t xml:space="preserve">1360,80 </w:t>
      </w:r>
      <w:r w:rsidRPr="00F31F93">
        <w:rPr>
          <w:rFonts w:ascii="Times New Roman" w:hAnsi="Times New Roman" w:cs="Times New Roman"/>
          <w:kern w:val="2"/>
          <w:sz w:val="24"/>
          <w:szCs w:val="24"/>
          <w:lang w:val="lt-LT"/>
        </w:rPr>
        <w:t>Eur, (</w:t>
      </w:r>
      <w:r w:rsidR="001D662C" w:rsidRPr="00F31F93">
        <w:rPr>
          <w:rFonts w:ascii="Times New Roman" w:hAnsi="Times New Roman" w:cs="Times New Roman"/>
          <w:kern w:val="2"/>
          <w:sz w:val="24"/>
          <w:szCs w:val="24"/>
          <w:lang w:val="lt-LT"/>
        </w:rPr>
        <w:t>vienas tūkstantis</w:t>
      </w:r>
      <w:r w:rsidR="000124FC" w:rsidRPr="00F31F93">
        <w:rPr>
          <w:rFonts w:ascii="Times New Roman" w:hAnsi="Times New Roman" w:cs="Times New Roman"/>
          <w:kern w:val="2"/>
          <w:sz w:val="24"/>
          <w:szCs w:val="24"/>
          <w:lang w:val="lt-LT"/>
        </w:rPr>
        <w:t xml:space="preserve"> trys šimtai šešiasdešimt eurų 80 ct</w:t>
      </w:r>
      <w:r w:rsidRPr="00F31F93">
        <w:rPr>
          <w:rFonts w:ascii="Times New Roman" w:hAnsi="Times New Roman" w:cs="Times New Roman"/>
          <w:kern w:val="2"/>
          <w:sz w:val="24"/>
          <w:szCs w:val="24"/>
          <w:lang w:val="lt-LT"/>
        </w:rPr>
        <w:t xml:space="preserve">) be PVM. PVM sudaro </w:t>
      </w:r>
      <w:r w:rsidR="000124FC" w:rsidRPr="00F31F93">
        <w:rPr>
          <w:rFonts w:ascii="Times New Roman" w:hAnsi="Times New Roman" w:cs="Times New Roman"/>
          <w:kern w:val="2"/>
          <w:sz w:val="24"/>
          <w:szCs w:val="24"/>
          <w:lang w:val="lt-LT"/>
        </w:rPr>
        <w:t xml:space="preserve">285,77 </w:t>
      </w:r>
      <w:r w:rsidRPr="00F31F93">
        <w:rPr>
          <w:rFonts w:ascii="Times New Roman" w:hAnsi="Times New Roman" w:cs="Times New Roman"/>
          <w:kern w:val="2"/>
          <w:sz w:val="24"/>
          <w:szCs w:val="24"/>
          <w:lang w:val="lt-LT"/>
        </w:rPr>
        <w:t>(</w:t>
      </w:r>
      <w:r w:rsidR="000124FC" w:rsidRPr="00F31F93">
        <w:rPr>
          <w:rFonts w:ascii="Times New Roman" w:hAnsi="Times New Roman" w:cs="Times New Roman"/>
          <w:kern w:val="2"/>
          <w:sz w:val="24"/>
          <w:szCs w:val="24"/>
          <w:lang w:val="lt-LT"/>
        </w:rPr>
        <w:t>du šimtai aštuoniasdešimt penki Eur 77ct</w:t>
      </w:r>
      <w:r w:rsidRPr="00F31F93">
        <w:rPr>
          <w:rFonts w:ascii="Times New Roman" w:hAnsi="Times New Roman" w:cs="Times New Roman"/>
          <w:kern w:val="2"/>
          <w:sz w:val="24"/>
          <w:szCs w:val="24"/>
          <w:lang w:val="lt-LT"/>
        </w:rPr>
        <w:t xml:space="preserve">) Eur, Sutarties kaina yra </w:t>
      </w:r>
      <w:r w:rsidR="000124FC" w:rsidRPr="003F6DA7">
        <w:rPr>
          <w:rFonts w:ascii="Times New Roman" w:hAnsi="Times New Roman" w:cs="Times New Roman"/>
          <w:b/>
          <w:kern w:val="2"/>
          <w:sz w:val="24"/>
          <w:szCs w:val="24"/>
          <w:lang w:val="lt-LT"/>
        </w:rPr>
        <w:t>1646,57</w:t>
      </w:r>
      <w:r w:rsidR="000124FC" w:rsidRPr="00F31F93">
        <w:rPr>
          <w:rFonts w:ascii="Times New Roman" w:hAnsi="Times New Roman" w:cs="Times New Roman"/>
          <w:kern w:val="2"/>
          <w:sz w:val="24"/>
          <w:szCs w:val="24"/>
          <w:lang w:val="lt-LT"/>
        </w:rPr>
        <w:t xml:space="preserve"> </w:t>
      </w:r>
      <w:r w:rsidRPr="00F31F93">
        <w:rPr>
          <w:rFonts w:ascii="Times New Roman" w:hAnsi="Times New Roman" w:cs="Times New Roman"/>
          <w:kern w:val="2"/>
          <w:sz w:val="24"/>
          <w:szCs w:val="24"/>
          <w:lang w:val="lt-LT"/>
        </w:rPr>
        <w:t xml:space="preserve"> Eur, (</w:t>
      </w:r>
      <w:r w:rsidR="000124FC" w:rsidRPr="00F31F93">
        <w:rPr>
          <w:rFonts w:ascii="Times New Roman" w:hAnsi="Times New Roman" w:cs="Times New Roman"/>
          <w:kern w:val="2"/>
          <w:sz w:val="24"/>
          <w:szCs w:val="24"/>
          <w:lang w:val="lt-LT"/>
        </w:rPr>
        <w:t>vienas tūkstantis šeši šimtai keturiasdešimt šeši Eur 57 ct</w:t>
      </w:r>
      <w:r w:rsidRPr="00F31F93">
        <w:rPr>
          <w:rFonts w:ascii="Times New Roman" w:hAnsi="Times New Roman" w:cs="Times New Roman"/>
          <w:kern w:val="2"/>
          <w:sz w:val="24"/>
          <w:szCs w:val="24"/>
          <w:lang w:val="lt-LT"/>
        </w:rPr>
        <w:t>) Eur su PVM.</w:t>
      </w:r>
    </w:p>
    <w:p w14:paraId="76ED9079" w14:textId="154DFD6D" w:rsidR="00C318B3" w:rsidRPr="003E1319" w:rsidRDefault="009C10B0" w:rsidP="00C318B3">
      <w:pPr>
        <w:pStyle w:val="Sraopastraipa"/>
        <w:numPr>
          <w:ilvl w:val="1"/>
          <w:numId w:val="5"/>
        </w:numPr>
        <w:tabs>
          <w:tab w:val="left" w:pos="567"/>
          <w:tab w:val="left" w:pos="1170"/>
        </w:tabs>
        <w:spacing w:after="0" w:line="240" w:lineRule="auto"/>
        <w:ind w:left="0" w:firstLine="630"/>
        <w:jc w:val="both"/>
        <w:rPr>
          <w:rFonts w:ascii="Times New Roman" w:hAnsi="Times New Roman" w:cs="Times New Roman"/>
          <w:sz w:val="24"/>
          <w:szCs w:val="24"/>
          <w:lang w:val="lt-LT"/>
        </w:rPr>
      </w:pPr>
      <w:r w:rsidRPr="005514BE">
        <w:rPr>
          <w:rFonts w:ascii="Times New Roman" w:eastAsia="Times New Roman" w:hAnsi="Times New Roman" w:cs="Times New Roman"/>
          <w:sz w:val="24"/>
          <w:szCs w:val="24"/>
          <w:lang w:val="lt-LT"/>
        </w:rPr>
        <w:lastRenderedPageBreak/>
        <w:t xml:space="preserve">Vadovaujantis Viešųjų pirkimų įstatymo 89 straipsnio nuostatomis, Paslaugų gavėjas, esant būtinybei, pagal šią Sutartį gali įsigyti papildomų Paslaugų. </w:t>
      </w:r>
      <w:r w:rsidR="00C318B3" w:rsidRPr="4166BA8C">
        <w:rPr>
          <w:rFonts w:ascii="Times New Roman" w:hAnsi="Times New Roman" w:cs="Times New Roman"/>
          <w:sz w:val="24"/>
          <w:szCs w:val="24"/>
          <w:lang w:val="lt-LT"/>
        </w:rPr>
        <w:t xml:space="preserve">Atsiradus </w:t>
      </w:r>
      <w:r>
        <w:rPr>
          <w:rFonts w:ascii="Times New Roman" w:hAnsi="Times New Roman" w:cs="Times New Roman"/>
          <w:sz w:val="24"/>
          <w:szCs w:val="24"/>
          <w:lang w:val="lt-LT"/>
        </w:rPr>
        <w:t xml:space="preserve">tokiam </w:t>
      </w:r>
      <w:r w:rsidR="00C318B3" w:rsidRPr="4166BA8C">
        <w:rPr>
          <w:rFonts w:ascii="Times New Roman" w:hAnsi="Times New Roman" w:cs="Times New Roman"/>
          <w:sz w:val="24"/>
          <w:szCs w:val="24"/>
          <w:lang w:val="lt-LT"/>
        </w:rPr>
        <w:t>poreikiui, Paslaugų gavėjas, pateikęs užsakymą, gali įsigyti Techninėje specifikacijoje</w:t>
      </w:r>
      <w:r w:rsidR="007374B8">
        <w:rPr>
          <w:rFonts w:ascii="Times New Roman" w:hAnsi="Times New Roman" w:cs="Times New Roman"/>
          <w:sz w:val="24"/>
          <w:szCs w:val="24"/>
          <w:lang w:val="lt-LT"/>
        </w:rPr>
        <w:t>/Sutartyje</w:t>
      </w:r>
      <w:r w:rsidR="00C318B3" w:rsidRPr="4166BA8C">
        <w:rPr>
          <w:rFonts w:ascii="Times New Roman" w:hAnsi="Times New Roman" w:cs="Times New Roman"/>
          <w:sz w:val="24"/>
          <w:szCs w:val="24"/>
          <w:lang w:val="lt-LT"/>
        </w:rPr>
        <w:t xml:space="preserve"> nenurodytų, tačiau su pirkimo dalyku/objektu susijusių</w:t>
      </w:r>
      <w:r w:rsidR="00CA4A35">
        <w:rPr>
          <w:rFonts w:ascii="Times New Roman" w:hAnsi="Times New Roman" w:cs="Times New Roman"/>
          <w:sz w:val="24"/>
          <w:szCs w:val="24"/>
          <w:lang w:val="lt-LT"/>
        </w:rPr>
        <w:t xml:space="preserve"> ir</w:t>
      </w:r>
      <w:r w:rsidR="00C318B3" w:rsidRPr="4166BA8C">
        <w:rPr>
          <w:rFonts w:ascii="Times New Roman" w:hAnsi="Times New Roman" w:cs="Times New Roman"/>
          <w:sz w:val="24"/>
          <w:szCs w:val="24"/>
          <w:lang w:val="lt-LT"/>
        </w:rPr>
        <w:t xml:space="preserve"> </w:t>
      </w:r>
      <w:r w:rsidR="00CA4A35" w:rsidRPr="005514BE">
        <w:rPr>
          <w:rFonts w:ascii="Times New Roman" w:eastAsia="Times New Roman" w:hAnsi="Times New Roman" w:cs="Times New Roman"/>
          <w:sz w:val="24"/>
          <w:szCs w:val="24"/>
          <w:lang w:val="lt-LT"/>
        </w:rPr>
        <w:t xml:space="preserve">būtinų Sutarčiai įvykdyti (užbaigti) </w:t>
      </w:r>
      <w:r w:rsidR="00C318B3" w:rsidRPr="4166BA8C">
        <w:rPr>
          <w:rFonts w:ascii="Times New Roman" w:hAnsi="Times New Roman" w:cs="Times New Roman"/>
          <w:sz w:val="24"/>
          <w:szCs w:val="24"/>
          <w:lang w:val="lt-LT"/>
        </w:rPr>
        <w:t xml:space="preserve">Paslaugų, neviršijant </w:t>
      </w:r>
      <w:r w:rsidR="005D654D" w:rsidRPr="005514BE">
        <w:rPr>
          <w:rFonts w:ascii="Times New Roman" w:hAnsi="Times New Roman" w:cs="Times New Roman"/>
          <w:sz w:val="24"/>
          <w:szCs w:val="24"/>
          <w:lang w:val="lt-LT"/>
        </w:rPr>
        <w:t xml:space="preserve">10 procentų pradinės Sutarties kainos be PVM </w:t>
      </w:r>
      <w:r w:rsidR="005D654D" w:rsidRPr="005514BE">
        <w:rPr>
          <w:rFonts w:ascii="Times New Roman" w:eastAsia="Times New Roman" w:hAnsi="Times New Roman" w:cs="Times New Roman"/>
          <w:sz w:val="24"/>
          <w:szCs w:val="24"/>
          <w:lang w:val="lt-LT"/>
        </w:rPr>
        <w:t>Viešųjų pirkimų įstatymo 89 straipsnio 2 dalyje numatytais atvejais</w:t>
      </w:r>
      <w:r w:rsidR="00DC5C1D" w:rsidRPr="005514BE">
        <w:rPr>
          <w:rFonts w:ascii="Times New Roman" w:eastAsia="Times New Roman" w:hAnsi="Times New Roman" w:cs="Times New Roman"/>
          <w:sz w:val="24"/>
          <w:szCs w:val="24"/>
          <w:lang w:val="lt-LT"/>
        </w:rPr>
        <w:t xml:space="preserve"> ir </w:t>
      </w:r>
      <w:r w:rsidR="00D34ADB" w:rsidRPr="005514BE">
        <w:rPr>
          <w:rFonts w:ascii="Times New Roman" w:hAnsi="Times New Roman" w:cs="Times New Roman"/>
          <w:sz w:val="24"/>
          <w:szCs w:val="24"/>
          <w:lang w:val="lt-LT"/>
        </w:rPr>
        <w:t>5</w:t>
      </w:r>
      <w:r w:rsidR="00C318B3" w:rsidRPr="005514BE">
        <w:rPr>
          <w:rFonts w:ascii="Times New Roman" w:hAnsi="Times New Roman" w:cs="Times New Roman"/>
          <w:sz w:val="24"/>
          <w:szCs w:val="24"/>
          <w:lang w:val="lt-LT"/>
        </w:rPr>
        <w:t>0 procentų pradinės Sutarties kainos</w:t>
      </w:r>
      <w:r w:rsidR="00320410" w:rsidRPr="005514BE">
        <w:rPr>
          <w:rFonts w:ascii="Times New Roman" w:hAnsi="Times New Roman" w:cs="Times New Roman"/>
          <w:sz w:val="24"/>
          <w:szCs w:val="24"/>
          <w:lang w:val="lt-LT"/>
        </w:rPr>
        <w:t xml:space="preserve"> be PVM</w:t>
      </w:r>
      <w:r w:rsidR="00530EAD" w:rsidRPr="005514BE">
        <w:rPr>
          <w:rFonts w:ascii="Times New Roman" w:hAnsi="Times New Roman" w:cs="Times New Roman"/>
          <w:sz w:val="24"/>
          <w:szCs w:val="24"/>
          <w:lang w:val="lt-LT"/>
        </w:rPr>
        <w:t xml:space="preserve"> </w:t>
      </w:r>
      <w:r w:rsidR="00DC5C1D" w:rsidRPr="005514BE">
        <w:rPr>
          <w:rFonts w:ascii="Times New Roman" w:hAnsi="Times New Roman" w:cs="Times New Roman"/>
          <w:sz w:val="24"/>
          <w:szCs w:val="24"/>
          <w:lang w:val="lt-LT"/>
        </w:rPr>
        <w:t xml:space="preserve">- </w:t>
      </w:r>
      <w:r w:rsidR="00530EAD" w:rsidRPr="005514BE">
        <w:rPr>
          <w:rFonts w:ascii="Times New Roman" w:eastAsia="Times New Roman" w:hAnsi="Times New Roman" w:cs="Times New Roman"/>
          <w:sz w:val="24"/>
          <w:szCs w:val="24"/>
          <w:lang w:val="lt-LT"/>
        </w:rPr>
        <w:t>Viešųjų pirkimų įstatymo 89 straipsnio 1 dalies 2-3 p</w:t>
      </w:r>
      <w:r w:rsidR="00CD5CDC" w:rsidRPr="005514BE">
        <w:rPr>
          <w:rFonts w:ascii="Times New Roman" w:eastAsia="Times New Roman" w:hAnsi="Times New Roman" w:cs="Times New Roman"/>
          <w:sz w:val="24"/>
          <w:szCs w:val="24"/>
          <w:lang w:val="lt-LT"/>
        </w:rPr>
        <w:t>unk</w:t>
      </w:r>
      <w:r w:rsidR="00AB3BA2" w:rsidRPr="005514BE">
        <w:rPr>
          <w:rFonts w:ascii="Times New Roman" w:eastAsia="Times New Roman" w:hAnsi="Times New Roman" w:cs="Times New Roman"/>
          <w:sz w:val="24"/>
          <w:szCs w:val="24"/>
          <w:lang w:val="lt-LT"/>
        </w:rPr>
        <w:t>t</w:t>
      </w:r>
      <w:r w:rsidR="00CD5CDC" w:rsidRPr="005514BE">
        <w:rPr>
          <w:rFonts w:ascii="Times New Roman" w:eastAsia="Times New Roman" w:hAnsi="Times New Roman" w:cs="Times New Roman"/>
          <w:sz w:val="24"/>
          <w:szCs w:val="24"/>
          <w:lang w:val="lt-LT"/>
        </w:rPr>
        <w:t xml:space="preserve">uose </w:t>
      </w:r>
      <w:r w:rsidR="00530EAD" w:rsidRPr="005514BE">
        <w:rPr>
          <w:rFonts w:ascii="Times New Roman" w:hAnsi="Times New Roman" w:cs="Times New Roman"/>
          <w:sz w:val="24"/>
          <w:szCs w:val="24"/>
          <w:lang w:val="lt-LT"/>
        </w:rPr>
        <w:t>numatytais atvejais</w:t>
      </w:r>
      <w:r w:rsidR="00C318B3" w:rsidRPr="50BC9BFF">
        <w:rPr>
          <w:rFonts w:ascii="Times New Roman" w:hAnsi="Times New Roman" w:cs="Times New Roman"/>
          <w:sz w:val="24"/>
          <w:szCs w:val="24"/>
          <w:lang w:val="lt-LT"/>
        </w:rPr>
        <w:t>.</w:t>
      </w:r>
      <w:r w:rsidR="00C318B3" w:rsidRPr="4166BA8C">
        <w:rPr>
          <w:rFonts w:ascii="Times New Roman" w:hAnsi="Times New Roman" w:cs="Times New Roman"/>
          <w:sz w:val="24"/>
          <w:szCs w:val="24"/>
          <w:lang w:val="lt-LT"/>
        </w:rPr>
        <w:t xml:space="preserve"> Už Techninėje specifikacijoje</w:t>
      </w:r>
      <w:r w:rsidR="007374B8">
        <w:rPr>
          <w:rFonts w:ascii="Times New Roman" w:hAnsi="Times New Roman" w:cs="Times New Roman"/>
          <w:sz w:val="24"/>
          <w:szCs w:val="24"/>
          <w:lang w:val="lt-LT"/>
        </w:rPr>
        <w:t>/Sutartyje</w:t>
      </w:r>
      <w:r w:rsidR="00C318B3" w:rsidRPr="4166BA8C">
        <w:rPr>
          <w:rFonts w:ascii="Times New Roman" w:hAnsi="Times New Roman" w:cs="Times New Roman"/>
          <w:sz w:val="24"/>
          <w:szCs w:val="24"/>
          <w:lang w:val="lt-LT"/>
        </w:rPr>
        <w:t xml:space="preserve"> nenurodytas, tačiau su pirkimo objektu susijusias Paslaugas bus apmokėta ne didesnėmis nei užsakymo dieną Paslaugų teikėjo viešai skelbiamomis, galiojančiomis šių Paslaugų kainomis arba, jeigu tokios kainos neskelbiamos, Paslaugų teikėjo pasiūlytomis, konkurencingomis ir rink</w:t>
      </w:r>
      <w:r w:rsidR="003869EB">
        <w:rPr>
          <w:rFonts w:ascii="Times New Roman" w:hAnsi="Times New Roman" w:cs="Times New Roman"/>
          <w:sz w:val="24"/>
          <w:szCs w:val="24"/>
          <w:lang w:val="lt-LT"/>
        </w:rPr>
        <w:t xml:space="preserve">os </w:t>
      </w:r>
      <w:r w:rsidR="003869EB" w:rsidRPr="50BC9BFF">
        <w:rPr>
          <w:rFonts w:ascii="Times New Roman" w:hAnsi="Times New Roman" w:cs="Times New Roman"/>
          <w:sz w:val="24"/>
          <w:szCs w:val="24"/>
          <w:lang w:val="lt-LT"/>
        </w:rPr>
        <w:t>kainas</w:t>
      </w:r>
      <w:r w:rsidR="00C318B3" w:rsidRPr="4166BA8C">
        <w:rPr>
          <w:rFonts w:ascii="Times New Roman" w:hAnsi="Times New Roman" w:cs="Times New Roman"/>
          <w:sz w:val="24"/>
          <w:szCs w:val="24"/>
          <w:lang w:val="lt-LT"/>
        </w:rPr>
        <w:t xml:space="preserve"> atitinkančiomis kainomis.</w:t>
      </w:r>
    </w:p>
    <w:p w14:paraId="5C221DB8" w14:textId="16658114" w:rsidR="008074E1" w:rsidRPr="003E1319" w:rsidRDefault="008074E1" w:rsidP="009F1DD1">
      <w:pPr>
        <w:pStyle w:val="Default"/>
        <w:numPr>
          <w:ilvl w:val="1"/>
          <w:numId w:val="5"/>
        </w:numPr>
        <w:tabs>
          <w:tab w:val="left" w:pos="1276"/>
        </w:tabs>
        <w:ind w:left="0" w:firstLine="630"/>
        <w:jc w:val="both"/>
        <w:rPr>
          <w:rFonts w:ascii="Times New Roman" w:eastAsia="Calibri" w:hAnsi="Times New Roman" w:cs="Times New Roman"/>
        </w:rPr>
      </w:pPr>
      <w:r w:rsidRPr="003E1319">
        <w:rPr>
          <w:rFonts w:ascii="Times New Roman" w:eastAsia="Times New Roman" w:hAnsi="Times New Roman" w:cs="Times New Roman"/>
        </w:rPr>
        <w:t xml:space="preserve">Paslaugų įkainiai, nurodyti </w:t>
      </w:r>
      <w:r w:rsidRPr="005B6B7B">
        <w:rPr>
          <w:rFonts w:ascii="Times New Roman" w:eastAsia="Times New Roman" w:hAnsi="Times New Roman" w:cs="Times New Roman"/>
        </w:rPr>
        <w:t>Sutarties 2 priede</w:t>
      </w:r>
      <w:r w:rsidRPr="003E1319">
        <w:rPr>
          <w:rFonts w:ascii="Times New Roman" w:eastAsia="Times New Roman" w:hAnsi="Times New Roman" w:cs="Times New Roman"/>
        </w:rPr>
        <w:t>, gali būti perskaičiuojami</w:t>
      </w:r>
      <w:r w:rsidR="0066057D">
        <w:rPr>
          <w:rFonts w:ascii="Times New Roman" w:eastAsia="Times New Roman" w:hAnsi="Times New Roman" w:cs="Times New Roman"/>
        </w:rPr>
        <w:t xml:space="preserve"> šiais atvejais ir tvarka</w:t>
      </w:r>
      <w:r w:rsidRPr="003E1319">
        <w:rPr>
          <w:rFonts w:ascii="Times New Roman" w:eastAsia="Times New Roman" w:hAnsi="Times New Roman" w:cs="Times New Roman"/>
        </w:rPr>
        <w:t>:</w:t>
      </w:r>
    </w:p>
    <w:p w14:paraId="23DB0293" w14:textId="3F667356" w:rsidR="008074E1" w:rsidRPr="007D4A29" w:rsidRDefault="00B04E95" w:rsidP="00E43E58">
      <w:pPr>
        <w:pStyle w:val="Sraopastraipa"/>
        <w:numPr>
          <w:ilvl w:val="2"/>
          <w:numId w:val="5"/>
        </w:numPr>
        <w:tabs>
          <w:tab w:val="left" w:pos="630"/>
          <w:tab w:val="left" w:pos="1080"/>
        </w:tabs>
        <w:spacing w:after="0" w:line="240" w:lineRule="auto"/>
        <w:ind w:left="0"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Kai </w:t>
      </w:r>
      <w:r w:rsidR="008074E1" w:rsidRPr="003E1319">
        <w:rPr>
          <w:rFonts w:ascii="Times New Roman" w:hAnsi="Times New Roman" w:cs="Times New Roman"/>
          <w:sz w:val="24"/>
          <w:szCs w:val="24"/>
          <w:lang w:val="lt-LT"/>
        </w:rPr>
        <w:t>pasikeičia pridėtinės vertės mokesčio, taikomo perkamoms Paslaugoms, dydis. Kainos pokyčio dydis yra proporcingas mokesčio pokyčio dydžiui. Perskaičiuota kaina taikoma toms Paslaugoms, kurios bus suteiktos po įstatymo, keičiančio mokesčio dydį, įsigaliojimo, jeigu tame įstatyme n</w:t>
      </w:r>
      <w:r w:rsidR="008074E1" w:rsidRPr="007D4A29">
        <w:rPr>
          <w:rFonts w:ascii="Times New Roman" w:eastAsia="Times New Roman" w:hAnsi="Times New Roman" w:cs="Times New Roman"/>
          <w:sz w:val="24"/>
          <w:szCs w:val="24"/>
          <w:lang w:val="lt-LT"/>
        </w:rPr>
        <w:t xml:space="preserve">enumatyta kitaip. </w:t>
      </w:r>
    </w:p>
    <w:p w14:paraId="328F0E80" w14:textId="44E8BC98" w:rsidR="008074E1" w:rsidRPr="00A2506A" w:rsidRDefault="0ACBBC04" w:rsidP="50BC9BFF">
      <w:pPr>
        <w:pStyle w:val="Sraopastraipa"/>
        <w:numPr>
          <w:ilvl w:val="2"/>
          <w:numId w:val="5"/>
        </w:numPr>
        <w:tabs>
          <w:tab w:val="left" w:pos="630"/>
          <w:tab w:val="left" w:pos="1080"/>
        </w:tabs>
        <w:spacing w:after="0" w:line="240" w:lineRule="auto"/>
        <w:ind w:left="0" w:firstLine="630"/>
        <w:jc w:val="both"/>
        <w:rPr>
          <w:rFonts w:ascii="Times New Roman" w:eastAsia="Times New Roman" w:hAnsi="Times New Roman" w:cs="Times New Roman"/>
          <w:sz w:val="24"/>
          <w:szCs w:val="24"/>
          <w:lang w:val="lt-LT"/>
        </w:rPr>
      </w:pPr>
      <w:r w:rsidRPr="50BC9BFF">
        <w:rPr>
          <w:rFonts w:ascii="Times New Roman" w:eastAsia="Times New Roman" w:hAnsi="Times New Roman" w:cs="Times New Roman"/>
          <w:sz w:val="24"/>
          <w:szCs w:val="24"/>
          <w:lang w:val="lt-LT"/>
        </w:rPr>
        <w:t xml:space="preserve"> Pasibaigus metams ir Valstybės duomenų agentūrai paskelbus šalies mėnesinio bruto darbo užmokesčio pokyčius (MBDU) per metus, Paslaugų teikėjas raštu pateikia Paslaugų gavėjui prašymą dėl įkainių peržiūros, pridėdamas atliktus skaičiavimus, įrodančius dokumentus ar nuorodas į oficialius šaltinius, pagrindžiančius, jog atsirado Sutartyje nustatytos sąlygos, leidžiančios perskaičiuoti Sutarties įkainį/-ius. Tokiu atveju sutarties įkainis/-iai perskaičiuojami atsižvelgiant į MBDU padidėjimą pagal pateiktą žemiau nurodytą formulę:</w:t>
      </w:r>
    </w:p>
    <w:p w14:paraId="32B4E7D1" w14:textId="3449D41E" w:rsidR="008074E1" w:rsidRPr="00A2506A" w:rsidRDefault="008074E1" w:rsidP="50BC9BFF">
      <w:pPr>
        <w:pStyle w:val="Sraopastraipa"/>
        <w:tabs>
          <w:tab w:val="left" w:pos="630"/>
          <w:tab w:val="left" w:pos="1080"/>
        </w:tabs>
        <w:spacing w:after="0" w:line="240" w:lineRule="auto"/>
        <w:ind w:left="630" w:firstLine="630"/>
        <w:jc w:val="both"/>
        <w:rPr>
          <w:rFonts w:ascii="Times New Roman" w:eastAsia="Times New Roman" w:hAnsi="Times New Roman" w:cs="Times New Roman"/>
          <w:sz w:val="24"/>
          <w:szCs w:val="24"/>
          <w:lang w:val="lt-LT"/>
        </w:rPr>
      </w:pPr>
    </w:p>
    <w:p w14:paraId="7401CB78" w14:textId="5BBAF2D7" w:rsidR="008074E1" w:rsidRPr="00A2506A" w:rsidRDefault="3EE84F34" w:rsidP="50BC9BFF">
      <w:pPr>
        <w:spacing w:line="257" w:lineRule="auto"/>
      </w:pPr>
      <w:r>
        <w:rPr>
          <w:noProof/>
        </w:rPr>
        <w:drawing>
          <wp:inline distT="0" distB="0" distL="0" distR="0" wp14:anchorId="02F58AC1" wp14:editId="4B2FC642">
            <wp:extent cx="6005080" cy="1775614"/>
            <wp:effectExtent l="0" t="0" r="0" b="0"/>
            <wp:docPr id="281587789" name="Picture 28158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005080" cy="1775614"/>
                    </a:xfrm>
                    <a:prstGeom prst="rect">
                      <a:avLst/>
                    </a:prstGeom>
                  </pic:spPr>
                </pic:pic>
              </a:graphicData>
            </a:graphic>
          </wp:inline>
        </w:drawing>
      </w:r>
    </w:p>
    <w:p w14:paraId="5B486793" w14:textId="2FE1029C" w:rsidR="004923F1" w:rsidRPr="00477664" w:rsidRDefault="008074E1" w:rsidP="004511EC">
      <w:pPr>
        <w:pStyle w:val="Sraopastraipa"/>
        <w:numPr>
          <w:ilvl w:val="2"/>
          <w:numId w:val="5"/>
        </w:numPr>
        <w:spacing w:after="0" w:line="240" w:lineRule="auto"/>
        <w:ind w:left="0" w:firstLine="709"/>
        <w:jc w:val="both"/>
        <w:rPr>
          <w:rFonts w:ascii="Times New Roman" w:hAnsi="Times New Roman" w:cs="Times New Roman"/>
          <w:sz w:val="24"/>
          <w:szCs w:val="24"/>
          <w:lang w:val="lt-LT"/>
        </w:rPr>
      </w:pPr>
      <w:r w:rsidRPr="00826C2C">
        <w:rPr>
          <w:rFonts w:ascii="Times New Roman" w:hAnsi="Times New Roman" w:cs="Times New Roman"/>
          <w:sz w:val="24"/>
          <w:szCs w:val="24"/>
          <w:lang w:val="lt-LT"/>
        </w:rPr>
        <w:t xml:space="preserve">Sutarties įkainių pakeitimas įforminamas Šalims pasirašant papildomą susitarimą prie Sutarties. </w:t>
      </w:r>
      <w:r w:rsidRPr="00477664">
        <w:rPr>
          <w:rFonts w:ascii="Times New Roman" w:hAnsi="Times New Roman" w:cs="Times New Roman"/>
          <w:sz w:val="24"/>
          <w:szCs w:val="24"/>
          <w:lang w:val="lt-LT"/>
        </w:rPr>
        <w:t>Perskaičiuoti įkainiai taikomi nuo susitarimo pasirašymo dienos, jei susitarime nenustatyta kitaip,  likusiai neįvykdytai Sutarties apimčiai, neviršijant  maksimalios Sutarties kainos.</w:t>
      </w:r>
    </w:p>
    <w:p w14:paraId="61CF10D3" w14:textId="4F85BAD6" w:rsidR="00D30F99" w:rsidRPr="003E1319" w:rsidRDefault="00D30F99" w:rsidP="00C74631">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lang w:val="lt-LT"/>
        </w:rPr>
      </w:pPr>
      <w:r w:rsidRPr="003E1319">
        <w:rPr>
          <w:rFonts w:ascii="Times New Roman" w:eastAsia="Calibri" w:hAnsi="Times New Roman" w:cs="Times New Roman"/>
          <w:sz w:val="24"/>
          <w:szCs w:val="24"/>
          <w:lang w:val="lt-LT"/>
        </w:rPr>
        <w:t xml:space="preserve"> </w:t>
      </w:r>
      <w:r w:rsidRPr="003E1319">
        <w:rPr>
          <w:rFonts w:ascii="Times New Roman" w:eastAsia="Calibri" w:hAnsi="Times New Roman" w:cs="Times New Roman"/>
          <w:bCs/>
          <w:sz w:val="24"/>
          <w:szCs w:val="24"/>
          <w:lang w:val="lt-LT"/>
        </w:rPr>
        <w:t>Paslaugų teikėjas</w:t>
      </w:r>
      <w:r w:rsidRPr="003E1319">
        <w:rPr>
          <w:rFonts w:ascii="Times New Roman" w:eastAsia="Calibri" w:hAnsi="Times New Roman" w:cs="Times New Roman"/>
          <w:sz w:val="24"/>
          <w:szCs w:val="24"/>
          <w:lang w:val="lt-LT"/>
        </w:rPr>
        <w:t xml:space="preserve"> išrašo </w:t>
      </w:r>
      <w:r w:rsidR="00CA14AE" w:rsidRPr="003E1319">
        <w:rPr>
          <w:rFonts w:ascii="Times New Roman" w:eastAsia="Calibri" w:hAnsi="Times New Roman" w:cs="Times New Roman"/>
          <w:sz w:val="24"/>
          <w:szCs w:val="24"/>
          <w:lang w:val="lt-LT"/>
        </w:rPr>
        <w:t>Paslaugų gavėj</w:t>
      </w:r>
      <w:r w:rsidRPr="003E1319">
        <w:rPr>
          <w:rFonts w:ascii="Times New Roman" w:eastAsia="Calibri" w:hAnsi="Times New Roman" w:cs="Times New Roman"/>
          <w:sz w:val="24"/>
          <w:szCs w:val="24"/>
          <w:lang w:val="lt-LT"/>
        </w:rPr>
        <w:t xml:space="preserve">ui sąskaitą už praėjusį mėnesį suteiktas Paslaugas iki </w:t>
      </w:r>
      <w:r w:rsidRPr="00E4149F">
        <w:rPr>
          <w:rFonts w:ascii="Times New Roman" w:eastAsia="Calibri" w:hAnsi="Times New Roman" w:cs="Times New Roman"/>
          <w:sz w:val="24"/>
          <w:szCs w:val="24"/>
          <w:lang w:val="lt-LT"/>
        </w:rPr>
        <w:t>einamojo mėnesio 10 dienos.</w:t>
      </w:r>
    </w:p>
    <w:p w14:paraId="3018C8D3" w14:textId="0D39300D" w:rsidR="00D30F99" w:rsidRPr="00E4149F" w:rsidRDefault="00D30F99" w:rsidP="009F1DD1">
      <w:pPr>
        <w:pStyle w:val="Sraopastraipa"/>
        <w:numPr>
          <w:ilvl w:val="1"/>
          <w:numId w:val="5"/>
        </w:numPr>
        <w:tabs>
          <w:tab w:val="left" w:pos="567"/>
          <w:tab w:val="left" w:pos="851"/>
          <w:tab w:val="left" w:pos="993"/>
        </w:tabs>
        <w:spacing w:after="0" w:line="240" w:lineRule="auto"/>
        <w:ind w:left="0" w:firstLine="567"/>
        <w:jc w:val="both"/>
        <w:rPr>
          <w:rFonts w:ascii="Times New Roman" w:hAnsi="Times New Roman" w:cs="Times New Roman"/>
          <w:sz w:val="24"/>
          <w:szCs w:val="24"/>
          <w:lang w:val="lt-LT"/>
        </w:rPr>
      </w:pPr>
      <w:r w:rsidRPr="003E1319">
        <w:rPr>
          <w:rFonts w:ascii="Times New Roman" w:eastAsia="Times New Roman" w:hAnsi="Times New Roman" w:cs="Times New Roman"/>
          <w:bCs/>
          <w:iCs/>
          <w:sz w:val="24"/>
          <w:szCs w:val="24"/>
          <w:lang w:val="lt-LT"/>
        </w:rPr>
        <w:t xml:space="preserve">Už </w:t>
      </w:r>
      <w:r w:rsidRPr="003E1319">
        <w:rPr>
          <w:rFonts w:ascii="Times New Roman" w:eastAsia="Times New Roman" w:hAnsi="Times New Roman" w:cs="Times New Roman"/>
          <w:color w:val="000000"/>
          <w:sz w:val="24"/>
          <w:szCs w:val="24"/>
          <w:lang w:val="lt-LT"/>
        </w:rPr>
        <w:t xml:space="preserve">suteiktas Paslaugas </w:t>
      </w:r>
      <w:r w:rsidR="00CA14AE" w:rsidRPr="00E4149F">
        <w:rPr>
          <w:rFonts w:ascii="Times New Roman" w:eastAsia="Times New Roman" w:hAnsi="Times New Roman" w:cs="Times New Roman"/>
          <w:sz w:val="24"/>
          <w:szCs w:val="24"/>
          <w:lang w:val="lt-LT"/>
        </w:rPr>
        <w:t>Paslaugų gavėj</w:t>
      </w:r>
      <w:r w:rsidRPr="00E4149F">
        <w:rPr>
          <w:rFonts w:ascii="Times New Roman" w:eastAsia="Times New Roman" w:hAnsi="Times New Roman" w:cs="Times New Roman"/>
          <w:sz w:val="24"/>
          <w:szCs w:val="24"/>
          <w:lang w:val="lt-LT"/>
        </w:rPr>
        <w:t xml:space="preserve">as apmoka Paslaugos teikėjui  per 30 (trisdešimt) dienų nuo PVM sąskaitos </w:t>
      </w:r>
      <w:r w:rsidRPr="003E1319">
        <w:rPr>
          <w:rFonts w:ascii="Times New Roman" w:eastAsia="Times New Roman" w:hAnsi="Times New Roman" w:cs="Times New Roman"/>
          <w:sz w:val="24"/>
          <w:szCs w:val="24"/>
          <w:lang w:val="lt-LT"/>
        </w:rPr>
        <w:t>faktūros gavimo dienos.</w:t>
      </w:r>
      <w:r w:rsidR="009A38D7">
        <w:rPr>
          <w:rFonts w:ascii="Times New Roman" w:eastAsia="Times New Roman" w:hAnsi="Times New Roman" w:cs="Times New Roman"/>
          <w:sz w:val="24"/>
          <w:szCs w:val="24"/>
          <w:lang w:val="lt-LT"/>
        </w:rPr>
        <w:t xml:space="preserve"> </w:t>
      </w:r>
      <w:r w:rsidR="009A38D7" w:rsidRPr="009A38D7">
        <w:rPr>
          <w:rFonts w:ascii="Times New Roman" w:eastAsia="Times New Roman" w:hAnsi="Times New Roman" w:cs="Times New Roman"/>
          <w:sz w:val="24"/>
          <w:szCs w:val="24"/>
          <w:lang w:val="lt-LT"/>
        </w:rPr>
        <w:t xml:space="preserve">Jei per šiame punkte nurodytą laikotarpį apmokėjimas ar dalis apmokėjimo neįvykdomas, </w:t>
      </w:r>
      <w:r w:rsidR="009A38D7" w:rsidRPr="00E4149F">
        <w:rPr>
          <w:rFonts w:ascii="Times New Roman" w:eastAsia="Times New Roman" w:hAnsi="Times New Roman" w:cs="Times New Roman"/>
          <w:sz w:val="24"/>
          <w:szCs w:val="24"/>
          <w:lang w:val="lt-LT"/>
        </w:rPr>
        <w:t>skaičiuojami 0,04% dydžio delspinigiai už kiekvieną uždelstą dieną nuo laiku neapmokėtos sumos.</w:t>
      </w:r>
    </w:p>
    <w:p w14:paraId="6AFFFCFB" w14:textId="21C0F778" w:rsidR="00C849AE" w:rsidRPr="00C849AE" w:rsidRDefault="00D30F99" w:rsidP="009F1DD1">
      <w:pPr>
        <w:pStyle w:val="Sraopastraipa"/>
        <w:numPr>
          <w:ilvl w:val="1"/>
          <w:numId w:val="5"/>
        </w:numPr>
        <w:tabs>
          <w:tab w:val="left" w:pos="567"/>
          <w:tab w:val="left" w:pos="993"/>
        </w:tabs>
        <w:spacing w:after="0" w:line="240" w:lineRule="auto"/>
        <w:ind w:left="0" w:firstLine="567"/>
        <w:jc w:val="both"/>
        <w:rPr>
          <w:rFonts w:ascii="Times New Roman" w:hAnsi="Times New Roman" w:cs="Times New Roman"/>
          <w:sz w:val="24"/>
          <w:szCs w:val="24"/>
          <w:lang w:val="lt-LT"/>
        </w:rPr>
      </w:pPr>
      <w:r w:rsidRPr="00C51204">
        <w:rPr>
          <w:rFonts w:ascii="Times New Roman" w:eastAsia="Times New Roman" w:hAnsi="Times New Roman" w:cs="Times New Roman"/>
          <w:sz w:val="24"/>
          <w:szCs w:val="24"/>
          <w:lang w:val="lt-LT"/>
        </w:rPr>
        <w:t xml:space="preserve">Vykdant pirkimo Sutartį, Paslaugos teikėjas </w:t>
      </w:r>
      <w:r w:rsidR="00FD2B3F" w:rsidRPr="00C51204">
        <w:rPr>
          <w:rFonts w:ascii="Times New Roman" w:eastAsia="Times New Roman" w:hAnsi="Times New Roman" w:cs="Times New Roman"/>
          <w:sz w:val="24"/>
          <w:szCs w:val="24"/>
          <w:lang w:val="lt-LT"/>
        </w:rPr>
        <w:t>teikia</w:t>
      </w:r>
      <w:r w:rsidRPr="00C51204">
        <w:rPr>
          <w:rFonts w:ascii="Times New Roman" w:eastAsia="Times New Roman" w:hAnsi="Times New Roman" w:cs="Times New Roman"/>
          <w:sz w:val="24"/>
          <w:szCs w:val="24"/>
          <w:lang w:val="lt-LT"/>
        </w:rPr>
        <w:t xml:space="preserve"> PVM sąskaitas faktūras, kreditinius ir debetinius dokumentus naudojantis</w:t>
      </w:r>
      <w:r w:rsidR="00473F7F" w:rsidRPr="00C51204">
        <w:rPr>
          <w:rFonts w:ascii="Times New Roman" w:eastAsia="Times New Roman" w:hAnsi="Times New Roman" w:cs="Times New Roman"/>
          <w:sz w:val="24"/>
          <w:szCs w:val="24"/>
          <w:lang w:val="lt-LT"/>
        </w:rPr>
        <w:t xml:space="preserve"> </w:t>
      </w:r>
      <w:r w:rsidR="004E346D" w:rsidRPr="00C51204">
        <w:rPr>
          <w:rFonts w:ascii="Times New Roman" w:eastAsia="Times New Roman" w:hAnsi="Times New Roman" w:cs="Times New Roman"/>
          <w:sz w:val="24"/>
          <w:szCs w:val="24"/>
          <w:lang w:val="lt-LT"/>
        </w:rPr>
        <w:t>Sąskaitų administravimo bendrosios informacinės sistemos (</w:t>
      </w:r>
      <w:r w:rsidR="002727F6" w:rsidRPr="00C51204">
        <w:rPr>
          <w:rFonts w:ascii="Times New Roman" w:eastAsia="Times New Roman" w:hAnsi="Times New Roman" w:cs="Times New Roman"/>
          <w:sz w:val="24"/>
          <w:szCs w:val="24"/>
          <w:lang w:val="lt-LT"/>
        </w:rPr>
        <w:t xml:space="preserve">toliau - </w:t>
      </w:r>
      <w:r w:rsidR="00473F7F" w:rsidRPr="00C51204">
        <w:rPr>
          <w:rFonts w:ascii="Times New Roman" w:eastAsia="Times New Roman" w:hAnsi="Times New Roman" w:cs="Times New Roman"/>
          <w:sz w:val="24"/>
          <w:szCs w:val="24"/>
          <w:lang w:val="lt-LT"/>
        </w:rPr>
        <w:t>SABI</w:t>
      </w:r>
      <w:r w:rsidR="004E346D" w:rsidRPr="00C51204">
        <w:rPr>
          <w:rFonts w:ascii="Times New Roman" w:eastAsia="Times New Roman" w:hAnsi="Times New Roman" w:cs="Times New Roman"/>
          <w:sz w:val="24"/>
          <w:szCs w:val="24"/>
          <w:lang w:val="lt-LT"/>
        </w:rPr>
        <w:t xml:space="preserve">S) </w:t>
      </w:r>
      <w:r w:rsidRPr="00C51204">
        <w:rPr>
          <w:rFonts w:ascii="Times New Roman" w:eastAsia="Times New Roman" w:hAnsi="Times New Roman" w:cs="Times New Roman"/>
          <w:sz w:val="24"/>
          <w:szCs w:val="24"/>
          <w:lang w:val="lt-LT"/>
        </w:rPr>
        <w:t>priemonėmis, išskyrus Viešųjų pirkimų įstatymo</w:t>
      </w:r>
      <w:r w:rsidRPr="003E1319">
        <w:rPr>
          <w:rFonts w:ascii="Times New Roman" w:eastAsia="Times New Roman" w:hAnsi="Times New Roman" w:cs="Times New Roman"/>
          <w:sz w:val="24"/>
          <w:szCs w:val="24"/>
          <w:lang w:val="lt-LT"/>
        </w:rPr>
        <w:t xml:space="preserve"> 22 straipsnio 12 dalyje nustatytus atvejus. </w:t>
      </w:r>
    </w:p>
    <w:p w14:paraId="6A44FF12" w14:textId="6B91FB46" w:rsidR="009D32AC" w:rsidRPr="00C849AE" w:rsidRDefault="00C849AE" w:rsidP="009F1DD1">
      <w:pPr>
        <w:pStyle w:val="Sraopastraipa"/>
        <w:numPr>
          <w:ilvl w:val="1"/>
          <w:numId w:val="5"/>
        </w:numPr>
        <w:tabs>
          <w:tab w:val="left" w:pos="567"/>
          <w:tab w:val="left" w:pos="993"/>
        </w:tabs>
        <w:spacing w:after="0" w:line="240" w:lineRule="auto"/>
        <w:ind w:left="0" w:firstLine="567"/>
        <w:jc w:val="both"/>
        <w:rPr>
          <w:rFonts w:ascii="Times New Roman" w:hAnsi="Times New Roman" w:cs="Times New Roman"/>
          <w:sz w:val="24"/>
          <w:szCs w:val="24"/>
          <w:lang w:val="lt-LT"/>
        </w:rPr>
      </w:pPr>
      <w:r w:rsidRPr="009D32AC">
        <w:rPr>
          <w:rFonts w:ascii="Times New Roman" w:hAnsi="Times New Roman" w:cs="Times New Roman"/>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standarto neatitinkančios elektroninės sąskaitos faktūros gali būti </w:t>
      </w:r>
      <w:r w:rsidRPr="009D32AC">
        <w:rPr>
          <w:rFonts w:ascii="Times New Roman" w:hAnsi="Times New Roman" w:cs="Times New Roman"/>
          <w:sz w:val="24"/>
          <w:szCs w:val="24"/>
          <w:lang w:val="lt-LT"/>
        </w:rPr>
        <w:lastRenderedPageBreak/>
        <w:t>teikiamos</w:t>
      </w:r>
      <w:r w:rsidR="009D32AC" w:rsidRPr="009D32AC">
        <w:rPr>
          <w:rFonts w:ascii="Times New Roman" w:hAnsi="Times New Roman" w:cs="Times New Roman"/>
          <w:sz w:val="24"/>
          <w:szCs w:val="24"/>
          <w:lang w:val="lt-LT"/>
        </w:rPr>
        <w:t>,</w:t>
      </w:r>
      <w:r w:rsidRPr="009D32AC">
        <w:rPr>
          <w:rFonts w:ascii="Times New Roman" w:hAnsi="Times New Roman" w:cs="Times New Roman"/>
          <w:sz w:val="24"/>
          <w:szCs w:val="24"/>
          <w:lang w:val="lt-LT"/>
        </w:rPr>
        <w:t xml:space="preserve"> </w:t>
      </w:r>
      <w:r w:rsidR="009D32AC" w:rsidRPr="009D32AC">
        <w:rPr>
          <w:rFonts w:ascii="Times New Roman" w:hAnsi="Times New Roman" w:cs="Times New Roman"/>
          <w:sz w:val="24"/>
          <w:szCs w:val="24"/>
          <w:lang w:val="lt-LT"/>
        </w:rPr>
        <w:t xml:space="preserve">priimamos ir apdorojamos </w:t>
      </w:r>
      <w:r w:rsidRPr="009D32AC">
        <w:rPr>
          <w:rFonts w:ascii="Times New Roman" w:hAnsi="Times New Roman" w:cs="Times New Roman"/>
          <w:sz w:val="24"/>
          <w:szCs w:val="24"/>
          <w:lang w:val="lt-LT"/>
        </w:rPr>
        <w:t xml:space="preserve">tik naudojantis </w:t>
      </w:r>
      <w:r w:rsidR="00473F7F" w:rsidRPr="404CEA77">
        <w:rPr>
          <w:rFonts w:ascii="Times New Roman" w:hAnsi="Times New Roman" w:cs="Times New Roman"/>
          <w:sz w:val="24"/>
          <w:szCs w:val="24"/>
          <w:lang w:val="lt-LT"/>
        </w:rPr>
        <w:t>SABIS</w:t>
      </w:r>
      <w:r w:rsidRPr="009D32AC">
        <w:rPr>
          <w:rFonts w:ascii="Times New Roman" w:hAnsi="Times New Roman" w:cs="Times New Roman"/>
          <w:sz w:val="24"/>
          <w:szCs w:val="24"/>
          <w:lang w:val="lt-LT"/>
        </w:rPr>
        <w:t xml:space="preserve"> priemonėmis</w:t>
      </w:r>
      <w:r w:rsidRPr="404CEA77">
        <w:rPr>
          <w:rFonts w:ascii="Times New Roman" w:hAnsi="Times New Roman" w:cs="Times New Roman"/>
          <w:sz w:val="24"/>
          <w:szCs w:val="24"/>
          <w:lang w:val="lt-LT"/>
        </w:rPr>
        <w:t>.</w:t>
      </w:r>
      <w:r w:rsidRPr="009D32AC">
        <w:rPr>
          <w:rFonts w:ascii="Times New Roman" w:hAnsi="Times New Roman" w:cs="Times New Roman"/>
          <w:sz w:val="24"/>
          <w:szCs w:val="24"/>
          <w:lang w:val="lt-LT"/>
        </w:rPr>
        <w:t xml:space="preserve"> Paslauga yra apmokoma Lietuvos Respublikos finansų ministro nustatyta tvarka. </w:t>
      </w:r>
    </w:p>
    <w:p w14:paraId="3C4F46AB" w14:textId="77777777" w:rsidR="00D30F99" w:rsidRPr="009D32AC" w:rsidRDefault="00D30F99" w:rsidP="00A63D49">
      <w:pPr>
        <w:pStyle w:val="Sraopastraipa"/>
        <w:numPr>
          <w:ilvl w:val="1"/>
          <w:numId w:val="0"/>
        </w:numPr>
        <w:tabs>
          <w:tab w:val="num" w:pos="420"/>
          <w:tab w:val="left" w:pos="567"/>
        </w:tabs>
        <w:spacing w:after="0" w:line="240" w:lineRule="auto"/>
        <w:ind w:right="-1"/>
        <w:jc w:val="both"/>
        <w:rPr>
          <w:rFonts w:ascii="Times New Roman" w:eastAsia="Calibri" w:hAnsi="Times New Roman" w:cs="Times New Roman"/>
          <w:sz w:val="24"/>
          <w:szCs w:val="24"/>
        </w:rPr>
      </w:pPr>
    </w:p>
    <w:p w14:paraId="7995C777" w14:textId="7D14E154" w:rsidR="008E7396" w:rsidRPr="000901A2" w:rsidRDefault="00D4273B" w:rsidP="000901A2">
      <w:pPr>
        <w:pStyle w:val="Sraopastraipa"/>
        <w:numPr>
          <w:ilvl w:val="0"/>
          <w:numId w:val="5"/>
        </w:numPr>
        <w:tabs>
          <w:tab w:val="left" w:pos="567"/>
          <w:tab w:val="left" w:pos="851"/>
        </w:tabs>
        <w:spacing w:after="0" w:line="240" w:lineRule="auto"/>
        <w:jc w:val="center"/>
        <w:rPr>
          <w:rFonts w:ascii="Times New Roman" w:eastAsia="Calibri" w:hAnsi="Times New Roman" w:cs="Times New Roman"/>
          <w:b/>
          <w:noProof/>
          <w:sz w:val="24"/>
          <w:szCs w:val="24"/>
        </w:rPr>
      </w:pPr>
      <w:r w:rsidRPr="000901A2">
        <w:rPr>
          <w:rFonts w:ascii="Times New Roman" w:eastAsia="Calibri" w:hAnsi="Times New Roman" w:cs="Times New Roman"/>
          <w:b/>
          <w:noProof/>
          <w:sz w:val="24"/>
          <w:szCs w:val="24"/>
        </w:rPr>
        <w:t>ŠALIŲ TEISĖS IR PAREIGOS</w:t>
      </w:r>
    </w:p>
    <w:p w14:paraId="124F52F3" w14:textId="77777777" w:rsidR="00D4273B" w:rsidRPr="008E7396" w:rsidRDefault="00D4273B" w:rsidP="00D4273B">
      <w:pPr>
        <w:pStyle w:val="Sraopastraipa"/>
        <w:tabs>
          <w:tab w:val="left" w:pos="567"/>
          <w:tab w:val="left" w:pos="851"/>
        </w:tabs>
        <w:spacing w:after="0" w:line="240" w:lineRule="auto"/>
        <w:rPr>
          <w:rFonts w:ascii="Times New Roman" w:eastAsia="Calibri" w:hAnsi="Times New Roman" w:cs="Times New Roman"/>
          <w:b/>
          <w:noProof/>
          <w:sz w:val="24"/>
          <w:szCs w:val="24"/>
        </w:rPr>
      </w:pPr>
    </w:p>
    <w:p w14:paraId="021212A6" w14:textId="00C56CE4" w:rsidR="008E7396" w:rsidRPr="008E7396" w:rsidRDefault="008E7396" w:rsidP="000901A2">
      <w:pPr>
        <w:numPr>
          <w:ilvl w:val="1"/>
          <w:numId w:val="5"/>
        </w:numPr>
        <w:tabs>
          <w:tab w:val="left" w:pos="567"/>
        </w:tabs>
        <w:spacing w:after="0" w:line="240" w:lineRule="auto"/>
        <w:ind w:left="567" w:firstLine="0"/>
        <w:contextualSpacing/>
        <w:jc w:val="both"/>
        <w:rPr>
          <w:rFonts w:ascii="Times New Roman" w:eastAsia="Calibri" w:hAnsi="Times New Roman" w:cs="Times New Roman"/>
          <w:noProof/>
          <w:sz w:val="24"/>
          <w:szCs w:val="24"/>
          <w:lang w:eastAsia="en-US"/>
        </w:rPr>
      </w:pPr>
      <w:r>
        <w:rPr>
          <w:rFonts w:ascii="Times New Roman" w:eastAsia="Calibri" w:hAnsi="Times New Roman" w:cs="Times New Roman"/>
          <w:b/>
          <w:bCs/>
          <w:noProof/>
          <w:sz w:val="24"/>
          <w:szCs w:val="24"/>
          <w:lang w:eastAsia="en-US"/>
        </w:rPr>
        <w:t>Paslaugų teikėj</w:t>
      </w:r>
      <w:r w:rsidRPr="008E7396">
        <w:rPr>
          <w:rFonts w:ascii="Times New Roman" w:eastAsia="Calibri" w:hAnsi="Times New Roman" w:cs="Times New Roman"/>
          <w:b/>
          <w:bCs/>
          <w:noProof/>
          <w:sz w:val="24"/>
          <w:szCs w:val="24"/>
          <w:lang w:eastAsia="en-US"/>
        </w:rPr>
        <w:t>as įsipareigoja</w:t>
      </w:r>
      <w:r w:rsidRPr="008E7396">
        <w:rPr>
          <w:rFonts w:ascii="Times New Roman" w:eastAsia="Calibri" w:hAnsi="Times New Roman" w:cs="Times New Roman"/>
          <w:noProof/>
          <w:sz w:val="24"/>
          <w:szCs w:val="24"/>
          <w:lang w:eastAsia="en-US"/>
        </w:rPr>
        <w:t>:</w:t>
      </w:r>
    </w:p>
    <w:p w14:paraId="0A622BDF" w14:textId="0984F352" w:rsidR="008E7396" w:rsidRPr="008E7396" w:rsidRDefault="008E7396" w:rsidP="000901A2">
      <w:pPr>
        <w:numPr>
          <w:ilvl w:val="2"/>
          <w:numId w:val="5"/>
        </w:numPr>
        <w:tabs>
          <w:tab w:val="left" w:pos="567"/>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teikti Paslaugas šioje Sutartyje nurodytomis sąlygomis ir tvarka</w:t>
      </w:r>
      <w:r w:rsidR="00876B59">
        <w:rPr>
          <w:rFonts w:ascii="Times New Roman" w:eastAsia="Calibri" w:hAnsi="Times New Roman" w:cs="Times New Roman"/>
          <w:noProof/>
          <w:sz w:val="24"/>
          <w:szCs w:val="24"/>
          <w:lang w:eastAsia="en-US"/>
        </w:rPr>
        <w:t>;</w:t>
      </w:r>
    </w:p>
    <w:p w14:paraId="7339BB04" w14:textId="383E42AE" w:rsidR="008E7396" w:rsidRPr="008E7396" w:rsidRDefault="008E7396" w:rsidP="000901A2">
      <w:pPr>
        <w:numPr>
          <w:ilvl w:val="2"/>
          <w:numId w:val="5"/>
        </w:numPr>
        <w:tabs>
          <w:tab w:val="left" w:pos="567"/>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Paslaugų gavėjo prašymu ne vėliau kaip per </w:t>
      </w:r>
      <w:r w:rsidR="009325F3">
        <w:rPr>
          <w:rFonts w:ascii="Times New Roman" w:eastAsia="Calibri" w:hAnsi="Times New Roman" w:cs="Times New Roman"/>
          <w:noProof/>
          <w:sz w:val="24"/>
          <w:szCs w:val="24"/>
          <w:lang w:eastAsia="en-US"/>
        </w:rPr>
        <w:t>10</w:t>
      </w:r>
      <w:r w:rsidRPr="008E7396">
        <w:rPr>
          <w:rFonts w:ascii="Times New Roman" w:eastAsia="Calibri" w:hAnsi="Times New Roman" w:cs="Times New Roman"/>
          <w:noProof/>
          <w:sz w:val="24"/>
          <w:szCs w:val="24"/>
          <w:lang w:eastAsia="en-US"/>
        </w:rPr>
        <w:t xml:space="preserve"> (</w:t>
      </w:r>
      <w:r w:rsidR="009325F3">
        <w:rPr>
          <w:rFonts w:ascii="Times New Roman" w:eastAsia="Calibri" w:hAnsi="Times New Roman" w:cs="Times New Roman"/>
          <w:noProof/>
          <w:sz w:val="24"/>
          <w:szCs w:val="24"/>
          <w:lang w:eastAsia="en-US"/>
        </w:rPr>
        <w:t>dešimt</w:t>
      </w:r>
      <w:r w:rsidRPr="008E7396">
        <w:rPr>
          <w:rFonts w:ascii="Times New Roman" w:eastAsia="Calibri" w:hAnsi="Times New Roman" w:cs="Times New Roman"/>
          <w:noProof/>
          <w:sz w:val="24"/>
          <w:szCs w:val="24"/>
          <w:lang w:eastAsia="en-US"/>
        </w:rPr>
        <w:t>) darbo dien</w:t>
      </w:r>
      <w:r w:rsidR="009325F3">
        <w:rPr>
          <w:rFonts w:ascii="Times New Roman" w:eastAsia="Calibri" w:hAnsi="Times New Roman" w:cs="Times New Roman"/>
          <w:noProof/>
          <w:sz w:val="24"/>
          <w:szCs w:val="24"/>
          <w:lang w:eastAsia="en-US"/>
        </w:rPr>
        <w:t>ų</w:t>
      </w:r>
      <w:r w:rsidRPr="008E7396">
        <w:rPr>
          <w:rFonts w:ascii="Times New Roman" w:eastAsia="Calibri" w:hAnsi="Times New Roman" w:cs="Times New Roman"/>
          <w:noProof/>
          <w:sz w:val="24"/>
          <w:szCs w:val="24"/>
          <w:lang w:eastAsia="en-US"/>
        </w:rPr>
        <w:t xml:space="preserve"> pateikti atsakymą į Paslaugų gavėjo motyvuotą pretenziją, informuoti Paslaugų gavėją apie teikiamas Paslaugas ir jų vykdymo eigą;</w:t>
      </w:r>
    </w:p>
    <w:p w14:paraId="08C87159" w14:textId="77777777" w:rsidR="008E7396" w:rsidRPr="008E7396" w:rsidRDefault="008E7396" w:rsidP="009F1DD1">
      <w:pPr>
        <w:numPr>
          <w:ilvl w:val="2"/>
          <w:numId w:val="5"/>
        </w:numPr>
        <w:tabs>
          <w:tab w:val="left" w:pos="567"/>
          <w:tab w:val="left" w:pos="851"/>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 vykdyti Paslaugų gavėjo raštiškus teisėtus nurodymus, susijusius su šios Sutarties vykdymu;</w:t>
      </w:r>
    </w:p>
    <w:p w14:paraId="0CB11311" w14:textId="60E207B9" w:rsidR="008E7396" w:rsidRPr="008E7396" w:rsidRDefault="008E7396" w:rsidP="000901A2">
      <w:pPr>
        <w:widowControl w:val="0"/>
        <w:numPr>
          <w:ilvl w:val="2"/>
          <w:numId w:val="5"/>
        </w:numPr>
        <w:tabs>
          <w:tab w:val="left" w:pos="-1506"/>
          <w:tab w:val="left" w:pos="567"/>
        </w:tabs>
        <w:suppressAutoHyphens/>
        <w:autoSpaceDN w:val="0"/>
        <w:spacing w:after="0" w:line="240" w:lineRule="auto"/>
        <w:ind w:left="0" w:firstLine="567"/>
        <w:jc w:val="both"/>
        <w:textAlignment w:val="baseline"/>
        <w:rPr>
          <w:rFonts w:ascii="Times New Roman" w:eastAsia="Lucida Sans Unicode" w:hAnsi="Times New Roman" w:cs="Times New Roman"/>
          <w:color w:val="000000"/>
          <w:kern w:val="3"/>
          <w:sz w:val="24"/>
          <w:szCs w:val="24"/>
          <w:lang w:eastAsia="en-US" w:bidi="en-US"/>
        </w:rPr>
      </w:pPr>
      <w:r w:rsidRPr="008E7396">
        <w:rPr>
          <w:rFonts w:ascii="Times New Roman" w:eastAsia="Lucida Sans Unicode" w:hAnsi="Times New Roman" w:cs="Times New Roman"/>
          <w:color w:val="000000"/>
          <w:kern w:val="3"/>
          <w:sz w:val="24"/>
          <w:szCs w:val="24"/>
          <w:lang w:eastAsia="en-US" w:bidi="en-US"/>
        </w:rPr>
        <w:t xml:space="preserve"> be Paslaugų gavėjo sutikimo neperduoti Paslaugų rezultato tretiesiems asmenims, nebent </w:t>
      </w:r>
      <w:r w:rsidRPr="0095640F">
        <w:rPr>
          <w:rFonts w:ascii="Times New Roman" w:eastAsia="Lucida Sans Unicode" w:hAnsi="Times New Roman" w:cs="Times New Roman"/>
          <w:color w:val="000000"/>
          <w:kern w:val="3"/>
          <w:sz w:val="24"/>
          <w:szCs w:val="24"/>
          <w:lang w:eastAsia="en-US" w:bidi="en-US"/>
        </w:rPr>
        <w:t>Paslaugų teikėj</w:t>
      </w:r>
      <w:r w:rsidRPr="008E7396">
        <w:rPr>
          <w:rFonts w:ascii="Times New Roman" w:eastAsia="Lucida Sans Unicode" w:hAnsi="Times New Roman" w:cs="Times New Roman"/>
          <w:color w:val="000000"/>
          <w:kern w:val="3"/>
          <w:sz w:val="24"/>
          <w:szCs w:val="24"/>
          <w:lang w:eastAsia="en-US" w:bidi="en-US"/>
        </w:rPr>
        <w:t xml:space="preserve">as </w:t>
      </w:r>
      <w:r w:rsidRPr="008E7396">
        <w:rPr>
          <w:rFonts w:ascii="Times New Roman" w:eastAsia="Times New Roman" w:hAnsi="Times New Roman" w:cs="Times New Roman"/>
          <w:kern w:val="3"/>
          <w:sz w:val="24"/>
          <w:szCs w:val="24"/>
          <w:lang w:eastAsia="en-US" w:bidi="en-US"/>
        </w:rPr>
        <w:t>yra įpareigotas atskleisti tokią informaciją pagal galiojančius teisės aktus</w:t>
      </w:r>
      <w:r w:rsidRPr="008E7396">
        <w:rPr>
          <w:rFonts w:ascii="Times New Roman" w:eastAsia="Lucida Sans Unicode" w:hAnsi="Times New Roman" w:cs="Times New Roman"/>
          <w:color w:val="000000"/>
          <w:kern w:val="3"/>
          <w:sz w:val="24"/>
          <w:szCs w:val="24"/>
          <w:lang w:eastAsia="en-US" w:bidi="en-US"/>
        </w:rPr>
        <w:t>;</w:t>
      </w:r>
    </w:p>
    <w:p w14:paraId="00351B57" w14:textId="28BAAE80" w:rsidR="008E7396" w:rsidRPr="008E7396" w:rsidRDefault="008E7396" w:rsidP="000901A2">
      <w:pPr>
        <w:numPr>
          <w:ilvl w:val="2"/>
          <w:numId w:val="5"/>
        </w:numPr>
        <w:tabs>
          <w:tab w:val="left" w:pos="567"/>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 </w:t>
      </w:r>
      <w:r>
        <w:rPr>
          <w:rFonts w:ascii="Times New Roman" w:eastAsia="Times New Roman" w:hAnsi="Times New Roman" w:cs="Times New Roman"/>
          <w:noProof/>
          <w:sz w:val="24"/>
          <w:szCs w:val="24"/>
          <w:lang w:eastAsia="ar-SA"/>
        </w:rPr>
        <w:t>Paslaugų teikėj</w:t>
      </w:r>
      <w:r w:rsidRPr="008E7396">
        <w:rPr>
          <w:rFonts w:ascii="Times New Roman" w:eastAsia="Times New Roman" w:hAnsi="Times New Roman" w:cs="Times New Roman"/>
          <w:noProof/>
          <w:sz w:val="24"/>
          <w:szCs w:val="24"/>
          <w:lang w:eastAsia="ar-SA"/>
        </w:rPr>
        <w:t xml:space="preserve">as </w:t>
      </w:r>
      <w:r w:rsidRPr="006B4C35">
        <w:rPr>
          <w:rFonts w:ascii="Times New Roman" w:eastAsia="Times New Roman" w:hAnsi="Times New Roman" w:cs="Times New Roman"/>
          <w:noProof/>
          <w:sz w:val="24"/>
          <w:szCs w:val="24"/>
          <w:lang w:eastAsia="ar-SA"/>
        </w:rPr>
        <w:t xml:space="preserve">įsipareigoja Sutarties 1 priede nustatytomis sąlygomis ir tvarka informuoti Paslaugų gavėją apie planinius (techninės profilaktikos) darbus, jeigu tuo metu galimi </w:t>
      </w:r>
      <w:r w:rsidRPr="008E7396">
        <w:rPr>
          <w:rFonts w:ascii="Times New Roman" w:eastAsia="Times New Roman" w:hAnsi="Times New Roman" w:cs="Times New Roman"/>
          <w:noProof/>
          <w:sz w:val="24"/>
          <w:szCs w:val="24"/>
          <w:lang w:eastAsia="ar-SA"/>
        </w:rPr>
        <w:t>Paslaugų teikimo sutrikimai;</w:t>
      </w:r>
    </w:p>
    <w:p w14:paraId="106699DF" w14:textId="77777777" w:rsidR="008E7396" w:rsidRPr="008E7396" w:rsidRDefault="008E7396" w:rsidP="000901A2">
      <w:pPr>
        <w:numPr>
          <w:ilvl w:val="2"/>
          <w:numId w:val="5"/>
        </w:numPr>
        <w:tabs>
          <w:tab w:val="left" w:pos="567"/>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nedelsdamas raštu informuoti </w:t>
      </w:r>
      <w:r w:rsidRPr="008E7396">
        <w:rPr>
          <w:rFonts w:ascii="Times New Roman" w:eastAsia="Times New Roman" w:hAnsi="Times New Roman" w:cs="Times New Roman"/>
          <w:noProof/>
          <w:sz w:val="24"/>
          <w:szCs w:val="24"/>
          <w:lang w:eastAsia="ar-SA"/>
        </w:rPr>
        <w:t xml:space="preserve">Paslaugų gavėją </w:t>
      </w:r>
      <w:r w:rsidRPr="008E7396">
        <w:rPr>
          <w:rFonts w:ascii="Times New Roman" w:eastAsia="Calibri" w:hAnsi="Times New Roman" w:cs="Times New Roman"/>
          <w:noProof/>
          <w:sz w:val="24"/>
          <w:szCs w:val="24"/>
          <w:lang w:eastAsia="en-US"/>
        </w:rPr>
        <w:t>apie bet kurias aplinkybes, kurios trukdo ar gali sutrukdyti užbaigti Paslaugų teikimą šioje Sutartyje nustatytais terminais;</w:t>
      </w:r>
    </w:p>
    <w:p w14:paraId="4B29BB82" w14:textId="77777777"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tinkamai vykdyti visas kitas prievoles, nustatytas Sutartyje, jos priede, teisės aktuose, taikomuose vykdant Sutartį, ir (ar) kylančias iš šios Sutarties;</w:t>
      </w:r>
    </w:p>
    <w:p w14:paraId="1B0B349D" w14:textId="7B6C12CC" w:rsidR="008E7396" w:rsidRPr="008E7396" w:rsidRDefault="4CC493EF"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404CEA77">
        <w:rPr>
          <w:rFonts w:ascii="Times New Roman" w:eastAsia="Calibri" w:hAnsi="Times New Roman" w:cs="Times New Roman"/>
          <w:noProof/>
          <w:sz w:val="24"/>
          <w:szCs w:val="24"/>
          <w:lang w:eastAsia="en-US"/>
        </w:rPr>
        <w:t>pradėjus teikti paslaugą</w:t>
      </w:r>
      <w:r w:rsidR="008E7396" w:rsidRPr="4166BA8C" w:rsidDel="00CC59B0">
        <w:rPr>
          <w:rFonts w:ascii="Times New Roman" w:eastAsia="Calibri" w:hAnsi="Times New Roman" w:cs="Times New Roman"/>
          <w:noProof/>
          <w:sz w:val="24"/>
          <w:szCs w:val="24"/>
          <w:lang w:eastAsia="en-US"/>
        </w:rPr>
        <w:t xml:space="preserve"> </w:t>
      </w:r>
      <w:r w:rsidR="008E7396" w:rsidRPr="4166BA8C">
        <w:rPr>
          <w:rFonts w:ascii="Times New Roman" w:eastAsia="Calibri" w:hAnsi="Times New Roman" w:cs="Times New Roman"/>
          <w:noProof/>
          <w:sz w:val="24"/>
          <w:szCs w:val="24"/>
          <w:lang w:eastAsia="en-US"/>
        </w:rPr>
        <w:t xml:space="preserve">pateikti </w:t>
      </w:r>
      <w:r w:rsidR="008E7396" w:rsidRPr="4166BA8C">
        <w:rPr>
          <w:rFonts w:ascii="Times New Roman" w:eastAsia="Times New Roman" w:hAnsi="Times New Roman" w:cs="Times New Roman"/>
          <w:noProof/>
          <w:sz w:val="24"/>
          <w:szCs w:val="24"/>
          <w:lang w:eastAsia="ar-SA"/>
        </w:rPr>
        <w:t>Paslaugų gavėjui</w:t>
      </w:r>
      <w:r w:rsidR="008E7396" w:rsidRPr="4166BA8C">
        <w:rPr>
          <w:rFonts w:ascii="Times New Roman" w:eastAsia="Calibri" w:hAnsi="Times New Roman" w:cs="Times New Roman"/>
          <w:noProof/>
          <w:sz w:val="24"/>
          <w:szCs w:val="24"/>
          <w:lang w:eastAsia="en-US"/>
        </w:rPr>
        <w:t xml:space="preserve"> </w:t>
      </w:r>
      <w:r w:rsidR="00014DDC">
        <w:rPr>
          <w:rFonts w:ascii="Times New Roman" w:eastAsia="Calibri" w:hAnsi="Times New Roman" w:cs="Times New Roman"/>
          <w:noProof/>
          <w:sz w:val="24"/>
          <w:szCs w:val="24"/>
          <w:lang w:eastAsia="en-US"/>
        </w:rPr>
        <w:t xml:space="preserve">pasirašymui </w:t>
      </w:r>
      <w:r w:rsidR="008E7396" w:rsidRPr="4166BA8C">
        <w:rPr>
          <w:rFonts w:ascii="Times New Roman" w:eastAsia="Calibri" w:hAnsi="Times New Roman" w:cs="Times New Roman"/>
          <w:noProof/>
          <w:sz w:val="24"/>
          <w:szCs w:val="24"/>
          <w:lang w:eastAsia="en-US"/>
        </w:rPr>
        <w:t xml:space="preserve">Paslaugų </w:t>
      </w:r>
      <w:r w:rsidR="4F68A409" w:rsidRPr="404CEA77">
        <w:rPr>
          <w:rFonts w:ascii="Times New Roman" w:eastAsia="Calibri" w:hAnsi="Times New Roman" w:cs="Times New Roman"/>
          <w:noProof/>
          <w:sz w:val="24"/>
          <w:szCs w:val="24"/>
          <w:lang w:eastAsia="en-US"/>
        </w:rPr>
        <w:t>teikimo pradžios</w:t>
      </w:r>
      <w:r w:rsidR="008E7396" w:rsidRPr="4166BA8C">
        <w:rPr>
          <w:rFonts w:ascii="Times New Roman" w:eastAsia="Calibri" w:hAnsi="Times New Roman" w:cs="Times New Roman"/>
          <w:noProof/>
          <w:sz w:val="24"/>
          <w:szCs w:val="24"/>
          <w:lang w:eastAsia="en-US"/>
        </w:rPr>
        <w:t xml:space="preserve"> priėmimo </w:t>
      </w:r>
      <w:r w:rsidR="008E7396" w:rsidRPr="404CEA77">
        <w:rPr>
          <w:rFonts w:ascii="Times New Roman" w:eastAsia="Calibri" w:hAnsi="Times New Roman" w:cs="Times New Roman"/>
          <w:noProof/>
          <w:sz w:val="24"/>
          <w:szCs w:val="24"/>
          <w:lang w:eastAsia="en-US"/>
        </w:rPr>
        <w:t xml:space="preserve">– </w:t>
      </w:r>
      <w:r w:rsidR="0FC3692F" w:rsidRPr="404CEA77">
        <w:rPr>
          <w:rFonts w:ascii="Times New Roman" w:eastAsia="Calibri" w:hAnsi="Times New Roman" w:cs="Times New Roman"/>
          <w:noProof/>
          <w:sz w:val="24"/>
          <w:szCs w:val="24"/>
          <w:lang w:eastAsia="en-US"/>
        </w:rPr>
        <w:t>perdavimo</w:t>
      </w:r>
      <w:r w:rsidR="008E7396" w:rsidRPr="404CEA77">
        <w:rPr>
          <w:rFonts w:ascii="Times New Roman" w:eastAsia="Calibri" w:hAnsi="Times New Roman" w:cs="Times New Roman"/>
          <w:noProof/>
          <w:sz w:val="24"/>
          <w:szCs w:val="24"/>
          <w:lang w:eastAsia="en-US"/>
        </w:rPr>
        <w:t xml:space="preserve"> </w:t>
      </w:r>
      <w:r w:rsidR="008E7396" w:rsidRPr="4166BA8C">
        <w:rPr>
          <w:rFonts w:ascii="Times New Roman" w:eastAsia="Calibri" w:hAnsi="Times New Roman" w:cs="Times New Roman"/>
          <w:noProof/>
          <w:sz w:val="24"/>
          <w:szCs w:val="24"/>
          <w:lang w:eastAsia="en-US"/>
        </w:rPr>
        <w:t>aktą</w:t>
      </w:r>
      <w:r w:rsidR="00CC59B0">
        <w:rPr>
          <w:rFonts w:ascii="Times New Roman" w:eastAsia="Calibri" w:hAnsi="Times New Roman" w:cs="Times New Roman"/>
          <w:noProof/>
          <w:sz w:val="24"/>
          <w:szCs w:val="24"/>
          <w:lang w:eastAsia="en-US"/>
        </w:rPr>
        <w:t xml:space="preserve"> šioje Sutartyje </w:t>
      </w:r>
      <w:r w:rsidR="00D70171">
        <w:rPr>
          <w:rFonts w:ascii="Times New Roman" w:eastAsia="Calibri" w:hAnsi="Times New Roman" w:cs="Times New Roman"/>
          <w:noProof/>
          <w:sz w:val="24"/>
          <w:szCs w:val="24"/>
          <w:lang w:eastAsia="en-US"/>
        </w:rPr>
        <w:t>nustatytais atvejais ir tvarka</w:t>
      </w:r>
      <w:r w:rsidR="008E7396" w:rsidRPr="4166BA8C">
        <w:rPr>
          <w:rFonts w:ascii="Times New Roman" w:eastAsia="Calibri" w:hAnsi="Times New Roman" w:cs="Times New Roman"/>
          <w:noProof/>
          <w:sz w:val="24"/>
          <w:szCs w:val="24"/>
          <w:lang w:eastAsia="en-US"/>
        </w:rPr>
        <w:t>.</w:t>
      </w:r>
    </w:p>
    <w:p w14:paraId="17EE348B" w14:textId="521E4D82" w:rsidR="008E7396" w:rsidRPr="008E7396" w:rsidRDefault="008E7396" w:rsidP="000901A2">
      <w:pPr>
        <w:numPr>
          <w:ilvl w:val="1"/>
          <w:numId w:val="5"/>
        </w:numPr>
        <w:tabs>
          <w:tab w:val="left" w:pos="567"/>
        </w:tabs>
        <w:spacing w:after="0" w:line="240" w:lineRule="auto"/>
        <w:ind w:left="0" w:firstLine="567"/>
        <w:contextualSpacing/>
        <w:jc w:val="both"/>
        <w:rPr>
          <w:rFonts w:ascii="Times New Roman" w:eastAsia="Calibri" w:hAnsi="Times New Roman" w:cs="Times New Roman"/>
          <w:b/>
          <w:bCs/>
          <w:noProof/>
          <w:sz w:val="24"/>
          <w:szCs w:val="24"/>
          <w:lang w:eastAsia="en-US"/>
        </w:rPr>
      </w:pPr>
      <w:r>
        <w:rPr>
          <w:rFonts w:ascii="Times New Roman" w:eastAsia="Calibri" w:hAnsi="Times New Roman" w:cs="Times New Roman"/>
          <w:b/>
          <w:bCs/>
          <w:noProof/>
          <w:sz w:val="24"/>
          <w:szCs w:val="24"/>
          <w:lang w:eastAsia="en-US"/>
        </w:rPr>
        <w:t>Paslaugų teikėj</w:t>
      </w:r>
      <w:r w:rsidRPr="008E7396">
        <w:rPr>
          <w:rFonts w:ascii="Times New Roman" w:eastAsia="Calibri" w:hAnsi="Times New Roman" w:cs="Times New Roman"/>
          <w:b/>
          <w:bCs/>
          <w:noProof/>
          <w:sz w:val="24"/>
          <w:szCs w:val="24"/>
          <w:lang w:eastAsia="en-US"/>
        </w:rPr>
        <w:t>as turi teisę:</w:t>
      </w:r>
    </w:p>
    <w:p w14:paraId="2862733E" w14:textId="7A2AEA67" w:rsidR="008E7396" w:rsidRPr="006B4C35"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prašyti </w:t>
      </w:r>
      <w:r w:rsidRPr="008E7396">
        <w:rPr>
          <w:rFonts w:ascii="Times New Roman" w:eastAsia="Times New Roman" w:hAnsi="Times New Roman" w:cs="Times New Roman"/>
          <w:noProof/>
          <w:sz w:val="24"/>
          <w:szCs w:val="24"/>
          <w:lang w:eastAsia="ar-SA"/>
        </w:rPr>
        <w:t>Paslaugų gavėj</w:t>
      </w:r>
      <w:r w:rsidRPr="008E7396">
        <w:rPr>
          <w:rFonts w:ascii="Times New Roman" w:eastAsia="Calibri" w:hAnsi="Times New Roman" w:cs="Times New Roman"/>
          <w:noProof/>
          <w:sz w:val="24"/>
          <w:szCs w:val="24"/>
          <w:lang w:eastAsia="en-US"/>
        </w:rPr>
        <w:t xml:space="preserve">o pateikti išsamią informaciją, dokumentus ir/ar techninius duomenis reikalingus </w:t>
      </w:r>
      <w:r w:rsidRPr="006B4C35">
        <w:rPr>
          <w:rFonts w:ascii="Times New Roman" w:eastAsia="Calibri" w:hAnsi="Times New Roman" w:cs="Times New Roman"/>
          <w:noProof/>
          <w:sz w:val="24"/>
          <w:szCs w:val="24"/>
          <w:lang w:eastAsia="en-US"/>
        </w:rPr>
        <w:t xml:space="preserve">Paslaugų </w:t>
      </w:r>
      <w:r w:rsidR="003C6609" w:rsidRPr="006B4C35">
        <w:rPr>
          <w:rFonts w:ascii="Times New Roman" w:eastAsia="Calibri" w:hAnsi="Times New Roman" w:cs="Times New Roman"/>
          <w:noProof/>
          <w:sz w:val="24"/>
          <w:szCs w:val="24"/>
          <w:lang w:eastAsia="en-US"/>
        </w:rPr>
        <w:t xml:space="preserve">diegimui ir/ar </w:t>
      </w:r>
      <w:r w:rsidRPr="006B4C35">
        <w:rPr>
          <w:rFonts w:ascii="Times New Roman" w:eastAsia="Calibri" w:hAnsi="Times New Roman" w:cs="Times New Roman"/>
          <w:noProof/>
          <w:sz w:val="24"/>
          <w:szCs w:val="24"/>
          <w:lang w:eastAsia="en-US"/>
        </w:rPr>
        <w:t>teikimui;</w:t>
      </w:r>
    </w:p>
    <w:p w14:paraId="63EBD495" w14:textId="77777777"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6B4C35">
        <w:rPr>
          <w:rFonts w:ascii="Times New Roman" w:eastAsia="Calibri" w:hAnsi="Times New Roman" w:cs="Times New Roman"/>
          <w:noProof/>
          <w:sz w:val="24"/>
          <w:szCs w:val="24"/>
          <w:lang w:eastAsia="en-US"/>
        </w:rPr>
        <w:t xml:space="preserve">reikalauti, kad </w:t>
      </w:r>
      <w:r w:rsidRPr="006B4C35">
        <w:rPr>
          <w:rFonts w:ascii="Times New Roman" w:eastAsia="Times New Roman" w:hAnsi="Times New Roman" w:cs="Times New Roman"/>
          <w:noProof/>
          <w:sz w:val="24"/>
          <w:szCs w:val="24"/>
          <w:lang w:eastAsia="ar-SA"/>
        </w:rPr>
        <w:t>Paslaugų gavėjas</w:t>
      </w:r>
      <w:r w:rsidRPr="006B4C35">
        <w:rPr>
          <w:rFonts w:ascii="Times New Roman" w:eastAsia="Calibri" w:hAnsi="Times New Roman" w:cs="Times New Roman"/>
          <w:noProof/>
          <w:sz w:val="24"/>
          <w:szCs w:val="24"/>
          <w:lang w:eastAsia="en-US"/>
        </w:rPr>
        <w:t xml:space="preserve"> priimtų užsakytas </w:t>
      </w:r>
      <w:r w:rsidRPr="008E7396">
        <w:rPr>
          <w:rFonts w:ascii="Times New Roman" w:eastAsia="Calibri" w:hAnsi="Times New Roman" w:cs="Times New Roman"/>
          <w:noProof/>
          <w:sz w:val="24"/>
          <w:szCs w:val="24"/>
          <w:lang w:eastAsia="en-US"/>
        </w:rPr>
        <w:t>Paslaugas ir sumokėtų už tinkamai suteiktas Paslaugas Sutartyje nurodyta tvarka, sąlygomis ir terminais;</w:t>
      </w:r>
    </w:p>
    <w:p w14:paraId="694747C5" w14:textId="0C7D45F5"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naudotis kitomis </w:t>
      </w:r>
      <w:r>
        <w:rPr>
          <w:rFonts w:ascii="Times New Roman" w:eastAsia="Calibri" w:hAnsi="Times New Roman" w:cs="Times New Roman"/>
          <w:noProof/>
          <w:sz w:val="24"/>
          <w:szCs w:val="24"/>
          <w:lang w:eastAsia="en-US"/>
        </w:rPr>
        <w:t>Paslaugų teikėj</w:t>
      </w:r>
      <w:r w:rsidRPr="008E7396">
        <w:rPr>
          <w:rFonts w:ascii="Times New Roman" w:eastAsia="Calibri" w:hAnsi="Times New Roman" w:cs="Times New Roman"/>
          <w:noProof/>
          <w:sz w:val="24"/>
          <w:szCs w:val="24"/>
          <w:lang w:eastAsia="en-US"/>
        </w:rPr>
        <w:t>o, kaip paslaugų teikėjo teisėmis, nurodytomis Sutartyje, jos prieduose, teisės aktuose, taikomuose vykdant Sutartį, ir (ar) kylančiomis iš šios Sutarties esmės.</w:t>
      </w:r>
    </w:p>
    <w:p w14:paraId="6E994321" w14:textId="77777777" w:rsidR="008E7396" w:rsidRPr="008E7396" w:rsidRDefault="008E7396" w:rsidP="000901A2">
      <w:pPr>
        <w:numPr>
          <w:ilvl w:val="1"/>
          <w:numId w:val="5"/>
        </w:numPr>
        <w:tabs>
          <w:tab w:val="left" w:pos="567"/>
        </w:tabs>
        <w:spacing w:after="0" w:line="240" w:lineRule="auto"/>
        <w:ind w:left="0" w:firstLine="567"/>
        <w:contextualSpacing/>
        <w:jc w:val="both"/>
        <w:rPr>
          <w:rFonts w:ascii="Times New Roman" w:eastAsia="Calibri" w:hAnsi="Times New Roman" w:cs="Times New Roman"/>
          <w:b/>
          <w:bCs/>
          <w:noProof/>
          <w:sz w:val="24"/>
          <w:szCs w:val="24"/>
          <w:lang w:eastAsia="en-US"/>
        </w:rPr>
      </w:pPr>
      <w:r w:rsidRPr="008E7396">
        <w:rPr>
          <w:rFonts w:ascii="Times New Roman" w:eastAsia="Calibri" w:hAnsi="Times New Roman" w:cs="Times New Roman"/>
          <w:b/>
          <w:bCs/>
          <w:noProof/>
          <w:sz w:val="24"/>
          <w:szCs w:val="24"/>
          <w:lang w:eastAsia="en-US"/>
        </w:rPr>
        <w:t>Paslaugų gavėjas įsipareigoja:</w:t>
      </w:r>
    </w:p>
    <w:p w14:paraId="08B13EC7" w14:textId="6E82C03F"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laikytis šioje Sutartyje ir teisės aktuose nurodytų naudojimosi Paslaugomis sąlygų, bendradarbiauti su </w:t>
      </w:r>
      <w:r>
        <w:rPr>
          <w:rFonts w:ascii="Times New Roman" w:eastAsia="Calibri" w:hAnsi="Times New Roman" w:cs="Times New Roman"/>
          <w:noProof/>
          <w:sz w:val="24"/>
          <w:szCs w:val="24"/>
          <w:lang w:eastAsia="en-US"/>
        </w:rPr>
        <w:t>Paslaugų teikėj</w:t>
      </w:r>
      <w:r w:rsidRPr="008E7396">
        <w:rPr>
          <w:rFonts w:ascii="Times New Roman" w:eastAsia="Calibri" w:hAnsi="Times New Roman" w:cs="Times New Roman"/>
          <w:noProof/>
          <w:sz w:val="24"/>
          <w:szCs w:val="24"/>
          <w:lang w:eastAsia="en-US"/>
        </w:rPr>
        <w:t xml:space="preserve">u tiek, kiek tai yra susiję su šios Sutarties vykdymu, pateikti </w:t>
      </w:r>
      <w:r>
        <w:rPr>
          <w:rFonts w:ascii="Times New Roman" w:eastAsia="Calibri" w:hAnsi="Times New Roman" w:cs="Times New Roman"/>
          <w:noProof/>
          <w:sz w:val="24"/>
          <w:szCs w:val="24"/>
          <w:lang w:eastAsia="en-US"/>
        </w:rPr>
        <w:t>Paslaugų teikėj</w:t>
      </w:r>
      <w:r w:rsidRPr="008E7396">
        <w:rPr>
          <w:rFonts w:ascii="Times New Roman" w:eastAsia="Calibri" w:hAnsi="Times New Roman" w:cs="Times New Roman"/>
          <w:noProof/>
          <w:sz w:val="24"/>
          <w:szCs w:val="24"/>
          <w:lang w:eastAsia="en-US"/>
        </w:rPr>
        <w:t>ui visą reikiamą informaciją, kuri reikalinga tinkamam Paslaugų teikimui užtikrinti;</w:t>
      </w:r>
    </w:p>
    <w:p w14:paraId="12C22074" w14:textId="77777777"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šios Sutarties nustatyta tvarka priimti tinkamai suteiktas Paslaugas ir atsiskaityti už jas šioje Sutartyje nustatyta tvarka, sąlygomis ir terminais;</w:t>
      </w:r>
    </w:p>
    <w:p w14:paraId="3C63B28B" w14:textId="59244EB4"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pasirašyti </w:t>
      </w:r>
      <w:r w:rsidR="3D17CF66" w:rsidRPr="404CEA77">
        <w:rPr>
          <w:rFonts w:ascii="Times New Roman" w:eastAsia="Calibri" w:hAnsi="Times New Roman" w:cs="Times New Roman"/>
          <w:noProof/>
          <w:sz w:val="24"/>
          <w:szCs w:val="24"/>
          <w:lang w:eastAsia="en-US"/>
        </w:rPr>
        <w:t xml:space="preserve">Paslaugos teikimo pradžios </w:t>
      </w:r>
      <w:r w:rsidRPr="008E7396">
        <w:rPr>
          <w:rFonts w:ascii="Times New Roman" w:eastAsia="Calibri" w:hAnsi="Times New Roman" w:cs="Times New Roman"/>
          <w:noProof/>
          <w:sz w:val="24"/>
          <w:szCs w:val="24"/>
          <w:lang w:eastAsia="en-US"/>
        </w:rPr>
        <w:t xml:space="preserve">priėmimo </w:t>
      </w:r>
      <w:r w:rsidRPr="404CEA77">
        <w:rPr>
          <w:rFonts w:ascii="Times New Roman" w:eastAsia="Calibri" w:hAnsi="Times New Roman" w:cs="Times New Roman"/>
          <w:noProof/>
          <w:sz w:val="24"/>
          <w:szCs w:val="24"/>
          <w:lang w:eastAsia="en-US"/>
        </w:rPr>
        <w:t xml:space="preserve">- </w:t>
      </w:r>
      <w:r w:rsidR="2EF49CD6" w:rsidRPr="404CEA77">
        <w:rPr>
          <w:rFonts w:ascii="Times New Roman" w:eastAsia="Calibri" w:hAnsi="Times New Roman" w:cs="Times New Roman"/>
          <w:noProof/>
          <w:sz w:val="24"/>
          <w:szCs w:val="24"/>
          <w:lang w:eastAsia="en-US"/>
        </w:rPr>
        <w:t>perdavimo</w:t>
      </w:r>
      <w:r w:rsidR="3A248B5D" w:rsidRPr="404CEA77">
        <w:rPr>
          <w:rFonts w:ascii="Times New Roman" w:eastAsia="Calibri" w:hAnsi="Times New Roman" w:cs="Times New Roman"/>
          <w:noProof/>
          <w:sz w:val="24"/>
          <w:szCs w:val="24"/>
          <w:lang w:eastAsia="en-US"/>
        </w:rPr>
        <w:t xml:space="preserve"> </w:t>
      </w:r>
      <w:r w:rsidRPr="008E7396">
        <w:rPr>
          <w:rFonts w:ascii="Times New Roman" w:eastAsia="Calibri" w:hAnsi="Times New Roman" w:cs="Times New Roman"/>
          <w:noProof/>
          <w:sz w:val="24"/>
          <w:szCs w:val="24"/>
          <w:lang w:eastAsia="en-US"/>
        </w:rPr>
        <w:t xml:space="preserve">aktą  per 5 (penkias) darbo dienas nuo jo gavimo arba atsisakyti jį pasirašyti </w:t>
      </w:r>
      <w:r w:rsidRPr="404CEA77">
        <w:rPr>
          <w:rFonts w:ascii="Times New Roman" w:eastAsia="Calibri" w:hAnsi="Times New Roman" w:cs="Times New Roman"/>
          <w:noProof/>
          <w:sz w:val="24"/>
          <w:szCs w:val="24"/>
          <w:lang w:eastAsia="en-US"/>
        </w:rPr>
        <w:t>motyvuot</w:t>
      </w:r>
      <w:r w:rsidR="00BC526A" w:rsidRPr="404CEA77">
        <w:rPr>
          <w:rFonts w:ascii="Times New Roman" w:eastAsia="Calibri" w:hAnsi="Times New Roman" w:cs="Times New Roman"/>
          <w:noProof/>
          <w:sz w:val="24"/>
          <w:szCs w:val="24"/>
          <w:lang w:eastAsia="en-US"/>
        </w:rPr>
        <w:t>ai</w:t>
      </w:r>
      <w:r w:rsidRPr="008E7396">
        <w:rPr>
          <w:rFonts w:ascii="Times New Roman" w:eastAsia="Calibri" w:hAnsi="Times New Roman" w:cs="Times New Roman"/>
          <w:noProof/>
          <w:sz w:val="24"/>
          <w:szCs w:val="24"/>
          <w:lang w:eastAsia="en-US"/>
        </w:rPr>
        <w:t xml:space="preserve"> raštu nurodant nepasirašymo priežastis;</w:t>
      </w:r>
    </w:p>
    <w:p w14:paraId="57C5655F" w14:textId="6E9B7C27"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nedelsiant informuoti </w:t>
      </w:r>
      <w:r>
        <w:rPr>
          <w:rFonts w:ascii="Times New Roman" w:eastAsia="Calibri" w:hAnsi="Times New Roman" w:cs="Times New Roman"/>
          <w:noProof/>
          <w:sz w:val="24"/>
          <w:szCs w:val="24"/>
          <w:lang w:eastAsia="en-US"/>
        </w:rPr>
        <w:t>Paslaugų teikėj</w:t>
      </w:r>
      <w:r w:rsidRPr="008E7396">
        <w:rPr>
          <w:rFonts w:ascii="Times New Roman" w:eastAsia="Calibri" w:hAnsi="Times New Roman" w:cs="Times New Roman"/>
          <w:noProof/>
          <w:sz w:val="24"/>
          <w:szCs w:val="24"/>
          <w:lang w:eastAsia="en-US"/>
        </w:rPr>
        <w:t xml:space="preserve">ą apie bet kokias aplinkybes, galinčias turėti įtakos tinkamam šios Sutarties vykdymui, taip pat apie bet kokias aplinkybes, galinčias padaryti žalos </w:t>
      </w:r>
      <w:r>
        <w:rPr>
          <w:rFonts w:ascii="Times New Roman" w:eastAsia="Calibri" w:hAnsi="Times New Roman" w:cs="Times New Roman"/>
          <w:noProof/>
          <w:sz w:val="24"/>
          <w:szCs w:val="24"/>
          <w:lang w:eastAsia="en-US"/>
        </w:rPr>
        <w:t>Paslaugų teikėj</w:t>
      </w:r>
      <w:r w:rsidRPr="008E7396">
        <w:rPr>
          <w:rFonts w:ascii="Times New Roman" w:eastAsia="Calibri" w:hAnsi="Times New Roman" w:cs="Times New Roman"/>
          <w:noProof/>
          <w:sz w:val="24"/>
          <w:szCs w:val="24"/>
          <w:lang w:eastAsia="en-US"/>
        </w:rPr>
        <w:t>o ir/ar trečiųjų asmenų turtui;</w:t>
      </w:r>
    </w:p>
    <w:p w14:paraId="7C045F5F" w14:textId="633F46B5"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vykdydamas šią Sutartį, nepažeisti </w:t>
      </w:r>
      <w:r>
        <w:rPr>
          <w:rFonts w:ascii="Times New Roman" w:eastAsia="Calibri" w:hAnsi="Times New Roman" w:cs="Times New Roman"/>
          <w:noProof/>
          <w:sz w:val="24"/>
          <w:szCs w:val="24"/>
          <w:lang w:eastAsia="en-US"/>
        </w:rPr>
        <w:t>Paslaugų teikėj</w:t>
      </w:r>
      <w:r w:rsidRPr="008E7396">
        <w:rPr>
          <w:rFonts w:ascii="Times New Roman" w:eastAsia="Calibri" w:hAnsi="Times New Roman" w:cs="Times New Roman"/>
          <w:noProof/>
          <w:sz w:val="24"/>
          <w:szCs w:val="24"/>
          <w:lang w:eastAsia="en-US"/>
        </w:rPr>
        <w:t>o, taip pat trečiųjų asmenų teisių ir/ar teisėtų interesų;</w:t>
      </w:r>
    </w:p>
    <w:p w14:paraId="4ECBA890" w14:textId="4947F25C"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vykdyti </w:t>
      </w:r>
      <w:r>
        <w:rPr>
          <w:rFonts w:ascii="Times New Roman" w:eastAsia="Calibri" w:hAnsi="Times New Roman" w:cs="Times New Roman"/>
          <w:noProof/>
          <w:sz w:val="24"/>
          <w:szCs w:val="24"/>
          <w:lang w:eastAsia="en-US"/>
        </w:rPr>
        <w:t>Paslaugų teikėj</w:t>
      </w:r>
      <w:r w:rsidRPr="008E7396">
        <w:rPr>
          <w:rFonts w:ascii="Times New Roman" w:eastAsia="Calibri" w:hAnsi="Times New Roman" w:cs="Times New Roman"/>
          <w:noProof/>
          <w:sz w:val="24"/>
          <w:szCs w:val="24"/>
          <w:lang w:eastAsia="en-US"/>
        </w:rPr>
        <w:t>o nurodymus, būtinus tinkamam šios Sutarties sąlygų įgyvendinimui;</w:t>
      </w:r>
    </w:p>
    <w:p w14:paraId="760E6943" w14:textId="1DAFFD3A"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nedelsiant informuoti </w:t>
      </w:r>
      <w:r>
        <w:rPr>
          <w:rFonts w:ascii="Times New Roman" w:eastAsia="Calibri" w:hAnsi="Times New Roman" w:cs="Times New Roman"/>
          <w:noProof/>
          <w:sz w:val="24"/>
          <w:szCs w:val="24"/>
          <w:lang w:eastAsia="en-US"/>
        </w:rPr>
        <w:t>Paslaugų teikėj</w:t>
      </w:r>
      <w:r w:rsidRPr="008E7396">
        <w:rPr>
          <w:rFonts w:ascii="Times New Roman" w:eastAsia="Calibri" w:hAnsi="Times New Roman" w:cs="Times New Roman"/>
          <w:noProof/>
          <w:sz w:val="24"/>
          <w:szCs w:val="24"/>
          <w:lang w:eastAsia="en-US"/>
        </w:rPr>
        <w:t>ą Suta</w:t>
      </w:r>
      <w:r w:rsidR="00330BB5">
        <w:rPr>
          <w:rFonts w:ascii="Times New Roman" w:eastAsia="Calibri" w:hAnsi="Times New Roman" w:cs="Times New Roman"/>
          <w:noProof/>
          <w:sz w:val="24"/>
          <w:szCs w:val="24"/>
          <w:lang w:eastAsia="en-US"/>
        </w:rPr>
        <w:t>r</w:t>
      </w:r>
      <w:r w:rsidRPr="008E7396">
        <w:rPr>
          <w:rFonts w:ascii="Times New Roman" w:eastAsia="Calibri" w:hAnsi="Times New Roman" w:cs="Times New Roman"/>
          <w:noProof/>
          <w:sz w:val="24"/>
          <w:szCs w:val="24"/>
          <w:lang w:eastAsia="en-US"/>
        </w:rPr>
        <w:t>tyje ar jos prieduose nurodytais kontaktais apie pastebėtas klaidas, gedimus, kokybinius pokyčius arba nesklandumus teikiant Paslaugą;</w:t>
      </w:r>
    </w:p>
    <w:p w14:paraId="21E91E16" w14:textId="02ACA140"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Paslaugų gavėjas neturi teisės savavališkai keisti ir/ar modifikuoti Paslaugų ar jų techninių parametrų. Tuo atveju, jei savo veiksmais ar neveikimu padaro žalos Paslaugų </w:t>
      </w:r>
      <w:r w:rsidR="00F80822">
        <w:rPr>
          <w:rFonts w:ascii="Times New Roman" w:eastAsia="Calibri" w:hAnsi="Times New Roman" w:cs="Times New Roman"/>
          <w:noProof/>
          <w:sz w:val="24"/>
          <w:szCs w:val="24"/>
          <w:lang w:eastAsia="en-US"/>
        </w:rPr>
        <w:t>teikėjui</w:t>
      </w:r>
      <w:r w:rsidRPr="008E7396">
        <w:rPr>
          <w:rFonts w:ascii="Times New Roman" w:eastAsia="Calibri" w:hAnsi="Times New Roman" w:cs="Times New Roman"/>
          <w:noProof/>
          <w:sz w:val="24"/>
          <w:szCs w:val="24"/>
          <w:lang w:eastAsia="en-US"/>
        </w:rPr>
        <w:t xml:space="preserve">, tretiesiems asmenims ir /ar jų turtui, įsipareigoja atlyginti padarytą žalą; </w:t>
      </w:r>
    </w:p>
    <w:p w14:paraId="0733F774" w14:textId="77777777"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tinkamai vykdyti kitus šioje Sutartyje nustatytus įsipareigojimus, taip pat visas pareigas, priskirtas Paslaugų gavėjui pagal galiojančius Lietuvos Respublikos įstatymus ir kitus teisės aktus.</w:t>
      </w:r>
    </w:p>
    <w:p w14:paraId="6FA8DF3A" w14:textId="77777777" w:rsidR="008E7396" w:rsidRPr="008E7396" w:rsidRDefault="008E7396" w:rsidP="000901A2">
      <w:pPr>
        <w:numPr>
          <w:ilvl w:val="1"/>
          <w:numId w:val="5"/>
        </w:numPr>
        <w:tabs>
          <w:tab w:val="left" w:pos="567"/>
        </w:tabs>
        <w:spacing w:after="0" w:line="240" w:lineRule="auto"/>
        <w:ind w:left="0" w:firstLine="567"/>
        <w:contextualSpacing/>
        <w:jc w:val="both"/>
        <w:rPr>
          <w:rFonts w:ascii="Times New Roman" w:eastAsia="Calibri" w:hAnsi="Times New Roman" w:cs="Times New Roman"/>
          <w:b/>
          <w:bCs/>
          <w:noProof/>
          <w:sz w:val="24"/>
          <w:szCs w:val="24"/>
          <w:lang w:eastAsia="en-US"/>
        </w:rPr>
      </w:pPr>
      <w:r w:rsidRPr="008E7396">
        <w:rPr>
          <w:rFonts w:ascii="Times New Roman" w:eastAsia="Calibri" w:hAnsi="Times New Roman" w:cs="Times New Roman"/>
          <w:b/>
          <w:bCs/>
          <w:noProof/>
          <w:sz w:val="24"/>
          <w:szCs w:val="24"/>
          <w:lang w:eastAsia="en-US"/>
        </w:rPr>
        <w:t>Paslaugų gavėjas turi teisę:</w:t>
      </w:r>
    </w:p>
    <w:p w14:paraId="3C8895DA" w14:textId="77777777"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lastRenderedPageBreak/>
        <w:t>reikalauti, kad Sutartyje ir jos prieduose numatytos Paslaugos būtų suteikiamos tinkamai, kokybiškai ir šioje Sutartyje nustatytais terminais bei prašyti pateikti Paslaugų teikimo ataskaitas, atsakymus į paklausimus;</w:t>
      </w:r>
    </w:p>
    <w:p w14:paraId="5EE9A7AE" w14:textId="630595E3"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 xml:space="preserve">prašyti </w:t>
      </w:r>
      <w:r>
        <w:rPr>
          <w:rFonts w:ascii="Times New Roman" w:eastAsia="Calibri" w:hAnsi="Times New Roman" w:cs="Times New Roman"/>
          <w:noProof/>
          <w:sz w:val="24"/>
          <w:szCs w:val="24"/>
          <w:lang w:eastAsia="en-US"/>
        </w:rPr>
        <w:t>Paslaugų teikėj</w:t>
      </w:r>
      <w:r w:rsidRPr="008E7396">
        <w:rPr>
          <w:rFonts w:ascii="Times New Roman" w:eastAsia="Calibri" w:hAnsi="Times New Roman" w:cs="Times New Roman"/>
          <w:noProof/>
          <w:sz w:val="24"/>
          <w:szCs w:val="24"/>
          <w:lang w:eastAsia="en-US"/>
        </w:rPr>
        <w:t>o ištaisyti Paslaugų teikimo trūkumus ir klaidas Sutartyje nustatytais terminais, o jei terminai nenustatyti – nustatant protingą terminą;</w:t>
      </w:r>
    </w:p>
    <w:p w14:paraId="62A0A888" w14:textId="77777777" w:rsidR="008E7396" w:rsidRPr="008E7396" w:rsidRDefault="008E7396" w:rsidP="000901A2">
      <w:pPr>
        <w:numPr>
          <w:ilvl w:val="2"/>
          <w:numId w:val="5"/>
        </w:numPr>
        <w:tabs>
          <w:tab w:val="left" w:pos="567"/>
          <w:tab w:val="left" w:pos="1276"/>
        </w:tabs>
        <w:spacing w:after="0" w:line="240" w:lineRule="auto"/>
        <w:ind w:left="0" w:firstLine="567"/>
        <w:contextualSpacing/>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naudotis kitomis Paslaugų gavejo teisėmis, nurodytomis Sutartyje, jos prieduose, teisės aktuose, taikomuose vykdant Sutartį, ir (ar) kylančiomis iš šios Sutarties esmės.</w:t>
      </w:r>
    </w:p>
    <w:p w14:paraId="4B0FD318" w14:textId="095FEFEB" w:rsidR="00497D3E" w:rsidRPr="003B01F7" w:rsidRDefault="008E7396" w:rsidP="003B01F7">
      <w:pPr>
        <w:tabs>
          <w:tab w:val="left" w:pos="567"/>
        </w:tabs>
        <w:spacing w:after="0" w:line="240" w:lineRule="auto"/>
        <w:jc w:val="both"/>
        <w:rPr>
          <w:rFonts w:ascii="Times New Roman" w:eastAsia="Calibri" w:hAnsi="Times New Roman" w:cs="Times New Roman"/>
          <w:noProof/>
          <w:sz w:val="24"/>
          <w:szCs w:val="24"/>
          <w:lang w:eastAsia="en-US"/>
        </w:rPr>
      </w:pPr>
      <w:r w:rsidRPr="008E7396">
        <w:rPr>
          <w:rFonts w:ascii="Times New Roman" w:eastAsia="Calibri" w:hAnsi="Times New Roman" w:cs="Times New Roman"/>
          <w:noProof/>
          <w:sz w:val="24"/>
          <w:szCs w:val="24"/>
          <w:lang w:eastAsia="en-US"/>
        </w:rPr>
        <w:tab/>
      </w:r>
    </w:p>
    <w:p w14:paraId="4856EE8E" w14:textId="6EA069F3" w:rsidR="00D30F99" w:rsidRPr="006B4C35" w:rsidRDefault="00D30F99" w:rsidP="003B01F7">
      <w:pPr>
        <w:pStyle w:val="Sraopastraipa"/>
        <w:numPr>
          <w:ilvl w:val="0"/>
          <w:numId w:val="5"/>
        </w:numPr>
        <w:spacing w:after="0" w:line="240" w:lineRule="auto"/>
        <w:jc w:val="center"/>
        <w:rPr>
          <w:rFonts w:ascii="Times New Roman" w:eastAsia="Calibri" w:hAnsi="Times New Roman" w:cs="Times New Roman"/>
          <w:b/>
          <w:sz w:val="24"/>
          <w:szCs w:val="24"/>
        </w:rPr>
      </w:pPr>
      <w:r w:rsidRPr="006B4C35">
        <w:rPr>
          <w:rFonts w:ascii="Times New Roman" w:eastAsia="Calibri" w:hAnsi="Times New Roman" w:cs="Times New Roman"/>
          <w:b/>
          <w:sz w:val="24"/>
          <w:szCs w:val="24"/>
        </w:rPr>
        <w:t>ŠALIŲ ATSAKOMYBĖ</w:t>
      </w:r>
    </w:p>
    <w:p w14:paraId="4A0A8EA8" w14:textId="77777777" w:rsidR="00D30F99" w:rsidRPr="001967CA" w:rsidRDefault="00D30F99" w:rsidP="00D30F9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1276"/>
        <w:jc w:val="both"/>
        <w:rPr>
          <w:rFonts w:ascii="Times New Roman" w:eastAsia="Times New Roman" w:hAnsi="Times New Roman" w:cs="Times New Roman"/>
          <w:sz w:val="24"/>
          <w:szCs w:val="24"/>
        </w:rPr>
      </w:pPr>
    </w:p>
    <w:p w14:paraId="38F34CA7" w14:textId="77777777" w:rsidR="007202FA" w:rsidRPr="00D3548F" w:rsidRDefault="007202FA" w:rsidP="002B122C">
      <w:pPr>
        <w:pStyle w:val="Sraopastraipa"/>
        <w:numPr>
          <w:ilvl w:val="1"/>
          <w:numId w:val="5"/>
        </w:numPr>
        <w:tabs>
          <w:tab w:val="left" w:pos="567"/>
        </w:tabs>
        <w:spacing w:after="0" w:line="240" w:lineRule="auto"/>
        <w:ind w:left="0" w:firstLine="630"/>
        <w:jc w:val="both"/>
        <w:rPr>
          <w:rFonts w:ascii="Times New Roman" w:hAnsi="Times New Roman" w:cs="Times New Roman"/>
          <w:sz w:val="24"/>
          <w:szCs w:val="24"/>
          <w:lang w:val="lt-LT"/>
        </w:rPr>
      </w:pPr>
      <w:r w:rsidRPr="00D3548F">
        <w:rPr>
          <w:rFonts w:ascii="Times New Roman" w:hAnsi="Times New Roman" w:cs="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DC48140" w14:textId="7A742747" w:rsidR="007202FA" w:rsidRPr="00DC57D8" w:rsidRDefault="007202FA" w:rsidP="002B122C">
      <w:pPr>
        <w:pStyle w:val="Sraopastraipa"/>
        <w:numPr>
          <w:ilvl w:val="1"/>
          <w:numId w:val="5"/>
        </w:numPr>
        <w:tabs>
          <w:tab w:val="left" w:pos="567"/>
        </w:tabs>
        <w:spacing w:after="0" w:line="240" w:lineRule="auto"/>
        <w:ind w:left="0" w:firstLine="567"/>
        <w:jc w:val="both"/>
        <w:rPr>
          <w:rFonts w:ascii="Times New Roman" w:hAnsi="Times New Roman" w:cs="Times New Roman"/>
          <w:color w:val="FF0000"/>
          <w:sz w:val="24"/>
          <w:szCs w:val="24"/>
          <w:lang w:val="lt-LT"/>
        </w:rPr>
      </w:pPr>
      <w:r w:rsidRPr="00D3548F">
        <w:rPr>
          <w:rFonts w:ascii="Times New Roman" w:hAnsi="Times New Roman" w:cs="Times New Roman"/>
          <w:sz w:val="24"/>
          <w:szCs w:val="24"/>
          <w:lang w:val="lt-LT"/>
        </w:rPr>
        <w:t>Šalių atsakomybė yra ribota šioje Sutartyje numatytais atvejais.</w:t>
      </w:r>
      <w:r w:rsidR="000E621B">
        <w:rPr>
          <w:rFonts w:ascii="Times New Roman" w:hAnsi="Times New Roman" w:cs="Times New Roman"/>
          <w:sz w:val="24"/>
          <w:szCs w:val="24"/>
          <w:lang w:val="lt-LT"/>
        </w:rPr>
        <w:t xml:space="preserve"> </w:t>
      </w:r>
    </w:p>
    <w:p w14:paraId="169F3B0F" w14:textId="62C50243" w:rsidR="007202FA" w:rsidRPr="006B4C35" w:rsidRDefault="007202FA" w:rsidP="002B122C">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lang w:val="lt-LT"/>
        </w:rPr>
      </w:pPr>
      <w:r w:rsidRPr="50BC9BFF">
        <w:rPr>
          <w:rFonts w:ascii="Times New Roman" w:hAnsi="Times New Roman" w:cs="Times New Roman"/>
          <w:sz w:val="24"/>
          <w:szCs w:val="24"/>
          <w:lang w:val="lt-LT"/>
        </w:rPr>
        <w:t>Šalys, pažeidusios šios Sutarties sąlygas, viena kitai atlygina tik tiesioginius nuostolius.</w:t>
      </w:r>
      <w:r w:rsidR="001C58E1" w:rsidRPr="50BC9BFF">
        <w:rPr>
          <w:rFonts w:ascii="Times New Roman" w:hAnsi="Times New Roman" w:cs="Times New Roman"/>
          <w:sz w:val="24"/>
          <w:szCs w:val="24"/>
          <w:lang w:val="lt-LT"/>
        </w:rPr>
        <w:t xml:space="preserve"> Šalių atsakomybė už </w:t>
      </w:r>
      <w:r w:rsidR="00B4505B" w:rsidRPr="50BC9BFF">
        <w:rPr>
          <w:rFonts w:ascii="Times New Roman" w:hAnsi="Times New Roman" w:cs="Times New Roman"/>
          <w:sz w:val="24"/>
          <w:szCs w:val="24"/>
          <w:lang w:val="lt-LT"/>
        </w:rPr>
        <w:t>šiuos</w:t>
      </w:r>
      <w:r w:rsidR="001C58E1" w:rsidRPr="50BC9BFF">
        <w:rPr>
          <w:rFonts w:ascii="Times New Roman" w:hAnsi="Times New Roman" w:cs="Times New Roman"/>
          <w:sz w:val="24"/>
          <w:szCs w:val="24"/>
          <w:lang w:val="lt-LT"/>
        </w:rPr>
        <w:t xml:space="preserve"> nuostolius yra apribojama su</w:t>
      </w:r>
      <w:r w:rsidR="001C58E1" w:rsidRPr="006B4C35">
        <w:rPr>
          <w:rFonts w:ascii="Times New Roman" w:hAnsi="Times New Roman" w:cs="Times New Roman"/>
          <w:sz w:val="24"/>
          <w:szCs w:val="24"/>
          <w:lang w:val="lt-LT"/>
        </w:rPr>
        <w:t>ma, lygi</w:t>
      </w:r>
      <w:r w:rsidR="00BE0D30" w:rsidRPr="006B4C35">
        <w:rPr>
          <w:rFonts w:ascii="Times New Roman" w:hAnsi="Times New Roman" w:cs="Times New Roman"/>
          <w:sz w:val="24"/>
          <w:szCs w:val="24"/>
          <w:lang w:val="lt-LT"/>
        </w:rPr>
        <w:t>a</w:t>
      </w:r>
      <w:r w:rsidR="001C58E1" w:rsidRPr="006B4C35">
        <w:rPr>
          <w:rFonts w:ascii="Times New Roman" w:hAnsi="Times New Roman" w:cs="Times New Roman"/>
          <w:sz w:val="24"/>
          <w:szCs w:val="24"/>
          <w:lang w:val="lt-LT"/>
        </w:rPr>
        <w:t xml:space="preserve"> dešimt procentų (</w:t>
      </w:r>
      <w:r w:rsidR="00C11821" w:rsidRPr="006B4C35">
        <w:rPr>
          <w:rFonts w:ascii="Times New Roman" w:hAnsi="Times New Roman" w:cs="Times New Roman"/>
          <w:sz w:val="24"/>
          <w:szCs w:val="24"/>
          <w:lang w:val="lt-LT"/>
        </w:rPr>
        <w:t>1</w:t>
      </w:r>
      <w:r w:rsidR="001C58E1" w:rsidRPr="006B4C35">
        <w:rPr>
          <w:rFonts w:ascii="Times New Roman" w:hAnsi="Times New Roman" w:cs="Times New Roman"/>
          <w:sz w:val="24"/>
          <w:szCs w:val="24"/>
          <w:lang w:val="lt-LT"/>
        </w:rPr>
        <w:t xml:space="preserve">0%) bendros </w:t>
      </w:r>
      <w:r w:rsidR="007575B0" w:rsidRPr="006B4C35">
        <w:rPr>
          <w:rFonts w:ascii="Times New Roman" w:hAnsi="Times New Roman" w:cs="Times New Roman"/>
          <w:sz w:val="24"/>
          <w:szCs w:val="24"/>
          <w:lang w:val="lt-LT"/>
        </w:rPr>
        <w:t>S</w:t>
      </w:r>
      <w:r w:rsidR="001C58E1" w:rsidRPr="006B4C35">
        <w:rPr>
          <w:rFonts w:ascii="Times New Roman" w:hAnsi="Times New Roman" w:cs="Times New Roman"/>
          <w:sz w:val="24"/>
          <w:szCs w:val="24"/>
          <w:lang w:val="lt-LT"/>
        </w:rPr>
        <w:t xml:space="preserve">utarties </w:t>
      </w:r>
      <w:r w:rsidR="007575B0" w:rsidRPr="006B4C35">
        <w:rPr>
          <w:rFonts w:ascii="Times New Roman" w:hAnsi="Times New Roman" w:cs="Times New Roman"/>
          <w:sz w:val="24"/>
          <w:szCs w:val="24"/>
          <w:lang w:val="lt-LT"/>
        </w:rPr>
        <w:t>kainos</w:t>
      </w:r>
      <w:r w:rsidR="001C58E1" w:rsidRPr="006B4C35">
        <w:rPr>
          <w:rFonts w:ascii="Times New Roman" w:hAnsi="Times New Roman" w:cs="Times New Roman"/>
          <w:sz w:val="24"/>
          <w:szCs w:val="24"/>
          <w:lang w:val="lt-LT"/>
        </w:rPr>
        <w:t xml:space="preserve">. </w:t>
      </w:r>
    </w:p>
    <w:p w14:paraId="75A97AE0" w14:textId="7F306556" w:rsidR="007202FA" w:rsidRPr="00D3548F" w:rsidRDefault="00D74EEC" w:rsidP="002B122C">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Paslaugų teikėj</w:t>
      </w:r>
      <w:r w:rsidR="007202FA" w:rsidRPr="00D3548F">
        <w:rPr>
          <w:rFonts w:ascii="Times New Roman" w:hAnsi="Times New Roman" w:cs="Times New Roman"/>
          <w:sz w:val="24"/>
          <w:szCs w:val="24"/>
          <w:lang w:val="lt-LT"/>
        </w:rPr>
        <w:t>as bet kokiu atveju neatsako už Paslaugų gavėjo patirtus netiesioginius ir su jais susijusius priežastinius nuostolius (negautas pajamas, nesudarytus ar neįvykdytus sandorius su trečiosiomis šalimis, trečiųjų šalių paskirtas baudas ar pan.) dėl Paslaugų neteikimo ar netinkamo teikimo ir/arba atsiradusius vykdant kitus Sutartimi numatytus įsipareigojimus.</w:t>
      </w:r>
    </w:p>
    <w:p w14:paraId="6789269F" w14:textId="19AD47CF" w:rsidR="007202FA" w:rsidRPr="007D4A29" w:rsidRDefault="00D74EEC" w:rsidP="00321B09">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Paslaugų teikėj</w:t>
      </w:r>
      <w:r w:rsidR="007202FA" w:rsidRPr="00D3548F">
        <w:rPr>
          <w:rFonts w:ascii="Times New Roman" w:hAnsi="Times New Roman" w:cs="Times New Roman"/>
          <w:sz w:val="24"/>
          <w:szCs w:val="24"/>
          <w:lang w:val="lt-LT"/>
        </w:rPr>
        <w:t>as bet kokiu atveju nėra atsakingas Paslaugų gavėjo galutiniams vartotojams</w:t>
      </w:r>
      <w:r w:rsidR="00321B09">
        <w:rPr>
          <w:rFonts w:ascii="Times New Roman" w:hAnsi="Times New Roman" w:cs="Times New Roman"/>
          <w:sz w:val="24"/>
          <w:szCs w:val="24"/>
          <w:lang w:val="lt-LT"/>
        </w:rPr>
        <w:t>, įskaitant</w:t>
      </w:r>
      <w:r w:rsidR="00EC2102">
        <w:rPr>
          <w:rFonts w:ascii="Times New Roman" w:hAnsi="Times New Roman" w:cs="Times New Roman"/>
          <w:sz w:val="24"/>
          <w:szCs w:val="24"/>
          <w:lang w:val="lt-LT"/>
        </w:rPr>
        <w:t xml:space="preserve"> (</w:t>
      </w:r>
      <w:r w:rsidR="00321B09">
        <w:rPr>
          <w:rFonts w:ascii="Times New Roman" w:hAnsi="Times New Roman" w:cs="Times New Roman"/>
          <w:sz w:val="24"/>
          <w:szCs w:val="24"/>
          <w:lang w:val="lt-LT"/>
        </w:rPr>
        <w:t>bet neapsiribojant</w:t>
      </w:r>
      <w:r w:rsidR="00EC2102">
        <w:rPr>
          <w:rFonts w:ascii="Times New Roman" w:hAnsi="Times New Roman" w:cs="Times New Roman"/>
          <w:sz w:val="24"/>
          <w:szCs w:val="24"/>
          <w:lang w:val="lt-LT"/>
        </w:rPr>
        <w:t>)</w:t>
      </w:r>
      <w:r w:rsidR="00321B09">
        <w:rPr>
          <w:rFonts w:ascii="Times New Roman" w:hAnsi="Times New Roman" w:cs="Times New Roman"/>
          <w:sz w:val="24"/>
          <w:szCs w:val="24"/>
          <w:lang w:val="lt-LT"/>
        </w:rPr>
        <w:t xml:space="preserve"> atvejus, kai </w:t>
      </w:r>
      <w:r w:rsidR="007202FA" w:rsidRPr="007D4A29">
        <w:rPr>
          <w:rFonts w:ascii="Times New Roman" w:hAnsi="Times New Roman" w:cs="Times New Roman"/>
          <w:sz w:val="24"/>
          <w:szCs w:val="24"/>
          <w:lang w:val="lt-LT"/>
        </w:rPr>
        <w:t>Paslaugų teikimas yra sustabdomas, nutraukiamas ar Paslaugų kokybė neatitinka šioje Sutartyje nustatytų reikalavimų dėl Paslaugų gavėjo ir/ar Paslaugų gavėjo galutinių vartotojų kaltės ir/ar nuo bet kurio iš jų priklausančių aplinkybių.</w:t>
      </w:r>
    </w:p>
    <w:p w14:paraId="139B80A0" w14:textId="4829E817" w:rsidR="007202FA" w:rsidRPr="00D3548F" w:rsidRDefault="00D74EEC" w:rsidP="002B122C">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Paslaugų teikėj</w:t>
      </w:r>
      <w:r w:rsidR="007202FA" w:rsidRPr="00D3548F">
        <w:rPr>
          <w:rFonts w:ascii="Times New Roman" w:hAnsi="Times New Roman" w:cs="Times New Roman"/>
          <w:sz w:val="24"/>
          <w:szCs w:val="24"/>
          <w:lang w:val="lt-LT"/>
        </w:rPr>
        <w:t>as neatsako už žalą ir/ar nuostolius, kuriuos Paslaugų gavėjas gali patirti dėl trečiųjų asmenų veiksmų, įskaitant neleistiną elektroninių ryšių paslaugų gavėjų veiklą, ar neveikimo.</w:t>
      </w:r>
    </w:p>
    <w:p w14:paraId="4FA242F4" w14:textId="02DB6E1B" w:rsidR="007202FA" w:rsidRPr="007D4A29" w:rsidRDefault="00787251" w:rsidP="002B122C">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lang w:val="lt-LT"/>
        </w:rPr>
      </w:pPr>
      <w:r w:rsidRPr="007D4A29">
        <w:rPr>
          <w:rFonts w:ascii="Times New Roman" w:hAnsi="Times New Roman" w:cs="Times New Roman"/>
          <w:sz w:val="24"/>
          <w:szCs w:val="24"/>
          <w:lang w:val="lt-LT"/>
        </w:rPr>
        <w:t xml:space="preserve">Tuo atveju, jei </w:t>
      </w:r>
      <w:r w:rsidR="00D74EEC" w:rsidRPr="007D4A29">
        <w:rPr>
          <w:rFonts w:ascii="Times New Roman" w:hAnsi="Times New Roman" w:cs="Times New Roman"/>
          <w:sz w:val="24"/>
          <w:szCs w:val="24"/>
          <w:lang w:val="lt-LT"/>
        </w:rPr>
        <w:t>Paslaugų teikėj</w:t>
      </w:r>
      <w:r w:rsidR="007202FA" w:rsidRPr="007D4A29">
        <w:rPr>
          <w:rFonts w:ascii="Times New Roman" w:hAnsi="Times New Roman" w:cs="Times New Roman"/>
          <w:sz w:val="24"/>
          <w:szCs w:val="24"/>
          <w:lang w:val="lt-LT"/>
        </w:rPr>
        <w:t>as</w:t>
      </w:r>
      <w:r w:rsidRPr="007D4A29">
        <w:rPr>
          <w:rFonts w:ascii="Times New Roman" w:hAnsi="Times New Roman" w:cs="Times New Roman"/>
          <w:sz w:val="24"/>
          <w:szCs w:val="24"/>
          <w:lang w:val="lt-LT"/>
        </w:rPr>
        <w:t>, teikdamas Paslaugas</w:t>
      </w:r>
      <w:r w:rsidR="00931D8F" w:rsidRPr="007D4A29">
        <w:rPr>
          <w:rFonts w:ascii="Times New Roman" w:hAnsi="Times New Roman" w:cs="Times New Roman"/>
          <w:sz w:val="24"/>
          <w:szCs w:val="24"/>
          <w:lang w:val="lt-LT"/>
        </w:rPr>
        <w:t>,</w:t>
      </w:r>
      <w:r w:rsidRPr="007D4A29">
        <w:rPr>
          <w:rFonts w:ascii="Times New Roman" w:hAnsi="Times New Roman" w:cs="Times New Roman"/>
          <w:sz w:val="24"/>
          <w:szCs w:val="24"/>
          <w:lang w:val="lt-LT"/>
        </w:rPr>
        <w:t xml:space="preserve"> </w:t>
      </w:r>
      <w:r w:rsidR="007202FA" w:rsidRPr="007D4A29">
        <w:rPr>
          <w:rFonts w:ascii="Times New Roman" w:hAnsi="Times New Roman" w:cs="Times New Roman"/>
          <w:sz w:val="24"/>
          <w:szCs w:val="24"/>
          <w:lang w:val="lt-LT"/>
        </w:rPr>
        <w:t>nekontroliuoja ir</w:t>
      </w:r>
      <w:r w:rsidR="00510656" w:rsidRPr="007D4A29">
        <w:rPr>
          <w:rFonts w:ascii="Times New Roman" w:hAnsi="Times New Roman" w:cs="Times New Roman"/>
          <w:sz w:val="24"/>
          <w:szCs w:val="24"/>
          <w:lang w:val="lt-LT"/>
        </w:rPr>
        <w:t>/ar</w:t>
      </w:r>
      <w:r w:rsidR="007202FA" w:rsidRPr="007D4A29">
        <w:rPr>
          <w:rFonts w:ascii="Times New Roman" w:hAnsi="Times New Roman" w:cs="Times New Roman"/>
          <w:sz w:val="24"/>
          <w:szCs w:val="24"/>
          <w:lang w:val="lt-LT"/>
        </w:rPr>
        <w:t xml:space="preserve"> neturi įtakos informacijai, </w:t>
      </w:r>
      <w:r w:rsidR="00BE34DE" w:rsidRPr="007D4A29">
        <w:rPr>
          <w:rFonts w:ascii="Times New Roman" w:hAnsi="Times New Roman" w:cs="Times New Roman"/>
          <w:sz w:val="24"/>
          <w:szCs w:val="24"/>
          <w:lang w:val="lt-LT"/>
        </w:rPr>
        <w:t xml:space="preserve">saugomai ir/ar </w:t>
      </w:r>
      <w:r w:rsidR="007202FA" w:rsidRPr="007D4A29">
        <w:rPr>
          <w:rFonts w:ascii="Times New Roman" w:hAnsi="Times New Roman" w:cs="Times New Roman"/>
          <w:sz w:val="24"/>
          <w:szCs w:val="24"/>
          <w:lang w:val="lt-LT"/>
        </w:rPr>
        <w:t xml:space="preserve">perduodamai (jei tokia gali būti perduota) naudojantis pagal šią Sutartį teikiamomis Paslaugomis, </w:t>
      </w:r>
      <w:r w:rsidR="00931D8F" w:rsidRPr="007D4A29">
        <w:rPr>
          <w:rFonts w:ascii="Times New Roman" w:hAnsi="Times New Roman" w:cs="Times New Roman"/>
          <w:sz w:val="24"/>
          <w:szCs w:val="24"/>
          <w:lang w:val="lt-LT"/>
        </w:rPr>
        <w:t>jis</w:t>
      </w:r>
      <w:r w:rsidR="007202FA" w:rsidRPr="007D4A29">
        <w:rPr>
          <w:rFonts w:ascii="Times New Roman" w:hAnsi="Times New Roman" w:cs="Times New Roman"/>
          <w:sz w:val="24"/>
          <w:szCs w:val="24"/>
          <w:lang w:val="lt-LT"/>
        </w:rPr>
        <w:t xml:space="preserve"> nėra atsakingas už </w:t>
      </w:r>
      <w:r w:rsidR="00931D8F" w:rsidRPr="007D4A29">
        <w:rPr>
          <w:rFonts w:ascii="Times New Roman" w:hAnsi="Times New Roman" w:cs="Times New Roman"/>
          <w:sz w:val="24"/>
          <w:szCs w:val="24"/>
          <w:lang w:val="lt-LT"/>
        </w:rPr>
        <w:t xml:space="preserve">šios </w:t>
      </w:r>
      <w:r w:rsidR="007202FA" w:rsidRPr="007D4A29">
        <w:rPr>
          <w:rFonts w:ascii="Times New Roman" w:hAnsi="Times New Roman" w:cs="Times New Roman"/>
          <w:sz w:val="24"/>
          <w:szCs w:val="24"/>
          <w:lang w:val="lt-LT"/>
        </w:rPr>
        <w:t>informacijos turinį</w:t>
      </w:r>
      <w:r w:rsidR="005E0D1F" w:rsidRPr="007D4A29">
        <w:rPr>
          <w:rFonts w:ascii="Times New Roman" w:hAnsi="Times New Roman" w:cs="Times New Roman"/>
          <w:sz w:val="24"/>
          <w:szCs w:val="24"/>
          <w:lang w:val="lt-LT"/>
        </w:rPr>
        <w:t xml:space="preserve"> ir jam padarytą  žalą</w:t>
      </w:r>
      <w:r w:rsidR="007202FA" w:rsidRPr="007D4A29">
        <w:rPr>
          <w:rFonts w:ascii="Times New Roman" w:hAnsi="Times New Roman" w:cs="Times New Roman"/>
          <w:sz w:val="24"/>
          <w:szCs w:val="24"/>
          <w:lang w:val="lt-LT"/>
        </w:rPr>
        <w:t xml:space="preserve">. </w:t>
      </w:r>
    </w:p>
    <w:p w14:paraId="1EEF79C3" w14:textId="081680C9" w:rsidR="007202FA" w:rsidRPr="00D3548F" w:rsidRDefault="00D74EEC" w:rsidP="002B122C">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Paslaugų teikėj</w:t>
      </w:r>
      <w:r w:rsidR="007202FA" w:rsidRPr="00D3548F">
        <w:rPr>
          <w:rFonts w:ascii="Times New Roman" w:hAnsi="Times New Roman" w:cs="Times New Roman"/>
          <w:sz w:val="24"/>
          <w:szCs w:val="24"/>
          <w:lang w:val="lt-LT"/>
        </w:rPr>
        <w:t>as neatsako už trečiųjų asmenų veiksmus ar apribojimus, taikomus Paslaugų gavėjui ar Paslaugų gavėjo galutiniams vartotojams.</w:t>
      </w:r>
    </w:p>
    <w:p w14:paraId="641EEFA0" w14:textId="77777777" w:rsidR="007202FA" w:rsidRPr="00D3548F" w:rsidRDefault="007202FA" w:rsidP="002B122C">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lang w:val="lt-LT"/>
        </w:rPr>
      </w:pPr>
      <w:r w:rsidRPr="00D3548F">
        <w:rPr>
          <w:rFonts w:ascii="Times New Roman" w:hAnsi="Times New Roman" w:cs="Times New Roman"/>
          <w:sz w:val="24"/>
          <w:szCs w:val="24"/>
          <w:lang w:val="lt-LT"/>
        </w:rPr>
        <w:t>Paslaugų gavėjas visiškai atsako už savo veiksmus/neveikimą teikiant paslaugas tretiesiems asmenims, kurios teikiamos panaudojant šia Sutartimi teikiamas Paslaugas, ir Paslaugų gavėjo galutinių vartotojų veiksmus/neveikimą naudojantis Paslaugų gavėjo paslaugomis, kurios teikiamos panaudojant šia Sutartimi teikiamas Paslaugas (įskaitant Lietuvos Respublikos teisės aktų, reglamentuojančių intelektinę nuosavybę, asmens duomenų apsaugą, reklamos paslaugų teikimą ir t. t., pažeidimus).</w:t>
      </w:r>
    </w:p>
    <w:p w14:paraId="11DBB966" w14:textId="48612233" w:rsidR="007202FA" w:rsidRDefault="007202FA" w:rsidP="002B122C">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lang w:val="lt-LT"/>
        </w:rPr>
      </w:pPr>
      <w:r w:rsidRPr="00D3548F">
        <w:rPr>
          <w:rFonts w:ascii="Times New Roman" w:hAnsi="Times New Roman" w:cs="Times New Roman"/>
          <w:sz w:val="24"/>
          <w:szCs w:val="24"/>
          <w:lang w:val="lt-LT"/>
        </w:rPr>
        <w:t xml:space="preserve">Paslaugų gavėjas įsipareigoja atlyginti </w:t>
      </w:r>
      <w:r w:rsidR="00D74EEC">
        <w:rPr>
          <w:rFonts w:ascii="Times New Roman" w:hAnsi="Times New Roman" w:cs="Times New Roman"/>
          <w:sz w:val="24"/>
          <w:szCs w:val="24"/>
          <w:lang w:val="lt-LT"/>
        </w:rPr>
        <w:t>Paslaugų teikėj</w:t>
      </w:r>
      <w:r w:rsidRPr="00D3548F">
        <w:rPr>
          <w:rFonts w:ascii="Times New Roman" w:hAnsi="Times New Roman" w:cs="Times New Roman"/>
          <w:sz w:val="24"/>
          <w:szCs w:val="24"/>
          <w:lang w:val="lt-LT"/>
        </w:rPr>
        <w:t>ui dėl Paslaugų gavėjo</w:t>
      </w:r>
      <w:bookmarkStart w:id="0" w:name="OLE_LINK1"/>
      <w:bookmarkStart w:id="1" w:name="OLE_LINK2"/>
      <w:r w:rsidRPr="00D3548F">
        <w:rPr>
          <w:rFonts w:ascii="Times New Roman" w:hAnsi="Times New Roman" w:cs="Times New Roman"/>
          <w:sz w:val="24"/>
          <w:szCs w:val="24"/>
          <w:lang w:val="lt-LT"/>
        </w:rPr>
        <w:t xml:space="preserve"> ir/ar Paslaugų gavėjo galutinių vartotojų ir/ar nuo bet kurio iš jų priklausančių asmenų kaltės </w:t>
      </w:r>
      <w:bookmarkEnd w:id="0"/>
      <w:bookmarkEnd w:id="1"/>
      <w:r w:rsidRPr="00D3548F">
        <w:rPr>
          <w:rFonts w:ascii="Times New Roman" w:hAnsi="Times New Roman" w:cs="Times New Roman"/>
          <w:sz w:val="24"/>
          <w:szCs w:val="24"/>
          <w:lang w:val="lt-LT"/>
        </w:rPr>
        <w:t>patirtus nuostolius teisės aktų ir/ar šios Sutarties nustatyta tvarka.</w:t>
      </w:r>
    </w:p>
    <w:p w14:paraId="26D2884F" w14:textId="42209FEB" w:rsidR="007202FA" w:rsidRPr="00D3548F" w:rsidRDefault="007202FA" w:rsidP="002B122C">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lang w:val="lt-LT"/>
        </w:rPr>
      </w:pPr>
      <w:r w:rsidRPr="00D3548F">
        <w:rPr>
          <w:rFonts w:ascii="Times New Roman" w:hAnsi="Times New Roman" w:cs="Times New Roman"/>
          <w:sz w:val="24"/>
          <w:szCs w:val="24"/>
          <w:lang w:val="lt-LT"/>
        </w:rPr>
        <w:t>Nuostolių atlyginimas ir netesybų sumokėjimas neatleidžia Šalie</w:t>
      </w:r>
      <w:r w:rsidR="009F1DD1">
        <w:rPr>
          <w:rFonts w:ascii="Times New Roman" w:hAnsi="Times New Roman" w:cs="Times New Roman"/>
          <w:sz w:val="24"/>
          <w:szCs w:val="24"/>
          <w:lang w:val="lt-LT"/>
        </w:rPr>
        <w:t>s nuo šios Sutarties tinkamo į</w:t>
      </w:r>
      <w:r w:rsidRPr="00D3548F">
        <w:rPr>
          <w:rFonts w:ascii="Times New Roman" w:hAnsi="Times New Roman" w:cs="Times New Roman"/>
          <w:sz w:val="24"/>
          <w:szCs w:val="24"/>
          <w:lang w:val="lt-LT"/>
        </w:rPr>
        <w:t>vykdymo.</w:t>
      </w:r>
    </w:p>
    <w:p w14:paraId="75C3F41F" w14:textId="77777777" w:rsidR="007202FA" w:rsidRPr="00223982" w:rsidRDefault="007202FA" w:rsidP="002B122C">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lang w:val="lt-LT"/>
        </w:rPr>
      </w:pPr>
      <w:r w:rsidRPr="00D3548F">
        <w:rPr>
          <w:rFonts w:ascii="Times New Roman" w:hAnsi="Times New Roman" w:cs="Times New Roman"/>
          <w:sz w:val="24"/>
          <w:szCs w:val="24"/>
          <w:lang w:val="lt-LT"/>
        </w:rPr>
        <w:t>Šalys pareiškia,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w:t>
      </w:r>
      <w:r w:rsidRPr="00223982">
        <w:rPr>
          <w:rFonts w:ascii="Times New Roman" w:hAnsi="Times New Roman" w:cs="Times New Roman"/>
          <w:sz w:val="24"/>
          <w:szCs w:val="24"/>
          <w:lang w:val="lt-LT"/>
        </w:rPr>
        <w:t>nesilaikymo), nereikalaujant nuostolių dydį patvirtinančių įrodymų.</w:t>
      </w:r>
    </w:p>
    <w:p w14:paraId="3A32AC5D" w14:textId="56702439" w:rsidR="007202FA" w:rsidRPr="00223982" w:rsidRDefault="007202FA" w:rsidP="002B122C">
      <w:pPr>
        <w:pStyle w:val="Sraopastraipa"/>
        <w:numPr>
          <w:ilvl w:val="1"/>
          <w:numId w:val="5"/>
        </w:numPr>
        <w:tabs>
          <w:tab w:val="left" w:pos="567"/>
        </w:tabs>
        <w:spacing w:after="0" w:line="240" w:lineRule="auto"/>
        <w:ind w:left="0" w:firstLine="567"/>
        <w:jc w:val="both"/>
        <w:rPr>
          <w:rFonts w:ascii="Times New Roman" w:hAnsi="Times New Roman" w:cs="Times New Roman"/>
          <w:sz w:val="24"/>
          <w:szCs w:val="24"/>
          <w:lang w:val="lt-LT"/>
        </w:rPr>
      </w:pPr>
      <w:r w:rsidRPr="00223982">
        <w:rPr>
          <w:rFonts w:ascii="Times New Roman" w:hAnsi="Times New Roman" w:cs="Times New Roman"/>
          <w:sz w:val="24"/>
          <w:szCs w:val="24"/>
          <w:lang w:val="lt-LT"/>
        </w:rPr>
        <w:t xml:space="preserve">Paslaugų gavėjas patvirtina, kad prieš pasirašydamas Sutartį yra susipažinęs su </w:t>
      </w:r>
      <w:r w:rsidR="00D74EEC" w:rsidRPr="00223982">
        <w:rPr>
          <w:rFonts w:ascii="Times New Roman" w:hAnsi="Times New Roman" w:cs="Times New Roman"/>
          <w:sz w:val="24"/>
          <w:szCs w:val="24"/>
          <w:lang w:val="lt-LT"/>
        </w:rPr>
        <w:t>Paslaugų teikėj</w:t>
      </w:r>
      <w:r w:rsidRPr="00223982">
        <w:rPr>
          <w:rFonts w:ascii="Times New Roman" w:hAnsi="Times New Roman" w:cs="Times New Roman"/>
          <w:sz w:val="24"/>
          <w:szCs w:val="24"/>
          <w:lang w:val="lt-LT"/>
        </w:rPr>
        <w:t>o</w:t>
      </w:r>
      <w:r w:rsidRPr="00223982">
        <w:rPr>
          <w:rFonts w:ascii="Times New Roman" w:eastAsia="Times New Roman" w:hAnsi="Times New Roman" w:cs="Times New Roman"/>
          <w:sz w:val="24"/>
          <w:szCs w:val="24"/>
          <w:lang w:val="lt-LT"/>
        </w:rPr>
        <w:t xml:space="preserve"> patvirtint</w:t>
      </w:r>
      <w:r w:rsidR="00035693" w:rsidRPr="00223982">
        <w:rPr>
          <w:rFonts w:ascii="Times New Roman" w:eastAsia="Times New Roman" w:hAnsi="Times New Roman" w:cs="Times New Roman"/>
          <w:sz w:val="24"/>
          <w:szCs w:val="24"/>
          <w:lang w:val="lt-LT"/>
        </w:rPr>
        <w:t>o</w:t>
      </w:r>
      <w:r w:rsidRPr="00223982">
        <w:rPr>
          <w:rFonts w:ascii="Times New Roman" w:eastAsia="Times New Roman" w:hAnsi="Times New Roman" w:cs="Times New Roman"/>
          <w:sz w:val="24"/>
          <w:szCs w:val="24"/>
          <w:lang w:val="lt-LT"/>
        </w:rPr>
        <w:t xml:space="preserve"> </w:t>
      </w:r>
      <w:bookmarkStart w:id="2" w:name="_Hlk91491241"/>
      <w:r w:rsidR="00035693" w:rsidRPr="00223982">
        <w:rPr>
          <w:rFonts w:ascii="Times New Roman" w:eastAsia="Times New Roman" w:hAnsi="Times New Roman" w:cs="Times New Roman"/>
          <w:sz w:val="24"/>
          <w:szCs w:val="24"/>
          <w:lang w:val="lt-LT"/>
        </w:rPr>
        <w:t>Veiklos partnerių elgesio kodekso</w:t>
      </w:r>
      <w:r w:rsidRPr="00223982">
        <w:rPr>
          <w:rFonts w:ascii="Times New Roman" w:eastAsia="Times New Roman" w:hAnsi="Times New Roman" w:cs="Times New Roman"/>
          <w:sz w:val="24"/>
          <w:szCs w:val="24"/>
          <w:lang w:val="lt-LT"/>
        </w:rPr>
        <w:t xml:space="preserve"> </w:t>
      </w:r>
      <w:bookmarkEnd w:id="2"/>
      <w:r w:rsidRPr="00223982">
        <w:rPr>
          <w:rFonts w:ascii="Times New Roman" w:hAnsi="Times New Roman" w:cs="Times New Roman"/>
          <w:sz w:val="24"/>
          <w:szCs w:val="24"/>
          <w:lang w:val="lt-LT"/>
        </w:rPr>
        <w:t>reikalavimais</w:t>
      </w:r>
      <w:r w:rsidR="00AF72CE" w:rsidRPr="00223982">
        <w:rPr>
          <w:rFonts w:ascii="Times New Roman" w:hAnsi="Times New Roman" w:cs="Times New Roman"/>
          <w:sz w:val="24"/>
          <w:szCs w:val="24"/>
          <w:lang w:val="lt-LT"/>
        </w:rPr>
        <w:t>, kurie skelbiami Paslaugos teikėjo internetinėje svetainėje</w:t>
      </w:r>
      <w:r w:rsidRPr="00223982">
        <w:rPr>
          <w:rFonts w:ascii="Times New Roman" w:hAnsi="Times New Roman" w:cs="Times New Roman"/>
          <w:sz w:val="24"/>
          <w:szCs w:val="24"/>
          <w:lang w:val="lt-LT"/>
        </w:rPr>
        <w:t>, įsipareigoja jų laikytis ir jiems nenusižengti.</w:t>
      </w:r>
    </w:p>
    <w:p w14:paraId="2DD51934" w14:textId="77777777" w:rsidR="00D30F99" w:rsidRPr="001967CA" w:rsidRDefault="00D30F99" w:rsidP="00D30F99">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20"/>
        <w:jc w:val="both"/>
        <w:rPr>
          <w:rFonts w:ascii="Times New Roman" w:eastAsia="Times New Roman" w:hAnsi="Times New Roman" w:cs="Times New Roman"/>
          <w:b/>
          <w:bCs/>
          <w:sz w:val="24"/>
          <w:szCs w:val="24"/>
          <w:lang w:eastAsia="en-US"/>
        </w:rPr>
      </w:pPr>
    </w:p>
    <w:p w14:paraId="2D825371" w14:textId="7E727B0F" w:rsidR="00F72513" w:rsidRPr="003315AD" w:rsidRDefault="00F72513" w:rsidP="003315AD">
      <w:pPr>
        <w:pStyle w:val="Sraopastraipa"/>
        <w:numPr>
          <w:ilvl w:val="0"/>
          <w:numId w:val="5"/>
        </w:numPr>
        <w:tabs>
          <w:tab w:val="left" w:pos="567"/>
          <w:tab w:val="left" w:pos="851"/>
        </w:tabs>
        <w:spacing w:after="0" w:line="240" w:lineRule="auto"/>
        <w:jc w:val="center"/>
        <w:rPr>
          <w:rFonts w:ascii="Times New Roman" w:hAnsi="Times New Roman" w:cs="Times New Roman"/>
          <w:b/>
        </w:rPr>
      </w:pPr>
      <w:r w:rsidRPr="003315AD">
        <w:rPr>
          <w:rFonts w:ascii="Times New Roman" w:hAnsi="Times New Roman" w:cs="Times New Roman"/>
          <w:b/>
        </w:rPr>
        <w:lastRenderedPageBreak/>
        <w:t>NENUGALIMA JĖGA (FORCE MAJEURE)</w:t>
      </w:r>
    </w:p>
    <w:p w14:paraId="34DF9EC4" w14:textId="77777777" w:rsidR="00F72513" w:rsidRPr="00D873D9" w:rsidRDefault="00F72513" w:rsidP="00F72513">
      <w:pPr>
        <w:pStyle w:val="Sraopastraipa"/>
        <w:tabs>
          <w:tab w:val="left" w:pos="567"/>
          <w:tab w:val="left" w:pos="851"/>
        </w:tabs>
        <w:spacing w:after="0" w:line="240" w:lineRule="auto"/>
        <w:jc w:val="both"/>
        <w:rPr>
          <w:b/>
        </w:rPr>
      </w:pPr>
    </w:p>
    <w:p w14:paraId="0E8CFEE5" w14:textId="77777777" w:rsidR="004B0C38" w:rsidRPr="00D873D9" w:rsidRDefault="004B0C38" w:rsidP="009F1DD1">
      <w:pPr>
        <w:pStyle w:val="Standard"/>
        <w:numPr>
          <w:ilvl w:val="1"/>
          <w:numId w:val="5"/>
        </w:numPr>
        <w:tabs>
          <w:tab w:val="left" w:pos="-1506"/>
        </w:tabs>
        <w:ind w:left="0" w:firstLine="567"/>
        <w:jc w:val="both"/>
        <w:rPr>
          <w:rFonts w:ascii="Times New Roman" w:eastAsia="Times New Roman" w:hAnsi="Times New Roman" w:cs="Times New Roman"/>
          <w:color w:val="auto"/>
          <w:lang w:val="lt-LT"/>
        </w:rPr>
      </w:pPr>
      <w:r w:rsidRPr="00D873D9">
        <w:rPr>
          <w:rFonts w:ascii="Times New Roman" w:eastAsia="Times New Roman" w:hAnsi="Times New Roman" w:cs="Times New Roman"/>
          <w:color w:val="auto"/>
          <w:lang w:val="lt-LT"/>
        </w:rPr>
        <w:t xml:space="preserve">Šalys neatsako už sutartinių įsipareigojimų pagal šią Sutartį neįvykdymą ar netinkamą vykdymą, jeigu tai įvyko dėl nenugalimos jėgos (force majeure) aplinkybių. Nenugalima jėga (force majeure) laikomi neišvengiami ir Šalių nekontroliuojami įvykiai, kurie nebuvo ir negalėjo būti numatyti, kaip tai apibrėžiama Lietuvos Respublikos teisės aktuose. </w:t>
      </w:r>
    </w:p>
    <w:p w14:paraId="521B4F3D" w14:textId="2394F9AA" w:rsidR="004B0C38" w:rsidRPr="00D873D9" w:rsidRDefault="004B0C38" w:rsidP="009F1DD1">
      <w:pPr>
        <w:pStyle w:val="Standard"/>
        <w:numPr>
          <w:ilvl w:val="1"/>
          <w:numId w:val="5"/>
        </w:numPr>
        <w:tabs>
          <w:tab w:val="left" w:pos="-1506"/>
        </w:tabs>
        <w:ind w:left="0" w:firstLine="567"/>
        <w:jc w:val="both"/>
        <w:rPr>
          <w:rFonts w:ascii="Times New Roman" w:eastAsia="Times New Roman" w:hAnsi="Times New Roman" w:cs="Times New Roman"/>
          <w:color w:val="auto"/>
          <w:lang w:val="lt-LT"/>
        </w:rPr>
      </w:pPr>
      <w:r w:rsidRPr="00D873D9">
        <w:rPr>
          <w:rFonts w:ascii="Times New Roman" w:eastAsia="Times New Roman" w:hAnsi="Times New Roman" w:cs="Times New Roman"/>
          <w:color w:val="auto"/>
          <w:lang w:val="lt-LT"/>
        </w:rPr>
        <w:t xml:space="preserve">Šalis, kuri negali vykdyti įsipareigojimų dėl nenugalimos jėgos (force majeure) aplinkybių, privalo raštu pranešti apie tai kitai Šaliai ne </w:t>
      </w:r>
      <w:r w:rsidRPr="00E31423">
        <w:rPr>
          <w:rFonts w:ascii="Times New Roman" w:eastAsia="Times New Roman" w:hAnsi="Times New Roman" w:cs="Times New Roman"/>
          <w:color w:val="auto"/>
          <w:lang w:val="lt-LT"/>
        </w:rPr>
        <w:t xml:space="preserve">vėliau nei per 5 (penkias) darbo dienas nuo </w:t>
      </w:r>
      <w:r w:rsidRPr="00D873D9">
        <w:rPr>
          <w:rFonts w:ascii="Times New Roman" w:eastAsia="Times New Roman" w:hAnsi="Times New Roman" w:cs="Times New Roman"/>
          <w:color w:val="auto"/>
          <w:lang w:val="lt-LT"/>
        </w:rPr>
        <w:t xml:space="preserve">tokių aplinkybių atsiradimo dienos, išskyrus atvejus, kai dėl nenugalimos jėgos (force majeure) aplinkybių neįmanoma to padaryti. Šios Sutarties </w:t>
      </w:r>
      <w:r w:rsidRPr="00E31423">
        <w:rPr>
          <w:rFonts w:ascii="Times New Roman" w:eastAsia="Times New Roman" w:hAnsi="Times New Roman" w:cs="Times New Roman"/>
          <w:color w:val="auto"/>
          <w:lang w:val="lt-LT"/>
        </w:rPr>
        <w:t xml:space="preserve">vykdymas atidedamas, kol išnyks nenugalimos jėgos (force majeure) aplinkybės. Jeigu šios aplinkybės trunka ilgiau kaip </w:t>
      </w:r>
      <w:r w:rsidR="00E3666C" w:rsidRPr="00E31423">
        <w:rPr>
          <w:rFonts w:ascii="Times New Roman" w:eastAsia="Times New Roman" w:hAnsi="Times New Roman" w:cs="Times New Roman"/>
          <w:color w:val="auto"/>
          <w:lang w:val="lt-LT"/>
        </w:rPr>
        <w:t>90</w:t>
      </w:r>
      <w:r w:rsidRPr="00E31423">
        <w:rPr>
          <w:rFonts w:ascii="Times New Roman" w:eastAsia="Times New Roman" w:hAnsi="Times New Roman" w:cs="Times New Roman"/>
          <w:color w:val="auto"/>
          <w:lang w:val="lt-LT"/>
        </w:rPr>
        <w:t xml:space="preserve"> (</w:t>
      </w:r>
      <w:r w:rsidR="00E3666C" w:rsidRPr="00E31423">
        <w:rPr>
          <w:rFonts w:ascii="Times New Roman" w:eastAsia="Times New Roman" w:hAnsi="Times New Roman" w:cs="Times New Roman"/>
          <w:color w:val="auto"/>
          <w:lang w:val="lt-LT"/>
        </w:rPr>
        <w:t>devynias</w:t>
      </w:r>
      <w:r w:rsidRPr="00E31423">
        <w:rPr>
          <w:rFonts w:ascii="Times New Roman" w:eastAsia="Times New Roman" w:hAnsi="Times New Roman" w:cs="Times New Roman"/>
          <w:color w:val="auto"/>
          <w:lang w:val="lt-LT"/>
        </w:rPr>
        <w:t xml:space="preserve">dešimt) dienų, kiekviena Šalis turi teisę nutraukti šią Sutartį, neatlygindama </w:t>
      </w:r>
      <w:r w:rsidRPr="00D873D9">
        <w:rPr>
          <w:rFonts w:ascii="Times New Roman" w:eastAsia="Times New Roman" w:hAnsi="Times New Roman" w:cs="Times New Roman"/>
          <w:color w:val="auto"/>
          <w:lang w:val="lt-LT"/>
        </w:rPr>
        <w:t>kitai Šaliai nuostolių, atsiradusių dėl prievolių neįvykdymo.</w:t>
      </w:r>
    </w:p>
    <w:p w14:paraId="7CBBABE7" w14:textId="77777777" w:rsidR="004B0C38" w:rsidRPr="00D873D9" w:rsidRDefault="004B0C38" w:rsidP="009F1DD1">
      <w:pPr>
        <w:pStyle w:val="Standard"/>
        <w:numPr>
          <w:ilvl w:val="1"/>
          <w:numId w:val="5"/>
        </w:numPr>
        <w:tabs>
          <w:tab w:val="left" w:pos="-1506"/>
        </w:tabs>
        <w:ind w:left="0" w:firstLine="567"/>
        <w:jc w:val="both"/>
        <w:rPr>
          <w:rFonts w:ascii="Times New Roman" w:eastAsia="Times New Roman" w:hAnsi="Times New Roman" w:cs="Times New Roman"/>
          <w:color w:val="auto"/>
          <w:lang w:val="lt-LT"/>
        </w:rPr>
      </w:pPr>
      <w:r w:rsidRPr="00D873D9">
        <w:rPr>
          <w:rFonts w:ascii="Times New Roman" w:eastAsia="Times New Roman" w:hAnsi="Times New Roman" w:cs="Times New Roman"/>
          <w:color w:val="auto"/>
          <w:lang w:val="lt-LT"/>
        </w:rPr>
        <w:t>Nenugalima jėga (force majeure) nelaikomos aplinkybės, kurios turėtų būti laikomos ypatingomis, bet Lietuvoje Sutarties sudarymo metu yra tikėtinos. Nenugalima jėga (force majeure) taip pat nelaikoma tai, kad rinkoje nėra reikalingų prievolei vykdyti prekių, Šalis neturi reikiamų finansinių išteklių arba Šalies kontrahentai pažeidžia savo prievoles.</w:t>
      </w:r>
    </w:p>
    <w:p w14:paraId="46BEA777" w14:textId="77777777" w:rsidR="004B0C38" w:rsidRPr="00D873D9" w:rsidRDefault="004B0C38" w:rsidP="009F1DD1">
      <w:pPr>
        <w:pStyle w:val="Standard"/>
        <w:numPr>
          <w:ilvl w:val="1"/>
          <w:numId w:val="5"/>
        </w:numPr>
        <w:tabs>
          <w:tab w:val="left" w:pos="-1506"/>
        </w:tabs>
        <w:ind w:left="0" w:firstLine="567"/>
        <w:jc w:val="both"/>
        <w:rPr>
          <w:rFonts w:ascii="Times New Roman" w:eastAsia="Times New Roman" w:hAnsi="Times New Roman" w:cs="Times New Roman"/>
          <w:color w:val="auto"/>
          <w:lang w:val="lt-LT"/>
        </w:rPr>
      </w:pPr>
      <w:r w:rsidRPr="00D873D9">
        <w:rPr>
          <w:rFonts w:ascii="Times New Roman" w:eastAsia="Times New Roman" w:hAnsi="Times New Roman" w:cs="Times New Roman"/>
          <w:color w:val="auto"/>
          <w:lang w:val="lt-LT"/>
        </w:rPr>
        <w:t>Šalys atleidžiamos nuo atsakomybės esant nenugalimos jėgos (force majeure) aplinkybėms vadovaujantis Lietuvos Respublikos teisės aktais bei pateikus nenugalimos jėgos (force majeure) aplinkybes liudijančius dokumentus.</w:t>
      </w:r>
    </w:p>
    <w:p w14:paraId="3C7B8CD0" w14:textId="77777777" w:rsidR="004B0C38" w:rsidRPr="009D43B1" w:rsidRDefault="004B0C38" w:rsidP="004B0C38">
      <w:pPr>
        <w:pStyle w:val="Sraopastraipa"/>
        <w:keepNext/>
        <w:spacing w:after="0" w:line="240" w:lineRule="auto"/>
        <w:ind w:right="-1"/>
        <w:outlineLvl w:val="0"/>
        <w:rPr>
          <w:rFonts w:ascii="Times New Roman" w:eastAsia="Times New Roman" w:hAnsi="Times New Roman" w:cs="Times New Roman"/>
          <w:b/>
          <w:sz w:val="24"/>
          <w:szCs w:val="24"/>
          <w:lang w:val="lt-LT"/>
        </w:rPr>
      </w:pPr>
    </w:p>
    <w:p w14:paraId="3752A0D8" w14:textId="2D319CCA" w:rsidR="008B6404" w:rsidRPr="009D43B1" w:rsidRDefault="008B6404" w:rsidP="4166BA8C">
      <w:pPr>
        <w:pStyle w:val="Sraopastraipa"/>
        <w:numPr>
          <w:ilvl w:val="0"/>
          <w:numId w:val="5"/>
        </w:numPr>
        <w:suppressAutoHyphens/>
        <w:spacing w:after="0" w:line="240" w:lineRule="auto"/>
        <w:jc w:val="center"/>
        <w:rPr>
          <w:rFonts w:ascii="Times New Roman" w:eastAsia="Times New Roman" w:hAnsi="Times New Roman" w:cs="Times New Roman"/>
          <w:sz w:val="24"/>
          <w:szCs w:val="24"/>
          <w:lang w:val="lt-LT" w:eastAsia="ar-SA"/>
        </w:rPr>
      </w:pPr>
      <w:r w:rsidRPr="4166BA8C">
        <w:rPr>
          <w:rFonts w:ascii="Times New Roman" w:eastAsia="Times New Roman" w:hAnsi="Times New Roman" w:cs="Times New Roman"/>
          <w:b/>
          <w:bCs/>
          <w:sz w:val="24"/>
          <w:szCs w:val="24"/>
          <w:lang w:val="lt-LT" w:eastAsia="ar-SA"/>
        </w:rPr>
        <w:t>SUBTIEKĖJAI, JŲ KEITIMO TVARKA</w:t>
      </w:r>
    </w:p>
    <w:p w14:paraId="665BC5D9" w14:textId="77777777" w:rsidR="00291B0D" w:rsidRPr="009D43B1" w:rsidRDefault="00291B0D" w:rsidP="00291B0D">
      <w:pPr>
        <w:pStyle w:val="Sraopastraipa"/>
        <w:suppressAutoHyphens/>
        <w:spacing w:after="0" w:line="240" w:lineRule="auto"/>
        <w:ind w:left="0"/>
        <w:jc w:val="both"/>
        <w:rPr>
          <w:rFonts w:ascii="Times New Roman" w:eastAsia="Times New Roman" w:hAnsi="Times New Roman" w:cs="Times New Roman"/>
          <w:bCs/>
          <w:color w:val="000000" w:themeColor="text1"/>
          <w:sz w:val="24"/>
          <w:szCs w:val="24"/>
          <w:lang w:val="lt-LT" w:eastAsia="ar-SA"/>
        </w:rPr>
      </w:pPr>
    </w:p>
    <w:p w14:paraId="69C20E17" w14:textId="0966DFDA" w:rsidR="00291B0D" w:rsidRPr="009D43B1" w:rsidRDefault="009674B3" w:rsidP="009F1DD1">
      <w:pPr>
        <w:pStyle w:val="Standard"/>
        <w:numPr>
          <w:ilvl w:val="1"/>
          <w:numId w:val="5"/>
        </w:numPr>
        <w:tabs>
          <w:tab w:val="left" w:pos="-1506"/>
        </w:tabs>
        <w:ind w:left="0" w:firstLine="567"/>
        <w:jc w:val="both"/>
        <w:rPr>
          <w:rFonts w:eastAsia="Times New Roman" w:cs="Times New Roman"/>
          <w:lang w:val="lt-LT"/>
        </w:rPr>
      </w:pPr>
      <w:r>
        <w:rPr>
          <w:rFonts w:ascii="Times New Roman" w:eastAsia="Times New Roman" w:hAnsi="Times New Roman" w:cs="Times New Roman"/>
          <w:color w:val="auto"/>
          <w:lang w:val="lt-LT"/>
        </w:rPr>
        <w:t xml:space="preserve">Sutarties pasirašymo metu </w:t>
      </w:r>
      <w:r w:rsidRPr="00E31423">
        <w:rPr>
          <w:rFonts w:ascii="Times New Roman" w:eastAsia="Times New Roman" w:hAnsi="Times New Roman" w:cs="Times New Roman"/>
          <w:color w:val="auto"/>
          <w:lang w:val="lt-LT"/>
        </w:rPr>
        <w:t>subtiekėjai nėra pasitelkiami</w:t>
      </w:r>
      <w:r w:rsidR="008F0F86" w:rsidRPr="00E31423">
        <w:rPr>
          <w:rFonts w:ascii="Times New Roman" w:eastAsia="Times New Roman" w:hAnsi="Times New Roman" w:cs="Times New Roman"/>
          <w:color w:val="auto"/>
          <w:lang w:val="lt-LT"/>
        </w:rPr>
        <w:t>.</w:t>
      </w:r>
      <w:r w:rsidR="00291B0D" w:rsidRPr="00E31423">
        <w:rPr>
          <w:rFonts w:ascii="Times New Roman" w:eastAsia="Times New Roman" w:hAnsi="Times New Roman" w:cs="Times New Roman"/>
          <w:color w:val="auto"/>
          <w:lang w:val="lt-LT"/>
        </w:rPr>
        <w:t xml:space="preserve"> Paslaugų teikėjas turi teisę pasitelkti</w:t>
      </w:r>
      <w:r w:rsidR="008F0F86" w:rsidRPr="00E31423">
        <w:rPr>
          <w:rFonts w:ascii="Times New Roman" w:eastAsia="Times New Roman" w:hAnsi="Times New Roman" w:cs="Times New Roman"/>
          <w:color w:val="auto"/>
          <w:lang w:val="lt-LT"/>
        </w:rPr>
        <w:t>/pakeisti</w:t>
      </w:r>
      <w:r w:rsidR="00291B0D" w:rsidRPr="00E31423">
        <w:rPr>
          <w:rFonts w:ascii="Times New Roman" w:eastAsia="Times New Roman" w:hAnsi="Times New Roman" w:cs="Times New Roman"/>
          <w:color w:val="auto"/>
          <w:lang w:val="lt-LT"/>
        </w:rPr>
        <w:t xml:space="preserve"> subtiekėjus, jei Paslaugų gavėjas tam neprieštarauja</w:t>
      </w:r>
      <w:r w:rsidR="00291B0D" w:rsidRPr="009D43B1">
        <w:rPr>
          <w:rFonts w:ascii="Times New Roman" w:eastAsia="Times New Roman" w:hAnsi="Times New Roman" w:cs="Times New Roman"/>
          <w:color w:val="auto"/>
          <w:lang w:val="lt-LT"/>
        </w:rPr>
        <w:t>.</w:t>
      </w:r>
    </w:p>
    <w:p w14:paraId="7BB075E5" w14:textId="36A80F80" w:rsidR="00A642DA" w:rsidRPr="008C18AE" w:rsidRDefault="00A642DA" w:rsidP="009F1DD1">
      <w:pPr>
        <w:pStyle w:val="Standard"/>
        <w:numPr>
          <w:ilvl w:val="1"/>
          <w:numId w:val="5"/>
        </w:numPr>
        <w:tabs>
          <w:tab w:val="left" w:pos="-1506"/>
        </w:tabs>
        <w:ind w:left="0" w:firstLine="567"/>
        <w:jc w:val="both"/>
        <w:rPr>
          <w:rFonts w:ascii="Times New Roman" w:eastAsia="Times New Roman" w:hAnsi="Times New Roman" w:cs="Times New Roman"/>
          <w:lang w:val="lt-LT"/>
        </w:rPr>
      </w:pPr>
      <w:r w:rsidRPr="008C18AE">
        <w:rPr>
          <w:rFonts w:ascii="Times New Roman" w:eastAsia="Times New Roman" w:hAnsi="Times New Roman" w:cs="Times New Roman"/>
          <w:color w:val="auto"/>
          <w:lang w:val="lt-LT"/>
        </w:rPr>
        <w:t>Paslaugų teikėjas įsipareigoja:</w:t>
      </w:r>
    </w:p>
    <w:p w14:paraId="3BA7D5FE" w14:textId="77777777" w:rsidR="00A642DA" w:rsidRPr="008C18AE" w:rsidRDefault="00A642DA" w:rsidP="009F1DD1">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8C18AE">
        <w:rPr>
          <w:rFonts w:ascii="Times New Roman" w:hAnsi="Times New Roman" w:cs="Times New Roman"/>
          <w:sz w:val="24"/>
          <w:szCs w:val="24"/>
          <w:lang w:val="lt-LT"/>
        </w:rPr>
        <w:t xml:space="preserve"> sudarius Sutartį, tačiau ne vėliau negu Sutartis pradedama vykdyti, Paslaugų gavėjui  pranešti tuo metu žinomų subtiekėjų pavadinimus, kontaktinius duomenis, jų atstovus, informuoti apie minėtos informacijos pasikeitimus visu Sutarties vykdymo metu, taip pat apie naujus subtiekėjus, kuriuos ketinama pasitelkti vėliau;</w:t>
      </w:r>
    </w:p>
    <w:p w14:paraId="30C9383B" w14:textId="77777777" w:rsidR="00A642DA" w:rsidRPr="008C18AE" w:rsidRDefault="00A642DA" w:rsidP="009F1DD1">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8C18AE">
        <w:rPr>
          <w:rFonts w:ascii="Times New Roman" w:hAnsi="Times New Roman" w:cs="Times New Roman"/>
          <w:sz w:val="24"/>
          <w:szCs w:val="24"/>
          <w:lang w:val="lt-LT"/>
        </w:rPr>
        <w:t xml:space="preserve"> užtikrinti, kad subtiekėjai, jeigu vykdant Sutartį jie pasitelkiami, turėtų teisę vykdyti jiems pavestus įsipareigojimus;</w:t>
      </w:r>
    </w:p>
    <w:p w14:paraId="327F09CC" w14:textId="77777777" w:rsidR="00A642DA" w:rsidRPr="008C18AE" w:rsidRDefault="00A642DA" w:rsidP="009F1DD1">
      <w:pPr>
        <w:pStyle w:val="Sraopastraipa"/>
        <w:numPr>
          <w:ilvl w:val="2"/>
          <w:numId w:val="5"/>
        </w:numPr>
        <w:spacing w:after="0" w:line="240" w:lineRule="auto"/>
        <w:ind w:left="0" w:firstLine="567"/>
        <w:jc w:val="both"/>
        <w:rPr>
          <w:rFonts w:ascii="Times New Roman" w:hAnsi="Times New Roman" w:cs="Times New Roman"/>
          <w:sz w:val="24"/>
          <w:szCs w:val="24"/>
          <w:lang w:val="lt-LT"/>
        </w:rPr>
      </w:pPr>
      <w:r w:rsidRPr="008C18AE">
        <w:rPr>
          <w:rFonts w:ascii="Times New Roman" w:hAnsi="Times New Roman" w:cs="Times New Roman"/>
          <w:sz w:val="24"/>
          <w:szCs w:val="24"/>
          <w:lang w:val="lt-LT"/>
        </w:rPr>
        <w:t xml:space="preserve"> keisti subtiekėją (-us), jeigu vykdant Sutartį jie pasitelkiami, raštu kreipęsis į Paslaugų gavėją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52BA2CAA" w14:textId="77777777" w:rsidR="001B0C5A" w:rsidRPr="007D4A29" w:rsidRDefault="001B0C5A" w:rsidP="008B6404">
      <w:pPr>
        <w:pStyle w:val="Sraopastraipa"/>
        <w:suppressAutoHyphens/>
        <w:spacing w:after="0" w:line="240" w:lineRule="auto"/>
        <w:jc w:val="both"/>
        <w:rPr>
          <w:rFonts w:ascii="Times New Roman" w:eastAsia="Times New Roman" w:hAnsi="Times New Roman" w:cs="Times New Roman"/>
          <w:b/>
          <w:bCs/>
          <w:sz w:val="24"/>
          <w:szCs w:val="24"/>
          <w:lang w:val="lt-LT" w:eastAsia="ar-SA"/>
        </w:rPr>
      </w:pPr>
    </w:p>
    <w:p w14:paraId="7144A28C" w14:textId="5F3CC716" w:rsidR="00C944C4" w:rsidRPr="00BD32BB" w:rsidRDefault="00F1336A" w:rsidP="00F1336A">
      <w:pPr>
        <w:pStyle w:val="Sraopastraipa"/>
        <w:numPr>
          <w:ilvl w:val="0"/>
          <w:numId w:val="5"/>
        </w:numPr>
        <w:tabs>
          <w:tab w:val="left" w:pos="567"/>
          <w:tab w:val="left" w:pos="851"/>
        </w:tabs>
        <w:spacing w:after="0" w:line="240" w:lineRule="auto"/>
        <w:jc w:val="center"/>
        <w:rPr>
          <w:rFonts w:cs="Times New Roman"/>
          <w:b/>
          <w:szCs w:val="24"/>
          <w:lang w:val="pt-PT"/>
        </w:rPr>
      </w:pPr>
      <w:r w:rsidRPr="00BD32BB">
        <w:rPr>
          <w:rFonts w:ascii="Times New Roman" w:hAnsi="Times New Roman" w:cs="Times New Roman"/>
          <w:b/>
          <w:sz w:val="24"/>
          <w:szCs w:val="24"/>
          <w:lang w:val="pt-PT"/>
        </w:rPr>
        <w:t>INFORMACIJOS KONFIDENCIALUMAS IR ASMENS DUOMENŲ APSAUGA</w:t>
      </w:r>
    </w:p>
    <w:p w14:paraId="7522A1ED" w14:textId="77777777" w:rsidR="00F1336A" w:rsidRPr="00BD32BB" w:rsidRDefault="00F1336A" w:rsidP="00F1336A">
      <w:pPr>
        <w:pStyle w:val="Sraopastraipa"/>
        <w:tabs>
          <w:tab w:val="left" w:pos="567"/>
          <w:tab w:val="left" w:pos="851"/>
        </w:tabs>
        <w:spacing w:after="0" w:line="240" w:lineRule="auto"/>
        <w:ind w:left="360"/>
        <w:rPr>
          <w:rFonts w:cs="Times New Roman"/>
          <w:b/>
          <w:szCs w:val="24"/>
          <w:lang w:val="pt-PT"/>
        </w:rPr>
      </w:pPr>
    </w:p>
    <w:p w14:paraId="711CBBF5" w14:textId="335BEC8C" w:rsidR="00C944C4" w:rsidRPr="007308E4" w:rsidRDefault="00C944C4" w:rsidP="009F1DD1">
      <w:pPr>
        <w:pStyle w:val="Standard"/>
        <w:numPr>
          <w:ilvl w:val="1"/>
          <w:numId w:val="5"/>
        </w:numPr>
        <w:tabs>
          <w:tab w:val="left" w:pos="-1506"/>
        </w:tabs>
        <w:ind w:left="0" w:firstLine="567"/>
        <w:jc w:val="both"/>
        <w:rPr>
          <w:rFonts w:ascii="Times New Roman" w:eastAsia="Times New Roman" w:hAnsi="Times New Roman" w:cs="Times New Roman"/>
          <w:color w:val="auto"/>
          <w:lang w:val="lt-LT"/>
        </w:rPr>
      </w:pPr>
      <w:bookmarkStart w:id="3" w:name="_Hlk53401632"/>
      <w:r w:rsidRPr="007308E4">
        <w:rPr>
          <w:rFonts w:ascii="Times New Roman" w:eastAsia="Times New Roman" w:hAnsi="Times New Roman" w:cs="Times New Roman"/>
          <w:color w:val="auto"/>
          <w:lang w:val="lt-LT"/>
        </w:rPr>
        <w:t>Visa su šios Sutarties sudarymu ir vykdymu susijusi komercinė ir techninė informacija, dokumentai ir kitokia informacija, pateikta kitai Šaliai iki ir po šios Sutarties sudarymo žodžiu ar raštu, elektronine ar paprasta rašytine forma (toliau vadinama - Konfidenciali informacija), laikoma konfidencialia ir pateikiančiai Šaliai nuosavybės teise priklausančia informacija. Konfidencialią informaciją gavusi Šalis, išskyrus kai yra išankstinis rašytinis Konfidencialią informaciją pateikusios Šalies sutikimas, privalo neatskleisti jokios gautos Konfidencialios informacijos jokiam asmeniui, išskyrus savo darbuotojams, kiek tai yra būtina įsipareigojimų ir teisių pagal šią Sutartį vykdymui ir įgyvendinimui.</w:t>
      </w:r>
      <w:r w:rsidR="00590B10">
        <w:rPr>
          <w:rFonts w:ascii="Times New Roman" w:eastAsia="Times New Roman" w:hAnsi="Times New Roman" w:cs="Times New Roman"/>
          <w:color w:val="auto"/>
          <w:lang w:val="lt-LT"/>
        </w:rPr>
        <w:t xml:space="preserve"> </w:t>
      </w:r>
      <w:r w:rsidR="00590B10" w:rsidRPr="00590B10">
        <w:rPr>
          <w:rFonts w:ascii="Times New Roman" w:eastAsia="Times New Roman" w:hAnsi="Times New Roman" w:cs="Times New Roman"/>
          <w:color w:val="auto"/>
          <w:lang w:val="lt-LT"/>
        </w:rPr>
        <w:t xml:space="preserve">Šalis, pažeidusi </w:t>
      </w:r>
      <w:r w:rsidR="00590B10">
        <w:rPr>
          <w:rFonts w:ascii="Times New Roman" w:eastAsia="Times New Roman" w:hAnsi="Times New Roman" w:cs="Times New Roman"/>
          <w:color w:val="auto"/>
          <w:lang w:val="lt-LT"/>
        </w:rPr>
        <w:t>šio</w:t>
      </w:r>
      <w:r w:rsidR="00590B10" w:rsidRPr="00590B10">
        <w:rPr>
          <w:rFonts w:ascii="Times New Roman" w:eastAsia="Times New Roman" w:hAnsi="Times New Roman" w:cs="Times New Roman"/>
          <w:color w:val="auto"/>
          <w:lang w:val="lt-LT"/>
        </w:rPr>
        <w:t xml:space="preserve"> punkto reikalavimus privalo kitai Šaliai atlyginti visus </w:t>
      </w:r>
      <w:r w:rsidR="00590B10">
        <w:rPr>
          <w:rFonts w:ascii="Times New Roman" w:eastAsia="Times New Roman" w:hAnsi="Times New Roman" w:cs="Times New Roman"/>
          <w:color w:val="auto"/>
          <w:lang w:val="lt-LT"/>
        </w:rPr>
        <w:t xml:space="preserve">tiesioginius </w:t>
      </w:r>
      <w:r w:rsidR="00590B10" w:rsidRPr="00590B10">
        <w:rPr>
          <w:rFonts w:ascii="Times New Roman" w:eastAsia="Times New Roman" w:hAnsi="Times New Roman" w:cs="Times New Roman"/>
          <w:color w:val="auto"/>
          <w:lang w:val="lt-LT"/>
        </w:rPr>
        <w:t>nuostolius.</w:t>
      </w:r>
    </w:p>
    <w:bookmarkEnd w:id="3"/>
    <w:p w14:paraId="7663A3CE" w14:textId="77777777" w:rsidR="00C944C4" w:rsidRPr="007308E4" w:rsidRDefault="00C944C4" w:rsidP="009F1DD1">
      <w:pPr>
        <w:pStyle w:val="Standard"/>
        <w:numPr>
          <w:ilvl w:val="1"/>
          <w:numId w:val="5"/>
        </w:numPr>
        <w:tabs>
          <w:tab w:val="left" w:pos="-1506"/>
        </w:tabs>
        <w:ind w:left="0" w:firstLine="567"/>
        <w:jc w:val="both"/>
        <w:rPr>
          <w:rFonts w:ascii="Times New Roman" w:eastAsia="Times New Roman" w:hAnsi="Times New Roman" w:cs="Times New Roman"/>
          <w:color w:val="auto"/>
          <w:lang w:val="lt-LT"/>
        </w:rPr>
      </w:pPr>
      <w:r w:rsidRPr="007308E4">
        <w:rPr>
          <w:rFonts w:ascii="Times New Roman" w:eastAsia="Times New Roman" w:hAnsi="Times New Roman" w:cs="Times New Roman"/>
          <w:color w:val="auto"/>
          <w:lang w:val="lt-LT"/>
        </w:rPr>
        <w:t>Konfidencialią informaciją gavusi Šalis atleidžiama nuo konfidencialumo pareigos, jei Konfidenciali informacija tampa vieša nepažeidžiant šios Sutarties nuostatų, taip pat jei Konfidencialią informaciją ji yra įpareigota atskleisti pagal galiojančius teisės aktus.</w:t>
      </w:r>
    </w:p>
    <w:p w14:paraId="67901523" w14:textId="77777777" w:rsidR="00C944C4" w:rsidRPr="007308E4" w:rsidRDefault="00C944C4" w:rsidP="009F1DD1">
      <w:pPr>
        <w:pStyle w:val="Standard"/>
        <w:numPr>
          <w:ilvl w:val="1"/>
          <w:numId w:val="5"/>
        </w:numPr>
        <w:tabs>
          <w:tab w:val="left" w:pos="-1506"/>
        </w:tabs>
        <w:ind w:left="0" w:firstLine="567"/>
        <w:jc w:val="both"/>
        <w:rPr>
          <w:rFonts w:ascii="Times New Roman" w:eastAsia="Times New Roman" w:hAnsi="Times New Roman" w:cs="Times New Roman"/>
          <w:color w:val="auto"/>
          <w:lang w:val="lt-LT"/>
        </w:rPr>
      </w:pPr>
      <w:r w:rsidRPr="007308E4">
        <w:rPr>
          <w:rFonts w:ascii="Times New Roman" w:eastAsia="Times New Roman" w:hAnsi="Times New Roman" w:cs="Times New Roman"/>
          <w:color w:val="auto"/>
          <w:lang w:val="lt-LT"/>
        </w:rPr>
        <w:t xml:space="preserve">Jei ši Sutartis yra sustabdyta ar nutraukta, ar Konfidencialią informaciją gavusi Šalis pažeidžia šioje Sutartyje nustatytus konfidencialumo įsipareigojimus, Konfidencialią informaciją </w:t>
      </w:r>
      <w:r w:rsidRPr="007308E4">
        <w:rPr>
          <w:rFonts w:ascii="Times New Roman" w:eastAsia="Times New Roman" w:hAnsi="Times New Roman" w:cs="Times New Roman"/>
          <w:color w:val="auto"/>
          <w:lang w:val="lt-LT"/>
        </w:rPr>
        <w:lastRenderedPageBreak/>
        <w:t xml:space="preserve">gavusi Šalis įsipareigoja nedelsiant grąžinti visą Konfidencialią informaciją pagal pareikalavimą ją pateikusiai Šaliai. Bet kuriuo atveju, šioje Sutartyje nustatyti konfidencialumo įsipareigojimai lieka galioti ir po šios Sutarties sustabdymo ar nutraukimo. </w:t>
      </w:r>
    </w:p>
    <w:p w14:paraId="1D87D0EF" w14:textId="77777777" w:rsidR="00C944C4" w:rsidRDefault="00C944C4" w:rsidP="009F1DD1">
      <w:pPr>
        <w:pStyle w:val="Standard"/>
        <w:numPr>
          <w:ilvl w:val="1"/>
          <w:numId w:val="5"/>
        </w:numPr>
        <w:tabs>
          <w:tab w:val="left" w:pos="-1506"/>
        </w:tabs>
        <w:ind w:left="0" w:firstLine="567"/>
        <w:jc w:val="both"/>
        <w:rPr>
          <w:rFonts w:ascii="Times New Roman" w:eastAsia="Times New Roman" w:hAnsi="Times New Roman" w:cs="Times New Roman"/>
          <w:color w:val="auto"/>
          <w:lang w:val="lt-LT"/>
        </w:rPr>
      </w:pPr>
      <w:r w:rsidRPr="007308E4">
        <w:rPr>
          <w:rFonts w:ascii="Times New Roman" w:eastAsia="Times New Roman" w:hAnsi="Times New Roman" w:cs="Times New Roman"/>
          <w:color w:val="auto"/>
          <w:lang w:val="lt-LT"/>
        </w:rPr>
        <w:t>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w:t>
      </w:r>
    </w:p>
    <w:p w14:paraId="4CBC4ABD" w14:textId="609AE8BD" w:rsidR="006971FA" w:rsidRDefault="006971FA" w:rsidP="009F1DD1">
      <w:pPr>
        <w:pStyle w:val="Standard"/>
        <w:numPr>
          <w:ilvl w:val="1"/>
          <w:numId w:val="5"/>
        </w:numPr>
        <w:tabs>
          <w:tab w:val="left" w:pos="-1506"/>
        </w:tabs>
        <w:ind w:left="0" w:firstLine="567"/>
        <w:jc w:val="both"/>
        <w:rPr>
          <w:rFonts w:ascii="Times New Roman" w:eastAsia="Times New Roman" w:hAnsi="Times New Roman" w:cs="Times New Roman"/>
          <w:color w:val="auto"/>
          <w:lang w:val="lt-LT"/>
        </w:rPr>
      </w:pPr>
      <w:r w:rsidRPr="006971FA">
        <w:rPr>
          <w:rFonts w:ascii="Times New Roman" w:eastAsia="Times New Roman" w:hAnsi="Times New Roman" w:cs="Times New Roman"/>
          <w:color w:val="auto"/>
          <w:lang w:val="lt-LT"/>
        </w:rPr>
        <w:t xml:space="preserve">Rinkdamos ir tvarkydamos asmens duomenis, Šalys privalo laikytis 2016 m. balandžio 27 d. Europos Parlamento ir Tarybos reglamento (ES) 2016/679 dėl fizinių asmenų apsaugos tvarkant asmens duomenis ir dėl laisvo tokių duomenų judėjimo ir kuriuo panaikinama Direktyva 95/46/EB (BDAR) ir taikomų </w:t>
      </w:r>
      <w:r w:rsidR="009D43B1">
        <w:rPr>
          <w:rFonts w:ascii="Times New Roman" w:eastAsia="Times New Roman" w:hAnsi="Times New Roman" w:cs="Times New Roman"/>
          <w:color w:val="auto"/>
          <w:lang w:val="lt-LT"/>
        </w:rPr>
        <w:t xml:space="preserve">teisės aktų </w:t>
      </w:r>
      <w:r w:rsidRPr="006971FA">
        <w:rPr>
          <w:rFonts w:ascii="Times New Roman" w:eastAsia="Times New Roman" w:hAnsi="Times New Roman" w:cs="Times New Roman"/>
          <w:color w:val="auto"/>
          <w:lang w:val="lt-LT"/>
        </w:rPr>
        <w:t xml:space="preserve">reikalavimų ir užtikrinti, kad duomenų subjektai būtų tinkamai informuoti apie jų asmens duomenų tvarkymą. </w:t>
      </w:r>
    </w:p>
    <w:p w14:paraId="4262DF06" w14:textId="48FFBB19" w:rsidR="002B45B0" w:rsidRPr="00673673" w:rsidRDefault="002B45B0" w:rsidP="009F1DD1">
      <w:pPr>
        <w:pStyle w:val="Standard"/>
        <w:numPr>
          <w:ilvl w:val="1"/>
          <w:numId w:val="5"/>
        </w:numPr>
        <w:tabs>
          <w:tab w:val="left" w:pos="-1506"/>
        </w:tabs>
        <w:ind w:left="0" w:firstLine="567"/>
        <w:jc w:val="both"/>
        <w:rPr>
          <w:rFonts w:ascii="Times New Roman" w:eastAsia="Times New Roman" w:hAnsi="Times New Roman" w:cs="Times New Roman"/>
          <w:color w:val="auto"/>
          <w:lang w:val="lt-LT"/>
        </w:rPr>
      </w:pPr>
      <w:r w:rsidRPr="002B45B0">
        <w:rPr>
          <w:rFonts w:ascii="Times New Roman" w:eastAsia="Times New Roman" w:hAnsi="Times New Roman" w:cs="Times New Roman"/>
          <w:color w:val="auto"/>
          <w:lang w:val="lt-LT"/>
        </w:rPr>
        <w:t xml:space="preserve">Šalys </w:t>
      </w:r>
      <w:r w:rsidR="00EC3687">
        <w:rPr>
          <w:rFonts w:ascii="Times New Roman" w:eastAsia="Times New Roman" w:hAnsi="Times New Roman" w:cs="Times New Roman"/>
          <w:color w:val="auto"/>
          <w:lang w:val="lt-LT"/>
        </w:rPr>
        <w:t xml:space="preserve">taip pat </w:t>
      </w:r>
      <w:r w:rsidRPr="002B45B0">
        <w:rPr>
          <w:rFonts w:ascii="Times New Roman" w:eastAsia="Times New Roman" w:hAnsi="Times New Roman" w:cs="Times New Roman"/>
          <w:color w:val="auto"/>
          <w:lang w:val="lt-LT"/>
        </w:rPr>
        <w:t xml:space="preserve">patvirtina, kad teikiant Paslaugas </w:t>
      </w:r>
      <w:r w:rsidR="00EC3687">
        <w:rPr>
          <w:rFonts w:ascii="Times New Roman" w:eastAsia="Times New Roman" w:hAnsi="Times New Roman" w:cs="Times New Roman"/>
          <w:color w:val="auto"/>
          <w:lang w:val="lt-LT"/>
        </w:rPr>
        <w:t>Sutartyje</w:t>
      </w:r>
      <w:r w:rsidRPr="002B45B0">
        <w:rPr>
          <w:rFonts w:ascii="Times New Roman" w:eastAsia="Times New Roman" w:hAnsi="Times New Roman" w:cs="Times New Roman"/>
          <w:color w:val="auto"/>
          <w:lang w:val="lt-LT"/>
        </w:rPr>
        <w:t xml:space="preserve"> numatyta apimtimi ir sąlygomis bei siekiant užtikrinti tinkamą Sutarties </w:t>
      </w:r>
      <w:r w:rsidRPr="00673673">
        <w:rPr>
          <w:rFonts w:ascii="Times New Roman" w:eastAsia="Times New Roman" w:hAnsi="Times New Roman" w:cs="Times New Roman"/>
          <w:color w:val="auto"/>
          <w:lang w:val="lt-LT"/>
        </w:rPr>
        <w:t xml:space="preserve">vykdymą </w:t>
      </w:r>
      <w:r w:rsidR="00EC3687" w:rsidRPr="00673673">
        <w:rPr>
          <w:rFonts w:ascii="Times New Roman" w:eastAsia="Times New Roman" w:hAnsi="Times New Roman" w:cs="Times New Roman"/>
          <w:color w:val="auto"/>
          <w:lang w:val="lt-LT"/>
        </w:rPr>
        <w:t xml:space="preserve">Paslaugų gavėjo vardu ir nurodymu </w:t>
      </w:r>
      <w:r w:rsidRPr="00673673">
        <w:rPr>
          <w:rFonts w:ascii="Times New Roman" w:eastAsia="Times New Roman" w:hAnsi="Times New Roman" w:cs="Times New Roman"/>
          <w:color w:val="auto"/>
          <w:lang w:val="lt-LT"/>
        </w:rPr>
        <w:t>bus tvarkomi asmens duomenys, todėl Šalys įsipareigoja sudaryti atskirą susitarimą (sutartį) dėl duomenų tvarkymo, kuriuo nustatys duomenų tvarkymo dalyką ir trukmę, duomenų tvarkymo pobūdį ir tikslą, asmens duomenų rūšis ir duomenų subjektų kategorijas bei duomenų valdytojo prievoles ir teises pagal BDAR 28 str. 3 dalyje nustatytus reikalavimus. Susitarimas dėl duomenų tvarkymo, Šalims jį pasirašius, bus laikomas neatskiriama Sutarties dalimi</w:t>
      </w:r>
      <w:r w:rsidR="00E824A5" w:rsidRPr="00673673">
        <w:rPr>
          <w:rFonts w:ascii="Times New Roman" w:eastAsia="Times New Roman" w:hAnsi="Times New Roman" w:cs="Times New Roman"/>
          <w:color w:val="auto"/>
          <w:lang w:val="lt-LT"/>
        </w:rPr>
        <w:t xml:space="preserve"> (</w:t>
      </w:r>
      <w:r w:rsidR="00E824A5" w:rsidRPr="00673673">
        <w:rPr>
          <w:rFonts w:ascii="Times New Roman" w:eastAsia="Times New Roman" w:hAnsi="Times New Roman" w:cs="Times New Roman"/>
          <w:b/>
          <w:bCs/>
          <w:color w:val="auto"/>
          <w:lang w:val="lt-LT"/>
        </w:rPr>
        <w:t>Sutarties</w:t>
      </w:r>
      <w:r w:rsidR="00E824A5" w:rsidRPr="00673673">
        <w:rPr>
          <w:rFonts w:ascii="Times New Roman" w:eastAsia="Times New Roman" w:hAnsi="Times New Roman" w:cs="Times New Roman"/>
          <w:color w:val="auto"/>
          <w:lang w:val="lt-LT"/>
        </w:rPr>
        <w:t xml:space="preserve"> </w:t>
      </w:r>
      <w:r w:rsidR="00E824A5" w:rsidRPr="00673673">
        <w:rPr>
          <w:rFonts w:ascii="Times New Roman" w:eastAsia="Times New Roman" w:hAnsi="Times New Roman" w:cs="Times New Roman"/>
          <w:b/>
          <w:bCs/>
          <w:color w:val="auto"/>
          <w:lang w:val="lt-LT"/>
        </w:rPr>
        <w:t>3 priedas</w:t>
      </w:r>
      <w:r w:rsidR="00E824A5" w:rsidRPr="00673673">
        <w:rPr>
          <w:rFonts w:ascii="Times New Roman" w:eastAsia="Times New Roman" w:hAnsi="Times New Roman" w:cs="Times New Roman"/>
          <w:color w:val="auto"/>
          <w:lang w:val="lt-LT"/>
        </w:rPr>
        <w:t>)</w:t>
      </w:r>
      <w:r w:rsidRPr="00673673">
        <w:rPr>
          <w:rFonts w:ascii="Times New Roman" w:eastAsia="Times New Roman" w:hAnsi="Times New Roman" w:cs="Times New Roman"/>
          <w:color w:val="auto"/>
          <w:lang w:val="lt-LT"/>
        </w:rPr>
        <w:t>.</w:t>
      </w:r>
    </w:p>
    <w:p w14:paraId="0A978136" w14:textId="77777777" w:rsidR="00C944C4" w:rsidRPr="00673673" w:rsidRDefault="00C944C4" w:rsidP="00DF0E26">
      <w:pPr>
        <w:pStyle w:val="Sraopastraipa"/>
        <w:keepNext/>
        <w:spacing w:after="0" w:line="240" w:lineRule="auto"/>
        <w:ind w:left="360" w:right="-1"/>
        <w:outlineLvl w:val="0"/>
        <w:rPr>
          <w:rFonts w:ascii="Times New Roman" w:eastAsia="Times New Roman" w:hAnsi="Times New Roman" w:cs="Times New Roman"/>
          <w:b/>
          <w:sz w:val="24"/>
          <w:szCs w:val="24"/>
          <w:lang w:val="lt-LT"/>
        </w:rPr>
      </w:pPr>
    </w:p>
    <w:p w14:paraId="6334A38D" w14:textId="548843A2" w:rsidR="00D30F99" w:rsidRPr="00673673" w:rsidRDefault="00D30F99" w:rsidP="001E020F">
      <w:pPr>
        <w:pStyle w:val="Sraopastraipa"/>
        <w:keepNext/>
        <w:numPr>
          <w:ilvl w:val="0"/>
          <w:numId w:val="5"/>
        </w:numPr>
        <w:spacing w:after="0" w:line="240" w:lineRule="auto"/>
        <w:ind w:left="0" w:right="-1" w:firstLine="0"/>
        <w:jc w:val="center"/>
        <w:outlineLvl w:val="0"/>
        <w:rPr>
          <w:rFonts w:ascii="Times New Roman" w:eastAsia="Times New Roman" w:hAnsi="Times New Roman" w:cs="Times New Roman"/>
          <w:b/>
          <w:sz w:val="24"/>
          <w:szCs w:val="24"/>
          <w:lang w:val="lt-LT"/>
        </w:rPr>
      </w:pPr>
      <w:r w:rsidRPr="00673673">
        <w:rPr>
          <w:rFonts w:ascii="Times New Roman" w:eastAsia="Times New Roman" w:hAnsi="Times New Roman" w:cs="Times New Roman"/>
          <w:b/>
          <w:sz w:val="24"/>
          <w:szCs w:val="24"/>
          <w:lang w:val="lt-LT"/>
        </w:rPr>
        <w:t>SUSIRAŠINĖJIMAS</w:t>
      </w:r>
    </w:p>
    <w:p w14:paraId="75733E62" w14:textId="77777777" w:rsidR="00D30F99" w:rsidRPr="00673673" w:rsidRDefault="00D30F99" w:rsidP="009D0F7A">
      <w:pPr>
        <w:spacing w:after="0" w:line="240" w:lineRule="auto"/>
        <w:ind w:right="-1"/>
        <w:jc w:val="both"/>
        <w:rPr>
          <w:rFonts w:ascii="Times New Roman" w:eastAsia="Times New Roman" w:hAnsi="Times New Roman" w:cs="Times New Roman"/>
          <w:sz w:val="24"/>
          <w:szCs w:val="24"/>
          <w:lang w:eastAsia="en-US"/>
        </w:rPr>
      </w:pPr>
    </w:p>
    <w:p w14:paraId="612D3C2C" w14:textId="1E36A615" w:rsidR="00D30F99" w:rsidRPr="009D0F7A" w:rsidRDefault="009D0F7A" w:rsidP="009F1DD1">
      <w:pPr>
        <w:pStyle w:val="Sraopastraipa"/>
        <w:numPr>
          <w:ilvl w:val="1"/>
          <w:numId w:val="5"/>
        </w:numPr>
        <w:spacing w:after="0" w:line="240" w:lineRule="auto"/>
        <w:ind w:left="0" w:firstLine="567"/>
        <w:jc w:val="both"/>
        <w:rPr>
          <w:rFonts w:ascii="Times New Roman" w:eastAsia="Times New Roman" w:hAnsi="Times New Roman" w:cs="Times New Roman"/>
          <w:sz w:val="24"/>
          <w:szCs w:val="24"/>
          <w:lang w:val="lt-LT"/>
        </w:rPr>
      </w:pPr>
      <w:r w:rsidRPr="00673673">
        <w:rPr>
          <w:rFonts w:ascii="Times New Roman" w:eastAsia="Times New Roman" w:hAnsi="Times New Roman" w:cs="Times New Roman"/>
          <w:sz w:val="24"/>
          <w:szCs w:val="24"/>
          <w:lang w:val="lt-LT" w:eastAsia="lt-LT"/>
        </w:rPr>
        <w:t>Sutarties Šalys susirašinėja lietuvių kalba. Sutarties vykdymo metu</w:t>
      </w:r>
      <w:r w:rsidRPr="009D0F7A">
        <w:rPr>
          <w:rFonts w:ascii="Times New Roman" w:eastAsia="Times New Roman" w:hAnsi="Times New Roman" w:cs="Times New Roman"/>
          <w:sz w:val="24"/>
          <w:szCs w:val="24"/>
          <w:lang w:val="lt-LT" w:eastAsia="lt-LT"/>
        </w:rPr>
        <w:t xml:space="preserve"> visi iškilę klausimai derinami su </w:t>
      </w:r>
      <w:r w:rsidRPr="009D0F7A">
        <w:rPr>
          <w:rFonts w:ascii="Times New Roman" w:hAnsi="Times New Roman" w:cs="Times New Roman"/>
          <w:sz w:val="24"/>
          <w:szCs w:val="24"/>
          <w:lang w:val="lt-LT"/>
        </w:rPr>
        <w:t>Šalių atstovais</w:t>
      </w:r>
      <w:r w:rsidRPr="009D0F7A">
        <w:rPr>
          <w:rFonts w:ascii="Times New Roman" w:eastAsia="Times New Roman" w:hAnsi="Times New Roman" w:cs="Times New Roman"/>
          <w:sz w:val="24"/>
          <w:szCs w:val="24"/>
          <w:lang w:val="lt-LT" w:eastAsia="lt-LT"/>
        </w:rPr>
        <w:t>, nurodytais žemiau esančioje lentelėje.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Šalys</w:t>
      </w:r>
      <w:r w:rsidR="00D30F99" w:rsidRPr="009D0F7A">
        <w:rPr>
          <w:rFonts w:ascii="Times New Roman" w:eastAsia="Times New Roman" w:hAnsi="Times New Roman" w:cs="Times New Roman"/>
          <w:sz w:val="24"/>
          <w:szCs w:val="24"/>
          <w:lang w:val="lt-LT"/>
        </w:rPr>
        <w:t>:</w:t>
      </w:r>
    </w:p>
    <w:p w14:paraId="1F6A4684" w14:textId="77777777" w:rsidR="00D30F99" w:rsidRPr="001967CA" w:rsidRDefault="00D30F99" w:rsidP="00D30F99">
      <w:pPr>
        <w:spacing w:after="0" w:line="240" w:lineRule="auto"/>
        <w:ind w:firstLine="720"/>
        <w:jc w:val="both"/>
        <w:rPr>
          <w:rFonts w:ascii="Times New Roman" w:eastAsia="Times New Roman" w:hAnsi="Times New Roman" w:cs="Times New Roman"/>
          <w:sz w:val="24"/>
          <w:szCs w:val="24"/>
          <w:lang w:eastAsia="en-U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253"/>
        <w:gridCol w:w="3827"/>
      </w:tblGrid>
      <w:tr w:rsidR="00D30F99" w:rsidRPr="00EA666B" w14:paraId="71B243C3" w14:textId="77777777" w:rsidTr="00337E92">
        <w:tc>
          <w:tcPr>
            <w:tcW w:w="1843" w:type="dxa"/>
          </w:tcPr>
          <w:p w14:paraId="4B200A52" w14:textId="77777777" w:rsidR="00D30F99" w:rsidRPr="00137F57" w:rsidRDefault="00D30F99" w:rsidP="0020439E">
            <w:pPr>
              <w:spacing w:after="0" w:line="240" w:lineRule="auto"/>
              <w:ind w:right="-1"/>
              <w:jc w:val="both"/>
              <w:rPr>
                <w:rFonts w:ascii="Times New Roman" w:eastAsia="Times New Roman" w:hAnsi="Times New Roman" w:cs="Times New Roman"/>
                <w:b/>
                <w:sz w:val="24"/>
                <w:szCs w:val="24"/>
                <w:lang w:eastAsia="en-US"/>
              </w:rPr>
            </w:pPr>
          </w:p>
        </w:tc>
        <w:tc>
          <w:tcPr>
            <w:tcW w:w="4253" w:type="dxa"/>
          </w:tcPr>
          <w:p w14:paraId="2738D9DC" w14:textId="7382C197" w:rsidR="00D30F99" w:rsidRPr="00137F57" w:rsidRDefault="00CA14AE" w:rsidP="0020439E">
            <w:pPr>
              <w:spacing w:after="0" w:line="240" w:lineRule="auto"/>
              <w:ind w:right="-1"/>
              <w:jc w:val="both"/>
              <w:rPr>
                <w:rFonts w:ascii="Times New Roman" w:eastAsia="Times New Roman" w:hAnsi="Times New Roman" w:cs="Times New Roman"/>
                <w:b/>
                <w:sz w:val="24"/>
                <w:szCs w:val="24"/>
                <w:lang w:eastAsia="en-US"/>
              </w:rPr>
            </w:pPr>
            <w:r w:rsidRPr="00137F57">
              <w:rPr>
                <w:rFonts w:ascii="Times New Roman" w:eastAsia="Times New Roman" w:hAnsi="Times New Roman" w:cs="Times New Roman"/>
                <w:b/>
                <w:sz w:val="24"/>
                <w:szCs w:val="24"/>
                <w:lang w:eastAsia="en-US"/>
              </w:rPr>
              <w:t>Paslaugų gavėj</w:t>
            </w:r>
            <w:r w:rsidR="00D30F99" w:rsidRPr="00137F57">
              <w:rPr>
                <w:rFonts w:ascii="Times New Roman" w:eastAsia="Times New Roman" w:hAnsi="Times New Roman" w:cs="Times New Roman"/>
                <w:b/>
                <w:sz w:val="24"/>
                <w:szCs w:val="24"/>
                <w:lang w:eastAsia="en-US"/>
              </w:rPr>
              <w:t>o atstovas</w:t>
            </w:r>
          </w:p>
        </w:tc>
        <w:tc>
          <w:tcPr>
            <w:tcW w:w="3827" w:type="dxa"/>
          </w:tcPr>
          <w:p w14:paraId="4B0AA03E" w14:textId="77777777" w:rsidR="00D30F99" w:rsidRPr="00EA666B" w:rsidRDefault="00D30F99" w:rsidP="0020439E">
            <w:pPr>
              <w:spacing w:after="0" w:line="240" w:lineRule="auto"/>
              <w:ind w:right="-1"/>
              <w:jc w:val="both"/>
              <w:rPr>
                <w:rFonts w:ascii="Times New Roman" w:eastAsia="Times New Roman" w:hAnsi="Times New Roman" w:cs="Times New Roman"/>
                <w:b/>
                <w:color w:val="FF0000"/>
                <w:sz w:val="24"/>
                <w:szCs w:val="24"/>
                <w:lang w:eastAsia="en-US"/>
              </w:rPr>
            </w:pPr>
            <w:r w:rsidRPr="00EA666B">
              <w:rPr>
                <w:rFonts w:ascii="Times New Roman" w:eastAsia="Times New Roman" w:hAnsi="Times New Roman" w:cs="Times New Roman"/>
                <w:b/>
                <w:sz w:val="24"/>
                <w:szCs w:val="24"/>
                <w:lang w:eastAsia="en-US"/>
              </w:rPr>
              <w:t>Paslaugos teikėjo atstovas</w:t>
            </w:r>
          </w:p>
        </w:tc>
      </w:tr>
      <w:tr w:rsidR="00D30F99" w:rsidRPr="00EA666B" w14:paraId="4605A274" w14:textId="77777777" w:rsidTr="00137F57">
        <w:trPr>
          <w:trHeight w:val="449"/>
        </w:trPr>
        <w:tc>
          <w:tcPr>
            <w:tcW w:w="1843" w:type="dxa"/>
          </w:tcPr>
          <w:p w14:paraId="5EDE767D" w14:textId="77777777" w:rsidR="00D30F99" w:rsidRPr="00137F57" w:rsidRDefault="00D30F99" w:rsidP="00337E92">
            <w:pPr>
              <w:spacing w:after="0" w:line="240" w:lineRule="auto"/>
              <w:ind w:right="54"/>
              <w:jc w:val="both"/>
              <w:rPr>
                <w:rFonts w:ascii="Times New Roman" w:eastAsia="Times New Roman" w:hAnsi="Times New Roman" w:cs="Times New Roman"/>
                <w:sz w:val="24"/>
                <w:szCs w:val="24"/>
                <w:lang w:eastAsia="en-US"/>
              </w:rPr>
            </w:pPr>
            <w:r w:rsidRPr="00137F57">
              <w:rPr>
                <w:rFonts w:ascii="Times New Roman" w:eastAsia="Times New Roman" w:hAnsi="Times New Roman" w:cs="Times New Roman"/>
                <w:sz w:val="24"/>
                <w:szCs w:val="24"/>
                <w:lang w:eastAsia="en-US"/>
              </w:rPr>
              <w:t>Vardas, pavardė</w:t>
            </w:r>
          </w:p>
        </w:tc>
        <w:tc>
          <w:tcPr>
            <w:tcW w:w="4253" w:type="dxa"/>
          </w:tcPr>
          <w:p w14:paraId="177493EC" w14:textId="344B1E26" w:rsidR="00D30F99" w:rsidRPr="00E32662" w:rsidRDefault="00C345B9" w:rsidP="00137F57">
            <w:pPr>
              <w:spacing w:after="0" w:line="240" w:lineRule="auto"/>
              <w:ind w:right="-1"/>
              <w:rPr>
                <w:rFonts w:ascii="Times New Roman" w:eastAsia="Times New Roman" w:hAnsi="Times New Roman" w:cs="Times New Roman"/>
                <w:sz w:val="24"/>
                <w:szCs w:val="24"/>
                <w:highlight w:val="black"/>
                <w:lang w:eastAsia="en-US"/>
              </w:rPr>
            </w:pPr>
            <w:r w:rsidRPr="00E32662">
              <w:rPr>
                <w:rFonts w:ascii="Times New Roman" w:eastAsia="Times New Roman" w:hAnsi="Times New Roman" w:cs="Times New Roman"/>
                <w:sz w:val="24"/>
                <w:szCs w:val="24"/>
                <w:highlight w:val="black"/>
                <w:lang w:eastAsia="en-US"/>
              </w:rPr>
              <w:t>Regimantas</w:t>
            </w:r>
            <w:r w:rsidR="00137F57" w:rsidRPr="00E32662">
              <w:rPr>
                <w:rFonts w:ascii="Times New Roman" w:eastAsia="Times New Roman" w:hAnsi="Times New Roman" w:cs="Times New Roman"/>
                <w:sz w:val="24"/>
                <w:szCs w:val="24"/>
                <w:highlight w:val="black"/>
                <w:lang w:eastAsia="en-US"/>
              </w:rPr>
              <w:t xml:space="preserve"> </w:t>
            </w:r>
            <w:r w:rsidRPr="00E32662">
              <w:rPr>
                <w:rFonts w:ascii="Times New Roman" w:eastAsia="Times New Roman" w:hAnsi="Times New Roman" w:cs="Times New Roman"/>
                <w:sz w:val="24"/>
                <w:szCs w:val="24"/>
                <w:highlight w:val="black"/>
                <w:lang w:eastAsia="en-US"/>
              </w:rPr>
              <w:t>Kontrimas</w:t>
            </w:r>
          </w:p>
        </w:tc>
        <w:tc>
          <w:tcPr>
            <w:tcW w:w="3827" w:type="dxa"/>
          </w:tcPr>
          <w:p w14:paraId="6E5B7789" w14:textId="37E478A8" w:rsidR="00D30F99" w:rsidRPr="00E32662" w:rsidRDefault="00FE7DCF" w:rsidP="00395206">
            <w:pPr>
              <w:spacing w:after="0" w:line="240" w:lineRule="auto"/>
              <w:ind w:right="-1"/>
              <w:jc w:val="both"/>
              <w:rPr>
                <w:rFonts w:ascii="Times New Roman" w:eastAsia="Times New Roman" w:hAnsi="Times New Roman" w:cs="Times New Roman"/>
                <w:sz w:val="24"/>
                <w:szCs w:val="24"/>
                <w:highlight w:val="black"/>
                <w:lang w:eastAsia="en-US"/>
              </w:rPr>
            </w:pPr>
            <w:r w:rsidRPr="00E32662">
              <w:rPr>
                <w:rFonts w:ascii="Times New Roman" w:eastAsia="Times New Roman" w:hAnsi="Times New Roman" w:cs="Times New Roman"/>
                <w:sz w:val="24"/>
                <w:szCs w:val="24"/>
                <w:highlight w:val="black"/>
                <w:lang w:eastAsia="en-US"/>
              </w:rPr>
              <w:t>Tomas Lisauskas</w:t>
            </w:r>
          </w:p>
        </w:tc>
      </w:tr>
      <w:tr w:rsidR="00D30F99" w:rsidRPr="00EA666B" w14:paraId="16B9DD1F" w14:textId="77777777" w:rsidTr="00337E92">
        <w:tc>
          <w:tcPr>
            <w:tcW w:w="1843" w:type="dxa"/>
          </w:tcPr>
          <w:p w14:paraId="61361454" w14:textId="77777777" w:rsidR="00D30F99" w:rsidRPr="00137F57" w:rsidRDefault="00D30F99" w:rsidP="0020439E">
            <w:pPr>
              <w:spacing w:after="0" w:line="240" w:lineRule="auto"/>
              <w:ind w:right="-1"/>
              <w:jc w:val="both"/>
              <w:rPr>
                <w:rFonts w:ascii="Times New Roman" w:eastAsia="Times New Roman" w:hAnsi="Times New Roman" w:cs="Times New Roman"/>
                <w:sz w:val="24"/>
                <w:szCs w:val="24"/>
                <w:lang w:eastAsia="en-US"/>
              </w:rPr>
            </w:pPr>
            <w:r w:rsidRPr="00137F57">
              <w:rPr>
                <w:rFonts w:ascii="Times New Roman" w:eastAsia="Times New Roman" w:hAnsi="Times New Roman" w:cs="Times New Roman"/>
                <w:sz w:val="24"/>
                <w:szCs w:val="24"/>
                <w:lang w:eastAsia="en-US"/>
              </w:rPr>
              <w:t>Adresas</w:t>
            </w:r>
          </w:p>
        </w:tc>
        <w:tc>
          <w:tcPr>
            <w:tcW w:w="4253" w:type="dxa"/>
          </w:tcPr>
          <w:p w14:paraId="72B6D2B3" w14:textId="45F96755" w:rsidR="00D30F99" w:rsidRPr="00E32662" w:rsidRDefault="00137F57" w:rsidP="00017099">
            <w:pPr>
              <w:spacing w:after="0" w:line="240" w:lineRule="auto"/>
              <w:ind w:right="-1"/>
              <w:rPr>
                <w:rFonts w:ascii="Times New Roman" w:eastAsia="Times New Roman" w:hAnsi="Times New Roman" w:cs="Times New Roman"/>
                <w:sz w:val="24"/>
                <w:szCs w:val="24"/>
                <w:highlight w:val="black"/>
                <w:lang w:eastAsia="en-US"/>
              </w:rPr>
            </w:pPr>
            <w:r w:rsidRPr="00E32662">
              <w:rPr>
                <w:rFonts w:ascii="Times New Roman" w:eastAsia="Times New Roman" w:hAnsi="Times New Roman" w:cs="Times New Roman"/>
                <w:sz w:val="24"/>
                <w:szCs w:val="24"/>
                <w:highlight w:val="black"/>
                <w:lang w:eastAsia="en-US"/>
              </w:rPr>
              <w:t>Taikos pr.76, Klaipėda</w:t>
            </w:r>
          </w:p>
        </w:tc>
        <w:tc>
          <w:tcPr>
            <w:tcW w:w="3827" w:type="dxa"/>
          </w:tcPr>
          <w:p w14:paraId="6ABE045A" w14:textId="5CE28DE8" w:rsidR="00D30F99" w:rsidRPr="00E32662" w:rsidRDefault="00997AB8" w:rsidP="00395206">
            <w:pPr>
              <w:spacing w:after="0" w:line="240" w:lineRule="auto"/>
              <w:ind w:right="-1"/>
              <w:jc w:val="both"/>
              <w:rPr>
                <w:rFonts w:ascii="Times New Roman" w:eastAsia="Times New Roman" w:hAnsi="Times New Roman" w:cs="Times New Roman"/>
                <w:sz w:val="24"/>
                <w:szCs w:val="24"/>
                <w:highlight w:val="black"/>
                <w:lang w:eastAsia="en-US"/>
              </w:rPr>
            </w:pPr>
            <w:r w:rsidRPr="00E32662">
              <w:rPr>
                <w:rFonts w:ascii="Times New Roman" w:eastAsia="Times New Roman" w:hAnsi="Times New Roman" w:cs="Times New Roman"/>
                <w:sz w:val="24"/>
                <w:szCs w:val="24"/>
                <w:highlight w:val="black"/>
                <w:lang w:eastAsia="en-US"/>
              </w:rPr>
              <w:t>Sausio 13-osios g. 10, 04347 Vilnius</w:t>
            </w:r>
          </w:p>
        </w:tc>
      </w:tr>
      <w:tr w:rsidR="00567643" w:rsidRPr="00EA666B" w14:paraId="47F34B00" w14:textId="77777777" w:rsidTr="00337E92">
        <w:tc>
          <w:tcPr>
            <w:tcW w:w="1843" w:type="dxa"/>
          </w:tcPr>
          <w:p w14:paraId="73649B5E" w14:textId="77777777" w:rsidR="00567643" w:rsidRPr="00EA666B" w:rsidRDefault="00567643" w:rsidP="00567643">
            <w:pPr>
              <w:spacing w:after="0" w:line="240" w:lineRule="auto"/>
              <w:ind w:right="-1"/>
              <w:jc w:val="both"/>
              <w:rPr>
                <w:rFonts w:ascii="Times New Roman" w:eastAsia="Times New Roman" w:hAnsi="Times New Roman" w:cs="Times New Roman"/>
                <w:sz w:val="24"/>
                <w:szCs w:val="24"/>
                <w:lang w:eastAsia="en-US"/>
              </w:rPr>
            </w:pPr>
            <w:r w:rsidRPr="00EA666B">
              <w:rPr>
                <w:rFonts w:ascii="Times New Roman" w:eastAsia="Times New Roman" w:hAnsi="Times New Roman" w:cs="Times New Roman"/>
                <w:sz w:val="24"/>
                <w:szCs w:val="24"/>
                <w:lang w:eastAsia="en-US"/>
              </w:rPr>
              <w:t>Telefonas</w:t>
            </w:r>
          </w:p>
        </w:tc>
        <w:tc>
          <w:tcPr>
            <w:tcW w:w="4253" w:type="dxa"/>
          </w:tcPr>
          <w:p w14:paraId="75A94C52" w14:textId="22AF6EF6" w:rsidR="00567643" w:rsidRPr="00E32662" w:rsidRDefault="005831FA" w:rsidP="00567643">
            <w:pPr>
              <w:spacing w:after="0" w:line="240" w:lineRule="auto"/>
              <w:ind w:right="-1"/>
              <w:jc w:val="both"/>
              <w:rPr>
                <w:rFonts w:ascii="Times New Roman" w:eastAsia="Times New Roman" w:hAnsi="Times New Roman" w:cs="Times New Roman"/>
                <w:sz w:val="24"/>
                <w:szCs w:val="24"/>
                <w:highlight w:val="black"/>
                <w:lang w:eastAsia="en-US"/>
              </w:rPr>
            </w:pPr>
            <w:r w:rsidRPr="00E32662">
              <w:rPr>
                <w:rFonts w:ascii="Times New Roman" w:eastAsia="Times New Roman" w:hAnsi="Times New Roman" w:cs="Times New Roman"/>
                <w:sz w:val="24"/>
                <w:szCs w:val="24"/>
                <w:highlight w:val="black"/>
                <w:lang w:eastAsia="en-US"/>
              </w:rPr>
              <w:t>+37068266411</w:t>
            </w:r>
          </w:p>
        </w:tc>
        <w:tc>
          <w:tcPr>
            <w:tcW w:w="3827" w:type="dxa"/>
          </w:tcPr>
          <w:p w14:paraId="7AE1EAA2" w14:textId="0838DA51" w:rsidR="00567643" w:rsidRPr="00E32662" w:rsidRDefault="00B14BB3" w:rsidP="00567643">
            <w:pPr>
              <w:spacing w:after="0" w:line="240" w:lineRule="auto"/>
              <w:ind w:right="-1"/>
              <w:jc w:val="both"/>
              <w:rPr>
                <w:rFonts w:ascii="Times New Roman" w:eastAsia="Times New Roman" w:hAnsi="Times New Roman" w:cs="Times New Roman"/>
                <w:sz w:val="24"/>
                <w:szCs w:val="24"/>
                <w:highlight w:val="black"/>
                <w:lang w:eastAsia="en-US"/>
              </w:rPr>
            </w:pPr>
            <w:r w:rsidRPr="00E32662">
              <w:rPr>
                <w:rFonts w:ascii="Times New Roman" w:eastAsia="Times New Roman" w:hAnsi="Times New Roman" w:cs="Times New Roman"/>
                <w:sz w:val="24"/>
                <w:szCs w:val="24"/>
                <w:highlight w:val="black"/>
                <w:lang w:eastAsia="en-US"/>
              </w:rPr>
              <w:t>+370 672 92019</w:t>
            </w:r>
          </w:p>
        </w:tc>
      </w:tr>
      <w:tr w:rsidR="00D30F99" w:rsidRPr="001967CA" w14:paraId="68B9C4FF" w14:textId="77777777" w:rsidTr="00337E92">
        <w:trPr>
          <w:trHeight w:val="70"/>
        </w:trPr>
        <w:tc>
          <w:tcPr>
            <w:tcW w:w="1843" w:type="dxa"/>
          </w:tcPr>
          <w:p w14:paraId="5B912C78" w14:textId="77777777" w:rsidR="00D30F99" w:rsidRPr="00EA666B" w:rsidRDefault="00D30F99" w:rsidP="0020439E">
            <w:pPr>
              <w:spacing w:after="0" w:line="240" w:lineRule="auto"/>
              <w:ind w:right="-1"/>
              <w:jc w:val="both"/>
              <w:rPr>
                <w:rFonts w:ascii="Times New Roman" w:eastAsia="Times New Roman" w:hAnsi="Times New Roman" w:cs="Times New Roman"/>
                <w:sz w:val="24"/>
                <w:szCs w:val="24"/>
                <w:lang w:eastAsia="en-US"/>
              </w:rPr>
            </w:pPr>
            <w:r w:rsidRPr="00EA666B">
              <w:rPr>
                <w:rFonts w:ascii="Times New Roman" w:eastAsia="Times New Roman" w:hAnsi="Times New Roman" w:cs="Times New Roman"/>
                <w:sz w:val="24"/>
                <w:szCs w:val="24"/>
                <w:lang w:eastAsia="en-US"/>
              </w:rPr>
              <w:t>El. paštas</w:t>
            </w:r>
          </w:p>
        </w:tc>
        <w:tc>
          <w:tcPr>
            <w:tcW w:w="4253" w:type="dxa"/>
          </w:tcPr>
          <w:p w14:paraId="6B63DFE4" w14:textId="1D06EF4F" w:rsidR="00D30F99" w:rsidRPr="00E32662" w:rsidRDefault="005831FA" w:rsidP="00E400D2">
            <w:pPr>
              <w:spacing w:after="0" w:line="240" w:lineRule="auto"/>
              <w:ind w:right="-1"/>
              <w:rPr>
                <w:rFonts w:ascii="Times New Roman" w:eastAsia="Times New Roman" w:hAnsi="Times New Roman" w:cs="Times New Roman"/>
                <w:sz w:val="24"/>
                <w:szCs w:val="24"/>
                <w:highlight w:val="black"/>
                <w:lang w:eastAsia="en-US"/>
              </w:rPr>
            </w:pPr>
            <w:r w:rsidRPr="00E32662">
              <w:rPr>
                <w:rFonts w:ascii="Times New Roman" w:eastAsia="Times New Roman" w:hAnsi="Times New Roman" w:cs="Times New Roman"/>
                <w:sz w:val="24"/>
                <w:szCs w:val="24"/>
                <w:highlight w:val="black"/>
                <w:lang w:eastAsia="en-US"/>
              </w:rPr>
              <w:t>it@klaipedospoliklinika.lt</w:t>
            </w:r>
          </w:p>
        </w:tc>
        <w:tc>
          <w:tcPr>
            <w:tcW w:w="3827" w:type="dxa"/>
          </w:tcPr>
          <w:p w14:paraId="71912809" w14:textId="0435A326" w:rsidR="00D30F99" w:rsidRPr="00E32662" w:rsidRDefault="00EA666B" w:rsidP="00395206">
            <w:pPr>
              <w:spacing w:after="0" w:line="240" w:lineRule="auto"/>
              <w:ind w:right="-1"/>
              <w:jc w:val="both"/>
              <w:rPr>
                <w:rFonts w:ascii="Times New Roman" w:eastAsia="Times New Roman" w:hAnsi="Times New Roman" w:cs="Times New Roman"/>
                <w:sz w:val="24"/>
                <w:szCs w:val="24"/>
                <w:highlight w:val="black"/>
                <w:lang w:eastAsia="en-US"/>
              </w:rPr>
            </w:pPr>
            <w:r w:rsidRPr="00E32662">
              <w:rPr>
                <w:rFonts w:ascii="Times New Roman" w:eastAsia="Times New Roman" w:hAnsi="Times New Roman" w:cs="Times New Roman"/>
                <w:sz w:val="24"/>
                <w:szCs w:val="24"/>
                <w:highlight w:val="black"/>
                <w:lang w:val="en-US" w:eastAsia="en-US"/>
              </w:rPr>
              <w:t>t.lisauskas@telecentras.lt</w:t>
            </w:r>
          </w:p>
        </w:tc>
      </w:tr>
    </w:tbl>
    <w:p w14:paraId="25AF87CE" w14:textId="3BD20F14" w:rsidR="00D30F99" w:rsidRDefault="00D30F99" w:rsidP="009D0F7A">
      <w:pPr>
        <w:spacing w:after="0" w:line="240" w:lineRule="auto"/>
        <w:jc w:val="both"/>
        <w:rPr>
          <w:rFonts w:ascii="Times New Roman" w:eastAsia="Times New Roman" w:hAnsi="Times New Roman" w:cs="Times New Roman"/>
          <w:sz w:val="24"/>
          <w:szCs w:val="24"/>
          <w:lang w:eastAsia="en-US"/>
        </w:rPr>
      </w:pPr>
    </w:p>
    <w:p w14:paraId="4FFFC0A4" w14:textId="77777777" w:rsidR="00977754" w:rsidRPr="001967CA" w:rsidRDefault="00977754" w:rsidP="00D30F99">
      <w:pPr>
        <w:tabs>
          <w:tab w:val="left" w:pos="2115"/>
        </w:tabs>
        <w:spacing w:after="0" w:line="240" w:lineRule="auto"/>
        <w:ind w:firstLine="720"/>
        <w:jc w:val="both"/>
        <w:rPr>
          <w:rFonts w:ascii="Times New Roman" w:eastAsia="Times New Roman" w:hAnsi="Times New Roman" w:cs="Times New Roman"/>
          <w:sz w:val="24"/>
          <w:szCs w:val="24"/>
          <w:lang w:eastAsia="en-US"/>
        </w:rPr>
      </w:pPr>
    </w:p>
    <w:p w14:paraId="5B1A14F2" w14:textId="71CF254F" w:rsidR="00D30F99" w:rsidRPr="00977754" w:rsidRDefault="00D30F99" w:rsidP="00977754">
      <w:pPr>
        <w:pStyle w:val="Sraopastraipa"/>
        <w:keepNext/>
        <w:numPr>
          <w:ilvl w:val="0"/>
          <w:numId w:val="5"/>
        </w:numPr>
        <w:spacing w:after="0" w:line="240" w:lineRule="auto"/>
        <w:ind w:right="-1"/>
        <w:jc w:val="center"/>
        <w:outlineLvl w:val="0"/>
        <w:rPr>
          <w:rFonts w:ascii="Times New Roman" w:eastAsia="Times New Roman" w:hAnsi="Times New Roman" w:cs="Times New Roman"/>
          <w:b/>
          <w:sz w:val="24"/>
          <w:szCs w:val="24"/>
        </w:rPr>
      </w:pPr>
      <w:r w:rsidRPr="00977754">
        <w:rPr>
          <w:rFonts w:ascii="Times New Roman" w:eastAsia="Times New Roman" w:hAnsi="Times New Roman" w:cs="Times New Roman"/>
          <w:b/>
          <w:bCs/>
          <w:sz w:val="24"/>
          <w:szCs w:val="24"/>
        </w:rPr>
        <w:t xml:space="preserve">SUTARTIES </w:t>
      </w:r>
      <w:r w:rsidR="001B0C5A" w:rsidRPr="00977754">
        <w:rPr>
          <w:rFonts w:ascii="Times New Roman" w:eastAsia="Times New Roman" w:hAnsi="Times New Roman" w:cs="Times New Roman"/>
          <w:b/>
          <w:bCs/>
          <w:sz w:val="24"/>
          <w:szCs w:val="24"/>
        </w:rPr>
        <w:t xml:space="preserve">GALIOJIMAS IR </w:t>
      </w:r>
      <w:r w:rsidRPr="00977754">
        <w:rPr>
          <w:rFonts w:ascii="Times New Roman" w:eastAsia="Times New Roman" w:hAnsi="Times New Roman" w:cs="Times New Roman"/>
          <w:b/>
          <w:bCs/>
          <w:sz w:val="24"/>
          <w:szCs w:val="24"/>
        </w:rPr>
        <w:t>NUTRAUKIMAS</w:t>
      </w:r>
    </w:p>
    <w:p w14:paraId="12A26547" w14:textId="77777777" w:rsidR="00D30F99" w:rsidRPr="001967CA" w:rsidRDefault="00D30F99" w:rsidP="00D30F99">
      <w:pPr>
        <w:autoSpaceDE w:val="0"/>
        <w:autoSpaceDN w:val="0"/>
        <w:adjustRightInd w:val="0"/>
        <w:spacing w:after="0" w:line="240" w:lineRule="auto"/>
        <w:ind w:firstLine="1276"/>
        <w:jc w:val="both"/>
        <w:rPr>
          <w:rFonts w:ascii="Times New Roman" w:eastAsia="Times New Roman" w:hAnsi="Times New Roman" w:cs="Times New Roman"/>
          <w:sz w:val="24"/>
          <w:szCs w:val="24"/>
          <w:lang w:eastAsia="en-US"/>
        </w:rPr>
      </w:pPr>
    </w:p>
    <w:p w14:paraId="592717AF" w14:textId="6F9622E4" w:rsidR="001B0C5A" w:rsidRPr="00665A02" w:rsidRDefault="001B0C5A" w:rsidP="009F1DD1">
      <w:pPr>
        <w:pStyle w:val="Sraopastraipa"/>
        <w:numPr>
          <w:ilvl w:val="1"/>
          <w:numId w:val="5"/>
        </w:numPr>
        <w:spacing w:after="0" w:line="240" w:lineRule="auto"/>
        <w:ind w:left="0" w:firstLine="567"/>
        <w:jc w:val="both"/>
        <w:rPr>
          <w:rFonts w:ascii="Times New Roman" w:eastAsia="Times New Roman" w:hAnsi="Times New Roman" w:cs="Times New Roman"/>
          <w:sz w:val="24"/>
          <w:szCs w:val="24"/>
          <w:lang w:val="lt-LT"/>
        </w:rPr>
      </w:pPr>
      <w:r w:rsidRPr="00665A02">
        <w:rPr>
          <w:rFonts w:ascii="Times New Roman" w:eastAsia="Times New Roman" w:hAnsi="Times New Roman" w:cs="Times New Roman"/>
          <w:sz w:val="24"/>
          <w:szCs w:val="24"/>
          <w:lang w:val="lt-LT"/>
        </w:rPr>
        <w:t xml:space="preserve">Jei bet kuri Pirkimo sutarties nuostata taps ar bus pripažinta visiškai ar iš dalies negaliojančia, tai neturės įtakos kitų </w:t>
      </w:r>
      <w:r w:rsidR="002B6A4E" w:rsidRPr="00665A02">
        <w:rPr>
          <w:rFonts w:ascii="Times New Roman" w:eastAsia="Times New Roman" w:hAnsi="Times New Roman" w:cs="Times New Roman"/>
          <w:sz w:val="24"/>
          <w:szCs w:val="24"/>
          <w:lang w:val="lt-LT"/>
        </w:rPr>
        <w:t>S</w:t>
      </w:r>
      <w:r w:rsidRPr="00665A02">
        <w:rPr>
          <w:rFonts w:ascii="Times New Roman" w:eastAsia="Times New Roman" w:hAnsi="Times New Roman" w:cs="Times New Roman"/>
          <w:sz w:val="24"/>
          <w:szCs w:val="24"/>
          <w:lang w:val="lt-LT"/>
        </w:rPr>
        <w:t>utarties nuostatų galiojimui.</w:t>
      </w:r>
    </w:p>
    <w:p w14:paraId="1BCCEF3C" w14:textId="4D8CDF65" w:rsidR="001B0C5A" w:rsidRPr="00665A02" w:rsidRDefault="001B0C5A" w:rsidP="009F1DD1">
      <w:pPr>
        <w:pStyle w:val="Sraopastraipa"/>
        <w:numPr>
          <w:ilvl w:val="1"/>
          <w:numId w:val="5"/>
        </w:numPr>
        <w:spacing w:after="0" w:line="240" w:lineRule="auto"/>
        <w:ind w:left="0" w:firstLine="567"/>
        <w:jc w:val="both"/>
        <w:rPr>
          <w:rFonts w:ascii="Times New Roman" w:eastAsia="Times New Roman" w:hAnsi="Times New Roman" w:cs="Times New Roman"/>
          <w:sz w:val="24"/>
          <w:szCs w:val="24"/>
          <w:lang w:val="lt-LT"/>
        </w:rPr>
      </w:pPr>
      <w:r w:rsidRPr="00665A02">
        <w:rPr>
          <w:rFonts w:ascii="Times New Roman" w:eastAsia="Times New Roman" w:hAnsi="Times New Roman" w:cs="Times New Roman"/>
          <w:sz w:val="24"/>
          <w:szCs w:val="24"/>
          <w:lang w:val="lt-LT"/>
        </w:rPr>
        <w:t xml:space="preserve">Nutraukus Pirkimo sutartį ar jai pasibaigus, lieka galioti Pirkimo sutarties nuostatos, susijusios su atsakomybe bei atsiskaitymais tarp Šalių pagal Pirkimo sutartį, taip pat visos kitos Pirkimo sutarties nuostatos, kurios, kaip aiškiai nurodyta, išlieka galioti po Pirkimo sutarties nutraukimo arba turi išlikti galioti, kad būtų visiškai įvykdyta </w:t>
      </w:r>
      <w:r w:rsidR="00020B79" w:rsidRPr="00665A02">
        <w:rPr>
          <w:rFonts w:ascii="Times New Roman" w:eastAsia="Times New Roman" w:hAnsi="Times New Roman" w:cs="Times New Roman"/>
          <w:sz w:val="24"/>
          <w:szCs w:val="24"/>
          <w:lang w:val="lt-LT"/>
        </w:rPr>
        <w:t>S</w:t>
      </w:r>
      <w:r w:rsidRPr="00665A02">
        <w:rPr>
          <w:rFonts w:ascii="Times New Roman" w:eastAsia="Times New Roman" w:hAnsi="Times New Roman" w:cs="Times New Roman"/>
          <w:sz w:val="24"/>
          <w:szCs w:val="24"/>
          <w:lang w:val="lt-LT"/>
        </w:rPr>
        <w:t>utartis.</w:t>
      </w:r>
    </w:p>
    <w:p w14:paraId="2FA84A47" w14:textId="325A149F" w:rsidR="0057489D" w:rsidRPr="00665A02" w:rsidRDefault="0057489D" w:rsidP="009F1DD1">
      <w:pPr>
        <w:pStyle w:val="Standard"/>
        <w:numPr>
          <w:ilvl w:val="1"/>
          <w:numId w:val="5"/>
        </w:numPr>
        <w:ind w:left="0" w:firstLine="567"/>
        <w:jc w:val="both"/>
        <w:rPr>
          <w:rFonts w:ascii="Times New Roman" w:eastAsia="Times New Roman" w:hAnsi="Times New Roman" w:cs="Times New Roman"/>
          <w:color w:val="auto"/>
          <w:lang w:val="lt-LT"/>
        </w:rPr>
      </w:pPr>
      <w:r w:rsidRPr="4166BA8C">
        <w:rPr>
          <w:rFonts w:ascii="Times New Roman" w:eastAsia="Times New Roman" w:hAnsi="Times New Roman" w:cs="Times New Roman"/>
          <w:color w:val="auto"/>
          <w:lang w:val="lt-LT"/>
        </w:rPr>
        <w:t>Paslaugų gavėjas turi teisę vienašališkai, nesikreip</w:t>
      </w:r>
      <w:r w:rsidR="00653F2B" w:rsidRPr="4166BA8C">
        <w:rPr>
          <w:rFonts w:ascii="Times New Roman" w:eastAsia="Times New Roman" w:hAnsi="Times New Roman" w:cs="Times New Roman"/>
          <w:color w:val="auto"/>
          <w:lang w:val="lt-LT"/>
        </w:rPr>
        <w:t>damas</w:t>
      </w:r>
      <w:r w:rsidRPr="4166BA8C">
        <w:rPr>
          <w:rFonts w:ascii="Times New Roman" w:eastAsia="Times New Roman" w:hAnsi="Times New Roman" w:cs="Times New Roman"/>
          <w:color w:val="auto"/>
          <w:lang w:val="lt-LT"/>
        </w:rPr>
        <w:t xml:space="preserve"> į teismą, nutraukti šią Sutartį, jeigu </w:t>
      </w:r>
      <w:r w:rsidR="00A642DA" w:rsidRPr="4166BA8C">
        <w:rPr>
          <w:rFonts w:ascii="Times New Roman" w:eastAsia="Times New Roman" w:hAnsi="Times New Roman" w:cs="Times New Roman"/>
          <w:color w:val="auto"/>
          <w:lang w:val="lt-LT"/>
        </w:rPr>
        <w:t>Paslaugų teikėj</w:t>
      </w:r>
      <w:r w:rsidRPr="4166BA8C">
        <w:rPr>
          <w:rFonts w:ascii="Times New Roman" w:eastAsia="Times New Roman" w:hAnsi="Times New Roman" w:cs="Times New Roman"/>
          <w:color w:val="auto"/>
          <w:lang w:val="lt-LT"/>
        </w:rPr>
        <w:t>as vėluoja suteikti Paslaugas</w:t>
      </w:r>
      <w:r w:rsidRPr="4166BA8C">
        <w:rPr>
          <w:rFonts w:ascii="Times New Roman" w:eastAsia="Times New Roman" w:hAnsi="Times New Roman" w:cs="Times New Roman"/>
          <w:color w:val="FF0000"/>
          <w:lang w:val="lt-LT"/>
        </w:rPr>
        <w:t xml:space="preserve"> </w:t>
      </w:r>
      <w:r w:rsidRPr="006B2B12">
        <w:rPr>
          <w:rFonts w:ascii="Times New Roman" w:eastAsia="Times New Roman" w:hAnsi="Times New Roman" w:cs="Times New Roman"/>
          <w:color w:val="auto"/>
          <w:lang w:val="lt-LT"/>
        </w:rPr>
        <w:t>ilgiau nei 30 (trisdešimt) kalendorinių dienų</w:t>
      </w:r>
      <w:r w:rsidRPr="4166BA8C">
        <w:rPr>
          <w:rFonts w:ascii="Times New Roman" w:eastAsia="Times New Roman" w:hAnsi="Times New Roman" w:cs="Times New Roman"/>
          <w:color w:val="FF0000"/>
          <w:lang w:val="lt-LT"/>
        </w:rPr>
        <w:t>.</w:t>
      </w:r>
    </w:p>
    <w:p w14:paraId="663663C0" w14:textId="189F3CBD" w:rsidR="0057489D" w:rsidRPr="006B2B12" w:rsidRDefault="00A642DA" w:rsidP="009F1DD1">
      <w:pPr>
        <w:pStyle w:val="Standard"/>
        <w:numPr>
          <w:ilvl w:val="1"/>
          <w:numId w:val="5"/>
        </w:numPr>
        <w:tabs>
          <w:tab w:val="left" w:pos="-1506"/>
        </w:tabs>
        <w:ind w:left="0" w:firstLine="567"/>
        <w:jc w:val="both"/>
        <w:rPr>
          <w:rFonts w:ascii="Times New Roman" w:eastAsia="Times New Roman" w:hAnsi="Times New Roman" w:cs="Times New Roman"/>
          <w:color w:val="auto"/>
          <w:lang w:val="lt-LT"/>
        </w:rPr>
      </w:pPr>
      <w:r w:rsidRPr="00665A02">
        <w:rPr>
          <w:rFonts w:ascii="Times New Roman" w:eastAsia="Times New Roman" w:hAnsi="Times New Roman" w:cs="Times New Roman"/>
          <w:color w:val="auto"/>
          <w:lang w:val="lt-LT"/>
        </w:rPr>
        <w:t>Paslaugų teikėj</w:t>
      </w:r>
      <w:r w:rsidR="0057489D" w:rsidRPr="00665A02">
        <w:rPr>
          <w:rFonts w:ascii="Times New Roman" w:eastAsia="Times New Roman" w:hAnsi="Times New Roman" w:cs="Times New Roman"/>
          <w:color w:val="auto"/>
          <w:lang w:val="lt-LT"/>
        </w:rPr>
        <w:t>as turi teisę vienašališkai, nesikreip</w:t>
      </w:r>
      <w:r w:rsidR="001354C0">
        <w:rPr>
          <w:rFonts w:ascii="Times New Roman" w:eastAsia="Times New Roman" w:hAnsi="Times New Roman" w:cs="Times New Roman"/>
          <w:color w:val="auto"/>
          <w:lang w:val="lt-LT"/>
        </w:rPr>
        <w:t>damas</w:t>
      </w:r>
      <w:r w:rsidR="0057489D" w:rsidRPr="00665A02">
        <w:rPr>
          <w:rFonts w:ascii="Times New Roman" w:eastAsia="Times New Roman" w:hAnsi="Times New Roman" w:cs="Times New Roman"/>
          <w:color w:val="auto"/>
          <w:lang w:val="lt-LT"/>
        </w:rPr>
        <w:t xml:space="preserve"> į teismą, nutraukti šią Sutartį, jeigu Paslaugų gavėjas už suteiktas Paslaugas vėluoja apmokėti </w:t>
      </w:r>
      <w:r w:rsidR="0057489D" w:rsidRPr="006B2B12">
        <w:rPr>
          <w:rFonts w:ascii="Times New Roman" w:eastAsia="Times New Roman" w:hAnsi="Times New Roman" w:cs="Times New Roman"/>
          <w:color w:val="auto"/>
          <w:lang w:val="lt-LT"/>
        </w:rPr>
        <w:t>ilgiau nei 30 (trisdešimt) kalendorinių dienų.</w:t>
      </w:r>
    </w:p>
    <w:p w14:paraId="701EFD0E" w14:textId="77777777" w:rsidR="0057489D" w:rsidRPr="00665A02" w:rsidRDefault="0057489D" w:rsidP="009F1DD1">
      <w:pPr>
        <w:pStyle w:val="Standard"/>
        <w:numPr>
          <w:ilvl w:val="1"/>
          <w:numId w:val="5"/>
        </w:numPr>
        <w:tabs>
          <w:tab w:val="left" w:pos="-1506"/>
        </w:tabs>
        <w:ind w:left="0" w:firstLine="567"/>
        <w:jc w:val="both"/>
        <w:rPr>
          <w:rFonts w:ascii="Times New Roman" w:eastAsia="Times New Roman" w:hAnsi="Times New Roman" w:cs="Times New Roman"/>
          <w:color w:val="auto"/>
          <w:lang w:val="lt-LT"/>
        </w:rPr>
      </w:pPr>
      <w:r w:rsidRPr="00665A02">
        <w:rPr>
          <w:rFonts w:ascii="Times New Roman" w:eastAsia="Times New Roman" w:hAnsi="Times New Roman" w:cs="Times New Roman"/>
          <w:color w:val="auto"/>
          <w:lang w:val="lt-LT"/>
        </w:rPr>
        <w:t>Ši Sutartis gali būti nutraukta Šalių raštišku susitarimu ar kitais Lietuvos Respublikos įstatymuose įtvirtintais pagrindais.</w:t>
      </w:r>
    </w:p>
    <w:p w14:paraId="162C59EE" w14:textId="3AA01EB9" w:rsidR="00D30F99" w:rsidRPr="00665A02" w:rsidRDefault="00CE492F" w:rsidP="009F1DD1">
      <w:pPr>
        <w:pStyle w:val="Sraopastraipa"/>
        <w:numPr>
          <w:ilvl w:val="1"/>
          <w:numId w:val="5"/>
        </w:numPr>
        <w:spacing w:after="0" w:line="240" w:lineRule="auto"/>
        <w:ind w:left="0" w:firstLine="567"/>
        <w:jc w:val="both"/>
        <w:rPr>
          <w:rFonts w:ascii="Times New Roman" w:eastAsia="Times New Roman" w:hAnsi="Times New Roman" w:cs="Times New Roman"/>
          <w:sz w:val="24"/>
          <w:szCs w:val="24"/>
          <w:lang w:val="lt-LT"/>
        </w:rPr>
      </w:pPr>
      <w:r w:rsidRPr="00665A02">
        <w:rPr>
          <w:rFonts w:ascii="Times New Roman" w:eastAsia="Times New Roman" w:hAnsi="Times New Roman" w:cs="Times New Roman"/>
          <w:sz w:val="24"/>
          <w:szCs w:val="24"/>
          <w:lang w:val="lt-LT"/>
        </w:rPr>
        <w:t>Šalis, ketinanti vienašališkai nutraukti Sutartį</w:t>
      </w:r>
      <w:r w:rsidR="00020B79" w:rsidRPr="00665A02">
        <w:rPr>
          <w:rFonts w:ascii="Times New Roman" w:eastAsia="Times New Roman" w:hAnsi="Times New Roman" w:cs="Times New Roman"/>
          <w:sz w:val="24"/>
          <w:szCs w:val="24"/>
          <w:lang w:val="lt-LT"/>
        </w:rPr>
        <w:t>, jei k</w:t>
      </w:r>
      <w:r w:rsidR="00C64D3E">
        <w:rPr>
          <w:rFonts w:ascii="Times New Roman" w:eastAsia="Times New Roman" w:hAnsi="Times New Roman" w:cs="Times New Roman"/>
          <w:sz w:val="24"/>
          <w:szCs w:val="24"/>
          <w:lang w:val="lt-LT"/>
        </w:rPr>
        <w:t>i</w:t>
      </w:r>
      <w:r w:rsidR="00020B79" w:rsidRPr="00665A02">
        <w:rPr>
          <w:rFonts w:ascii="Times New Roman" w:eastAsia="Times New Roman" w:hAnsi="Times New Roman" w:cs="Times New Roman"/>
          <w:sz w:val="24"/>
          <w:szCs w:val="24"/>
          <w:lang w:val="lt-LT"/>
        </w:rPr>
        <w:t>ta Šalis</w:t>
      </w:r>
      <w:r w:rsidR="009D0355" w:rsidRPr="00665A02">
        <w:rPr>
          <w:rFonts w:ascii="Times New Roman" w:eastAsia="Times New Roman" w:hAnsi="Times New Roman" w:cs="Times New Roman"/>
          <w:sz w:val="24"/>
          <w:szCs w:val="24"/>
          <w:lang w:val="lt-LT"/>
        </w:rPr>
        <w:t xml:space="preserve"> nevykdo kitų savo sutartinių įsipareigojimų ir </w:t>
      </w:r>
      <w:r w:rsidR="006B6B75" w:rsidRPr="00665A02">
        <w:rPr>
          <w:rFonts w:ascii="Times New Roman" w:eastAsia="Times New Roman" w:hAnsi="Times New Roman" w:cs="Times New Roman"/>
          <w:sz w:val="24"/>
          <w:szCs w:val="24"/>
          <w:lang w:val="lt-LT"/>
        </w:rPr>
        <w:t xml:space="preserve">tuo </w:t>
      </w:r>
      <w:r w:rsidR="009D0355" w:rsidRPr="00665A02">
        <w:rPr>
          <w:rFonts w:ascii="Times New Roman" w:eastAsia="Times New Roman" w:hAnsi="Times New Roman" w:cs="Times New Roman"/>
          <w:sz w:val="24"/>
          <w:szCs w:val="24"/>
          <w:lang w:val="lt-LT"/>
        </w:rPr>
        <w:t>padarė esminį šios Sutarties pažeidimą, nustatytą Lietuvos Respublikos civilinio kodekso 6.217  straipsnyje</w:t>
      </w:r>
      <w:r w:rsidR="006B6B75" w:rsidRPr="00665A02">
        <w:rPr>
          <w:rFonts w:ascii="Times New Roman" w:eastAsia="Times New Roman" w:hAnsi="Times New Roman" w:cs="Times New Roman"/>
          <w:sz w:val="24"/>
          <w:szCs w:val="24"/>
          <w:lang w:val="lt-LT"/>
        </w:rPr>
        <w:t>,</w:t>
      </w:r>
      <w:r w:rsidRPr="00665A02">
        <w:rPr>
          <w:rFonts w:ascii="Times New Roman" w:eastAsia="Times New Roman" w:hAnsi="Times New Roman" w:cs="Times New Roman"/>
          <w:sz w:val="24"/>
          <w:szCs w:val="24"/>
          <w:lang w:val="lt-LT"/>
        </w:rPr>
        <w:t xml:space="preserve"> prieš 30 (trisdešimt) dienų raštu praneša kitai Šaliai apie savo ketinimus ir </w:t>
      </w:r>
      <w:r w:rsidRPr="00665A02">
        <w:rPr>
          <w:rFonts w:ascii="Times New Roman" w:eastAsia="Times New Roman" w:hAnsi="Times New Roman" w:cs="Times New Roman"/>
          <w:sz w:val="24"/>
          <w:szCs w:val="24"/>
          <w:lang w:val="lt-LT"/>
        </w:rPr>
        <w:lastRenderedPageBreak/>
        <w:t>nustato protingą terminą pranešime nurodytiems trūkumams ištaisyti. Jei kaltoji Šalis per pranešime nurodytą terminą nepašalina Sutarties pažeidimų, po 30 (trisdešimties) dienų, nuo pranešimo išsiuntimo dienos, Sutartis laikoma nutraukta.</w:t>
      </w:r>
    </w:p>
    <w:p w14:paraId="087E2F19" w14:textId="77777777" w:rsidR="00D30F99" w:rsidRPr="001967CA" w:rsidRDefault="00D30F99" w:rsidP="00D30F99">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eastAsia="Times New Roman" w:hAnsi="Times New Roman" w:cs="Times New Roman"/>
          <w:b/>
          <w:bCs/>
          <w:sz w:val="24"/>
          <w:szCs w:val="24"/>
          <w:lang w:eastAsia="en-US"/>
        </w:rPr>
      </w:pPr>
    </w:p>
    <w:p w14:paraId="15B75AF1" w14:textId="1E855D8C" w:rsidR="00D97201" w:rsidRDefault="00180FD9" w:rsidP="00665A02">
      <w:pPr>
        <w:pStyle w:val="Sraopastraipa"/>
        <w:keepNext/>
        <w:numPr>
          <w:ilvl w:val="0"/>
          <w:numId w:val="5"/>
        </w:numPr>
        <w:spacing w:after="0" w:line="240" w:lineRule="auto"/>
        <w:ind w:right="-1"/>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w:t>
      </w:r>
      <w:r w:rsidR="00D30F99" w:rsidRPr="00665A02">
        <w:rPr>
          <w:rFonts w:ascii="Times New Roman" w:eastAsia="Times New Roman" w:hAnsi="Times New Roman" w:cs="Times New Roman"/>
          <w:b/>
          <w:bCs/>
          <w:sz w:val="24"/>
          <w:szCs w:val="24"/>
        </w:rPr>
        <w:t>AIGIAMOSIOS NUOSTATOS</w:t>
      </w:r>
    </w:p>
    <w:p w14:paraId="7AFAE5A9" w14:textId="77777777" w:rsidR="00665A02" w:rsidRPr="00665A02" w:rsidRDefault="00665A02" w:rsidP="00711912">
      <w:pPr>
        <w:pStyle w:val="Sraopastraipa"/>
        <w:keepNext/>
        <w:spacing w:after="0" w:line="240" w:lineRule="auto"/>
        <w:ind w:left="360" w:right="-1"/>
        <w:outlineLvl w:val="0"/>
        <w:rPr>
          <w:rFonts w:ascii="Times New Roman" w:eastAsia="Times New Roman" w:hAnsi="Times New Roman" w:cs="Times New Roman"/>
          <w:b/>
          <w:bCs/>
          <w:sz w:val="24"/>
          <w:szCs w:val="24"/>
        </w:rPr>
      </w:pPr>
    </w:p>
    <w:p w14:paraId="36289B28" w14:textId="1D7A302C" w:rsidR="00D97201" w:rsidRPr="00BD32BB" w:rsidRDefault="00D97201" w:rsidP="009F1DD1">
      <w:pPr>
        <w:pStyle w:val="Standard"/>
        <w:numPr>
          <w:ilvl w:val="1"/>
          <w:numId w:val="12"/>
        </w:numPr>
        <w:tabs>
          <w:tab w:val="left" w:pos="-1506"/>
        </w:tabs>
        <w:ind w:left="0" w:firstLine="567"/>
        <w:jc w:val="both"/>
        <w:rPr>
          <w:rFonts w:eastAsia="Times New Roman" w:cs="Times New Roman"/>
          <w:lang w:val="pt-PT"/>
        </w:rPr>
      </w:pPr>
      <w:r w:rsidRPr="00D873D9">
        <w:rPr>
          <w:rFonts w:ascii="Times New Roman" w:eastAsia="Times New Roman" w:hAnsi="Times New Roman" w:cs="Times New Roman"/>
          <w:color w:val="auto"/>
          <w:lang w:val="lt-LT"/>
        </w:rPr>
        <w:t xml:space="preserve">Sutarčiai ir visoms iš jos atsirandančioms teisėms ir pareigoms taikomi Lietuvos Respublikos įstatymai ir kiti norminiai teisės aktai. Sutartis sudaryta ir turi būti aiškinama pagal Lietuvos Respublikos teisę. </w:t>
      </w:r>
    </w:p>
    <w:p w14:paraId="4ED50B92" w14:textId="44F3FAB1" w:rsidR="00D97201" w:rsidRPr="007D4A29" w:rsidRDefault="00D97201" w:rsidP="009F1DD1">
      <w:pPr>
        <w:pStyle w:val="Standard"/>
        <w:numPr>
          <w:ilvl w:val="1"/>
          <w:numId w:val="12"/>
        </w:numPr>
        <w:tabs>
          <w:tab w:val="left" w:pos="-1506"/>
        </w:tabs>
        <w:ind w:left="0" w:firstLine="567"/>
        <w:jc w:val="both"/>
        <w:rPr>
          <w:rFonts w:eastAsia="Times New Roman" w:cs="Times New Roman"/>
          <w:lang w:val="lt-LT"/>
        </w:rPr>
      </w:pPr>
      <w:r w:rsidRPr="00665A02">
        <w:rPr>
          <w:rFonts w:ascii="Times New Roman" w:eastAsia="Times New Roman" w:hAnsi="Times New Roman" w:cs="Times New Roman"/>
          <w:color w:val="auto"/>
          <w:lang w:val="lt-LT"/>
        </w:rPr>
        <w:t xml:space="preserve">Ginčų sprendimo tvarka: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Lietuvos Respublikos teisės aktų nustatyta tvarka teisme pagal </w:t>
      </w:r>
      <w:r w:rsidR="007251F0" w:rsidRPr="007D4A29">
        <w:rPr>
          <w:rFonts w:ascii="Times New Roman" w:eastAsia="Times New Roman" w:hAnsi="Times New Roman" w:cs="Times New Roman"/>
          <w:lang w:val="lt-LT"/>
        </w:rPr>
        <w:t>Paslaugų teikėjo</w:t>
      </w:r>
      <w:r w:rsidR="007251F0" w:rsidRPr="00665A02">
        <w:rPr>
          <w:rFonts w:ascii="Times New Roman" w:eastAsia="Times New Roman" w:hAnsi="Times New Roman" w:cs="Times New Roman"/>
          <w:color w:val="auto"/>
          <w:lang w:val="lt-LT"/>
        </w:rPr>
        <w:t xml:space="preserve"> </w:t>
      </w:r>
      <w:r w:rsidRPr="00665A02">
        <w:rPr>
          <w:rFonts w:ascii="Times New Roman" w:eastAsia="Times New Roman" w:hAnsi="Times New Roman" w:cs="Times New Roman"/>
          <w:color w:val="auto"/>
          <w:lang w:val="lt-LT"/>
        </w:rPr>
        <w:t>buveinės adresą.</w:t>
      </w:r>
    </w:p>
    <w:p w14:paraId="5E29C929" w14:textId="20326FBB" w:rsidR="00D97201" w:rsidRPr="00665A02" w:rsidRDefault="00D97201" w:rsidP="009F1DD1">
      <w:pPr>
        <w:pStyle w:val="Standard"/>
        <w:numPr>
          <w:ilvl w:val="1"/>
          <w:numId w:val="12"/>
        </w:numPr>
        <w:ind w:left="0" w:firstLine="567"/>
        <w:jc w:val="both"/>
        <w:rPr>
          <w:rFonts w:eastAsia="Times New Roman" w:cs="Times New Roman"/>
        </w:rPr>
      </w:pPr>
      <w:r w:rsidRPr="00665A02">
        <w:rPr>
          <w:rFonts w:ascii="Times New Roman" w:eastAsia="Times New Roman" w:hAnsi="Times New Roman" w:cs="Times New Roman"/>
          <w:color w:val="auto"/>
          <w:lang w:val="lt-LT"/>
        </w:rPr>
        <w:t xml:space="preserve">Visi šios Sutarties pakeitimai ir (ar) papildymai galioja tik tada, kai jie sudaryti raštu ir pasirašyti abiejų Šalių ar Šalių įgaliotų atstovų, jei Sutartyje nenumatyta kitaip. </w:t>
      </w:r>
      <w:r w:rsidR="007251F0" w:rsidRPr="00665A02">
        <w:rPr>
          <w:rFonts w:ascii="Times New Roman" w:hAnsi="Times New Roman" w:cs="Times New Roman"/>
          <w:lang w:val="lt-LT"/>
        </w:rPr>
        <w:t>Sutartis gali būti keičiama Lietuvos Respublikos viešųjų pirkimų įstatymo 89 straipsnyje nustatytais atvejais. Kiekvienu atveju, keičiant Sutartį sudaromas susitarimas dėl Sutarties pakeitimo.</w:t>
      </w:r>
    </w:p>
    <w:p w14:paraId="04172408" w14:textId="77777777" w:rsidR="00D97201" w:rsidRPr="003F6DA7" w:rsidRDefault="00D97201" w:rsidP="009F1DD1">
      <w:pPr>
        <w:pStyle w:val="Standard"/>
        <w:numPr>
          <w:ilvl w:val="1"/>
          <w:numId w:val="12"/>
        </w:numPr>
        <w:tabs>
          <w:tab w:val="left" w:pos="-1506"/>
        </w:tabs>
        <w:ind w:left="0" w:firstLine="567"/>
        <w:jc w:val="both"/>
        <w:rPr>
          <w:rFonts w:eastAsia="Times New Roman" w:cs="Times New Roman"/>
          <w:lang w:val="lt-LT"/>
        </w:rPr>
      </w:pPr>
      <w:r w:rsidRPr="003F6DA7">
        <w:rPr>
          <w:rFonts w:ascii="Times New Roman" w:eastAsia="Times New Roman" w:hAnsi="Times New Roman" w:cs="Times New Roman"/>
          <w:color w:val="auto"/>
          <w:lang w:val="lt-LT"/>
        </w:rPr>
        <w:t>Šalys įsipareigoja iš anksto viena kitai pranešti apie savo buveinės adreso, pavadinimo, banko sąskaitos ir kitų rekvizitų pasikeitimus.</w:t>
      </w:r>
    </w:p>
    <w:p w14:paraId="06CDFD3C" w14:textId="77777777" w:rsidR="00D97201" w:rsidRPr="003F6DA7" w:rsidRDefault="00D97201" w:rsidP="009F1DD1">
      <w:pPr>
        <w:pStyle w:val="Standard"/>
        <w:numPr>
          <w:ilvl w:val="1"/>
          <w:numId w:val="12"/>
        </w:numPr>
        <w:tabs>
          <w:tab w:val="left" w:pos="-1506"/>
        </w:tabs>
        <w:ind w:left="0" w:firstLine="567"/>
        <w:jc w:val="both"/>
        <w:rPr>
          <w:rFonts w:eastAsia="Times New Roman" w:cs="Times New Roman"/>
          <w:lang w:val="lt-LT"/>
        </w:rPr>
      </w:pPr>
      <w:r w:rsidRPr="003F6DA7">
        <w:rPr>
          <w:rFonts w:ascii="Times New Roman" w:eastAsia="Times New Roman" w:hAnsi="Times New Roman" w:cs="Times New Roman"/>
          <w:color w:val="auto"/>
          <w:lang w:val="lt-LT"/>
        </w:rPr>
        <w:t>Šalys neturi teisės perleisti tretiesiems asmenims savo teisių ir pareigų, kylančių iš šios Sutarties, be kitos Šalies raštiško sutikimo.</w:t>
      </w:r>
    </w:p>
    <w:p w14:paraId="27788E5C" w14:textId="35EEA338" w:rsidR="00D97201" w:rsidRPr="003F6DA7" w:rsidRDefault="00977754" w:rsidP="009F1DD1">
      <w:pPr>
        <w:pStyle w:val="Standard"/>
        <w:numPr>
          <w:ilvl w:val="1"/>
          <w:numId w:val="12"/>
        </w:numPr>
        <w:tabs>
          <w:tab w:val="left" w:pos="-1506"/>
        </w:tabs>
        <w:ind w:left="0" w:firstLine="567"/>
        <w:jc w:val="both"/>
        <w:rPr>
          <w:rFonts w:eastAsia="Times New Roman" w:cs="Times New Roman"/>
          <w:lang w:val="lt-LT"/>
        </w:rPr>
      </w:pPr>
      <w:r w:rsidRPr="003F6DA7">
        <w:rPr>
          <w:rFonts w:ascii="Times New Roman" w:eastAsia="Times New Roman" w:hAnsi="Times New Roman" w:cs="Times New Roman"/>
          <w:color w:val="auto"/>
          <w:lang w:val="lt-LT"/>
        </w:rPr>
        <w:t xml:space="preserve"> </w:t>
      </w:r>
      <w:r w:rsidR="00D97201" w:rsidRPr="003F6DA7">
        <w:rPr>
          <w:rFonts w:ascii="Times New Roman" w:eastAsia="Times New Roman" w:hAnsi="Times New Roman" w:cs="Times New Roman"/>
          <w:color w:val="auto"/>
          <w:lang w:val="lt-LT"/>
        </w:rPr>
        <w:t>Ši Sutartis sudaryta ją pasirašant kvalifikuotais elektroniniais parašais ir kiekviena Šalis turi Sutarties egzempliorių su abiejų Šalių atstovų kvalifikuotais elektroniniais parašais, kuris laikomas Sutarties originalu.</w:t>
      </w:r>
    </w:p>
    <w:p w14:paraId="582AB25A" w14:textId="460B42CF" w:rsidR="00D30F99" w:rsidRPr="003F6DA7" w:rsidRDefault="00D30F99" w:rsidP="009F1DD1">
      <w:pPr>
        <w:pStyle w:val="Standard"/>
        <w:numPr>
          <w:ilvl w:val="1"/>
          <w:numId w:val="12"/>
        </w:numPr>
        <w:tabs>
          <w:tab w:val="left" w:pos="-1506"/>
        </w:tabs>
        <w:ind w:left="0" w:firstLine="567"/>
        <w:jc w:val="both"/>
        <w:rPr>
          <w:rFonts w:eastAsia="Times New Roman" w:cs="Times New Roman"/>
          <w:color w:val="auto"/>
          <w:lang w:val="lt-LT"/>
        </w:rPr>
      </w:pPr>
      <w:r w:rsidRPr="003F6DA7">
        <w:rPr>
          <w:rFonts w:ascii="Times New Roman" w:eastAsia="Times New Roman" w:hAnsi="Times New Roman" w:cs="Times New Roman"/>
          <w:color w:val="auto"/>
          <w:shd w:val="clear" w:color="auto" w:fill="FFFFFF"/>
          <w:lang w:val="lt-LT"/>
        </w:rPr>
        <w:t>Sutarties pasirašymo metu prie Sutarties pridedami priedai, kurie yra neatskiriama Sutarties dalis:</w:t>
      </w:r>
    </w:p>
    <w:p w14:paraId="4115BC3F" w14:textId="77777777" w:rsidR="000124FC" w:rsidRPr="003F6DA7" w:rsidRDefault="000124FC" w:rsidP="000124FC">
      <w:pPr>
        <w:pStyle w:val="Standard"/>
        <w:tabs>
          <w:tab w:val="left" w:pos="-1506"/>
        </w:tabs>
        <w:ind w:left="567"/>
        <w:jc w:val="both"/>
        <w:rPr>
          <w:rFonts w:ascii="Times New Roman" w:eastAsia="Times New Roman" w:hAnsi="Times New Roman" w:cs="Times New Roman"/>
          <w:color w:val="auto"/>
          <w:shd w:val="clear" w:color="auto" w:fill="FFFFFF"/>
          <w:lang w:val="lt-LT"/>
        </w:rPr>
      </w:pPr>
      <w:r w:rsidRPr="003F6DA7">
        <w:rPr>
          <w:rFonts w:ascii="Times New Roman" w:eastAsia="Times New Roman" w:hAnsi="Times New Roman" w:cs="Times New Roman"/>
          <w:color w:val="auto"/>
          <w:shd w:val="clear" w:color="auto" w:fill="FFFFFF"/>
          <w:lang w:val="lt-LT"/>
        </w:rPr>
        <w:t>PRIDEDAMA:</w:t>
      </w:r>
    </w:p>
    <w:p w14:paraId="6C7CD5E0" w14:textId="2F9829AB" w:rsidR="00D30F99" w:rsidRPr="003F6DA7" w:rsidRDefault="000124FC" w:rsidP="000124FC">
      <w:pPr>
        <w:pStyle w:val="Standard"/>
        <w:tabs>
          <w:tab w:val="left" w:pos="-1506"/>
        </w:tabs>
        <w:ind w:left="567"/>
        <w:jc w:val="both"/>
        <w:rPr>
          <w:rFonts w:ascii="Times New Roman" w:eastAsia="Times New Roman" w:hAnsi="Times New Roman" w:cs="Times New Roman"/>
          <w:bCs/>
          <w:lang w:val="lt-LT"/>
        </w:rPr>
      </w:pPr>
      <w:r w:rsidRPr="003F6DA7">
        <w:rPr>
          <w:rFonts w:ascii="Times New Roman" w:eastAsia="Times New Roman" w:hAnsi="Times New Roman" w:cs="Times New Roman"/>
          <w:lang w:val="lt-LT"/>
        </w:rPr>
        <w:t>1.</w:t>
      </w:r>
      <w:r w:rsidR="00D30F99" w:rsidRPr="003F6DA7">
        <w:rPr>
          <w:rFonts w:ascii="Times New Roman" w:eastAsia="Times New Roman" w:hAnsi="Times New Roman" w:cs="Times New Roman"/>
          <w:lang w:val="lt-LT"/>
        </w:rPr>
        <w:t xml:space="preserve"> Techninė specifikacija</w:t>
      </w:r>
      <w:r w:rsidRPr="003F6DA7">
        <w:rPr>
          <w:rFonts w:ascii="Times New Roman" w:eastAsia="Times New Roman" w:hAnsi="Times New Roman" w:cs="Times New Roman"/>
          <w:lang w:val="lt-LT"/>
        </w:rPr>
        <w:t>, 4 lapai;</w:t>
      </w:r>
    </w:p>
    <w:p w14:paraId="64A0A933" w14:textId="75C8DA41" w:rsidR="00D30F99" w:rsidRPr="003F6DA7" w:rsidRDefault="000124FC" w:rsidP="000124FC">
      <w:pPr>
        <w:pStyle w:val="Sraopastraipa"/>
        <w:numPr>
          <w:ilvl w:val="0"/>
          <w:numId w:val="2"/>
        </w:numPr>
        <w:tabs>
          <w:tab w:val="left" w:pos="851"/>
          <w:tab w:val="left" w:pos="993"/>
        </w:tabs>
        <w:spacing w:after="0" w:line="240" w:lineRule="auto"/>
        <w:ind w:right="-425" w:firstLine="117"/>
        <w:rPr>
          <w:rFonts w:ascii="Times New Roman" w:eastAsia="Calibri" w:hAnsi="Times New Roman" w:cs="Times New Roman"/>
          <w:sz w:val="24"/>
          <w:szCs w:val="24"/>
          <w:lang w:val="lt-LT"/>
        </w:rPr>
      </w:pPr>
      <w:r w:rsidRPr="003F6DA7">
        <w:rPr>
          <w:rFonts w:ascii="Times New Roman" w:eastAsia="Calibri" w:hAnsi="Times New Roman" w:cs="Times New Roman"/>
          <w:sz w:val="24"/>
          <w:szCs w:val="24"/>
          <w:lang w:val="lt-LT"/>
        </w:rPr>
        <w:t>Pasiūlymas, 2 lapai.</w:t>
      </w:r>
    </w:p>
    <w:p w14:paraId="319882AD" w14:textId="77777777" w:rsidR="000124FC" w:rsidRDefault="000124FC" w:rsidP="00361243">
      <w:pPr>
        <w:spacing w:after="0" w:line="240" w:lineRule="auto"/>
        <w:ind w:right="-425"/>
        <w:jc w:val="center"/>
        <w:rPr>
          <w:rFonts w:ascii="Times New Roman" w:eastAsia="Calibri" w:hAnsi="Times New Roman" w:cs="Times New Roman"/>
          <w:b/>
          <w:sz w:val="24"/>
          <w:szCs w:val="24"/>
          <w:lang w:eastAsia="en-US"/>
        </w:rPr>
      </w:pPr>
    </w:p>
    <w:p w14:paraId="0287F7AD" w14:textId="30A47E92" w:rsidR="00D30F99" w:rsidRPr="001967CA" w:rsidRDefault="00D30F99" w:rsidP="00361243">
      <w:pPr>
        <w:spacing w:after="0" w:line="240" w:lineRule="auto"/>
        <w:ind w:right="-425"/>
        <w:jc w:val="center"/>
        <w:rPr>
          <w:rFonts w:ascii="Times New Roman" w:eastAsia="Calibri" w:hAnsi="Times New Roman" w:cs="Times New Roman"/>
          <w:b/>
          <w:sz w:val="24"/>
          <w:szCs w:val="24"/>
          <w:lang w:eastAsia="en-US"/>
        </w:rPr>
      </w:pPr>
      <w:r w:rsidRPr="001967CA">
        <w:rPr>
          <w:rFonts w:ascii="Times New Roman" w:eastAsia="Calibri" w:hAnsi="Times New Roman" w:cs="Times New Roman"/>
          <w:b/>
          <w:sz w:val="24"/>
          <w:szCs w:val="24"/>
          <w:lang w:eastAsia="en-US"/>
        </w:rPr>
        <w:t>ŠALIŲ ADRESAI IR PARAŠAI:</w:t>
      </w:r>
    </w:p>
    <w:p w14:paraId="5B0E900D" w14:textId="3B39CE8E" w:rsidR="00D30F99" w:rsidRPr="00B62EEC" w:rsidRDefault="00D30F99" w:rsidP="00D30F99">
      <w:pPr>
        <w:spacing w:after="0" w:line="240" w:lineRule="auto"/>
        <w:jc w:val="both"/>
        <w:rPr>
          <w:rFonts w:ascii="Times New Roman" w:eastAsia="Times New Roman" w:hAnsi="Times New Roman" w:cs="Times New Roman"/>
          <w:b/>
          <w:lang w:eastAsia="en-US"/>
        </w:rPr>
      </w:pPr>
      <w:r w:rsidRPr="001967CA">
        <w:rPr>
          <w:rFonts w:ascii="Times New Roman" w:eastAsia="Times New Roman" w:hAnsi="Times New Roman" w:cs="Times New Roman"/>
          <w:b/>
          <w:lang w:eastAsia="en-US"/>
        </w:rPr>
        <w:tab/>
      </w:r>
      <w:r w:rsidRPr="001967CA">
        <w:rPr>
          <w:rFonts w:ascii="Times New Roman" w:eastAsia="Times New Roman" w:hAnsi="Times New Roman" w:cs="Times New Roman"/>
          <w:b/>
          <w:lang w:eastAsia="en-US"/>
        </w:rPr>
        <w:tab/>
      </w:r>
      <w:r w:rsidRPr="001967CA">
        <w:rPr>
          <w:rFonts w:ascii="Times New Roman" w:eastAsia="Times New Roman" w:hAnsi="Times New Roman" w:cs="Times New Roman"/>
          <w:b/>
          <w:lang w:eastAsia="en-US"/>
        </w:rPr>
        <w:tab/>
      </w:r>
      <w:r w:rsidRPr="001967CA">
        <w:rPr>
          <w:rFonts w:ascii="Times New Roman" w:eastAsia="Times New Roman" w:hAnsi="Times New Roman" w:cs="Times New Roman"/>
          <w:b/>
          <w:lang w:eastAsia="en-US"/>
        </w:rPr>
        <w:tab/>
      </w:r>
    </w:p>
    <w:tbl>
      <w:tblPr>
        <w:tblW w:w="5075" w:type="pct"/>
        <w:jc w:val="center"/>
        <w:tblLayout w:type="fixed"/>
        <w:tblLook w:val="0000" w:firstRow="0" w:lastRow="0" w:firstColumn="0" w:lastColumn="0" w:noHBand="0" w:noVBand="0"/>
      </w:tblPr>
      <w:tblGrid>
        <w:gridCol w:w="5572"/>
        <w:gridCol w:w="4356"/>
      </w:tblGrid>
      <w:tr w:rsidR="00D30F99" w:rsidRPr="007D2B2B" w14:paraId="4AB84B1B" w14:textId="77777777" w:rsidTr="00BA05EC">
        <w:trPr>
          <w:jc w:val="center"/>
        </w:trPr>
        <w:tc>
          <w:tcPr>
            <w:tcW w:w="2806" w:type="pct"/>
          </w:tcPr>
          <w:p w14:paraId="3A94A4A2" w14:textId="69E0BD3A" w:rsidR="004E1317" w:rsidRPr="00223982" w:rsidRDefault="00CA14AE" w:rsidP="00EB7F1C">
            <w:pPr>
              <w:widowControl w:val="0"/>
              <w:tabs>
                <w:tab w:val="left" w:pos="0"/>
              </w:tabs>
              <w:suppressAutoHyphens/>
              <w:spacing w:after="0" w:line="240" w:lineRule="auto"/>
              <w:rPr>
                <w:rFonts w:ascii="Times New Roman" w:eastAsia="Times New Roman" w:hAnsi="Times New Roman" w:cs="Times New Roman"/>
                <w:b/>
                <w:sz w:val="24"/>
                <w:szCs w:val="24"/>
                <w:lang w:eastAsia="en-US"/>
              </w:rPr>
            </w:pPr>
            <w:r w:rsidRPr="00223982">
              <w:rPr>
                <w:rFonts w:ascii="Times New Roman" w:eastAsia="Times New Roman" w:hAnsi="Times New Roman" w:cs="Times New Roman"/>
                <w:b/>
                <w:sz w:val="24"/>
                <w:szCs w:val="24"/>
                <w:lang w:eastAsia="en-US"/>
              </w:rPr>
              <w:t>Paslaugų gavėj</w:t>
            </w:r>
            <w:r w:rsidR="00D30F99" w:rsidRPr="00223982">
              <w:rPr>
                <w:rFonts w:ascii="Times New Roman" w:eastAsia="Times New Roman" w:hAnsi="Times New Roman" w:cs="Times New Roman"/>
                <w:b/>
                <w:sz w:val="24"/>
                <w:szCs w:val="24"/>
                <w:lang w:eastAsia="en-US"/>
              </w:rPr>
              <w:t>o vardu</w:t>
            </w:r>
            <w:r w:rsidR="00BE668F" w:rsidRPr="00223982">
              <w:rPr>
                <w:rFonts w:ascii="Times New Roman" w:eastAsia="Times New Roman" w:hAnsi="Times New Roman" w:cs="Times New Roman"/>
                <w:b/>
                <w:sz w:val="24"/>
                <w:szCs w:val="24"/>
                <w:lang w:eastAsia="en-US"/>
              </w:rPr>
              <w:t xml:space="preserve"> </w:t>
            </w:r>
          </w:p>
          <w:p w14:paraId="6DC84EA8" w14:textId="77777777" w:rsidR="00223982" w:rsidRPr="00223982" w:rsidRDefault="00223982" w:rsidP="00EB7F1C">
            <w:pPr>
              <w:widowControl w:val="0"/>
              <w:tabs>
                <w:tab w:val="left" w:pos="0"/>
              </w:tabs>
              <w:suppressAutoHyphens/>
              <w:spacing w:after="0" w:line="240" w:lineRule="auto"/>
              <w:rPr>
                <w:rFonts w:ascii="Times New Roman" w:eastAsia="Times New Roman" w:hAnsi="Times New Roman" w:cs="Times New Roman"/>
                <w:b/>
                <w:sz w:val="24"/>
                <w:szCs w:val="24"/>
                <w:lang w:eastAsia="en-US"/>
              </w:rPr>
            </w:pPr>
          </w:p>
          <w:p w14:paraId="58B91A63" w14:textId="7F8BF2B5" w:rsidR="00D30F99" w:rsidRPr="00223982" w:rsidRDefault="00CE4701" w:rsidP="00EB7F1C">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sidRPr="00CE4701">
              <w:rPr>
                <w:rFonts w:ascii="Times New Roman" w:eastAsia="Times New Roman" w:hAnsi="Times New Roman" w:cs="Times New Roman"/>
                <w:b/>
                <w:sz w:val="24"/>
                <w:szCs w:val="24"/>
                <w:lang w:eastAsia="en-US"/>
              </w:rPr>
              <w:t>Viešoji įstaiga Klaipėdos miesto poliklinika</w:t>
            </w:r>
          </w:p>
        </w:tc>
        <w:tc>
          <w:tcPr>
            <w:tcW w:w="2194" w:type="pct"/>
          </w:tcPr>
          <w:p w14:paraId="7F9302AC" w14:textId="33D48BC3" w:rsidR="00BE668F" w:rsidRPr="00223982" w:rsidRDefault="00E95819" w:rsidP="002B2893">
            <w:pPr>
              <w:widowControl w:val="0"/>
              <w:tabs>
                <w:tab w:val="left" w:pos="0"/>
              </w:tabs>
              <w:suppressAutoHyphens/>
              <w:spacing w:after="0" w:line="240" w:lineRule="auto"/>
              <w:rPr>
                <w:rFonts w:ascii="Times New Roman" w:eastAsia="Times New Roman" w:hAnsi="Times New Roman" w:cs="Times New Roman"/>
                <w:b/>
                <w:sz w:val="24"/>
                <w:szCs w:val="24"/>
                <w:lang w:eastAsia="en-US"/>
              </w:rPr>
            </w:pPr>
            <w:r w:rsidRPr="00223982">
              <w:rPr>
                <w:rFonts w:ascii="Times New Roman" w:eastAsia="Times New Roman" w:hAnsi="Times New Roman" w:cs="Times New Roman"/>
                <w:b/>
                <w:sz w:val="24"/>
                <w:szCs w:val="24"/>
                <w:lang w:eastAsia="en-US"/>
              </w:rPr>
              <w:t>Paslaugų teikėjo</w:t>
            </w:r>
            <w:r w:rsidR="00D30F99" w:rsidRPr="00223982">
              <w:rPr>
                <w:rFonts w:ascii="Times New Roman" w:eastAsia="Times New Roman" w:hAnsi="Times New Roman" w:cs="Times New Roman"/>
                <w:b/>
                <w:sz w:val="24"/>
                <w:szCs w:val="24"/>
                <w:lang w:eastAsia="en-US"/>
              </w:rPr>
              <w:t xml:space="preserve"> vardu</w:t>
            </w:r>
            <w:r w:rsidR="002B2893" w:rsidRPr="00223982">
              <w:rPr>
                <w:rFonts w:ascii="Times New Roman" w:eastAsia="Times New Roman" w:hAnsi="Times New Roman" w:cs="Times New Roman"/>
                <w:b/>
                <w:sz w:val="24"/>
                <w:szCs w:val="24"/>
                <w:lang w:eastAsia="en-US"/>
              </w:rPr>
              <w:t xml:space="preserve"> </w:t>
            </w:r>
          </w:p>
          <w:p w14:paraId="7C027D12" w14:textId="77777777" w:rsidR="004E1317" w:rsidRPr="00223982" w:rsidRDefault="004E1317" w:rsidP="002B2893">
            <w:pPr>
              <w:widowControl w:val="0"/>
              <w:tabs>
                <w:tab w:val="left" w:pos="0"/>
              </w:tabs>
              <w:suppressAutoHyphens/>
              <w:spacing w:after="0" w:line="240" w:lineRule="auto"/>
              <w:rPr>
                <w:rFonts w:ascii="Times New Roman" w:eastAsia="Times New Roman" w:hAnsi="Times New Roman" w:cs="Times New Roman"/>
                <w:b/>
                <w:sz w:val="24"/>
                <w:szCs w:val="24"/>
                <w:lang w:eastAsia="en-US"/>
              </w:rPr>
            </w:pPr>
          </w:p>
          <w:p w14:paraId="503635BC" w14:textId="76FCDFCB" w:rsidR="00961133" w:rsidRPr="00223982" w:rsidRDefault="00BE668F" w:rsidP="00961133">
            <w:pPr>
              <w:widowControl w:val="0"/>
              <w:tabs>
                <w:tab w:val="left" w:pos="0"/>
              </w:tabs>
              <w:suppressAutoHyphens/>
              <w:spacing w:after="0" w:line="240" w:lineRule="auto"/>
              <w:rPr>
                <w:rFonts w:ascii="Times New Roman" w:eastAsia="Times New Roman" w:hAnsi="Times New Roman" w:cs="Times New Roman"/>
                <w:b/>
                <w:sz w:val="24"/>
                <w:szCs w:val="24"/>
                <w:lang w:eastAsia="en-US"/>
              </w:rPr>
            </w:pPr>
            <w:r w:rsidRPr="00223982">
              <w:rPr>
                <w:rFonts w:ascii="Times New Roman" w:eastAsia="Times New Roman" w:hAnsi="Times New Roman" w:cs="Times New Roman"/>
                <w:b/>
                <w:sz w:val="24"/>
                <w:szCs w:val="24"/>
                <w:lang w:eastAsia="en-US"/>
              </w:rPr>
              <w:t>AB Lietuvos radijo ir televizijos centras</w:t>
            </w:r>
          </w:p>
        </w:tc>
      </w:tr>
      <w:tr w:rsidR="00B62EEC" w:rsidRPr="007D2B2B" w14:paraId="37FF9208" w14:textId="77777777" w:rsidTr="00BA05EC">
        <w:trPr>
          <w:jc w:val="center"/>
        </w:trPr>
        <w:tc>
          <w:tcPr>
            <w:tcW w:w="2806" w:type="pct"/>
          </w:tcPr>
          <w:p w14:paraId="1B263489" w14:textId="4323CC87" w:rsidR="00A81808" w:rsidRPr="00223982" w:rsidRDefault="0024497D" w:rsidP="00223982">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sidRPr="00223982">
              <w:rPr>
                <w:rFonts w:ascii="Times New Roman" w:eastAsia="AR PL KaitiM GB" w:hAnsi="Times New Roman" w:cs="Times New Roman"/>
                <w:kern w:val="1"/>
                <w:sz w:val="24"/>
                <w:szCs w:val="24"/>
                <w:lang w:eastAsia="zh-CN" w:bidi="hi-IN"/>
              </w:rPr>
              <w:t xml:space="preserve">Juridinio asmens </w:t>
            </w:r>
            <w:r w:rsidR="00E11449" w:rsidRPr="00E11449">
              <w:rPr>
                <w:rFonts w:ascii="Times New Roman" w:eastAsia="AR PL KaitiM GB" w:hAnsi="Times New Roman" w:cs="Times New Roman"/>
                <w:kern w:val="1"/>
                <w:sz w:val="24"/>
                <w:szCs w:val="24"/>
                <w:lang w:eastAsia="zh-CN" w:bidi="hi-IN"/>
              </w:rPr>
              <w:t>kodas141574462</w:t>
            </w:r>
          </w:p>
        </w:tc>
        <w:tc>
          <w:tcPr>
            <w:tcW w:w="2194" w:type="pct"/>
          </w:tcPr>
          <w:p w14:paraId="23BA2A90" w14:textId="5E2271F2" w:rsidR="00B62EEC" w:rsidRPr="00223982" w:rsidRDefault="00B62EEC" w:rsidP="006B544E">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sidRPr="00223982">
              <w:rPr>
                <w:rFonts w:ascii="Times New Roman" w:eastAsia="AR PL KaitiM GB" w:hAnsi="Times New Roman" w:cs="Times New Roman"/>
                <w:kern w:val="1"/>
                <w:sz w:val="24"/>
                <w:szCs w:val="24"/>
                <w:lang w:eastAsia="zh-CN" w:bidi="hi-IN"/>
              </w:rPr>
              <w:t>Juridinio asmens kodas:</w:t>
            </w:r>
            <w:r w:rsidR="00AD0D41" w:rsidRPr="00223982">
              <w:rPr>
                <w:rFonts w:ascii="Times New Roman" w:eastAsia="AR PL KaitiM GB" w:hAnsi="Times New Roman" w:cs="Times New Roman"/>
                <w:kern w:val="1"/>
                <w:sz w:val="24"/>
                <w:szCs w:val="24"/>
                <w:lang w:eastAsia="zh-CN" w:bidi="hi-IN"/>
              </w:rPr>
              <w:t xml:space="preserve"> 120505210</w:t>
            </w:r>
          </w:p>
        </w:tc>
      </w:tr>
      <w:tr w:rsidR="00BE668F" w:rsidRPr="007D2B2B" w14:paraId="372CE12D" w14:textId="77777777" w:rsidTr="00223982">
        <w:trPr>
          <w:trHeight w:val="1459"/>
          <w:jc w:val="center"/>
        </w:trPr>
        <w:tc>
          <w:tcPr>
            <w:tcW w:w="2806" w:type="pct"/>
          </w:tcPr>
          <w:p w14:paraId="48D8DC22" w14:textId="4BA46D79" w:rsidR="00B911DA" w:rsidRPr="00223982" w:rsidRDefault="00E11449" w:rsidP="00B911DA">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Pr>
                <w:rFonts w:ascii="Times New Roman" w:eastAsia="AR PL KaitiM GB" w:hAnsi="Times New Roman" w:cs="Times New Roman"/>
                <w:kern w:val="1"/>
                <w:sz w:val="24"/>
                <w:szCs w:val="24"/>
                <w:lang w:eastAsia="zh-CN" w:bidi="hi-IN"/>
              </w:rPr>
              <w:t>T</w:t>
            </w:r>
            <w:r w:rsidRPr="00E11449">
              <w:rPr>
                <w:rFonts w:ascii="Times New Roman" w:eastAsia="AR PL KaitiM GB" w:hAnsi="Times New Roman" w:cs="Times New Roman"/>
                <w:kern w:val="1"/>
                <w:sz w:val="24"/>
                <w:szCs w:val="24"/>
                <w:lang w:eastAsia="zh-CN" w:bidi="hi-IN"/>
              </w:rPr>
              <w:t>aikos pr.76 LT-93200 Klaipėda</w:t>
            </w:r>
            <w:r w:rsidR="009F1DD1">
              <w:rPr>
                <w:rFonts w:ascii="Times New Roman" w:eastAsia="AR PL KaitiM GB" w:hAnsi="Times New Roman" w:cs="Times New Roman"/>
                <w:kern w:val="1"/>
                <w:sz w:val="24"/>
                <w:szCs w:val="24"/>
                <w:lang w:eastAsia="zh-CN" w:bidi="hi-IN"/>
              </w:rPr>
              <w:t xml:space="preserve"> </w:t>
            </w:r>
            <w:r w:rsidR="00B911DA" w:rsidRPr="00223982">
              <w:rPr>
                <w:rFonts w:ascii="Times New Roman" w:eastAsia="AR PL KaitiM GB" w:hAnsi="Times New Roman" w:cs="Times New Roman"/>
                <w:kern w:val="1"/>
                <w:sz w:val="24"/>
                <w:szCs w:val="24"/>
                <w:lang w:eastAsia="zh-CN" w:bidi="hi-IN"/>
              </w:rPr>
              <w:t xml:space="preserve">Tel. </w:t>
            </w:r>
            <w:r w:rsidR="008E2DDC" w:rsidRPr="00223982">
              <w:rPr>
                <w:rFonts w:ascii="Times New Roman" w:eastAsia="AR PL KaitiM GB" w:hAnsi="Times New Roman" w:cs="Times New Roman"/>
                <w:kern w:val="1"/>
                <w:sz w:val="24"/>
                <w:szCs w:val="24"/>
                <w:lang w:eastAsia="zh-CN" w:bidi="hi-IN"/>
              </w:rPr>
              <w:t>+370 310 52623</w:t>
            </w:r>
          </w:p>
          <w:p w14:paraId="1F2369D1" w14:textId="793266BC" w:rsidR="00B911DA" w:rsidRPr="00223982" w:rsidRDefault="00B911DA" w:rsidP="00B911DA">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sidRPr="00223982">
              <w:rPr>
                <w:rFonts w:ascii="Times New Roman" w:eastAsia="AR PL KaitiM GB" w:hAnsi="Times New Roman" w:cs="Times New Roman"/>
                <w:kern w:val="1"/>
                <w:sz w:val="24"/>
                <w:szCs w:val="24"/>
                <w:lang w:eastAsia="zh-CN" w:bidi="hi-IN"/>
              </w:rPr>
              <w:t>El. paštas</w:t>
            </w:r>
            <w:r w:rsidR="00205D66" w:rsidRPr="00205D66">
              <w:rPr>
                <w:rFonts w:ascii="Times New Roman" w:eastAsia="AR PL KaitiM GB" w:hAnsi="Times New Roman" w:cs="Times New Roman"/>
                <w:kern w:val="1"/>
                <w:sz w:val="24"/>
                <w:szCs w:val="24"/>
                <w:lang w:eastAsia="zh-CN" w:bidi="hi-IN"/>
              </w:rPr>
              <w:t>: info@klaipedospoliklinika.l</w:t>
            </w:r>
            <w:r w:rsidR="00205D66">
              <w:rPr>
                <w:rFonts w:ascii="Times New Roman" w:eastAsia="AR PL KaitiM GB" w:hAnsi="Times New Roman" w:cs="Times New Roman"/>
                <w:kern w:val="1"/>
                <w:sz w:val="24"/>
                <w:szCs w:val="24"/>
                <w:lang w:eastAsia="zh-CN" w:bidi="hi-IN"/>
              </w:rPr>
              <w:t>t</w:t>
            </w:r>
          </w:p>
          <w:p w14:paraId="477E8244" w14:textId="4D45D8CF" w:rsidR="00223982" w:rsidRPr="00223982" w:rsidRDefault="00223982" w:rsidP="00223982">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sidRPr="00223982">
              <w:rPr>
                <w:rFonts w:ascii="Times New Roman" w:eastAsia="AR PL KaitiM GB" w:hAnsi="Times New Roman" w:cs="Times New Roman"/>
                <w:kern w:val="1"/>
                <w:sz w:val="24"/>
                <w:szCs w:val="24"/>
                <w:lang w:eastAsia="zh-CN" w:bidi="hi-IN"/>
              </w:rPr>
              <w:t xml:space="preserve">A. s. </w:t>
            </w:r>
            <w:r w:rsidR="00205D66" w:rsidRPr="00205D66">
              <w:rPr>
                <w:rFonts w:ascii="Times New Roman" w:hAnsi="Times New Roman" w:cs="Times New Roman"/>
                <w:sz w:val="24"/>
                <w:szCs w:val="24"/>
              </w:rPr>
              <w:t>LT13 4010 0423 0060 8318</w:t>
            </w:r>
          </w:p>
          <w:p w14:paraId="5B583E79" w14:textId="0A90CD59" w:rsidR="00223982" w:rsidRPr="00223982" w:rsidRDefault="00223982" w:rsidP="00223982">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sidRPr="00223982">
              <w:rPr>
                <w:rFonts w:ascii="Times New Roman" w:eastAsia="AR PL KaitiM GB" w:hAnsi="Times New Roman" w:cs="Times New Roman"/>
                <w:kern w:val="1"/>
                <w:sz w:val="24"/>
                <w:szCs w:val="24"/>
                <w:lang w:eastAsia="zh-CN" w:bidi="hi-IN"/>
              </w:rPr>
              <w:t xml:space="preserve">Bankas: </w:t>
            </w:r>
            <w:r w:rsidRPr="00223982">
              <w:rPr>
                <w:rFonts w:ascii="Times New Roman" w:hAnsi="Times New Roman" w:cs="Times New Roman"/>
                <w:sz w:val="24"/>
                <w:szCs w:val="24"/>
              </w:rPr>
              <w:t xml:space="preserve">LUMINOR BANK AS  </w:t>
            </w:r>
          </w:p>
          <w:p w14:paraId="3967CBB5" w14:textId="6E7AF9D0" w:rsidR="00223982" w:rsidRDefault="00223982" w:rsidP="00223982">
            <w:pPr>
              <w:widowControl w:val="0"/>
              <w:tabs>
                <w:tab w:val="left" w:pos="0"/>
              </w:tabs>
              <w:suppressAutoHyphens/>
              <w:spacing w:after="0" w:line="240" w:lineRule="auto"/>
              <w:rPr>
                <w:rFonts w:ascii="Times New Roman" w:hAnsi="Times New Roman" w:cs="Times New Roman"/>
                <w:sz w:val="24"/>
                <w:szCs w:val="24"/>
              </w:rPr>
            </w:pPr>
            <w:r w:rsidRPr="00223982">
              <w:rPr>
                <w:rFonts w:ascii="Times New Roman" w:eastAsia="AR PL KaitiM GB" w:hAnsi="Times New Roman" w:cs="Times New Roman"/>
                <w:kern w:val="1"/>
                <w:sz w:val="24"/>
                <w:szCs w:val="24"/>
                <w:lang w:eastAsia="zh-CN" w:bidi="hi-IN"/>
              </w:rPr>
              <w:t>Banko kodas:</w:t>
            </w:r>
            <w:r w:rsidRPr="00223982">
              <w:rPr>
                <w:rFonts w:ascii="Times New Roman" w:hAnsi="Times New Roman" w:cs="Times New Roman"/>
                <w:sz w:val="24"/>
                <w:szCs w:val="24"/>
              </w:rPr>
              <w:t xml:space="preserve"> 40100</w:t>
            </w:r>
          </w:p>
          <w:p w14:paraId="7ECE8975" w14:textId="5A2E7FEE" w:rsidR="000124FC" w:rsidRDefault="000124FC" w:rsidP="00223982">
            <w:pPr>
              <w:widowControl w:val="0"/>
              <w:tabs>
                <w:tab w:val="left" w:pos="0"/>
              </w:tabs>
              <w:suppressAutoHyphens/>
              <w:spacing w:after="0" w:line="240" w:lineRule="auto"/>
              <w:rPr>
                <w:rFonts w:ascii="Times New Roman" w:hAnsi="Times New Roman" w:cs="Times New Roman"/>
                <w:sz w:val="24"/>
                <w:szCs w:val="24"/>
              </w:rPr>
            </w:pPr>
          </w:p>
          <w:p w14:paraId="44EEB803" w14:textId="2FC22A4E" w:rsidR="000124FC" w:rsidRDefault="000124FC" w:rsidP="00223982">
            <w:pPr>
              <w:widowControl w:val="0"/>
              <w:tabs>
                <w:tab w:val="left" w:pos="0"/>
              </w:tabs>
              <w:suppressAutoHyphens/>
              <w:spacing w:after="0" w:line="240" w:lineRule="auto"/>
              <w:rPr>
                <w:rFonts w:ascii="Times New Roman" w:hAnsi="Times New Roman" w:cs="Times New Roman"/>
                <w:sz w:val="24"/>
                <w:szCs w:val="24"/>
              </w:rPr>
            </w:pPr>
          </w:p>
          <w:p w14:paraId="46DDC090" w14:textId="4B72A12D" w:rsidR="000124FC" w:rsidRDefault="000124FC" w:rsidP="00223982">
            <w:pPr>
              <w:widowControl w:val="0"/>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Vyriausioji finansininkė</w:t>
            </w:r>
          </w:p>
          <w:p w14:paraId="079E0B4D" w14:textId="352A4993" w:rsidR="000124FC" w:rsidRPr="00223982" w:rsidRDefault="000124FC" w:rsidP="00223982">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Pr>
                <w:rFonts w:ascii="Times New Roman" w:hAnsi="Times New Roman" w:cs="Times New Roman"/>
                <w:sz w:val="24"/>
                <w:szCs w:val="24"/>
              </w:rPr>
              <w:t>Edita Maliauskienė</w:t>
            </w:r>
          </w:p>
          <w:p w14:paraId="22EAD756" w14:textId="06B46995" w:rsidR="00223982" w:rsidRPr="00223982" w:rsidRDefault="00223982" w:rsidP="00223982">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p>
          <w:p w14:paraId="52432EB4" w14:textId="77777777" w:rsidR="00223982" w:rsidRPr="00223982" w:rsidRDefault="00223982" w:rsidP="00223982">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p>
          <w:p w14:paraId="1F3A4596" w14:textId="3BD948D0" w:rsidR="00223982" w:rsidRPr="00223982" w:rsidRDefault="00223982" w:rsidP="00AB1724">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p>
        </w:tc>
        <w:tc>
          <w:tcPr>
            <w:tcW w:w="2194" w:type="pct"/>
          </w:tcPr>
          <w:p w14:paraId="7AA5CE21" w14:textId="316CC89E" w:rsidR="0024497D" w:rsidRPr="00223982" w:rsidRDefault="0024497D" w:rsidP="00722D3F">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sidRPr="00223982">
              <w:rPr>
                <w:rFonts w:ascii="Times New Roman" w:eastAsia="AR PL KaitiM GB" w:hAnsi="Times New Roman" w:cs="Times New Roman"/>
                <w:kern w:val="1"/>
                <w:sz w:val="24"/>
                <w:szCs w:val="24"/>
                <w:lang w:eastAsia="zh-CN" w:bidi="hi-IN"/>
              </w:rPr>
              <w:t xml:space="preserve">Sausio 13-osios g. 10, </w:t>
            </w:r>
            <w:r w:rsidR="00337E92" w:rsidRPr="00223982">
              <w:rPr>
                <w:rFonts w:ascii="Times New Roman" w:eastAsia="AR PL KaitiM GB" w:hAnsi="Times New Roman" w:cs="Times New Roman"/>
                <w:kern w:val="1"/>
                <w:sz w:val="24"/>
                <w:szCs w:val="24"/>
                <w:lang w:eastAsia="zh-CN" w:bidi="hi-IN"/>
              </w:rPr>
              <w:t>LT-</w:t>
            </w:r>
            <w:r w:rsidRPr="00223982">
              <w:rPr>
                <w:rFonts w:ascii="Times New Roman" w:eastAsia="AR PL KaitiM GB" w:hAnsi="Times New Roman" w:cs="Times New Roman"/>
                <w:kern w:val="1"/>
                <w:sz w:val="24"/>
                <w:szCs w:val="24"/>
                <w:lang w:eastAsia="zh-CN" w:bidi="hi-IN"/>
              </w:rPr>
              <w:t>04347 Vilnius</w:t>
            </w:r>
          </w:p>
          <w:p w14:paraId="5E23BF0C" w14:textId="77777777" w:rsidR="00597004" w:rsidRPr="00223982" w:rsidRDefault="0024497D" w:rsidP="00EB7F1C">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sidRPr="00223982">
              <w:rPr>
                <w:rFonts w:ascii="Times New Roman" w:eastAsia="AR PL KaitiM GB" w:hAnsi="Times New Roman" w:cs="Times New Roman"/>
                <w:kern w:val="1"/>
                <w:sz w:val="24"/>
                <w:szCs w:val="24"/>
                <w:lang w:eastAsia="zh-CN" w:bidi="hi-IN"/>
              </w:rPr>
              <w:t>Tel.: +370 5 204 0300</w:t>
            </w:r>
          </w:p>
          <w:p w14:paraId="7342B15B" w14:textId="609AEF96" w:rsidR="00223982" w:rsidRPr="00223982" w:rsidRDefault="00223982" w:rsidP="00223982">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sidRPr="00223982">
              <w:rPr>
                <w:rFonts w:ascii="Times New Roman" w:eastAsia="AR PL KaitiM GB" w:hAnsi="Times New Roman" w:cs="Times New Roman"/>
                <w:kern w:val="1"/>
                <w:sz w:val="24"/>
                <w:szCs w:val="24"/>
                <w:lang w:eastAsia="zh-CN" w:bidi="hi-IN"/>
              </w:rPr>
              <w:t xml:space="preserve">El. paštas: </w:t>
            </w:r>
            <w:hyperlink r:id="rId12" w:history="1">
              <w:r w:rsidRPr="00223982">
                <w:rPr>
                  <w:rFonts w:ascii="Times New Roman" w:eastAsia="AR PL KaitiM GB" w:hAnsi="Times New Roman" w:cs="Times New Roman"/>
                  <w:kern w:val="1"/>
                  <w:sz w:val="24"/>
                  <w:szCs w:val="24"/>
                  <w:lang w:eastAsia="zh-CN" w:bidi="hi-IN"/>
                </w:rPr>
                <w:t>info@telecentras.lt</w:t>
              </w:r>
            </w:hyperlink>
          </w:p>
          <w:p w14:paraId="32E62D54" w14:textId="602FE56C" w:rsidR="00223982" w:rsidRPr="00223982" w:rsidRDefault="00223982" w:rsidP="00223982">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sidRPr="00223982">
              <w:rPr>
                <w:rFonts w:ascii="Times New Roman" w:eastAsia="AR PL KaitiM GB" w:hAnsi="Times New Roman" w:cs="Times New Roman"/>
                <w:kern w:val="1"/>
                <w:sz w:val="24"/>
                <w:szCs w:val="24"/>
                <w:lang w:eastAsia="zh-CN" w:bidi="hi-IN"/>
              </w:rPr>
              <w:t>A. s. LT72 7300 0101 6599 2144</w:t>
            </w:r>
          </w:p>
          <w:p w14:paraId="568BB5D8" w14:textId="77777777" w:rsidR="00223982" w:rsidRPr="00223982" w:rsidRDefault="00223982" w:rsidP="00223982">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sidRPr="00223982">
              <w:rPr>
                <w:rFonts w:ascii="Times New Roman" w:eastAsia="AR PL KaitiM GB" w:hAnsi="Times New Roman" w:cs="Times New Roman"/>
                <w:kern w:val="1"/>
                <w:sz w:val="24"/>
                <w:szCs w:val="24"/>
                <w:lang w:eastAsia="zh-CN" w:bidi="hi-IN"/>
              </w:rPr>
              <w:t>Bankas: AB Swedbank</w:t>
            </w:r>
          </w:p>
          <w:p w14:paraId="48CC1448" w14:textId="77777777" w:rsidR="00223982" w:rsidRPr="00223982" w:rsidRDefault="00223982" w:rsidP="00223982">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sidRPr="00223982">
              <w:rPr>
                <w:rFonts w:ascii="Times New Roman" w:eastAsia="AR PL KaitiM GB" w:hAnsi="Times New Roman" w:cs="Times New Roman"/>
                <w:kern w:val="1"/>
                <w:sz w:val="24"/>
                <w:szCs w:val="24"/>
                <w:lang w:eastAsia="zh-CN" w:bidi="hi-IN"/>
              </w:rPr>
              <w:t>Banko kodas: 73000</w:t>
            </w:r>
          </w:p>
          <w:p w14:paraId="03F6560A" w14:textId="506FF861" w:rsidR="00223982" w:rsidRPr="00223982" w:rsidRDefault="00223982" w:rsidP="00EB7F1C">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p>
          <w:p w14:paraId="752546A2" w14:textId="77777777" w:rsidR="000124FC" w:rsidRDefault="000124FC" w:rsidP="00EB7F1C">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Pr>
                <w:rFonts w:ascii="Times New Roman" w:eastAsia="AR PL KaitiM GB" w:hAnsi="Times New Roman" w:cs="Times New Roman"/>
                <w:kern w:val="1"/>
                <w:sz w:val="24"/>
                <w:szCs w:val="24"/>
                <w:lang w:eastAsia="zh-CN" w:bidi="hi-IN"/>
              </w:rPr>
              <w:t xml:space="preserve">Projektų vadovas </w:t>
            </w:r>
          </w:p>
          <w:p w14:paraId="72988471" w14:textId="6F774B45" w:rsidR="00223982" w:rsidRPr="00223982" w:rsidRDefault="000124FC" w:rsidP="00EB7F1C">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r>
              <w:rPr>
                <w:rFonts w:ascii="Times New Roman" w:eastAsia="AR PL KaitiM GB" w:hAnsi="Times New Roman" w:cs="Times New Roman"/>
                <w:kern w:val="1"/>
                <w:sz w:val="24"/>
                <w:szCs w:val="24"/>
                <w:lang w:eastAsia="zh-CN" w:bidi="hi-IN"/>
              </w:rPr>
              <w:t>Tomas Lisauskas</w:t>
            </w:r>
          </w:p>
          <w:p w14:paraId="3500878A" w14:textId="77777777" w:rsidR="00223982" w:rsidRPr="00223982" w:rsidRDefault="00223982" w:rsidP="00EB7F1C">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p>
          <w:p w14:paraId="198C51DA" w14:textId="28815067" w:rsidR="00223982" w:rsidRPr="00223982" w:rsidRDefault="00223982" w:rsidP="00EB7F1C">
            <w:pPr>
              <w:widowControl w:val="0"/>
              <w:tabs>
                <w:tab w:val="left" w:pos="0"/>
              </w:tabs>
              <w:suppressAutoHyphens/>
              <w:spacing w:after="0" w:line="240" w:lineRule="auto"/>
              <w:rPr>
                <w:rFonts w:ascii="Times New Roman" w:eastAsia="AR PL KaitiM GB" w:hAnsi="Times New Roman" w:cs="Times New Roman"/>
                <w:kern w:val="1"/>
                <w:sz w:val="24"/>
                <w:szCs w:val="24"/>
                <w:lang w:eastAsia="zh-CN" w:bidi="hi-IN"/>
              </w:rPr>
            </w:pPr>
          </w:p>
        </w:tc>
      </w:tr>
      <w:tr w:rsidR="00C04218" w:rsidRPr="007D2B2B" w14:paraId="0FC09D34" w14:textId="77777777" w:rsidTr="00BA05EC">
        <w:trPr>
          <w:trHeight w:val="473"/>
          <w:jc w:val="center"/>
        </w:trPr>
        <w:tc>
          <w:tcPr>
            <w:tcW w:w="2806" w:type="pct"/>
          </w:tcPr>
          <w:p w14:paraId="668432FC" w14:textId="77777777" w:rsidR="00B911DA" w:rsidRDefault="00B911DA" w:rsidP="00B911DA">
            <w:pPr>
              <w:widowControl w:val="0"/>
              <w:tabs>
                <w:tab w:val="left" w:pos="0"/>
              </w:tabs>
              <w:suppressAutoHyphens/>
              <w:spacing w:after="0" w:line="240" w:lineRule="auto"/>
              <w:rPr>
                <w:rFonts w:ascii="Times New Roman" w:eastAsia="AR PL KaitiM GB" w:hAnsi="Times New Roman" w:cs="Times New Roman"/>
                <w:kern w:val="1"/>
                <w:sz w:val="24"/>
                <w:szCs w:val="24"/>
                <w:highlight w:val="yellow"/>
                <w:lang w:eastAsia="zh-CN" w:bidi="hi-IN"/>
              </w:rPr>
            </w:pPr>
            <w:r w:rsidRPr="004E1317">
              <w:rPr>
                <w:rFonts w:ascii="Times New Roman" w:eastAsia="AR PL KaitiM GB" w:hAnsi="Times New Roman" w:cs="Times New Roman"/>
                <w:kern w:val="1"/>
                <w:sz w:val="24"/>
                <w:szCs w:val="24"/>
                <w:highlight w:val="yellow"/>
                <w:lang w:eastAsia="zh-CN" w:bidi="hi-IN"/>
              </w:rPr>
              <w:t xml:space="preserve"> </w:t>
            </w:r>
          </w:p>
          <w:p w14:paraId="3F091518" w14:textId="77777777" w:rsidR="0004742A" w:rsidRDefault="0004742A" w:rsidP="00B911DA">
            <w:pPr>
              <w:widowControl w:val="0"/>
              <w:tabs>
                <w:tab w:val="left" w:pos="0"/>
              </w:tabs>
              <w:suppressAutoHyphens/>
              <w:spacing w:after="0" w:line="240" w:lineRule="auto"/>
              <w:rPr>
                <w:rFonts w:ascii="Times New Roman" w:eastAsia="AR PL KaitiM GB" w:hAnsi="Times New Roman" w:cs="Times New Roman"/>
                <w:kern w:val="1"/>
                <w:sz w:val="24"/>
                <w:szCs w:val="24"/>
                <w:highlight w:val="yellow"/>
                <w:lang w:eastAsia="zh-CN" w:bidi="hi-IN"/>
              </w:rPr>
            </w:pPr>
          </w:p>
          <w:p w14:paraId="62920DD4" w14:textId="2807670D" w:rsidR="0004742A" w:rsidRPr="004E1317" w:rsidRDefault="0004742A" w:rsidP="00B911DA">
            <w:pPr>
              <w:widowControl w:val="0"/>
              <w:tabs>
                <w:tab w:val="left" w:pos="0"/>
              </w:tabs>
              <w:suppressAutoHyphens/>
              <w:spacing w:after="0" w:line="240" w:lineRule="auto"/>
              <w:rPr>
                <w:rFonts w:ascii="Times New Roman" w:eastAsia="AR PL KaitiM GB" w:hAnsi="Times New Roman" w:cs="Times New Roman"/>
                <w:kern w:val="1"/>
                <w:sz w:val="24"/>
                <w:szCs w:val="24"/>
                <w:highlight w:val="yellow"/>
                <w:lang w:eastAsia="zh-CN" w:bidi="hi-IN"/>
              </w:rPr>
            </w:pPr>
          </w:p>
        </w:tc>
        <w:tc>
          <w:tcPr>
            <w:tcW w:w="2194" w:type="pct"/>
          </w:tcPr>
          <w:p w14:paraId="061932DB" w14:textId="502CC289" w:rsidR="004F6938" w:rsidRPr="004E1317" w:rsidRDefault="004F6938" w:rsidP="00597004">
            <w:pPr>
              <w:widowControl w:val="0"/>
              <w:tabs>
                <w:tab w:val="left" w:pos="0"/>
              </w:tabs>
              <w:suppressAutoHyphens/>
              <w:spacing w:after="0" w:line="240" w:lineRule="auto"/>
              <w:rPr>
                <w:rFonts w:ascii="Times New Roman" w:eastAsia="AR PL KaitiM GB" w:hAnsi="Times New Roman" w:cs="Times New Roman"/>
                <w:kern w:val="1"/>
                <w:sz w:val="24"/>
                <w:szCs w:val="24"/>
                <w:highlight w:val="yellow"/>
                <w:lang w:eastAsia="zh-CN" w:bidi="hi-IN"/>
              </w:rPr>
            </w:pPr>
          </w:p>
        </w:tc>
      </w:tr>
      <w:tr w:rsidR="00C04218" w:rsidRPr="001967CA" w14:paraId="4D281E98" w14:textId="77777777" w:rsidTr="00BA05EC">
        <w:trPr>
          <w:jc w:val="center"/>
        </w:trPr>
        <w:tc>
          <w:tcPr>
            <w:tcW w:w="2806" w:type="pct"/>
          </w:tcPr>
          <w:p w14:paraId="6B5B9CB8" w14:textId="1BE9E4A6" w:rsidR="008141FF" w:rsidRPr="004E1317" w:rsidRDefault="008141FF" w:rsidP="00EB7F1C">
            <w:pPr>
              <w:rPr>
                <w:rFonts w:ascii="Times New Roman" w:eastAsia="AR PL KaitiM GB" w:hAnsi="Times New Roman" w:cs="Times New Roman"/>
                <w:kern w:val="1"/>
                <w:sz w:val="24"/>
                <w:szCs w:val="24"/>
                <w:highlight w:val="yellow"/>
                <w:lang w:eastAsia="zh-CN" w:bidi="hi-IN"/>
              </w:rPr>
            </w:pPr>
            <w:bookmarkStart w:id="4" w:name="_GoBack"/>
            <w:bookmarkEnd w:id="4"/>
          </w:p>
        </w:tc>
        <w:tc>
          <w:tcPr>
            <w:tcW w:w="2194" w:type="pct"/>
          </w:tcPr>
          <w:p w14:paraId="34982DF7" w14:textId="32DA6147" w:rsidR="006D39FF" w:rsidRPr="004E1317" w:rsidRDefault="006D39FF" w:rsidP="0086607A">
            <w:pPr>
              <w:widowControl w:val="0"/>
              <w:tabs>
                <w:tab w:val="left" w:pos="0"/>
              </w:tabs>
              <w:suppressAutoHyphens/>
              <w:spacing w:after="0" w:line="240" w:lineRule="auto"/>
              <w:rPr>
                <w:rFonts w:ascii="Times New Roman" w:eastAsia="AR PL KaitiM GB" w:hAnsi="Times New Roman" w:cs="Times New Roman"/>
                <w:kern w:val="1"/>
                <w:sz w:val="24"/>
                <w:szCs w:val="24"/>
                <w:highlight w:val="yellow"/>
                <w:lang w:eastAsia="zh-CN" w:bidi="hi-IN"/>
              </w:rPr>
            </w:pPr>
          </w:p>
        </w:tc>
      </w:tr>
    </w:tbl>
    <w:p w14:paraId="1FD3292C" w14:textId="02DF3CFA" w:rsidR="00E84C69" w:rsidRDefault="00E84C69" w:rsidP="00205D66"/>
    <w:sectPr w:rsidR="00E84C69" w:rsidSect="00205D66">
      <w:headerReference w:type="even" r:id="rId13"/>
      <w:headerReference w:type="default" r:id="rId14"/>
      <w:footerReference w:type="default" r:id="rId15"/>
      <w:headerReference w:type="first" r:id="rId16"/>
      <w:pgSz w:w="11899" w:h="16838" w:code="9"/>
      <w:pgMar w:top="851" w:right="417" w:bottom="993"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60C15" w14:textId="77777777" w:rsidR="00F9478C" w:rsidRDefault="00F9478C" w:rsidP="00D30F99">
      <w:pPr>
        <w:spacing w:after="0" w:line="240" w:lineRule="auto"/>
      </w:pPr>
      <w:r>
        <w:separator/>
      </w:r>
    </w:p>
  </w:endnote>
  <w:endnote w:type="continuationSeparator" w:id="0">
    <w:p w14:paraId="5B92E9A8" w14:textId="77777777" w:rsidR="00F9478C" w:rsidRDefault="00F9478C" w:rsidP="00D30F99">
      <w:pPr>
        <w:spacing w:after="0" w:line="240" w:lineRule="auto"/>
      </w:pPr>
      <w:r>
        <w:continuationSeparator/>
      </w:r>
    </w:p>
  </w:endnote>
  <w:endnote w:type="continuationNotice" w:id="1">
    <w:p w14:paraId="543CCDC6" w14:textId="77777777" w:rsidR="00F9478C" w:rsidRDefault="00F94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 PL KaitiM GB">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90406934"/>
      <w:docPartObj>
        <w:docPartGallery w:val="Page Numbers (Bottom of Page)"/>
        <w:docPartUnique/>
      </w:docPartObj>
    </w:sdtPr>
    <w:sdtEndPr>
      <w:rPr>
        <w:noProof/>
      </w:rPr>
    </w:sdtEndPr>
    <w:sdtContent>
      <w:p w14:paraId="7859688D" w14:textId="08817094" w:rsidR="0048689F" w:rsidRPr="00711912" w:rsidRDefault="0048689F">
        <w:pPr>
          <w:pStyle w:val="Porat"/>
          <w:jc w:val="center"/>
          <w:rPr>
            <w:rFonts w:ascii="Times New Roman" w:hAnsi="Times New Roman" w:cs="Times New Roman"/>
          </w:rPr>
        </w:pPr>
        <w:r w:rsidRPr="00711912">
          <w:rPr>
            <w:rFonts w:ascii="Times New Roman" w:hAnsi="Times New Roman" w:cs="Times New Roman"/>
          </w:rPr>
          <w:fldChar w:fldCharType="begin"/>
        </w:r>
        <w:r w:rsidRPr="00711912">
          <w:rPr>
            <w:rFonts w:ascii="Times New Roman" w:hAnsi="Times New Roman" w:cs="Times New Roman"/>
          </w:rPr>
          <w:instrText xml:space="preserve"> PAGE   \* MERGEFORMAT </w:instrText>
        </w:r>
        <w:r w:rsidRPr="00711912">
          <w:rPr>
            <w:rFonts w:ascii="Times New Roman" w:hAnsi="Times New Roman" w:cs="Times New Roman"/>
          </w:rPr>
          <w:fldChar w:fldCharType="separate"/>
        </w:r>
        <w:r w:rsidR="00E32662">
          <w:rPr>
            <w:rFonts w:ascii="Times New Roman" w:hAnsi="Times New Roman" w:cs="Times New Roman"/>
            <w:noProof/>
          </w:rPr>
          <w:t>8</w:t>
        </w:r>
        <w:r w:rsidRPr="00711912">
          <w:rPr>
            <w:rFonts w:ascii="Times New Roman" w:hAnsi="Times New Roman" w:cs="Times New Roman"/>
            <w:noProof/>
          </w:rPr>
          <w:fldChar w:fldCharType="end"/>
        </w:r>
      </w:p>
    </w:sdtContent>
  </w:sdt>
  <w:p w14:paraId="64A723E4" w14:textId="77777777" w:rsidR="0048689F" w:rsidRPr="00711912" w:rsidRDefault="0048689F">
    <w:pPr>
      <w:pStyle w:val="Pora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6B842" w14:textId="77777777" w:rsidR="00F9478C" w:rsidRDefault="00F9478C" w:rsidP="00D30F99">
      <w:pPr>
        <w:spacing w:after="0" w:line="240" w:lineRule="auto"/>
      </w:pPr>
      <w:r>
        <w:separator/>
      </w:r>
    </w:p>
  </w:footnote>
  <w:footnote w:type="continuationSeparator" w:id="0">
    <w:p w14:paraId="6E57FF0D" w14:textId="77777777" w:rsidR="00F9478C" w:rsidRDefault="00F9478C" w:rsidP="00D30F99">
      <w:pPr>
        <w:spacing w:after="0" w:line="240" w:lineRule="auto"/>
      </w:pPr>
      <w:r>
        <w:continuationSeparator/>
      </w:r>
    </w:p>
  </w:footnote>
  <w:footnote w:type="continuationNotice" w:id="1">
    <w:p w14:paraId="004994DA" w14:textId="77777777" w:rsidR="00F9478C" w:rsidRDefault="00F947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98BBD" w14:textId="0D32B0F4" w:rsidR="0048689F" w:rsidRDefault="0048689F">
    <w:pPr>
      <w:pStyle w:val="Antrats"/>
    </w:pPr>
    <w:r>
      <w:rPr>
        <w:noProof/>
        <w14:ligatures w14:val="standardContextual"/>
      </w:rPr>
      <mc:AlternateContent>
        <mc:Choice Requires="wps">
          <w:drawing>
            <wp:anchor distT="0" distB="0" distL="0" distR="0" simplePos="0" relativeHeight="251658241" behindDoc="0" locked="0" layoutInCell="1" allowOverlap="1" wp14:anchorId="6CBB3191" wp14:editId="1957D934">
              <wp:simplePos x="635" y="635"/>
              <wp:positionH relativeFrom="page">
                <wp:align>left</wp:align>
              </wp:positionH>
              <wp:positionV relativeFrom="page">
                <wp:align>top</wp:align>
              </wp:positionV>
              <wp:extent cx="2828925" cy="357505"/>
              <wp:effectExtent l="0" t="0" r="9525" b="4445"/>
              <wp:wrapNone/>
              <wp:docPr id="557065543" name="Text Box 2" descr="Viešai neskelbtina (vidinio naudojimo) informacija">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3D528E25" w14:textId="2324094B" w:rsidR="0048689F" w:rsidRPr="00D30F99" w:rsidRDefault="0048689F" w:rsidP="00D30F99">
                          <w:pPr>
                            <w:spacing w:after="0"/>
                            <w:rPr>
                              <w:rFonts w:ascii="Calibri" w:eastAsia="Calibri" w:hAnsi="Calibri" w:cs="Calibri"/>
                              <w:noProof/>
                              <w:color w:val="000000"/>
                              <w:sz w:val="20"/>
                              <w:szCs w:val="20"/>
                            </w:rPr>
                          </w:pPr>
                          <w:r w:rsidRPr="00D30F99">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BB3191"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22.75pt;height:28.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71lgIAANkEAAAOAAAAZHJzL2Uyb0RvYy54bWysVM1u2zAMvg/YOwg6bYfUjhs3aVCncJN6&#10;GFC0BdqtZ0WWG3W2KEhK7GzYw+xh9l6jZKfbup2GXWSKpPjzkZ/PzrumJjthrASV0fFRTIlQHEqp&#10;HjP64b4YzSixjqmS1aBERvfC0vPF61dnrZ6LBDZQl8IQDKLsvNUZ3Tin51Fk+UY0zB6BFgqNFZiG&#10;Obyax6g0rMXoTR0lcXwStWBKbYALa1G76o10EeJXleDupqqscKTOKNbmwmnCufZntDhj80fD9Eby&#10;oQz2D1U0TCpM+hxqxRwjWyP/CNVIbsBC5Y44NBFUleQi9IDdjOMX3dxtmBahFwTH6meY7P8Ly693&#10;t4bIMqNpOo1P0nRyTIliDY7qXnSOXEBHEkpKYTmi9lGK79+YJErYT6JeO6kYebOTOG0J+GpbwpNs&#10;4C2RKkyMyycWUMFIV9Z5fHzMgMuXNL+cjIs8GS3johhNJtN4dHqxmozSIl8t89l0eXGZfPXzicKr&#10;8D5qtZ2Hkv2Ag3insX7XYZ24ft7d6y0qfbauMo3/Is4E7bgA++eh+0o4KpNZMjtNUko42o7TaRqn&#10;Q9bDa22seyegIV7IqMGlCl2xHRbVF3hw8ckUFLKuw2LV6jcFduI1oYu+RF+s69bdUPcayj22Y6Df&#10;U6t5ITHnFbPulhlcTOwAyeZu8KhqaDMKg0TJBsznv+m9P+4LWilpcdEzqpCJlNTvFe5Rkk7i2BMj&#10;3MancepvJtxQWB8EtW2WgBwaI501D6L3c/VBrAw0D8jF3GdDE1Mcc2bUHcSl62mHm8FFngcn5IBm&#10;7krdae5De7A8kvfdAzN6gNvhoK7hQAU2f4F67+tfWp1vHWIfRuKB7dEc8Eb+hFUauO4J+us9eP38&#10;Iy1+AAAA//8DAFBLAwQUAAYACAAAACEA3QPXWtsAAAAEAQAADwAAAGRycy9kb3ducmV2LnhtbEyP&#10;zUrEQBCE74LvMLTgzZ2oySIxnUUEQcFFXBe9zmY6P5jpCenJJr69oxe9NBRVVH1dbBbXqyON0nlG&#10;uFwloIgrbztuEPZvDxc3oCQYtqb3TAhfJLApT08Kk1s/8ysdd6FRsYQlNwhtCEOutVQtOSMrPxBH&#10;r/ajMyHKsdF2NHMsd72+SpK1dqbjuNCage5bqj53k0N4TOUjTHWdyfZ5OydPs9tPL++I52fL3S2o&#10;QEv4C8MPfkSHMjId/MRWVI8QHwm/N3ppmmWgDgjZ+hp0Wej/8OU3AAAA//8DAFBLAQItABQABgAI&#10;AAAAIQC2gziS/gAAAOEBAAATAAAAAAAAAAAAAAAAAAAAAABbQ29udGVudF9UeXBlc10ueG1sUEsB&#10;Ai0AFAAGAAgAAAAhADj9If/WAAAAlAEAAAsAAAAAAAAAAAAAAAAALwEAAF9yZWxzLy5yZWxzUEsB&#10;Ai0AFAAGAAgAAAAhACYITvWWAgAA2QQAAA4AAAAAAAAAAAAAAAAALgIAAGRycy9lMm9Eb2MueG1s&#10;UEsBAi0AFAAGAAgAAAAhAN0D11rbAAAABAEAAA8AAAAAAAAAAAAAAAAA8AQAAGRycy9kb3ducmV2&#10;LnhtbFBLBQYAAAAABAAEAPMAAAD4BQAAAAA=&#10;" filled="f" stroked="f">
              <v:textbox style="mso-fit-shape-to-text:t" inset="20pt,15pt,0,0">
                <w:txbxContent>
                  <w:p w14:paraId="3D528E25" w14:textId="2324094B" w:rsidR="0048689F" w:rsidRPr="00D30F99" w:rsidRDefault="0048689F" w:rsidP="00D30F99">
                    <w:pPr>
                      <w:spacing w:after="0"/>
                      <w:rPr>
                        <w:rFonts w:ascii="Calibri" w:eastAsia="Calibri" w:hAnsi="Calibri" w:cs="Calibri"/>
                        <w:noProof/>
                        <w:color w:val="000000"/>
                        <w:sz w:val="20"/>
                        <w:szCs w:val="20"/>
                      </w:rPr>
                    </w:pPr>
                    <w:r w:rsidRPr="00D30F99">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A9B8E" w14:textId="30A8A28E" w:rsidR="0048689F" w:rsidRDefault="0048689F" w:rsidP="0020439E">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51A85" w14:textId="28C70349" w:rsidR="0048689F" w:rsidRDefault="0048689F">
    <w:pPr>
      <w:pStyle w:val="Antrats"/>
    </w:pPr>
    <w:r>
      <w:rPr>
        <w:noProof/>
        <w14:ligatures w14:val="standardContextual"/>
      </w:rPr>
      <mc:AlternateContent>
        <mc:Choice Requires="wps">
          <w:drawing>
            <wp:anchor distT="0" distB="0" distL="0" distR="0" simplePos="0" relativeHeight="251658240" behindDoc="0" locked="0" layoutInCell="1" allowOverlap="1" wp14:anchorId="75D5C050" wp14:editId="6ABC6DDD">
              <wp:simplePos x="635" y="635"/>
              <wp:positionH relativeFrom="page">
                <wp:align>left</wp:align>
              </wp:positionH>
              <wp:positionV relativeFrom="page">
                <wp:align>top</wp:align>
              </wp:positionV>
              <wp:extent cx="2828925" cy="357505"/>
              <wp:effectExtent l="0" t="0" r="9525" b="4445"/>
              <wp:wrapNone/>
              <wp:docPr id="804141500" name="Text Box 1" descr="Viešai neskelbtina (vidinio naudojimo) informacija">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828925" cy="357505"/>
                      </a:xfrm>
                      <a:prstGeom prst="rect">
                        <a:avLst/>
                      </a:prstGeom>
                      <a:noFill/>
                      <a:ln>
                        <a:noFill/>
                      </a:ln>
                    </wps:spPr>
                    <wps:txbx>
                      <w:txbxContent>
                        <w:p w14:paraId="3A7B0067" w14:textId="1BCB38DA" w:rsidR="0048689F" w:rsidRPr="00D30F99" w:rsidRDefault="0048689F" w:rsidP="00D30F99">
                          <w:pPr>
                            <w:spacing w:after="0"/>
                            <w:rPr>
                              <w:rFonts w:ascii="Calibri" w:eastAsia="Calibri" w:hAnsi="Calibri" w:cs="Calibri"/>
                              <w:noProof/>
                              <w:color w:val="000000"/>
                              <w:sz w:val="20"/>
                              <w:szCs w:val="20"/>
                            </w:rPr>
                          </w:pPr>
                          <w:r w:rsidRPr="00D30F99">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5D5C050" id="_x0000_t202" coordsize="21600,21600" o:spt="202" path="m,l,21600r21600,l21600,xe">
              <v:stroke joinstyle="miter"/>
              <v:path gradientshapeok="t" o:connecttype="rect"/>
            </v:shapetype>
            <v:shape id="Text Box 1" o:spid="_x0000_s1027" type="#_x0000_t202" alt="Viešai neskelbtina (vidinio naudojimo) informacija" style="position:absolute;margin-left:0;margin-top:0;width:222.7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lwIAAOAEAAAOAAAAZHJzL2Uyb0RvYy54bWysVM1u2zAMvg/YOwg6bYfUP7PXNKhTuEk9&#10;DCjaAu3WsyLLjTpbFCQldjfsYfYwe69RcpJt3U7DLjJFUuTHj6RPz4auJVthrARV0OQopkQoDrVU&#10;DwX9cFdNppRYx1TNWlCioE/C0rP5yxenvZ6JFNbQ1sIQDKLsrNcFXTunZ1Fk+Vp0zB6BFgqNDZiO&#10;Obyah6g2rMfoXRulcfw26sHU2gAX1qJ2ORrpPMRvGsHdddNY4UhbUMTmwmnCufJnND9lswfD9Fry&#10;HQz2Dyg6JhUmPYRaMsfIxsg/QnWSG7DQuCMOXQRNI7kINWA1Sfysmts10yLUguRYfaDJ/r+w/Gp7&#10;Y4isCzqNsyRL8hhZUqzDVt2JwZFzGEhCSS0sR9Y+SvH9G5NECftJtCsnFSOvthK7LQFfbWp4lB28&#10;JlKFjnH5yAIrGOnSOs+Pjxl4+ZKXF1lSlelkEVfVJMuO48nJ+TKb5FW5XJTT48X5RfrV9ycKr8L7&#10;qNd2FiD7BgfxViN+NyBOHD/v7vUWlT7b0JjOf5FngnYs7enQdI+EozKdptOTNKeEo+1NfpzH+S7r&#10;/rU21r0T0BEvFNTgUIWq2BZBjQD3Lj6Zgkq2bRisVv2mwEq8JlQxQvRg3bAaQgcO8FdQP2FVBsZx&#10;tZpXElNfMutumMH5xEJw59w1Hk0LfUFhJ1GyBvP5b3rvj2ODVkp6nPeCKlxIStr3CscpzbPYd96F&#10;W3IShzkw4Ybq1V5Qm24BuEo4EogqiGg2rt2LjYHuHley9NnQxBTHnAV1e3Hhxu3DAeGiLIMTroJm&#10;7lLdau5De848oXfDPTN6x7rDfl3BfiPY7Bn5o69/aXW5cdiC0BnP78jmjnZcozBRu5X3e/rrPXj9&#10;/DHNfwAAAP//AwBQSwMEFAAGAAgAAAAhAN0D11rbAAAABAEAAA8AAABkcnMvZG93bnJldi54bWxM&#10;j81KxEAQhO+C7zC04M2dqMkiMZ1FBEHBRVwXvc5mOj+Y6QnpySa+vaMXvTQUVVR9XWwW16sjjdJ5&#10;RrhcJaCIK287bhD2bw8XN6AkGLam90wIXySwKU9PCpNbP/MrHXehUbGEJTcIbQhDrrVULTkjKz8Q&#10;R6/2ozMhyrHRdjRzLHe9vkqStXam47jQmoHuW6o+d5NDeEzlI0x1ncn2eTsnT7PbTy/viOdny90t&#10;qEBL+AvDD35EhzIyHfzEVlSPEB8Jvzd6aZploA4I2foadFno//DlNwAAAP//AwBQSwECLQAUAAYA&#10;CAAAACEAtoM4kv4AAADhAQAAEwAAAAAAAAAAAAAAAAAAAAAAW0NvbnRlbnRfVHlwZXNdLnhtbFBL&#10;AQItABQABgAIAAAAIQA4/SH/1gAAAJQBAAALAAAAAAAAAAAAAAAAAC8BAABfcmVscy8ucmVsc1BL&#10;AQItABQABgAIAAAAIQD/5/brlwIAAOAEAAAOAAAAAAAAAAAAAAAAAC4CAABkcnMvZTJvRG9jLnht&#10;bFBLAQItABQABgAIAAAAIQDdA9da2wAAAAQBAAAPAAAAAAAAAAAAAAAAAPEEAABkcnMvZG93bnJl&#10;di54bWxQSwUGAAAAAAQABADzAAAA+QUAAAAA&#10;" filled="f" stroked="f">
              <v:textbox style="mso-fit-shape-to-text:t" inset="20pt,15pt,0,0">
                <w:txbxContent>
                  <w:p w14:paraId="3A7B0067" w14:textId="1BCB38DA" w:rsidR="0048689F" w:rsidRPr="00D30F99" w:rsidRDefault="0048689F" w:rsidP="00D30F99">
                    <w:pPr>
                      <w:spacing w:after="0"/>
                      <w:rPr>
                        <w:rFonts w:ascii="Calibri" w:eastAsia="Calibri" w:hAnsi="Calibri" w:cs="Calibri"/>
                        <w:noProof/>
                        <w:color w:val="000000"/>
                        <w:sz w:val="20"/>
                        <w:szCs w:val="20"/>
                      </w:rPr>
                    </w:pPr>
                    <w:r w:rsidRPr="00D30F99">
                      <w:rPr>
                        <w:rFonts w:ascii="Calibri" w:eastAsia="Calibri" w:hAnsi="Calibri" w:cs="Calibri"/>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40B1"/>
    <w:multiLevelType w:val="hybridMultilevel"/>
    <w:tmpl w:val="AD426E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0D07D8"/>
    <w:multiLevelType w:val="multilevel"/>
    <w:tmpl w:val="9A4E1C72"/>
    <w:styleLink w:val="Style1515"/>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A43248"/>
    <w:multiLevelType w:val="multilevel"/>
    <w:tmpl w:val="8F8EE7A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B315D2E"/>
    <w:multiLevelType w:val="hybridMultilevel"/>
    <w:tmpl w:val="0AF4B15C"/>
    <w:lvl w:ilvl="0" w:tplc="96802892">
      <w:start w:val="1"/>
      <w:numFmt w:val="decimal"/>
      <w:lvlText w:val="%1."/>
      <w:lvlJc w:val="left"/>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030263"/>
    <w:multiLevelType w:val="multilevel"/>
    <w:tmpl w:val="6EBCB2B8"/>
    <w:lvl w:ilvl="0">
      <w:start w:val="1"/>
      <w:numFmt w:val="decimal"/>
      <w:lvlText w:val="3.%1."/>
      <w:lvlJc w:val="left"/>
      <w:pPr>
        <w:ind w:left="360" w:hanging="360"/>
      </w:pPr>
      <w:rPr>
        <w:rFonts w:hint="default"/>
        <w:b w:val="0"/>
        <w:bCs/>
      </w:rPr>
    </w:lvl>
    <w:lvl w:ilvl="1">
      <w:start w:val="1"/>
      <w:numFmt w:val="decimal"/>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D51BD3"/>
    <w:multiLevelType w:val="hybridMultilevel"/>
    <w:tmpl w:val="6686B498"/>
    <w:lvl w:ilvl="0" w:tplc="93F45C4C">
      <w:start w:val="1"/>
      <w:numFmt w:val="decimal"/>
      <w:lvlText w:val="1.%1."/>
      <w:lvlJc w:val="left"/>
      <w:pPr>
        <w:ind w:left="1447" w:hanging="360"/>
      </w:pPr>
      <w:rPr>
        <w:rFonts w:hint="default"/>
      </w:rPr>
    </w:lvl>
    <w:lvl w:ilvl="1" w:tplc="04270019" w:tentative="1">
      <w:start w:val="1"/>
      <w:numFmt w:val="lowerLetter"/>
      <w:lvlText w:val="%2."/>
      <w:lvlJc w:val="left"/>
      <w:pPr>
        <w:ind w:left="2167" w:hanging="360"/>
      </w:pPr>
    </w:lvl>
    <w:lvl w:ilvl="2" w:tplc="0427001B" w:tentative="1">
      <w:start w:val="1"/>
      <w:numFmt w:val="lowerRoman"/>
      <w:lvlText w:val="%3."/>
      <w:lvlJc w:val="right"/>
      <w:pPr>
        <w:ind w:left="2887" w:hanging="180"/>
      </w:pPr>
    </w:lvl>
    <w:lvl w:ilvl="3" w:tplc="0427000F" w:tentative="1">
      <w:start w:val="1"/>
      <w:numFmt w:val="decimal"/>
      <w:lvlText w:val="%4."/>
      <w:lvlJc w:val="left"/>
      <w:pPr>
        <w:ind w:left="3607" w:hanging="360"/>
      </w:pPr>
    </w:lvl>
    <w:lvl w:ilvl="4" w:tplc="04270019" w:tentative="1">
      <w:start w:val="1"/>
      <w:numFmt w:val="lowerLetter"/>
      <w:lvlText w:val="%5."/>
      <w:lvlJc w:val="left"/>
      <w:pPr>
        <w:ind w:left="4327" w:hanging="360"/>
      </w:pPr>
    </w:lvl>
    <w:lvl w:ilvl="5" w:tplc="0427001B" w:tentative="1">
      <w:start w:val="1"/>
      <w:numFmt w:val="lowerRoman"/>
      <w:lvlText w:val="%6."/>
      <w:lvlJc w:val="right"/>
      <w:pPr>
        <w:ind w:left="5047" w:hanging="180"/>
      </w:pPr>
    </w:lvl>
    <w:lvl w:ilvl="6" w:tplc="0427000F" w:tentative="1">
      <w:start w:val="1"/>
      <w:numFmt w:val="decimal"/>
      <w:lvlText w:val="%7."/>
      <w:lvlJc w:val="left"/>
      <w:pPr>
        <w:ind w:left="5767" w:hanging="360"/>
      </w:pPr>
    </w:lvl>
    <w:lvl w:ilvl="7" w:tplc="04270019" w:tentative="1">
      <w:start w:val="1"/>
      <w:numFmt w:val="lowerLetter"/>
      <w:lvlText w:val="%8."/>
      <w:lvlJc w:val="left"/>
      <w:pPr>
        <w:ind w:left="6487" w:hanging="360"/>
      </w:pPr>
    </w:lvl>
    <w:lvl w:ilvl="8" w:tplc="0427001B" w:tentative="1">
      <w:start w:val="1"/>
      <w:numFmt w:val="lowerRoman"/>
      <w:lvlText w:val="%9."/>
      <w:lvlJc w:val="right"/>
      <w:pPr>
        <w:ind w:left="7207" w:hanging="180"/>
      </w:pPr>
    </w:lvl>
  </w:abstractNum>
  <w:abstractNum w:abstractNumId="6" w15:restartNumberingAfterBreak="0">
    <w:nsid w:val="21CA0698"/>
    <w:multiLevelType w:val="multilevel"/>
    <w:tmpl w:val="573C0432"/>
    <w:lvl w:ilvl="0">
      <w:start w:val="1"/>
      <w:numFmt w:val="decimal"/>
      <w:lvlText w:val="%1."/>
      <w:lvlJc w:val="left"/>
      <w:pPr>
        <w:ind w:left="360" w:hanging="3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23E70259"/>
    <w:multiLevelType w:val="multilevel"/>
    <w:tmpl w:val="A2D8AF4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374B8F"/>
    <w:multiLevelType w:val="multilevel"/>
    <w:tmpl w:val="F8742B70"/>
    <w:lvl w:ilvl="0">
      <w:start w:val="11"/>
      <w:numFmt w:val="decimal"/>
      <w:lvlText w:val="%1."/>
      <w:lvlJc w:val="left"/>
      <w:pPr>
        <w:ind w:left="465" w:hanging="465"/>
      </w:pPr>
      <w:rPr>
        <w:rFonts w:ascii="Times New Roman" w:hAnsi="Times New Roman" w:hint="default"/>
        <w:color w:val="auto"/>
      </w:rPr>
    </w:lvl>
    <w:lvl w:ilvl="1">
      <w:start w:val="1"/>
      <w:numFmt w:val="decimal"/>
      <w:lvlText w:val="%1.%2."/>
      <w:lvlJc w:val="left"/>
      <w:pPr>
        <w:ind w:left="465" w:hanging="465"/>
      </w:pPr>
      <w:rPr>
        <w:rFonts w:ascii="Times New Roman" w:hAnsi="Times New Roman" w:hint="default"/>
        <w:color w:val="auto"/>
      </w:rPr>
    </w:lvl>
    <w:lvl w:ilvl="2">
      <w:start w:val="1"/>
      <w:numFmt w:val="decimal"/>
      <w:lvlText w:val="%1.%2.%3."/>
      <w:lvlJc w:val="left"/>
      <w:pPr>
        <w:ind w:left="720" w:hanging="720"/>
      </w:pPr>
      <w:rPr>
        <w:rFonts w:ascii="Times New Roman" w:hAnsi="Times New Roman" w:hint="default"/>
        <w:color w:val="auto"/>
      </w:rPr>
    </w:lvl>
    <w:lvl w:ilvl="3">
      <w:start w:val="1"/>
      <w:numFmt w:val="decimal"/>
      <w:lvlText w:val="%1.%2.%3.%4."/>
      <w:lvlJc w:val="left"/>
      <w:pPr>
        <w:ind w:left="720" w:hanging="720"/>
      </w:pPr>
      <w:rPr>
        <w:rFonts w:ascii="Times New Roman" w:hAnsi="Times New Roman" w:hint="default"/>
        <w:color w:val="auto"/>
      </w:rPr>
    </w:lvl>
    <w:lvl w:ilvl="4">
      <w:start w:val="1"/>
      <w:numFmt w:val="decimal"/>
      <w:lvlText w:val="%1.%2.%3.%4.%5."/>
      <w:lvlJc w:val="left"/>
      <w:pPr>
        <w:ind w:left="1080" w:hanging="1080"/>
      </w:pPr>
      <w:rPr>
        <w:rFonts w:ascii="Times New Roman" w:hAnsi="Times New Roman" w:hint="default"/>
        <w:color w:val="auto"/>
      </w:rPr>
    </w:lvl>
    <w:lvl w:ilvl="5">
      <w:start w:val="1"/>
      <w:numFmt w:val="decimal"/>
      <w:lvlText w:val="%1.%2.%3.%4.%5.%6."/>
      <w:lvlJc w:val="left"/>
      <w:pPr>
        <w:ind w:left="1080" w:hanging="1080"/>
      </w:pPr>
      <w:rPr>
        <w:rFonts w:ascii="Times New Roman" w:hAnsi="Times New Roman" w:hint="default"/>
        <w:color w:val="auto"/>
      </w:rPr>
    </w:lvl>
    <w:lvl w:ilvl="6">
      <w:start w:val="1"/>
      <w:numFmt w:val="decimal"/>
      <w:lvlText w:val="%1.%2.%3.%4.%5.%6.%7."/>
      <w:lvlJc w:val="left"/>
      <w:pPr>
        <w:ind w:left="1440" w:hanging="1440"/>
      </w:pPr>
      <w:rPr>
        <w:rFonts w:ascii="Times New Roman" w:hAnsi="Times New Roman" w:hint="default"/>
        <w:color w:val="auto"/>
      </w:rPr>
    </w:lvl>
    <w:lvl w:ilvl="7">
      <w:start w:val="1"/>
      <w:numFmt w:val="decimal"/>
      <w:lvlText w:val="%1.%2.%3.%4.%5.%6.%7.%8."/>
      <w:lvlJc w:val="left"/>
      <w:pPr>
        <w:ind w:left="1440" w:hanging="1440"/>
      </w:pPr>
      <w:rPr>
        <w:rFonts w:ascii="Times New Roman" w:hAnsi="Times New Roman" w:hint="default"/>
        <w:color w:val="auto"/>
      </w:rPr>
    </w:lvl>
    <w:lvl w:ilvl="8">
      <w:start w:val="1"/>
      <w:numFmt w:val="decimal"/>
      <w:lvlText w:val="%1.%2.%3.%4.%5.%6.%7.%8.%9."/>
      <w:lvlJc w:val="left"/>
      <w:pPr>
        <w:ind w:left="1800" w:hanging="1800"/>
      </w:pPr>
      <w:rPr>
        <w:rFonts w:ascii="Times New Roman" w:hAnsi="Times New Roman" w:hint="default"/>
        <w:color w:val="auto"/>
      </w:rPr>
    </w:lvl>
  </w:abstractNum>
  <w:abstractNum w:abstractNumId="9" w15:restartNumberingAfterBreak="0">
    <w:nsid w:val="294A2F2B"/>
    <w:multiLevelType w:val="hybridMultilevel"/>
    <w:tmpl w:val="E2149708"/>
    <w:lvl w:ilvl="0" w:tplc="D7FEAE44">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9A550AE"/>
    <w:multiLevelType w:val="multilevel"/>
    <w:tmpl w:val="EFFC2F6E"/>
    <w:lvl w:ilvl="0">
      <w:start w:val="1"/>
      <w:numFmt w:val="decimal"/>
      <w:lvlText w:val="5.%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0E10B2"/>
    <w:multiLevelType w:val="multilevel"/>
    <w:tmpl w:val="4ACAA6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785DE6"/>
    <w:multiLevelType w:val="multilevel"/>
    <w:tmpl w:val="D5E433A2"/>
    <w:lvl w:ilvl="0">
      <w:start w:val="1"/>
      <w:numFmt w:val="decimal"/>
      <w:lvlText w:val="9.%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4" w15:restartNumberingAfterBreak="0">
    <w:nsid w:val="35A82EB9"/>
    <w:multiLevelType w:val="hybridMultilevel"/>
    <w:tmpl w:val="0DFCCE72"/>
    <w:lvl w:ilvl="0" w:tplc="F72A8B64">
      <w:start w:val="1"/>
      <w:numFmt w:val="decimal"/>
      <w:lvlText w:val="%1."/>
      <w:lvlJc w:val="left"/>
      <w:pPr>
        <w:ind w:left="1482" w:hanging="915"/>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8281B24"/>
    <w:multiLevelType w:val="multilevel"/>
    <w:tmpl w:val="44F28B72"/>
    <w:lvl w:ilvl="0">
      <w:start w:val="3"/>
      <w:numFmt w:val="decimal"/>
      <w:lvlText w:val="%1."/>
      <w:lvlJc w:val="left"/>
      <w:pPr>
        <w:ind w:left="360" w:hanging="360"/>
      </w:pPr>
      <w:rPr>
        <w:rFonts w:ascii="Times New Roman" w:eastAsia="Times New Roman" w:hAnsi="Times New Roman" w:cs="Times New Roman" w:hint="default"/>
        <w:b/>
        <w:bCs w:val="0"/>
      </w:rPr>
    </w:lvl>
    <w:lvl w:ilvl="1">
      <w:start w:val="1"/>
      <w:numFmt w:val="decimal"/>
      <w:lvlText w:val="%1.%2."/>
      <w:lvlJc w:val="left"/>
      <w:pPr>
        <w:ind w:left="928" w:hanging="360"/>
      </w:pPr>
      <w:rPr>
        <w:rFonts w:ascii="Times New Roman" w:eastAsia="Times New Roman" w:hAnsi="Times New Roman" w:cs="Times New Roman" w:hint="default"/>
        <w:b w:val="0"/>
        <w:bCs w:val="0"/>
        <w:color w:val="auto"/>
        <w:sz w:val="24"/>
        <w:szCs w:val="24"/>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Calibri" w:eastAsia="Times New Roman" w:hAnsi="Calibri" w:cs="Calibri" w:hint="default"/>
      </w:rPr>
    </w:lvl>
    <w:lvl w:ilvl="4">
      <w:start w:val="1"/>
      <w:numFmt w:val="decimal"/>
      <w:lvlText w:val="%1.%2.%3.%4.%5."/>
      <w:lvlJc w:val="left"/>
      <w:pPr>
        <w:ind w:left="1080" w:hanging="1080"/>
      </w:pPr>
      <w:rPr>
        <w:rFonts w:ascii="Calibri" w:eastAsia="Times New Roman" w:hAnsi="Calibri" w:cs="Calibri" w:hint="default"/>
      </w:rPr>
    </w:lvl>
    <w:lvl w:ilvl="5">
      <w:start w:val="1"/>
      <w:numFmt w:val="decimal"/>
      <w:lvlText w:val="%1.%2.%3.%4.%5.%6."/>
      <w:lvlJc w:val="left"/>
      <w:pPr>
        <w:ind w:left="1080" w:hanging="1080"/>
      </w:pPr>
      <w:rPr>
        <w:rFonts w:ascii="Calibri" w:eastAsia="Times New Roman" w:hAnsi="Calibri" w:cs="Calibri" w:hint="default"/>
      </w:rPr>
    </w:lvl>
    <w:lvl w:ilvl="6">
      <w:start w:val="1"/>
      <w:numFmt w:val="decimal"/>
      <w:lvlText w:val="%1.%2.%3.%4.%5.%6.%7."/>
      <w:lvlJc w:val="left"/>
      <w:pPr>
        <w:ind w:left="1440" w:hanging="1440"/>
      </w:pPr>
      <w:rPr>
        <w:rFonts w:ascii="Calibri" w:eastAsia="Times New Roman" w:hAnsi="Calibri" w:cs="Calibri" w:hint="default"/>
      </w:rPr>
    </w:lvl>
    <w:lvl w:ilvl="7">
      <w:start w:val="1"/>
      <w:numFmt w:val="decimal"/>
      <w:lvlText w:val="%1.%2.%3.%4.%5.%6.%7.%8."/>
      <w:lvlJc w:val="left"/>
      <w:pPr>
        <w:ind w:left="1440" w:hanging="1440"/>
      </w:pPr>
      <w:rPr>
        <w:rFonts w:ascii="Calibri" w:eastAsia="Times New Roman" w:hAnsi="Calibri" w:cs="Calibri" w:hint="default"/>
      </w:rPr>
    </w:lvl>
    <w:lvl w:ilvl="8">
      <w:start w:val="1"/>
      <w:numFmt w:val="decimal"/>
      <w:lvlText w:val="%1.%2.%3.%4.%5.%6.%7.%8.%9."/>
      <w:lvlJc w:val="left"/>
      <w:pPr>
        <w:ind w:left="1800" w:hanging="1800"/>
      </w:pPr>
      <w:rPr>
        <w:rFonts w:ascii="Calibri" w:eastAsia="Times New Roman" w:hAnsi="Calibri" w:cs="Calibri" w:hint="default"/>
      </w:rPr>
    </w:lvl>
  </w:abstractNum>
  <w:abstractNum w:abstractNumId="16" w15:restartNumberingAfterBreak="0">
    <w:nsid w:val="39780061"/>
    <w:multiLevelType w:val="multilevel"/>
    <w:tmpl w:val="82044D5E"/>
    <w:lvl w:ilvl="0">
      <w:start w:val="1"/>
      <w:numFmt w:val="decimal"/>
      <w:lvlText w:val="%1."/>
      <w:lvlJc w:val="left"/>
      <w:pPr>
        <w:ind w:left="450" w:hanging="450"/>
      </w:pPr>
      <w:rPr>
        <w:rFonts w:eastAsia="Times New Roman" w:hint="default"/>
      </w:rPr>
    </w:lvl>
    <w:lvl w:ilvl="1">
      <w:start w:val="1"/>
      <w:numFmt w:val="decimal"/>
      <w:lvlText w:val="%1.%2."/>
      <w:lvlJc w:val="left"/>
      <w:pPr>
        <w:ind w:left="1017" w:hanging="45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3D7D231F"/>
    <w:multiLevelType w:val="multilevel"/>
    <w:tmpl w:val="187A873E"/>
    <w:lvl w:ilvl="0">
      <w:start w:val="3"/>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52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DAF2489"/>
    <w:multiLevelType w:val="multilevel"/>
    <w:tmpl w:val="DD802202"/>
    <w:lvl w:ilvl="0">
      <w:start w:val="4"/>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52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3F380938"/>
    <w:multiLevelType w:val="hybridMultilevel"/>
    <w:tmpl w:val="0AC2FE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30D39"/>
    <w:multiLevelType w:val="multilevel"/>
    <w:tmpl w:val="FB4AD32A"/>
    <w:lvl w:ilvl="0">
      <w:start w:val="1"/>
      <w:numFmt w:val="decimal"/>
      <w:lvlText w:val="7.%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FA780E"/>
    <w:multiLevelType w:val="multilevel"/>
    <w:tmpl w:val="0CA8EDD4"/>
    <w:lvl w:ilvl="0">
      <w:start w:val="1"/>
      <w:numFmt w:val="decimal"/>
      <w:lvlText w:val="6.%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DE462E"/>
    <w:multiLevelType w:val="multilevel"/>
    <w:tmpl w:val="A8764F02"/>
    <w:lvl w:ilvl="0">
      <w:start w:val="1"/>
      <w:numFmt w:val="decimal"/>
      <w:lvlText w:val="%1."/>
      <w:lvlJc w:val="left"/>
      <w:pPr>
        <w:ind w:left="360" w:hanging="360"/>
      </w:pPr>
      <w:rPr>
        <w:rFonts w:hint="default"/>
        <w:b/>
      </w:rPr>
    </w:lvl>
    <w:lvl w:ilvl="1">
      <w:start w:val="1"/>
      <w:numFmt w:val="decimal"/>
      <w:pStyle w:val="NumreratStycke11"/>
      <w:lvlText w:val="%1.%2."/>
      <w:lvlJc w:val="left"/>
      <w:pPr>
        <w:ind w:left="43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4" w15:restartNumberingAfterBreak="0">
    <w:nsid w:val="505C161F"/>
    <w:multiLevelType w:val="multilevel"/>
    <w:tmpl w:val="8DE4F9E0"/>
    <w:lvl w:ilvl="0">
      <w:start w:val="9"/>
      <w:numFmt w:val="decimal"/>
      <w:lvlText w:val="%1."/>
      <w:lvlJc w:val="left"/>
      <w:pPr>
        <w:ind w:left="360" w:hanging="360"/>
      </w:pPr>
      <w:rPr>
        <w:rFonts w:ascii="Times New Roman" w:hAnsi="Times New Roman" w:hint="default"/>
        <w:color w:val="auto"/>
      </w:rPr>
    </w:lvl>
    <w:lvl w:ilvl="1">
      <w:start w:val="1"/>
      <w:numFmt w:val="decimal"/>
      <w:lvlText w:val="%1.%2."/>
      <w:lvlJc w:val="left"/>
      <w:pPr>
        <w:ind w:left="360" w:hanging="360"/>
      </w:pPr>
      <w:rPr>
        <w:rFonts w:ascii="Times New Roman" w:hAnsi="Times New Roman" w:hint="default"/>
        <w:color w:val="auto"/>
      </w:rPr>
    </w:lvl>
    <w:lvl w:ilvl="2">
      <w:start w:val="1"/>
      <w:numFmt w:val="decimal"/>
      <w:lvlText w:val="%1.%2.%3."/>
      <w:lvlJc w:val="left"/>
      <w:pPr>
        <w:ind w:left="720" w:hanging="720"/>
      </w:pPr>
      <w:rPr>
        <w:rFonts w:ascii="Times New Roman" w:hAnsi="Times New Roman" w:hint="default"/>
        <w:color w:val="auto"/>
      </w:rPr>
    </w:lvl>
    <w:lvl w:ilvl="3">
      <w:start w:val="1"/>
      <w:numFmt w:val="decimal"/>
      <w:lvlText w:val="%1.%2.%3.%4."/>
      <w:lvlJc w:val="left"/>
      <w:pPr>
        <w:ind w:left="720" w:hanging="720"/>
      </w:pPr>
      <w:rPr>
        <w:rFonts w:ascii="Times New Roman" w:hAnsi="Times New Roman" w:hint="default"/>
        <w:color w:val="auto"/>
      </w:rPr>
    </w:lvl>
    <w:lvl w:ilvl="4">
      <w:start w:val="1"/>
      <w:numFmt w:val="decimal"/>
      <w:lvlText w:val="%1.%2.%3.%4.%5."/>
      <w:lvlJc w:val="left"/>
      <w:pPr>
        <w:ind w:left="1080" w:hanging="1080"/>
      </w:pPr>
      <w:rPr>
        <w:rFonts w:ascii="Times New Roman" w:hAnsi="Times New Roman" w:hint="default"/>
        <w:color w:val="auto"/>
      </w:rPr>
    </w:lvl>
    <w:lvl w:ilvl="5">
      <w:start w:val="1"/>
      <w:numFmt w:val="decimal"/>
      <w:lvlText w:val="%1.%2.%3.%4.%5.%6."/>
      <w:lvlJc w:val="left"/>
      <w:pPr>
        <w:ind w:left="1080" w:hanging="1080"/>
      </w:pPr>
      <w:rPr>
        <w:rFonts w:ascii="Times New Roman" w:hAnsi="Times New Roman" w:hint="default"/>
        <w:color w:val="auto"/>
      </w:rPr>
    </w:lvl>
    <w:lvl w:ilvl="6">
      <w:start w:val="1"/>
      <w:numFmt w:val="decimal"/>
      <w:lvlText w:val="%1.%2.%3.%4.%5.%6.%7."/>
      <w:lvlJc w:val="left"/>
      <w:pPr>
        <w:ind w:left="1440" w:hanging="1440"/>
      </w:pPr>
      <w:rPr>
        <w:rFonts w:ascii="Times New Roman" w:hAnsi="Times New Roman" w:hint="default"/>
        <w:color w:val="auto"/>
      </w:rPr>
    </w:lvl>
    <w:lvl w:ilvl="7">
      <w:start w:val="1"/>
      <w:numFmt w:val="decimal"/>
      <w:lvlText w:val="%1.%2.%3.%4.%5.%6.%7.%8."/>
      <w:lvlJc w:val="left"/>
      <w:pPr>
        <w:ind w:left="1440" w:hanging="1440"/>
      </w:pPr>
      <w:rPr>
        <w:rFonts w:ascii="Times New Roman" w:hAnsi="Times New Roman" w:hint="default"/>
        <w:color w:val="auto"/>
      </w:rPr>
    </w:lvl>
    <w:lvl w:ilvl="8">
      <w:start w:val="1"/>
      <w:numFmt w:val="decimal"/>
      <w:lvlText w:val="%1.%2.%3.%4.%5.%6.%7.%8.%9."/>
      <w:lvlJc w:val="left"/>
      <w:pPr>
        <w:ind w:left="1800" w:hanging="1800"/>
      </w:pPr>
      <w:rPr>
        <w:rFonts w:ascii="Times New Roman" w:hAnsi="Times New Roman" w:hint="default"/>
        <w:color w:val="auto"/>
      </w:rPr>
    </w:lvl>
  </w:abstractNum>
  <w:abstractNum w:abstractNumId="25" w15:restartNumberingAfterBreak="0">
    <w:nsid w:val="50877FDF"/>
    <w:multiLevelType w:val="hybridMultilevel"/>
    <w:tmpl w:val="EAEA9292"/>
    <w:lvl w:ilvl="0" w:tplc="B69026C0">
      <w:start w:val="1"/>
      <w:numFmt w:val="decimal"/>
      <w:lvlText w:val="9.%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59C21D8A"/>
    <w:multiLevelType w:val="multilevel"/>
    <w:tmpl w:val="ADDA0DC0"/>
    <w:lvl w:ilvl="0">
      <w:start w:val="2"/>
      <w:numFmt w:val="decimal"/>
      <w:lvlText w:val="%1."/>
      <w:lvlJc w:val="left"/>
      <w:pPr>
        <w:ind w:left="720" w:hanging="360"/>
      </w:pPr>
      <w:rPr>
        <w:rFonts w:hint="default"/>
      </w:rPr>
    </w:lvl>
    <w:lvl w:ilvl="1">
      <w:start w:val="1"/>
      <w:numFmt w:val="decimal"/>
      <w:lvlText w:val="2.5.%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5AAB0E87"/>
    <w:multiLevelType w:val="multilevel"/>
    <w:tmpl w:val="64B4B7EA"/>
    <w:lvl w:ilvl="0">
      <w:start w:val="1"/>
      <w:numFmt w:val="decimal"/>
      <w:lvlText w:val="4.%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61E77EB1"/>
    <w:multiLevelType w:val="multilevel"/>
    <w:tmpl w:val="8862C320"/>
    <w:lvl w:ilvl="0">
      <w:numFmt w:val="none"/>
      <w:lvlText w:val=""/>
      <w:lvlJc w:val="left"/>
      <w:pPr>
        <w:tabs>
          <w:tab w:val="num" w:pos="360"/>
        </w:tabs>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1" w15:restartNumberingAfterBreak="0">
    <w:nsid w:val="63C8DFFA"/>
    <w:multiLevelType w:val="hybridMultilevel"/>
    <w:tmpl w:val="0A78F162"/>
    <w:lvl w:ilvl="0" w:tplc="C9625E36">
      <w:start w:val="1"/>
      <w:numFmt w:val="decimal"/>
      <w:lvlText w:val="%1."/>
      <w:lvlJc w:val="left"/>
      <w:pPr>
        <w:ind w:left="720" w:hanging="360"/>
      </w:pPr>
    </w:lvl>
    <w:lvl w:ilvl="1" w:tplc="B4AA8B9E">
      <w:start w:val="1"/>
      <w:numFmt w:val="lowerLetter"/>
      <w:lvlText w:val="%2."/>
      <w:lvlJc w:val="left"/>
      <w:pPr>
        <w:ind w:left="1440" w:hanging="360"/>
      </w:pPr>
    </w:lvl>
    <w:lvl w:ilvl="2" w:tplc="90208F6C">
      <w:start w:val="3"/>
      <w:numFmt w:val="decimal"/>
      <w:lvlText w:val="%3.1.1."/>
      <w:lvlJc w:val="left"/>
      <w:pPr>
        <w:ind w:left="2160" w:hanging="180"/>
      </w:pPr>
    </w:lvl>
    <w:lvl w:ilvl="3" w:tplc="A7E80FDA">
      <w:start w:val="1"/>
      <w:numFmt w:val="decimal"/>
      <w:lvlText w:val="%4."/>
      <w:lvlJc w:val="left"/>
      <w:pPr>
        <w:ind w:left="2880" w:hanging="360"/>
      </w:pPr>
    </w:lvl>
    <w:lvl w:ilvl="4" w:tplc="6DA6E370">
      <w:start w:val="1"/>
      <w:numFmt w:val="lowerLetter"/>
      <w:lvlText w:val="%5."/>
      <w:lvlJc w:val="left"/>
      <w:pPr>
        <w:ind w:left="3600" w:hanging="360"/>
      </w:pPr>
    </w:lvl>
    <w:lvl w:ilvl="5" w:tplc="F9283218">
      <w:start w:val="1"/>
      <w:numFmt w:val="lowerRoman"/>
      <w:lvlText w:val="%6."/>
      <w:lvlJc w:val="right"/>
      <w:pPr>
        <w:ind w:left="4320" w:hanging="180"/>
      </w:pPr>
    </w:lvl>
    <w:lvl w:ilvl="6" w:tplc="36B87AEE">
      <w:start w:val="1"/>
      <w:numFmt w:val="decimal"/>
      <w:lvlText w:val="%7."/>
      <w:lvlJc w:val="left"/>
      <w:pPr>
        <w:ind w:left="5040" w:hanging="360"/>
      </w:pPr>
    </w:lvl>
    <w:lvl w:ilvl="7" w:tplc="60C6F03A">
      <w:start w:val="1"/>
      <w:numFmt w:val="lowerLetter"/>
      <w:lvlText w:val="%8."/>
      <w:lvlJc w:val="left"/>
      <w:pPr>
        <w:ind w:left="5760" w:hanging="360"/>
      </w:pPr>
    </w:lvl>
    <w:lvl w:ilvl="8" w:tplc="8EF25B70">
      <w:start w:val="1"/>
      <w:numFmt w:val="lowerRoman"/>
      <w:lvlText w:val="%9."/>
      <w:lvlJc w:val="right"/>
      <w:pPr>
        <w:ind w:left="6480" w:hanging="180"/>
      </w:pPr>
    </w:lvl>
  </w:abstractNum>
  <w:abstractNum w:abstractNumId="32" w15:restartNumberingAfterBreak="0">
    <w:nsid w:val="6801476F"/>
    <w:multiLevelType w:val="multilevel"/>
    <w:tmpl w:val="6D2473FC"/>
    <w:lvl w:ilvl="0">
      <w:start w:val="2"/>
      <w:numFmt w:val="decimal"/>
      <w:lvlText w:val="%1."/>
      <w:lvlJc w:val="left"/>
      <w:pPr>
        <w:ind w:left="720" w:hanging="360"/>
      </w:pPr>
      <w:rPr>
        <w:rFonts w:hint="default"/>
      </w:rPr>
    </w:lvl>
    <w:lvl w:ilvl="1">
      <w:start w:val="6"/>
      <w:numFmt w:val="decimal"/>
      <w:isLgl/>
      <w:lvlText w:val="%1.%2."/>
      <w:lvlJc w:val="left"/>
      <w:pPr>
        <w:ind w:left="927" w:hanging="360"/>
      </w:pPr>
      <w:rPr>
        <w:rFonts w:hint="default"/>
        <w:b w:val="0"/>
        <w:bCs w:val="0"/>
      </w:rPr>
    </w:lvl>
    <w:lvl w:ilvl="2">
      <w:start w:val="1"/>
      <w:numFmt w:val="decimal"/>
      <w:isLgl/>
      <w:lvlText w:val="%1.%2.%3."/>
      <w:lvlJc w:val="left"/>
      <w:pPr>
        <w:ind w:left="252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68432546"/>
    <w:multiLevelType w:val="multilevel"/>
    <w:tmpl w:val="1C182662"/>
    <w:lvl w:ilvl="0">
      <w:start w:val="1"/>
      <w:numFmt w:val="decimal"/>
      <w:lvlText w:val="8.%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D3B2ED5"/>
    <w:multiLevelType w:val="multilevel"/>
    <w:tmpl w:val="A27E235A"/>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 w15:restartNumberingAfterBreak="0">
    <w:nsid w:val="7F8C65DE"/>
    <w:multiLevelType w:val="multilevel"/>
    <w:tmpl w:val="692C2478"/>
    <w:lvl w:ilvl="0">
      <w:start w:val="11"/>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abstractNumId w:val="5"/>
  </w:num>
  <w:num w:numId="2">
    <w:abstractNumId w:val="16"/>
  </w:num>
  <w:num w:numId="3">
    <w:abstractNumId w:val="11"/>
  </w:num>
  <w:num w:numId="4">
    <w:abstractNumId w:val="25"/>
  </w:num>
  <w:num w:numId="5">
    <w:abstractNumId w:val="15"/>
  </w:num>
  <w:num w:numId="6">
    <w:abstractNumId w:val="2"/>
  </w:num>
  <w:num w:numId="7">
    <w:abstractNumId w:val="27"/>
  </w:num>
  <w:num w:numId="8">
    <w:abstractNumId w:val="32"/>
  </w:num>
  <w:num w:numId="9">
    <w:abstractNumId w:val="18"/>
  </w:num>
  <w:num w:numId="10">
    <w:abstractNumId w:val="17"/>
  </w:num>
  <w:num w:numId="11">
    <w:abstractNumId w:val="24"/>
  </w:num>
  <w:num w:numId="12">
    <w:abstractNumId w:val="8"/>
  </w:num>
  <w:num w:numId="13">
    <w:abstractNumId w:val="13"/>
  </w:num>
  <w:num w:numId="14">
    <w:abstractNumId w:val="23"/>
  </w:num>
  <w:num w:numId="15">
    <w:abstractNumId w:val="31"/>
  </w:num>
  <w:num w:numId="16">
    <w:abstractNumId w:val="30"/>
  </w:num>
  <w:num w:numId="17">
    <w:abstractNumId w:val="19"/>
  </w:num>
  <w:num w:numId="18">
    <w:abstractNumId w:val="26"/>
  </w:num>
  <w:num w:numId="19">
    <w:abstractNumId w:val="29"/>
  </w:num>
  <w:num w:numId="20">
    <w:abstractNumId w:val="3"/>
  </w:num>
  <w:num w:numId="21">
    <w:abstractNumId w:val="0"/>
  </w:num>
  <w:num w:numId="22">
    <w:abstractNumId w:val="9"/>
  </w:num>
  <w:num w:numId="23">
    <w:abstractNumId w:val="22"/>
  </w:num>
  <w:num w:numId="24">
    <w:abstractNumId w:val="4"/>
  </w:num>
  <w:num w:numId="25">
    <w:abstractNumId w:val="1"/>
  </w:num>
  <w:num w:numId="26">
    <w:abstractNumId w:val="28"/>
  </w:num>
  <w:num w:numId="27">
    <w:abstractNumId w:val="10"/>
  </w:num>
  <w:num w:numId="28">
    <w:abstractNumId w:val="21"/>
  </w:num>
  <w:num w:numId="29">
    <w:abstractNumId w:val="12"/>
  </w:num>
  <w:num w:numId="30">
    <w:abstractNumId w:val="6"/>
  </w:num>
  <w:num w:numId="31">
    <w:abstractNumId w:val="20"/>
  </w:num>
  <w:num w:numId="32">
    <w:abstractNumId w:val="33"/>
  </w:num>
  <w:num w:numId="33">
    <w:abstractNumId w:val="7"/>
  </w:num>
  <w:num w:numId="34">
    <w:abstractNumId w:val="35"/>
  </w:num>
  <w:num w:numId="35">
    <w:abstractNumId w:val="3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99"/>
    <w:rsid w:val="0000031A"/>
    <w:rsid w:val="00003E96"/>
    <w:rsid w:val="00003F1C"/>
    <w:rsid w:val="000124FC"/>
    <w:rsid w:val="00014DDC"/>
    <w:rsid w:val="000164CE"/>
    <w:rsid w:val="0001666E"/>
    <w:rsid w:val="00017099"/>
    <w:rsid w:val="00017EC0"/>
    <w:rsid w:val="00020B79"/>
    <w:rsid w:val="00027121"/>
    <w:rsid w:val="00035693"/>
    <w:rsid w:val="00044168"/>
    <w:rsid w:val="0004742A"/>
    <w:rsid w:val="0005661B"/>
    <w:rsid w:val="00072079"/>
    <w:rsid w:val="00085E8C"/>
    <w:rsid w:val="000901A2"/>
    <w:rsid w:val="00095F25"/>
    <w:rsid w:val="000B30B0"/>
    <w:rsid w:val="000B4503"/>
    <w:rsid w:val="000B546A"/>
    <w:rsid w:val="000D00A7"/>
    <w:rsid w:val="000D290E"/>
    <w:rsid w:val="000D7DEA"/>
    <w:rsid w:val="000E0248"/>
    <w:rsid w:val="000E621B"/>
    <w:rsid w:val="000E71EE"/>
    <w:rsid w:val="000F08BE"/>
    <w:rsid w:val="000F4B91"/>
    <w:rsid w:val="000F6F6D"/>
    <w:rsid w:val="00100437"/>
    <w:rsid w:val="00115D9C"/>
    <w:rsid w:val="00117A79"/>
    <w:rsid w:val="00125A03"/>
    <w:rsid w:val="00134529"/>
    <w:rsid w:val="001354C0"/>
    <w:rsid w:val="00137F57"/>
    <w:rsid w:val="0014039E"/>
    <w:rsid w:val="00140BE8"/>
    <w:rsid w:val="00141F17"/>
    <w:rsid w:val="001454DA"/>
    <w:rsid w:val="00152604"/>
    <w:rsid w:val="0016073D"/>
    <w:rsid w:val="001712C0"/>
    <w:rsid w:val="001776E5"/>
    <w:rsid w:val="00180FD9"/>
    <w:rsid w:val="00184EDB"/>
    <w:rsid w:val="00191322"/>
    <w:rsid w:val="001A111A"/>
    <w:rsid w:val="001A7EF6"/>
    <w:rsid w:val="001B0C5A"/>
    <w:rsid w:val="001B1DB9"/>
    <w:rsid w:val="001B772C"/>
    <w:rsid w:val="001C586A"/>
    <w:rsid w:val="001C58E1"/>
    <w:rsid w:val="001D4B9F"/>
    <w:rsid w:val="001D662C"/>
    <w:rsid w:val="001E020F"/>
    <w:rsid w:val="001F6227"/>
    <w:rsid w:val="00203F92"/>
    <w:rsid w:val="0020439E"/>
    <w:rsid w:val="0020540C"/>
    <w:rsid w:val="00205CFE"/>
    <w:rsid w:val="00205D66"/>
    <w:rsid w:val="00214E85"/>
    <w:rsid w:val="00222B0D"/>
    <w:rsid w:val="00223982"/>
    <w:rsid w:val="00223C1B"/>
    <w:rsid w:val="00225556"/>
    <w:rsid w:val="002317A6"/>
    <w:rsid w:val="00232506"/>
    <w:rsid w:val="0023500F"/>
    <w:rsid w:val="00235496"/>
    <w:rsid w:val="00236E33"/>
    <w:rsid w:val="00237545"/>
    <w:rsid w:val="00241E8A"/>
    <w:rsid w:val="00243BF6"/>
    <w:rsid w:val="0024497D"/>
    <w:rsid w:val="0024726A"/>
    <w:rsid w:val="002625DE"/>
    <w:rsid w:val="00264722"/>
    <w:rsid w:val="002727F6"/>
    <w:rsid w:val="00282582"/>
    <w:rsid w:val="0028747A"/>
    <w:rsid w:val="00290682"/>
    <w:rsid w:val="002914A6"/>
    <w:rsid w:val="00291B0D"/>
    <w:rsid w:val="00292139"/>
    <w:rsid w:val="002937F7"/>
    <w:rsid w:val="00294185"/>
    <w:rsid w:val="002963A6"/>
    <w:rsid w:val="002A0A56"/>
    <w:rsid w:val="002A2F99"/>
    <w:rsid w:val="002A3718"/>
    <w:rsid w:val="002A63AB"/>
    <w:rsid w:val="002B122C"/>
    <w:rsid w:val="002B1611"/>
    <w:rsid w:val="002B2893"/>
    <w:rsid w:val="002B2919"/>
    <w:rsid w:val="002B45B0"/>
    <w:rsid w:val="002B47CE"/>
    <w:rsid w:val="002B5690"/>
    <w:rsid w:val="002B6A4E"/>
    <w:rsid w:val="002B76A6"/>
    <w:rsid w:val="002C756A"/>
    <w:rsid w:val="002E08DC"/>
    <w:rsid w:val="002E6814"/>
    <w:rsid w:val="002F0EE9"/>
    <w:rsid w:val="002F20CB"/>
    <w:rsid w:val="0030509A"/>
    <w:rsid w:val="00306175"/>
    <w:rsid w:val="00320410"/>
    <w:rsid w:val="00321ACA"/>
    <w:rsid w:val="00321B09"/>
    <w:rsid w:val="00327F10"/>
    <w:rsid w:val="003306BD"/>
    <w:rsid w:val="00330BB5"/>
    <w:rsid w:val="003315AD"/>
    <w:rsid w:val="003336A6"/>
    <w:rsid w:val="00333CCD"/>
    <w:rsid w:val="0033762B"/>
    <w:rsid w:val="00337E92"/>
    <w:rsid w:val="00345869"/>
    <w:rsid w:val="00345A3C"/>
    <w:rsid w:val="0034624C"/>
    <w:rsid w:val="00347F21"/>
    <w:rsid w:val="00353679"/>
    <w:rsid w:val="003540CE"/>
    <w:rsid w:val="00357FAD"/>
    <w:rsid w:val="00361243"/>
    <w:rsid w:val="00361FA0"/>
    <w:rsid w:val="00367CE1"/>
    <w:rsid w:val="0037089B"/>
    <w:rsid w:val="003756B2"/>
    <w:rsid w:val="00385C46"/>
    <w:rsid w:val="0038663C"/>
    <w:rsid w:val="003869EB"/>
    <w:rsid w:val="00387CBE"/>
    <w:rsid w:val="00392B17"/>
    <w:rsid w:val="00395206"/>
    <w:rsid w:val="00396619"/>
    <w:rsid w:val="003A634E"/>
    <w:rsid w:val="003B01F7"/>
    <w:rsid w:val="003B798F"/>
    <w:rsid w:val="003C0F9C"/>
    <w:rsid w:val="003C1B28"/>
    <w:rsid w:val="003C6609"/>
    <w:rsid w:val="003C748F"/>
    <w:rsid w:val="003D0B1C"/>
    <w:rsid w:val="003D6E9F"/>
    <w:rsid w:val="003D7A49"/>
    <w:rsid w:val="003E1319"/>
    <w:rsid w:val="003E1755"/>
    <w:rsid w:val="003E54D5"/>
    <w:rsid w:val="003F4871"/>
    <w:rsid w:val="003F6C78"/>
    <w:rsid w:val="003F6DA7"/>
    <w:rsid w:val="00404392"/>
    <w:rsid w:val="00405FBF"/>
    <w:rsid w:val="00407603"/>
    <w:rsid w:val="0041510E"/>
    <w:rsid w:val="00434496"/>
    <w:rsid w:val="00434900"/>
    <w:rsid w:val="00434C10"/>
    <w:rsid w:val="0044174A"/>
    <w:rsid w:val="004448A5"/>
    <w:rsid w:val="00444E5A"/>
    <w:rsid w:val="0044582D"/>
    <w:rsid w:val="004511EC"/>
    <w:rsid w:val="004515D5"/>
    <w:rsid w:val="00451DFC"/>
    <w:rsid w:val="00454381"/>
    <w:rsid w:val="0046064A"/>
    <w:rsid w:val="00464A9C"/>
    <w:rsid w:val="0046570B"/>
    <w:rsid w:val="00473F7F"/>
    <w:rsid w:val="00477664"/>
    <w:rsid w:val="0048689F"/>
    <w:rsid w:val="00487B0C"/>
    <w:rsid w:val="004918F8"/>
    <w:rsid w:val="004923F1"/>
    <w:rsid w:val="00492DF7"/>
    <w:rsid w:val="00497D3E"/>
    <w:rsid w:val="004B0C38"/>
    <w:rsid w:val="004C07E1"/>
    <w:rsid w:val="004D2449"/>
    <w:rsid w:val="004D2BEE"/>
    <w:rsid w:val="004E1317"/>
    <w:rsid w:val="004E3170"/>
    <w:rsid w:val="004E346D"/>
    <w:rsid w:val="004E598D"/>
    <w:rsid w:val="004F6938"/>
    <w:rsid w:val="00504B01"/>
    <w:rsid w:val="00510656"/>
    <w:rsid w:val="005112F0"/>
    <w:rsid w:val="005151E4"/>
    <w:rsid w:val="005276DB"/>
    <w:rsid w:val="00527C40"/>
    <w:rsid w:val="00530EAD"/>
    <w:rsid w:val="00533D8D"/>
    <w:rsid w:val="0053652E"/>
    <w:rsid w:val="00544642"/>
    <w:rsid w:val="005454B0"/>
    <w:rsid w:val="0054748A"/>
    <w:rsid w:val="005514BE"/>
    <w:rsid w:val="005532C1"/>
    <w:rsid w:val="0055561A"/>
    <w:rsid w:val="0055773D"/>
    <w:rsid w:val="00567643"/>
    <w:rsid w:val="00567F2B"/>
    <w:rsid w:val="00573FF2"/>
    <w:rsid w:val="0057489D"/>
    <w:rsid w:val="00577063"/>
    <w:rsid w:val="00581380"/>
    <w:rsid w:val="00582819"/>
    <w:rsid w:val="005831FA"/>
    <w:rsid w:val="0058721B"/>
    <w:rsid w:val="00590B10"/>
    <w:rsid w:val="00597004"/>
    <w:rsid w:val="00597A2A"/>
    <w:rsid w:val="005B0D91"/>
    <w:rsid w:val="005B6B7B"/>
    <w:rsid w:val="005C4BA0"/>
    <w:rsid w:val="005D0DD3"/>
    <w:rsid w:val="005D6009"/>
    <w:rsid w:val="005D654D"/>
    <w:rsid w:val="005D7E98"/>
    <w:rsid w:val="005E0D1F"/>
    <w:rsid w:val="005E4D78"/>
    <w:rsid w:val="005E5315"/>
    <w:rsid w:val="005F6C5F"/>
    <w:rsid w:val="00605D70"/>
    <w:rsid w:val="006119A5"/>
    <w:rsid w:val="00612341"/>
    <w:rsid w:val="0061561C"/>
    <w:rsid w:val="00620AB6"/>
    <w:rsid w:val="00651CB8"/>
    <w:rsid w:val="00653F2B"/>
    <w:rsid w:val="006542E2"/>
    <w:rsid w:val="00654CC4"/>
    <w:rsid w:val="00655D35"/>
    <w:rsid w:val="0066057D"/>
    <w:rsid w:val="00665A02"/>
    <w:rsid w:val="00673673"/>
    <w:rsid w:val="00675FC6"/>
    <w:rsid w:val="006925AD"/>
    <w:rsid w:val="006971FA"/>
    <w:rsid w:val="006A13FD"/>
    <w:rsid w:val="006A48D3"/>
    <w:rsid w:val="006A5EDC"/>
    <w:rsid w:val="006B208D"/>
    <w:rsid w:val="006B2B12"/>
    <w:rsid w:val="006B3B07"/>
    <w:rsid w:val="006B4C35"/>
    <w:rsid w:val="006B544E"/>
    <w:rsid w:val="006B6B75"/>
    <w:rsid w:val="006C3963"/>
    <w:rsid w:val="006C3BC1"/>
    <w:rsid w:val="006D086C"/>
    <w:rsid w:val="006D2D16"/>
    <w:rsid w:val="006D39FF"/>
    <w:rsid w:val="006F2ECD"/>
    <w:rsid w:val="006F5457"/>
    <w:rsid w:val="006F5D31"/>
    <w:rsid w:val="006F6F82"/>
    <w:rsid w:val="007019F4"/>
    <w:rsid w:val="00702C15"/>
    <w:rsid w:val="00703FA3"/>
    <w:rsid w:val="0070548D"/>
    <w:rsid w:val="00711912"/>
    <w:rsid w:val="00711AD4"/>
    <w:rsid w:val="00712411"/>
    <w:rsid w:val="00716943"/>
    <w:rsid w:val="007202FA"/>
    <w:rsid w:val="00722D3F"/>
    <w:rsid w:val="007251F0"/>
    <w:rsid w:val="0073495E"/>
    <w:rsid w:val="007374B8"/>
    <w:rsid w:val="00747453"/>
    <w:rsid w:val="007575B0"/>
    <w:rsid w:val="00760691"/>
    <w:rsid w:val="00772E4B"/>
    <w:rsid w:val="00775CF3"/>
    <w:rsid w:val="00784CB7"/>
    <w:rsid w:val="00787251"/>
    <w:rsid w:val="00790B79"/>
    <w:rsid w:val="00791D6B"/>
    <w:rsid w:val="00795282"/>
    <w:rsid w:val="007A41CE"/>
    <w:rsid w:val="007B4CB0"/>
    <w:rsid w:val="007D16FD"/>
    <w:rsid w:val="007D2B2B"/>
    <w:rsid w:val="007D34E8"/>
    <w:rsid w:val="007D46BD"/>
    <w:rsid w:val="007D4A29"/>
    <w:rsid w:val="007E3FE3"/>
    <w:rsid w:val="007E50F2"/>
    <w:rsid w:val="007E6FF6"/>
    <w:rsid w:val="007F2300"/>
    <w:rsid w:val="007F353C"/>
    <w:rsid w:val="007F6D2B"/>
    <w:rsid w:val="008035C5"/>
    <w:rsid w:val="008074E1"/>
    <w:rsid w:val="008141FF"/>
    <w:rsid w:val="00826C2C"/>
    <w:rsid w:val="00832BF2"/>
    <w:rsid w:val="00834206"/>
    <w:rsid w:val="00845110"/>
    <w:rsid w:val="008521C6"/>
    <w:rsid w:val="008610EB"/>
    <w:rsid w:val="0086607A"/>
    <w:rsid w:val="00867A9E"/>
    <w:rsid w:val="00872910"/>
    <w:rsid w:val="00876B59"/>
    <w:rsid w:val="00885989"/>
    <w:rsid w:val="00897262"/>
    <w:rsid w:val="008A0EB7"/>
    <w:rsid w:val="008A1FEA"/>
    <w:rsid w:val="008A26BB"/>
    <w:rsid w:val="008A2E32"/>
    <w:rsid w:val="008B26DE"/>
    <w:rsid w:val="008B3BFA"/>
    <w:rsid w:val="008B6404"/>
    <w:rsid w:val="008C18AE"/>
    <w:rsid w:val="008C39B4"/>
    <w:rsid w:val="008C73E1"/>
    <w:rsid w:val="008D7526"/>
    <w:rsid w:val="008E2DDC"/>
    <w:rsid w:val="008E6157"/>
    <w:rsid w:val="008E7396"/>
    <w:rsid w:val="008F0F86"/>
    <w:rsid w:val="008F14A7"/>
    <w:rsid w:val="00902973"/>
    <w:rsid w:val="009050DF"/>
    <w:rsid w:val="00907892"/>
    <w:rsid w:val="00917DD2"/>
    <w:rsid w:val="00920B43"/>
    <w:rsid w:val="00931D8F"/>
    <w:rsid w:val="009325F3"/>
    <w:rsid w:val="00934D1F"/>
    <w:rsid w:val="00935347"/>
    <w:rsid w:val="0093688A"/>
    <w:rsid w:val="00942FEA"/>
    <w:rsid w:val="00943602"/>
    <w:rsid w:val="0094790D"/>
    <w:rsid w:val="00950B2A"/>
    <w:rsid w:val="00953551"/>
    <w:rsid w:val="0095406F"/>
    <w:rsid w:val="009542CD"/>
    <w:rsid w:val="0095640F"/>
    <w:rsid w:val="00961133"/>
    <w:rsid w:val="0096418B"/>
    <w:rsid w:val="009674B3"/>
    <w:rsid w:val="00973B0A"/>
    <w:rsid w:val="00974CB4"/>
    <w:rsid w:val="00977754"/>
    <w:rsid w:val="00977767"/>
    <w:rsid w:val="00980FEE"/>
    <w:rsid w:val="0099187B"/>
    <w:rsid w:val="00992578"/>
    <w:rsid w:val="00997219"/>
    <w:rsid w:val="00997AB8"/>
    <w:rsid w:val="009A057A"/>
    <w:rsid w:val="009A0673"/>
    <w:rsid w:val="009A202F"/>
    <w:rsid w:val="009A38D7"/>
    <w:rsid w:val="009B5493"/>
    <w:rsid w:val="009C10B0"/>
    <w:rsid w:val="009C2415"/>
    <w:rsid w:val="009C5F0F"/>
    <w:rsid w:val="009D0355"/>
    <w:rsid w:val="009D0F7A"/>
    <w:rsid w:val="009D32AC"/>
    <w:rsid w:val="009D38B0"/>
    <w:rsid w:val="009D43B1"/>
    <w:rsid w:val="009E1187"/>
    <w:rsid w:val="009F1DD1"/>
    <w:rsid w:val="009F378A"/>
    <w:rsid w:val="009F48D8"/>
    <w:rsid w:val="00A00E50"/>
    <w:rsid w:val="00A010A6"/>
    <w:rsid w:val="00A02DE3"/>
    <w:rsid w:val="00A14075"/>
    <w:rsid w:val="00A21854"/>
    <w:rsid w:val="00A2506A"/>
    <w:rsid w:val="00A27D65"/>
    <w:rsid w:val="00A4453D"/>
    <w:rsid w:val="00A4586F"/>
    <w:rsid w:val="00A532D0"/>
    <w:rsid w:val="00A63D49"/>
    <w:rsid w:val="00A642DA"/>
    <w:rsid w:val="00A66F87"/>
    <w:rsid w:val="00A67509"/>
    <w:rsid w:val="00A7234E"/>
    <w:rsid w:val="00A7755F"/>
    <w:rsid w:val="00A81808"/>
    <w:rsid w:val="00A92593"/>
    <w:rsid w:val="00A943AF"/>
    <w:rsid w:val="00A95D07"/>
    <w:rsid w:val="00AA4582"/>
    <w:rsid w:val="00AB1724"/>
    <w:rsid w:val="00AB3BA2"/>
    <w:rsid w:val="00AB3DA1"/>
    <w:rsid w:val="00AC0404"/>
    <w:rsid w:val="00AD0D41"/>
    <w:rsid w:val="00AD308A"/>
    <w:rsid w:val="00AE0AD8"/>
    <w:rsid w:val="00AE224C"/>
    <w:rsid w:val="00AF676C"/>
    <w:rsid w:val="00AF72CE"/>
    <w:rsid w:val="00B001DE"/>
    <w:rsid w:val="00B01464"/>
    <w:rsid w:val="00B03D76"/>
    <w:rsid w:val="00B04E95"/>
    <w:rsid w:val="00B113B0"/>
    <w:rsid w:val="00B1410B"/>
    <w:rsid w:val="00B14BB3"/>
    <w:rsid w:val="00B1637B"/>
    <w:rsid w:val="00B22ED3"/>
    <w:rsid w:val="00B24D95"/>
    <w:rsid w:val="00B3170E"/>
    <w:rsid w:val="00B375F8"/>
    <w:rsid w:val="00B4045A"/>
    <w:rsid w:val="00B41642"/>
    <w:rsid w:val="00B41F26"/>
    <w:rsid w:val="00B4505B"/>
    <w:rsid w:val="00B46571"/>
    <w:rsid w:val="00B576F4"/>
    <w:rsid w:val="00B62EEC"/>
    <w:rsid w:val="00B668A9"/>
    <w:rsid w:val="00B73E27"/>
    <w:rsid w:val="00B75294"/>
    <w:rsid w:val="00B75D1F"/>
    <w:rsid w:val="00B839F7"/>
    <w:rsid w:val="00B90E1A"/>
    <w:rsid w:val="00B911DA"/>
    <w:rsid w:val="00B924FE"/>
    <w:rsid w:val="00B92676"/>
    <w:rsid w:val="00B92C77"/>
    <w:rsid w:val="00B96BD1"/>
    <w:rsid w:val="00BA05EC"/>
    <w:rsid w:val="00BA40B6"/>
    <w:rsid w:val="00BB1CC9"/>
    <w:rsid w:val="00BB1E4E"/>
    <w:rsid w:val="00BB5236"/>
    <w:rsid w:val="00BB5388"/>
    <w:rsid w:val="00BC370E"/>
    <w:rsid w:val="00BC526A"/>
    <w:rsid w:val="00BC7EDC"/>
    <w:rsid w:val="00BD0A13"/>
    <w:rsid w:val="00BD2048"/>
    <w:rsid w:val="00BD2B23"/>
    <w:rsid w:val="00BD32BB"/>
    <w:rsid w:val="00BD75AE"/>
    <w:rsid w:val="00BD7C02"/>
    <w:rsid w:val="00BD7E27"/>
    <w:rsid w:val="00BE0D30"/>
    <w:rsid w:val="00BE1167"/>
    <w:rsid w:val="00BE34DE"/>
    <w:rsid w:val="00BE4B6F"/>
    <w:rsid w:val="00BE668F"/>
    <w:rsid w:val="00BF171C"/>
    <w:rsid w:val="00C04218"/>
    <w:rsid w:val="00C047FB"/>
    <w:rsid w:val="00C11821"/>
    <w:rsid w:val="00C128D5"/>
    <w:rsid w:val="00C13994"/>
    <w:rsid w:val="00C14E60"/>
    <w:rsid w:val="00C1793B"/>
    <w:rsid w:val="00C318B3"/>
    <w:rsid w:val="00C33AFA"/>
    <w:rsid w:val="00C345B9"/>
    <w:rsid w:val="00C42D64"/>
    <w:rsid w:val="00C51204"/>
    <w:rsid w:val="00C54C74"/>
    <w:rsid w:val="00C64D3E"/>
    <w:rsid w:val="00C66CB2"/>
    <w:rsid w:val="00C67A94"/>
    <w:rsid w:val="00C70ADB"/>
    <w:rsid w:val="00C74631"/>
    <w:rsid w:val="00C769A3"/>
    <w:rsid w:val="00C849AE"/>
    <w:rsid w:val="00C94179"/>
    <w:rsid w:val="00C944C4"/>
    <w:rsid w:val="00CA04E9"/>
    <w:rsid w:val="00CA14AE"/>
    <w:rsid w:val="00CA4A35"/>
    <w:rsid w:val="00CA5FCA"/>
    <w:rsid w:val="00CA742A"/>
    <w:rsid w:val="00CB0073"/>
    <w:rsid w:val="00CB05B3"/>
    <w:rsid w:val="00CB5208"/>
    <w:rsid w:val="00CC1308"/>
    <w:rsid w:val="00CC59B0"/>
    <w:rsid w:val="00CD5CDC"/>
    <w:rsid w:val="00CD6550"/>
    <w:rsid w:val="00CE3339"/>
    <w:rsid w:val="00CE38CC"/>
    <w:rsid w:val="00CE4701"/>
    <w:rsid w:val="00CE492F"/>
    <w:rsid w:val="00CE7070"/>
    <w:rsid w:val="00CF5DEF"/>
    <w:rsid w:val="00D01B87"/>
    <w:rsid w:val="00D03977"/>
    <w:rsid w:val="00D05EFE"/>
    <w:rsid w:val="00D109C1"/>
    <w:rsid w:val="00D16F92"/>
    <w:rsid w:val="00D30F99"/>
    <w:rsid w:val="00D33612"/>
    <w:rsid w:val="00D347C6"/>
    <w:rsid w:val="00D34ADB"/>
    <w:rsid w:val="00D3548F"/>
    <w:rsid w:val="00D41798"/>
    <w:rsid w:val="00D4273B"/>
    <w:rsid w:val="00D44077"/>
    <w:rsid w:val="00D528B6"/>
    <w:rsid w:val="00D536BA"/>
    <w:rsid w:val="00D55CDC"/>
    <w:rsid w:val="00D70171"/>
    <w:rsid w:val="00D72D77"/>
    <w:rsid w:val="00D73733"/>
    <w:rsid w:val="00D74EEC"/>
    <w:rsid w:val="00D84C28"/>
    <w:rsid w:val="00D879E0"/>
    <w:rsid w:val="00D94761"/>
    <w:rsid w:val="00D955E1"/>
    <w:rsid w:val="00D97201"/>
    <w:rsid w:val="00DA371D"/>
    <w:rsid w:val="00DA7915"/>
    <w:rsid w:val="00DB4415"/>
    <w:rsid w:val="00DC2E25"/>
    <w:rsid w:val="00DC57D8"/>
    <w:rsid w:val="00DC5C1D"/>
    <w:rsid w:val="00DE077E"/>
    <w:rsid w:val="00DE0E41"/>
    <w:rsid w:val="00DE165C"/>
    <w:rsid w:val="00DE75AB"/>
    <w:rsid w:val="00DF0E26"/>
    <w:rsid w:val="00E02A08"/>
    <w:rsid w:val="00E11449"/>
    <w:rsid w:val="00E2663F"/>
    <w:rsid w:val="00E26C86"/>
    <w:rsid w:val="00E30D7E"/>
    <w:rsid w:val="00E31423"/>
    <w:rsid w:val="00E31B26"/>
    <w:rsid w:val="00E32662"/>
    <w:rsid w:val="00E3666C"/>
    <w:rsid w:val="00E400D2"/>
    <w:rsid w:val="00E4149F"/>
    <w:rsid w:val="00E42E8C"/>
    <w:rsid w:val="00E43E58"/>
    <w:rsid w:val="00E57046"/>
    <w:rsid w:val="00E65E99"/>
    <w:rsid w:val="00E70B73"/>
    <w:rsid w:val="00E72AB3"/>
    <w:rsid w:val="00E7344E"/>
    <w:rsid w:val="00E7373D"/>
    <w:rsid w:val="00E824A5"/>
    <w:rsid w:val="00E84C69"/>
    <w:rsid w:val="00E86D16"/>
    <w:rsid w:val="00E9083B"/>
    <w:rsid w:val="00E9098C"/>
    <w:rsid w:val="00E93451"/>
    <w:rsid w:val="00E95819"/>
    <w:rsid w:val="00EA666B"/>
    <w:rsid w:val="00EA7A5E"/>
    <w:rsid w:val="00EB058B"/>
    <w:rsid w:val="00EB1D9B"/>
    <w:rsid w:val="00EB3447"/>
    <w:rsid w:val="00EB3705"/>
    <w:rsid w:val="00EB4172"/>
    <w:rsid w:val="00EB67ED"/>
    <w:rsid w:val="00EB7F1C"/>
    <w:rsid w:val="00EC2102"/>
    <w:rsid w:val="00EC3687"/>
    <w:rsid w:val="00EE1A95"/>
    <w:rsid w:val="00EE5A95"/>
    <w:rsid w:val="00EF1F7C"/>
    <w:rsid w:val="00EF4036"/>
    <w:rsid w:val="00F05335"/>
    <w:rsid w:val="00F075D9"/>
    <w:rsid w:val="00F1166A"/>
    <w:rsid w:val="00F1336A"/>
    <w:rsid w:val="00F31F93"/>
    <w:rsid w:val="00F32796"/>
    <w:rsid w:val="00F350AB"/>
    <w:rsid w:val="00F35A6D"/>
    <w:rsid w:val="00F40B6B"/>
    <w:rsid w:val="00F41FC6"/>
    <w:rsid w:val="00F46284"/>
    <w:rsid w:val="00F50008"/>
    <w:rsid w:val="00F51BD1"/>
    <w:rsid w:val="00F54911"/>
    <w:rsid w:val="00F57639"/>
    <w:rsid w:val="00F607C2"/>
    <w:rsid w:val="00F61C64"/>
    <w:rsid w:val="00F6208A"/>
    <w:rsid w:val="00F6499C"/>
    <w:rsid w:val="00F655E3"/>
    <w:rsid w:val="00F72513"/>
    <w:rsid w:val="00F77F5F"/>
    <w:rsid w:val="00F80233"/>
    <w:rsid w:val="00F80822"/>
    <w:rsid w:val="00F9478C"/>
    <w:rsid w:val="00F9742D"/>
    <w:rsid w:val="00FA3F64"/>
    <w:rsid w:val="00FB2B73"/>
    <w:rsid w:val="00FB5542"/>
    <w:rsid w:val="00FB669A"/>
    <w:rsid w:val="00FD20C1"/>
    <w:rsid w:val="00FD2B3F"/>
    <w:rsid w:val="00FE01DF"/>
    <w:rsid w:val="00FE7DCF"/>
    <w:rsid w:val="00FF7EFF"/>
    <w:rsid w:val="0165FE19"/>
    <w:rsid w:val="01D5396D"/>
    <w:rsid w:val="01DCADF2"/>
    <w:rsid w:val="021E80BC"/>
    <w:rsid w:val="035714DE"/>
    <w:rsid w:val="03ADDC75"/>
    <w:rsid w:val="07B7741F"/>
    <w:rsid w:val="0A91BE84"/>
    <w:rsid w:val="0ACBBC04"/>
    <w:rsid w:val="0DA44EBB"/>
    <w:rsid w:val="0FC3692F"/>
    <w:rsid w:val="121412DC"/>
    <w:rsid w:val="1447DC66"/>
    <w:rsid w:val="1A7E1F89"/>
    <w:rsid w:val="1B3EBF30"/>
    <w:rsid w:val="234882CA"/>
    <w:rsid w:val="2380A7B7"/>
    <w:rsid w:val="2585A1F0"/>
    <w:rsid w:val="2C5E6CC5"/>
    <w:rsid w:val="2E5B1361"/>
    <w:rsid w:val="2EF49CD6"/>
    <w:rsid w:val="39BC6C19"/>
    <w:rsid w:val="3A248B5D"/>
    <w:rsid w:val="3BD1F422"/>
    <w:rsid w:val="3CDEF0D9"/>
    <w:rsid w:val="3D17CF66"/>
    <w:rsid w:val="3EE84F34"/>
    <w:rsid w:val="404CEA77"/>
    <w:rsid w:val="4143D6AA"/>
    <w:rsid w:val="4166BA8C"/>
    <w:rsid w:val="47B7B6BB"/>
    <w:rsid w:val="49208953"/>
    <w:rsid w:val="4CC493EF"/>
    <w:rsid w:val="4EC88916"/>
    <w:rsid w:val="4ECEB53A"/>
    <w:rsid w:val="4F4D164B"/>
    <w:rsid w:val="4F68A409"/>
    <w:rsid w:val="50BC9BFF"/>
    <w:rsid w:val="515D867D"/>
    <w:rsid w:val="53936158"/>
    <w:rsid w:val="53C47117"/>
    <w:rsid w:val="5FDF7510"/>
    <w:rsid w:val="6115ED4C"/>
    <w:rsid w:val="6596D693"/>
    <w:rsid w:val="6C5372F9"/>
    <w:rsid w:val="6E0C30CB"/>
    <w:rsid w:val="748471E2"/>
    <w:rsid w:val="78919023"/>
    <w:rsid w:val="78A734C2"/>
    <w:rsid w:val="7934913D"/>
    <w:rsid w:val="7FC1A9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11ED2"/>
  <w15:chartTrackingRefBased/>
  <w15:docId w15:val="{3010AF2A-8490-4E2E-8A44-2AADDCE1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F99"/>
    <w:rPr>
      <w:rFonts w:eastAsiaTheme="minorEastAsia"/>
      <w:lang w:val="lt-LT" w:eastAsia="lt-LT"/>
      <w14:ligatures w14:val="none"/>
    </w:rPr>
  </w:style>
  <w:style w:type="paragraph" w:styleId="Antrat1">
    <w:name w:val="heading 1"/>
    <w:basedOn w:val="prastasis"/>
    <w:next w:val="prastasis"/>
    <w:link w:val="Antrat1Diagrama"/>
    <w:uiPriority w:val="9"/>
    <w:qFormat/>
    <w:rsid w:val="00D30F99"/>
    <w:pPr>
      <w:keepNext/>
      <w:keepLines/>
      <w:spacing w:before="360" w:after="80"/>
      <w:outlineLvl w:val="0"/>
    </w:pPr>
    <w:rPr>
      <w:rFonts w:asciiTheme="majorHAnsi" w:eastAsiaTheme="majorEastAsia" w:hAnsiTheme="majorHAnsi" w:cstheme="majorBidi"/>
      <w:color w:val="0F4761" w:themeColor="accent1" w:themeShade="BF"/>
      <w:sz w:val="40"/>
      <w:szCs w:val="40"/>
      <w:lang w:val="en-GB" w:eastAsia="en-US"/>
      <w14:ligatures w14:val="standardContextual"/>
    </w:rPr>
  </w:style>
  <w:style w:type="paragraph" w:styleId="Antrat2">
    <w:name w:val="heading 2"/>
    <w:basedOn w:val="prastasis"/>
    <w:next w:val="prastasis"/>
    <w:link w:val="Antrat2Diagrama"/>
    <w:uiPriority w:val="9"/>
    <w:semiHidden/>
    <w:unhideWhenUsed/>
    <w:qFormat/>
    <w:rsid w:val="00D30F99"/>
    <w:pPr>
      <w:keepNext/>
      <w:keepLines/>
      <w:spacing w:before="160" w:after="80"/>
      <w:outlineLvl w:val="1"/>
    </w:pPr>
    <w:rPr>
      <w:rFonts w:asciiTheme="majorHAnsi" w:eastAsiaTheme="majorEastAsia" w:hAnsiTheme="majorHAnsi" w:cstheme="majorBidi"/>
      <w:color w:val="0F4761" w:themeColor="accent1" w:themeShade="BF"/>
      <w:sz w:val="32"/>
      <w:szCs w:val="32"/>
      <w:lang w:val="en-GB" w:eastAsia="en-US"/>
      <w14:ligatures w14:val="standardContextual"/>
    </w:rPr>
  </w:style>
  <w:style w:type="paragraph" w:styleId="Antrat3">
    <w:name w:val="heading 3"/>
    <w:basedOn w:val="prastasis"/>
    <w:next w:val="prastasis"/>
    <w:link w:val="Antrat3Diagrama"/>
    <w:uiPriority w:val="9"/>
    <w:semiHidden/>
    <w:unhideWhenUsed/>
    <w:qFormat/>
    <w:rsid w:val="00D30F99"/>
    <w:pPr>
      <w:keepNext/>
      <w:keepLines/>
      <w:spacing w:before="160" w:after="80"/>
      <w:outlineLvl w:val="2"/>
    </w:pPr>
    <w:rPr>
      <w:rFonts w:eastAsiaTheme="majorEastAsia" w:cstheme="majorBidi"/>
      <w:color w:val="0F4761" w:themeColor="accent1" w:themeShade="BF"/>
      <w:sz w:val="28"/>
      <w:szCs w:val="28"/>
      <w:lang w:val="en-GB" w:eastAsia="en-US"/>
      <w14:ligatures w14:val="standardContextual"/>
    </w:rPr>
  </w:style>
  <w:style w:type="paragraph" w:styleId="Antrat4">
    <w:name w:val="heading 4"/>
    <w:basedOn w:val="prastasis"/>
    <w:next w:val="prastasis"/>
    <w:link w:val="Antrat4Diagrama"/>
    <w:uiPriority w:val="9"/>
    <w:semiHidden/>
    <w:unhideWhenUsed/>
    <w:qFormat/>
    <w:rsid w:val="00D30F99"/>
    <w:pPr>
      <w:keepNext/>
      <w:keepLines/>
      <w:spacing w:before="80" w:after="40"/>
      <w:outlineLvl w:val="3"/>
    </w:pPr>
    <w:rPr>
      <w:rFonts w:eastAsiaTheme="majorEastAsia" w:cstheme="majorBidi"/>
      <w:i/>
      <w:iCs/>
      <w:color w:val="0F4761" w:themeColor="accent1" w:themeShade="BF"/>
      <w:lang w:val="en-GB" w:eastAsia="en-US"/>
      <w14:ligatures w14:val="standardContextual"/>
    </w:rPr>
  </w:style>
  <w:style w:type="paragraph" w:styleId="Antrat5">
    <w:name w:val="heading 5"/>
    <w:basedOn w:val="prastasis"/>
    <w:next w:val="prastasis"/>
    <w:link w:val="Antrat5Diagrama"/>
    <w:uiPriority w:val="9"/>
    <w:semiHidden/>
    <w:unhideWhenUsed/>
    <w:qFormat/>
    <w:rsid w:val="00D30F99"/>
    <w:pPr>
      <w:keepNext/>
      <w:keepLines/>
      <w:spacing w:before="80" w:after="40"/>
      <w:outlineLvl w:val="4"/>
    </w:pPr>
    <w:rPr>
      <w:rFonts w:eastAsiaTheme="majorEastAsia" w:cstheme="majorBidi"/>
      <w:color w:val="0F4761" w:themeColor="accent1" w:themeShade="BF"/>
      <w:lang w:val="en-GB" w:eastAsia="en-US"/>
      <w14:ligatures w14:val="standardContextual"/>
    </w:rPr>
  </w:style>
  <w:style w:type="paragraph" w:styleId="Antrat6">
    <w:name w:val="heading 6"/>
    <w:basedOn w:val="prastasis"/>
    <w:next w:val="prastasis"/>
    <w:link w:val="Antrat6Diagrama"/>
    <w:uiPriority w:val="9"/>
    <w:semiHidden/>
    <w:unhideWhenUsed/>
    <w:qFormat/>
    <w:rsid w:val="00D30F99"/>
    <w:pPr>
      <w:keepNext/>
      <w:keepLines/>
      <w:spacing w:before="40" w:after="0"/>
      <w:outlineLvl w:val="5"/>
    </w:pPr>
    <w:rPr>
      <w:rFonts w:eastAsiaTheme="majorEastAsia" w:cstheme="majorBidi"/>
      <w:i/>
      <w:iCs/>
      <w:color w:val="595959" w:themeColor="text1" w:themeTint="A6"/>
      <w:lang w:val="en-GB" w:eastAsia="en-US"/>
      <w14:ligatures w14:val="standardContextual"/>
    </w:rPr>
  </w:style>
  <w:style w:type="paragraph" w:styleId="Antrat7">
    <w:name w:val="heading 7"/>
    <w:basedOn w:val="prastasis"/>
    <w:next w:val="prastasis"/>
    <w:link w:val="Antrat7Diagrama"/>
    <w:uiPriority w:val="9"/>
    <w:semiHidden/>
    <w:unhideWhenUsed/>
    <w:qFormat/>
    <w:rsid w:val="00D30F99"/>
    <w:pPr>
      <w:keepNext/>
      <w:keepLines/>
      <w:spacing w:before="40" w:after="0"/>
      <w:outlineLvl w:val="6"/>
    </w:pPr>
    <w:rPr>
      <w:rFonts w:eastAsiaTheme="majorEastAsia" w:cstheme="majorBidi"/>
      <w:color w:val="595959" w:themeColor="text1" w:themeTint="A6"/>
      <w:lang w:val="en-GB" w:eastAsia="en-US"/>
      <w14:ligatures w14:val="standardContextual"/>
    </w:rPr>
  </w:style>
  <w:style w:type="paragraph" w:styleId="Antrat8">
    <w:name w:val="heading 8"/>
    <w:basedOn w:val="prastasis"/>
    <w:next w:val="prastasis"/>
    <w:link w:val="Antrat8Diagrama"/>
    <w:uiPriority w:val="9"/>
    <w:semiHidden/>
    <w:unhideWhenUsed/>
    <w:qFormat/>
    <w:rsid w:val="00D30F99"/>
    <w:pPr>
      <w:keepNext/>
      <w:keepLines/>
      <w:spacing w:after="0"/>
      <w:outlineLvl w:val="7"/>
    </w:pPr>
    <w:rPr>
      <w:rFonts w:eastAsiaTheme="majorEastAsia" w:cstheme="majorBidi"/>
      <w:i/>
      <w:iCs/>
      <w:color w:val="272727" w:themeColor="text1" w:themeTint="D8"/>
      <w:lang w:val="en-GB" w:eastAsia="en-US"/>
      <w14:ligatures w14:val="standardContextual"/>
    </w:rPr>
  </w:style>
  <w:style w:type="paragraph" w:styleId="Antrat9">
    <w:name w:val="heading 9"/>
    <w:basedOn w:val="prastasis"/>
    <w:next w:val="prastasis"/>
    <w:link w:val="Antrat9Diagrama"/>
    <w:uiPriority w:val="9"/>
    <w:semiHidden/>
    <w:unhideWhenUsed/>
    <w:qFormat/>
    <w:rsid w:val="00D30F99"/>
    <w:pPr>
      <w:keepNext/>
      <w:keepLines/>
      <w:spacing w:after="0"/>
      <w:outlineLvl w:val="8"/>
    </w:pPr>
    <w:rPr>
      <w:rFonts w:eastAsiaTheme="majorEastAsia" w:cstheme="majorBidi"/>
      <w:color w:val="272727" w:themeColor="text1" w:themeTint="D8"/>
      <w:lang w:val="en-GB"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0F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0F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0F9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0F9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0F9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0F9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0F9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0F9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0F9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0F99"/>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PavadinimasDiagrama">
    <w:name w:val="Pavadinimas Diagrama"/>
    <w:basedOn w:val="Numatytasispastraiposriftas"/>
    <w:link w:val="Pavadinimas"/>
    <w:uiPriority w:val="10"/>
    <w:rsid w:val="00D30F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0F99"/>
    <w:pPr>
      <w:numPr>
        <w:ilvl w:val="1"/>
      </w:numPr>
    </w:pPr>
    <w:rPr>
      <w:rFonts w:eastAsiaTheme="majorEastAsia" w:cstheme="majorBidi"/>
      <w:color w:val="595959" w:themeColor="text1" w:themeTint="A6"/>
      <w:spacing w:val="15"/>
      <w:sz w:val="28"/>
      <w:szCs w:val="28"/>
      <w:lang w:val="en-GB" w:eastAsia="en-US"/>
      <w14:ligatures w14:val="standardContextual"/>
    </w:rPr>
  </w:style>
  <w:style w:type="character" w:customStyle="1" w:styleId="PaantratDiagrama">
    <w:name w:val="Paantraštė Diagrama"/>
    <w:basedOn w:val="Numatytasispastraiposriftas"/>
    <w:link w:val="Paantrat"/>
    <w:uiPriority w:val="11"/>
    <w:rsid w:val="00D30F9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0F99"/>
    <w:pPr>
      <w:spacing w:before="160"/>
      <w:jc w:val="center"/>
    </w:pPr>
    <w:rPr>
      <w:rFonts w:eastAsiaTheme="minorHAnsi"/>
      <w:i/>
      <w:iCs/>
      <w:color w:val="404040" w:themeColor="text1" w:themeTint="BF"/>
      <w:lang w:val="en-GB" w:eastAsia="en-US"/>
      <w14:ligatures w14:val="standardContextual"/>
    </w:rPr>
  </w:style>
  <w:style w:type="character" w:customStyle="1" w:styleId="CitataDiagrama">
    <w:name w:val="Citata Diagrama"/>
    <w:basedOn w:val="Numatytasispastraiposriftas"/>
    <w:link w:val="Citata"/>
    <w:uiPriority w:val="29"/>
    <w:rsid w:val="00D30F99"/>
    <w:rPr>
      <w:i/>
      <w:iCs/>
      <w:color w:val="404040" w:themeColor="text1" w:themeTint="BF"/>
    </w:rPr>
  </w:style>
  <w:style w:type="paragraph" w:styleId="Sraopastraipa">
    <w:name w:val="List Paragraph"/>
    <w:aliases w:val="List Paragraph Red,Bullet EY,Buletai,List Paragraph21,List Paragraph2,lp1,Bullet 1,Use Case List Paragraph,Numbering,ERP-List Paragraph,List Paragraph11,List Paragraph111,Paragraph,Sąrašo pastraipa.Bullet,Bullet,List Paragraph1,Lentele"/>
    <w:basedOn w:val="prastasis"/>
    <w:link w:val="SraopastraipaDiagrama"/>
    <w:uiPriority w:val="34"/>
    <w:qFormat/>
    <w:rsid w:val="00D30F99"/>
    <w:pPr>
      <w:ind w:left="720"/>
      <w:contextualSpacing/>
    </w:pPr>
    <w:rPr>
      <w:rFonts w:eastAsiaTheme="minorHAnsi"/>
      <w:lang w:val="en-GB" w:eastAsia="en-US"/>
      <w14:ligatures w14:val="standardContextual"/>
    </w:rPr>
  </w:style>
  <w:style w:type="character" w:styleId="Rykuspabraukimas">
    <w:name w:val="Intense Emphasis"/>
    <w:basedOn w:val="Numatytasispastraiposriftas"/>
    <w:uiPriority w:val="21"/>
    <w:qFormat/>
    <w:rsid w:val="00D30F99"/>
    <w:rPr>
      <w:i/>
      <w:iCs/>
      <w:color w:val="0F4761" w:themeColor="accent1" w:themeShade="BF"/>
    </w:rPr>
  </w:style>
  <w:style w:type="paragraph" w:styleId="Iskirtacitata">
    <w:name w:val="Intense Quote"/>
    <w:basedOn w:val="prastasis"/>
    <w:next w:val="prastasis"/>
    <w:link w:val="IskirtacitataDiagrama"/>
    <w:uiPriority w:val="30"/>
    <w:qFormat/>
    <w:rsid w:val="00D30F99"/>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val="en-GB" w:eastAsia="en-US"/>
      <w14:ligatures w14:val="standardContextual"/>
    </w:rPr>
  </w:style>
  <w:style w:type="character" w:customStyle="1" w:styleId="IskirtacitataDiagrama">
    <w:name w:val="Išskirta citata Diagrama"/>
    <w:basedOn w:val="Numatytasispastraiposriftas"/>
    <w:link w:val="Iskirtacitata"/>
    <w:uiPriority w:val="30"/>
    <w:rsid w:val="00D30F99"/>
    <w:rPr>
      <w:i/>
      <w:iCs/>
      <w:color w:val="0F4761" w:themeColor="accent1" w:themeShade="BF"/>
    </w:rPr>
  </w:style>
  <w:style w:type="character" w:styleId="Rykinuoroda">
    <w:name w:val="Intense Reference"/>
    <w:basedOn w:val="Numatytasispastraiposriftas"/>
    <w:uiPriority w:val="32"/>
    <w:qFormat/>
    <w:rsid w:val="00D30F99"/>
    <w:rPr>
      <w:b/>
      <w:bCs/>
      <w:smallCaps/>
      <w:color w:val="0F4761" w:themeColor="accent1" w:themeShade="BF"/>
      <w:spacing w:val="5"/>
    </w:rPr>
  </w:style>
  <w:style w:type="paragraph" w:styleId="Antrats">
    <w:name w:val="header"/>
    <w:basedOn w:val="prastasis"/>
    <w:link w:val="AntratsDiagrama"/>
    <w:uiPriority w:val="99"/>
    <w:unhideWhenUsed/>
    <w:rsid w:val="00D30F9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30F99"/>
    <w:rPr>
      <w:rFonts w:eastAsiaTheme="minorEastAsia"/>
      <w:lang w:val="lt-LT" w:eastAsia="lt-LT"/>
      <w14:ligatures w14:val="none"/>
    </w:rPr>
  </w:style>
  <w:style w:type="character" w:styleId="Hipersaitas">
    <w:name w:val="Hyperlink"/>
    <w:basedOn w:val="Numatytasispastraiposriftas"/>
    <w:uiPriority w:val="99"/>
    <w:unhideWhenUsed/>
    <w:rsid w:val="00D30F99"/>
    <w:rPr>
      <w:color w:val="467886" w:themeColor="hyperlink"/>
      <w:u w:val="single"/>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D30F99"/>
  </w:style>
  <w:style w:type="paragraph" w:customStyle="1" w:styleId="Default">
    <w:name w:val="Default"/>
    <w:rsid w:val="00D30F99"/>
    <w:pPr>
      <w:autoSpaceDE w:val="0"/>
      <w:autoSpaceDN w:val="0"/>
      <w:adjustRightInd w:val="0"/>
      <w:spacing w:after="0" w:line="240" w:lineRule="auto"/>
    </w:pPr>
    <w:rPr>
      <w:rFonts w:ascii="Calibri" w:hAnsi="Calibri" w:cs="Calibri"/>
      <w:color w:val="000000"/>
      <w:sz w:val="24"/>
      <w:szCs w:val="24"/>
      <w:lang w:val="lt-LT"/>
    </w:rPr>
  </w:style>
  <w:style w:type="paragraph" w:styleId="Porat">
    <w:name w:val="footer"/>
    <w:basedOn w:val="prastasis"/>
    <w:link w:val="PoratDiagrama"/>
    <w:uiPriority w:val="99"/>
    <w:unhideWhenUsed/>
    <w:rsid w:val="005813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81380"/>
    <w:rPr>
      <w:rFonts w:eastAsiaTheme="minorEastAsia"/>
      <w:lang w:val="lt-LT" w:eastAsia="lt-LT"/>
      <w14:ligatures w14:val="none"/>
    </w:rPr>
  </w:style>
  <w:style w:type="paragraph" w:styleId="Pataisymai">
    <w:name w:val="Revision"/>
    <w:hidden/>
    <w:uiPriority w:val="99"/>
    <w:semiHidden/>
    <w:rsid w:val="006F5D31"/>
    <w:pPr>
      <w:spacing w:after="0" w:line="240" w:lineRule="auto"/>
    </w:pPr>
    <w:rPr>
      <w:rFonts w:eastAsiaTheme="minorEastAsia"/>
      <w:lang w:val="lt-LT" w:eastAsia="lt-LT"/>
      <w14:ligatures w14:val="none"/>
    </w:rPr>
  </w:style>
  <w:style w:type="paragraph" w:customStyle="1" w:styleId="Standard">
    <w:name w:val="Standard"/>
    <w:rsid w:val="004B0C38"/>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14:ligatures w14:val="none"/>
    </w:rPr>
  </w:style>
  <w:style w:type="paragraph" w:styleId="prastasiniatinklio">
    <w:name w:val="Normal (Web)"/>
    <w:basedOn w:val="prastasis"/>
    <w:uiPriority w:val="99"/>
    <w:semiHidden/>
    <w:unhideWhenUsed/>
    <w:rsid w:val="00214E8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Komentaronuoroda">
    <w:name w:val="annotation reference"/>
    <w:basedOn w:val="Numatytasispastraiposriftas"/>
    <w:uiPriority w:val="99"/>
    <w:semiHidden/>
    <w:unhideWhenUsed/>
    <w:rsid w:val="0095406F"/>
    <w:rPr>
      <w:sz w:val="16"/>
      <w:szCs w:val="16"/>
    </w:rPr>
  </w:style>
  <w:style w:type="paragraph" w:styleId="Komentarotekstas">
    <w:name w:val="annotation text"/>
    <w:basedOn w:val="prastasis"/>
    <w:link w:val="KomentarotekstasDiagrama"/>
    <w:uiPriority w:val="99"/>
    <w:unhideWhenUsed/>
    <w:rsid w:val="0095406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5406F"/>
    <w:rPr>
      <w:rFonts w:eastAsiaTheme="minorEastAsia"/>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95406F"/>
    <w:rPr>
      <w:b/>
      <w:bCs/>
    </w:rPr>
  </w:style>
  <w:style w:type="character" w:customStyle="1" w:styleId="KomentarotemaDiagrama">
    <w:name w:val="Komentaro tema Diagrama"/>
    <w:basedOn w:val="KomentarotekstasDiagrama"/>
    <w:link w:val="Komentarotema"/>
    <w:uiPriority w:val="99"/>
    <w:semiHidden/>
    <w:rsid w:val="0095406F"/>
    <w:rPr>
      <w:rFonts w:eastAsiaTheme="minorEastAsia"/>
      <w:b/>
      <w:bCs/>
      <w:sz w:val="20"/>
      <w:szCs w:val="20"/>
      <w:lang w:val="lt-LT" w:eastAsia="lt-LT"/>
      <w14:ligatures w14:val="none"/>
    </w:rPr>
  </w:style>
  <w:style w:type="character" w:customStyle="1" w:styleId="UnresolvedMention">
    <w:name w:val="Unresolved Mention"/>
    <w:basedOn w:val="Numatytasispastraiposriftas"/>
    <w:uiPriority w:val="99"/>
    <w:semiHidden/>
    <w:unhideWhenUsed/>
    <w:rsid w:val="00605D70"/>
    <w:rPr>
      <w:color w:val="605E5C"/>
      <w:shd w:val="clear" w:color="auto" w:fill="E1DFDD"/>
    </w:rPr>
  </w:style>
  <w:style w:type="character" w:customStyle="1" w:styleId="Mention">
    <w:name w:val="Mention"/>
    <w:basedOn w:val="Numatytasispastraiposriftas"/>
    <w:uiPriority w:val="99"/>
    <w:unhideWhenUsed/>
    <w:rsid w:val="001F6227"/>
    <w:rPr>
      <w:color w:val="2B579A"/>
      <w:shd w:val="clear" w:color="auto" w:fill="E1DFDD"/>
    </w:rPr>
  </w:style>
  <w:style w:type="character" w:styleId="Perirtashipersaitas">
    <w:name w:val="FollowedHyperlink"/>
    <w:basedOn w:val="Numatytasispastraiposriftas"/>
    <w:uiPriority w:val="99"/>
    <w:semiHidden/>
    <w:unhideWhenUsed/>
    <w:rsid w:val="00035693"/>
    <w:rPr>
      <w:color w:val="96607D" w:themeColor="followedHyperlink"/>
      <w:u w:val="single"/>
    </w:rPr>
  </w:style>
  <w:style w:type="table" w:customStyle="1" w:styleId="TableGrid2">
    <w:name w:val="Table Grid2"/>
    <w:basedOn w:val="prastojilentel"/>
    <w:next w:val="Lentelstinklelis"/>
    <w:uiPriority w:val="99"/>
    <w:rsid w:val="008C39B4"/>
    <w:pPr>
      <w:spacing w:after="0" w:line="240" w:lineRule="auto"/>
    </w:pPr>
    <w:rPr>
      <w:rFonts w:ascii="Times New Roman" w:eastAsia="Times New Roman" w:hAnsi="Times New Roman" w:cs="Times New Roman"/>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C3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AA4582"/>
    <w:pPr>
      <w:tabs>
        <w:tab w:val="left" w:pos="851"/>
      </w:tabs>
      <w:spacing w:before="120" w:after="60" w:line="264" w:lineRule="auto"/>
      <w:ind w:left="851"/>
      <w:jc w:val="both"/>
    </w:pPr>
    <w:rPr>
      <w:rFonts w:ascii="Arial" w:eastAsia="Times New Roman" w:hAnsi="Arial" w:cs="Times New Roman"/>
      <w:szCs w:val="20"/>
      <w:lang w:val="sv-SE" w:eastAsia="sv-SE"/>
      <w14:ligatures w14:val="none"/>
    </w:rPr>
  </w:style>
  <w:style w:type="paragraph" w:customStyle="1" w:styleId="NumreratStycke11">
    <w:name w:val="Numrerat Stycke 1.1"/>
    <w:basedOn w:val="Antrat2"/>
    <w:qFormat/>
    <w:rsid w:val="00AA4582"/>
    <w:pPr>
      <w:keepNext w:val="0"/>
      <w:keepLines w:val="0"/>
      <w:numPr>
        <w:ilvl w:val="1"/>
        <w:numId w:val="23"/>
      </w:numPr>
      <w:spacing w:before="120" w:after="60" w:line="264" w:lineRule="auto"/>
      <w:jc w:val="both"/>
      <w:outlineLvl w:val="9"/>
    </w:pPr>
    <w:rPr>
      <w:rFonts w:ascii="Arial" w:eastAsia="Times New Roman" w:hAnsi="Arial" w:cs="Times New Roman"/>
      <w:color w:val="auto"/>
      <w:sz w:val="22"/>
      <w:szCs w:val="20"/>
      <w:lang w:val="sv-SE" w:eastAsia="sv-SE"/>
      <w14:ligatures w14:val="none"/>
    </w:rPr>
  </w:style>
  <w:style w:type="character" w:styleId="Grietas">
    <w:name w:val="Strong"/>
    <w:basedOn w:val="Numatytasispastraiposriftas"/>
    <w:uiPriority w:val="22"/>
    <w:qFormat/>
    <w:rsid w:val="00AA4582"/>
    <w:rPr>
      <w:b/>
      <w:bCs/>
    </w:rPr>
  </w:style>
  <w:style w:type="numbering" w:customStyle="1" w:styleId="Style1515">
    <w:name w:val="Style1515"/>
    <w:uiPriority w:val="99"/>
    <w:rsid w:val="00AA458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64114">
      <w:bodyDiv w:val="1"/>
      <w:marLeft w:val="0"/>
      <w:marRight w:val="0"/>
      <w:marTop w:val="0"/>
      <w:marBottom w:val="0"/>
      <w:divBdr>
        <w:top w:val="none" w:sz="0" w:space="0" w:color="auto"/>
        <w:left w:val="none" w:sz="0" w:space="0" w:color="auto"/>
        <w:bottom w:val="none" w:sz="0" w:space="0" w:color="auto"/>
        <w:right w:val="none" w:sz="0" w:space="0" w:color="auto"/>
      </w:divBdr>
    </w:div>
    <w:div w:id="506989771">
      <w:bodyDiv w:val="1"/>
      <w:marLeft w:val="0"/>
      <w:marRight w:val="0"/>
      <w:marTop w:val="0"/>
      <w:marBottom w:val="0"/>
      <w:divBdr>
        <w:top w:val="none" w:sz="0" w:space="0" w:color="auto"/>
        <w:left w:val="none" w:sz="0" w:space="0" w:color="auto"/>
        <w:bottom w:val="none" w:sz="0" w:space="0" w:color="auto"/>
        <w:right w:val="none" w:sz="0" w:space="0" w:color="auto"/>
      </w:divBdr>
    </w:div>
    <w:div w:id="953287436">
      <w:bodyDiv w:val="1"/>
      <w:marLeft w:val="0"/>
      <w:marRight w:val="0"/>
      <w:marTop w:val="0"/>
      <w:marBottom w:val="0"/>
      <w:divBdr>
        <w:top w:val="none" w:sz="0" w:space="0" w:color="auto"/>
        <w:left w:val="none" w:sz="0" w:space="0" w:color="auto"/>
        <w:bottom w:val="none" w:sz="0" w:space="0" w:color="auto"/>
        <w:right w:val="none" w:sz="0" w:space="0" w:color="auto"/>
      </w:divBdr>
    </w:div>
    <w:div w:id="1239829171">
      <w:bodyDiv w:val="1"/>
      <w:marLeft w:val="0"/>
      <w:marRight w:val="0"/>
      <w:marTop w:val="0"/>
      <w:marBottom w:val="0"/>
      <w:divBdr>
        <w:top w:val="none" w:sz="0" w:space="0" w:color="auto"/>
        <w:left w:val="none" w:sz="0" w:space="0" w:color="auto"/>
        <w:bottom w:val="none" w:sz="0" w:space="0" w:color="auto"/>
        <w:right w:val="none" w:sz="0" w:space="0" w:color="auto"/>
      </w:divBdr>
    </w:div>
    <w:div w:id="145740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elecentra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3c68a5-e722-47a3-86ec-1b62da6e7798">
      <Terms xmlns="http://schemas.microsoft.com/office/infopath/2007/PartnerControls"/>
    </lcf76f155ced4ddcb4097134ff3c332f>
    <TaxCatchAll xmlns="2a9dd3f3-4732-42be-bf3a-178d0a24a7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A513B5D3190F48AAAB07EF63023BF6" ma:contentTypeVersion="14" ma:contentTypeDescription="Create a new document." ma:contentTypeScope="" ma:versionID="e11ab94763ce25bbcccd3bff7b1bccca">
  <xsd:schema xmlns:xsd="http://www.w3.org/2001/XMLSchema" xmlns:xs="http://www.w3.org/2001/XMLSchema" xmlns:p="http://schemas.microsoft.com/office/2006/metadata/properties" xmlns:ns2="2d3c68a5-e722-47a3-86ec-1b62da6e7798" xmlns:ns3="2a9dd3f3-4732-42be-bf3a-178d0a24a7a8" targetNamespace="http://schemas.microsoft.com/office/2006/metadata/properties" ma:root="true" ma:fieldsID="f97e39be0e08209f4cb5ff44084b165a" ns2:_="" ns3:_="">
    <xsd:import namespace="2d3c68a5-e722-47a3-86ec-1b62da6e7798"/>
    <xsd:import namespace="2a9dd3f3-4732-42be-bf3a-178d0a24a7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c68a5-e722-47a3-86ec-1b62da6e7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c66cb5-2e45-442a-b1b9-22d0235faf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9dd3f3-4732-42be-bf3a-178d0a24a7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cf96fd-0ecd-449a-9d37-ac2de1a69100}" ma:internalName="TaxCatchAll" ma:showField="CatchAllData" ma:web="2a9dd3f3-4732-42be-bf3a-178d0a24a7a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8C40-F45A-4D6B-BFF7-97B8F0C7B94F}">
  <ds:schemaRefs>
    <ds:schemaRef ds:uri="http://schemas.microsoft.com/office/2006/metadata/properties"/>
    <ds:schemaRef ds:uri="http://schemas.microsoft.com/office/infopath/2007/PartnerControls"/>
    <ds:schemaRef ds:uri="2d3c68a5-e722-47a3-86ec-1b62da6e7798"/>
    <ds:schemaRef ds:uri="2a9dd3f3-4732-42be-bf3a-178d0a24a7a8"/>
  </ds:schemaRefs>
</ds:datastoreItem>
</file>

<file path=customXml/itemProps2.xml><?xml version="1.0" encoding="utf-8"?>
<ds:datastoreItem xmlns:ds="http://schemas.openxmlformats.org/officeDocument/2006/customXml" ds:itemID="{23CBA8DE-A3DB-49F3-B08A-5BF7E9FF5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c68a5-e722-47a3-86ec-1b62da6e7798"/>
    <ds:schemaRef ds:uri="2a9dd3f3-4732-42be-bf3a-178d0a24a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98983-8B86-42E3-BE93-1AC4A3DEBC6C}">
  <ds:schemaRefs>
    <ds:schemaRef ds:uri="http://schemas.microsoft.com/sharepoint/v3/contenttype/forms"/>
  </ds:schemaRefs>
</ds:datastoreItem>
</file>

<file path=customXml/itemProps4.xml><?xml version="1.0" encoding="utf-8"?>
<ds:datastoreItem xmlns:ds="http://schemas.openxmlformats.org/officeDocument/2006/customXml" ds:itemID="{33EC6F53-682E-4E70-A506-9009BDD64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16111</Words>
  <Characters>9184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Novosad</dc:creator>
  <cp:keywords/>
  <dc:description/>
  <cp:lastModifiedBy>Gydytojas</cp:lastModifiedBy>
  <cp:revision>3</cp:revision>
  <dcterms:created xsi:type="dcterms:W3CDTF">2025-08-26T11:04:00Z</dcterms:created>
  <dcterms:modified xsi:type="dcterms:W3CDTF">2025-08-26T11:19:00Z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c417a6d7-e1a8-4e2f-abab-37183f4c916b</vt:lpwstr>
  </property>
  <property fmtid="{D5CDD505-2E9C-101B-9397-08002B2CF9AE}" pid="3" name="ClassificationContentMarkingHeaderShapeIds">
    <vt:lpwstr>2fee39bc,21342547,275bc710</vt:lpwstr>
  </property>
  <property fmtid="{D5CDD505-2E9C-101B-9397-08002B2CF9AE}" pid="4" name="ClassificationContentMarkingHeaderFontProps">
    <vt:lpwstr>#000000,10,Calibri</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2024-08-28T11:49:17Z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581d0d3a-ff27-4efb-b66f-57749a08606a</vt:lpwstr>
  </property>
  <property fmtid="{D5CDD505-2E9C-101B-9397-08002B2CF9AE}" pid="12" name="MSIP_Label_e8414cb7-6b2d-42c0-9ea4-54e8de1dadd8_ContentBits">
    <vt:lpwstr>1</vt:lpwstr>
  </property>
  <property fmtid="{D5CDD505-2E9C-101B-9397-08002B2CF9AE}" pid="13" name="ContentTypeId">
    <vt:lpwstr>0x010100FEA513B5D3190F48AAAB07EF63023BF6</vt:lpwstr>
  </property>
  <property fmtid="{D5CDD505-2E9C-101B-9397-08002B2CF9AE}" pid="14" name="MediaServiceImageTags">
    <vt:lpwstr/>
  </property>
</Properties>
</file>