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34B1" w14:textId="77777777" w:rsidR="00633FC2" w:rsidRPr="00633FC2" w:rsidRDefault="00633FC2" w:rsidP="00633FC2">
      <w:pPr>
        <w:ind w:left="6480" w:firstLine="1296"/>
        <w:rPr>
          <w:rFonts w:ascii="Times New Roman" w:hAnsi="Times New Roman" w:cs="Times New Roman"/>
          <w:b/>
          <w:bCs/>
          <w:sz w:val="24"/>
          <w:szCs w:val="24"/>
        </w:rPr>
      </w:pPr>
      <w:r w:rsidRPr="00633FC2">
        <w:rPr>
          <w:rFonts w:ascii="Times New Roman" w:hAnsi="Times New Roman" w:cs="Times New Roman"/>
          <w:b/>
          <w:bCs/>
          <w:sz w:val="24"/>
          <w:szCs w:val="24"/>
        </w:rPr>
        <w:t>PRIEDAS Nr. 1</w:t>
      </w:r>
    </w:p>
    <w:p w14:paraId="49A624CA" w14:textId="77777777" w:rsidR="00633FC2" w:rsidRDefault="00633FC2" w:rsidP="00633FC2">
      <w:pPr>
        <w:rPr>
          <w:rFonts w:ascii="Times New Roman" w:hAnsi="Times New Roman" w:cs="Times New Roman"/>
          <w:sz w:val="24"/>
          <w:szCs w:val="24"/>
        </w:rPr>
      </w:pPr>
    </w:p>
    <w:p w14:paraId="7A4F5F69" w14:textId="69C8710E" w:rsidR="00633FC2" w:rsidRPr="00633FC2" w:rsidRDefault="00633FC2" w:rsidP="00633FC2">
      <w:pPr>
        <w:rPr>
          <w:rFonts w:ascii="Times New Roman" w:hAnsi="Times New Roman" w:cs="Times New Roman"/>
          <w:sz w:val="24"/>
          <w:szCs w:val="24"/>
        </w:rPr>
      </w:pPr>
      <w:r w:rsidRPr="00633FC2">
        <w:rPr>
          <w:rFonts w:ascii="Times New Roman" w:hAnsi="Times New Roman" w:cs="Times New Roman"/>
          <w:sz w:val="24"/>
          <w:szCs w:val="24"/>
        </w:rPr>
        <w:t>Prie. sutarties Nr. PS-28</w:t>
      </w:r>
      <w:r w:rsidRPr="00633FC2">
        <w:rPr>
          <w:rFonts w:ascii="Times New Roman" w:hAnsi="Times New Roman" w:cs="Times New Roman"/>
          <w:sz w:val="24"/>
          <w:szCs w:val="24"/>
        </w:rPr>
        <w:br/>
        <w:t>Šokio–judesio terapijos programa jaunimo grupei</w:t>
      </w:r>
    </w:p>
    <w:p w14:paraId="520C3BAD" w14:textId="5B513EF2" w:rsidR="00633FC2" w:rsidRPr="00633FC2" w:rsidRDefault="00633FC2" w:rsidP="00633FC2">
      <w:pPr>
        <w:rPr>
          <w:rFonts w:ascii="Times New Roman" w:hAnsi="Times New Roman" w:cs="Times New Roman"/>
          <w:sz w:val="24"/>
          <w:szCs w:val="24"/>
        </w:rPr>
      </w:pPr>
      <w:r w:rsidRPr="00633FC2">
        <w:rPr>
          <w:rFonts w:ascii="Times New Roman" w:hAnsi="Times New Roman" w:cs="Times New Roman"/>
          <w:sz w:val="24"/>
          <w:szCs w:val="24"/>
        </w:rPr>
        <w:t>Paslaugos pavadinimas: Šokio–judesio terapijos užsiėmimai jaunimui</w:t>
      </w:r>
      <w:r w:rsidRPr="00633FC2">
        <w:rPr>
          <w:rFonts w:ascii="Times New Roman" w:hAnsi="Times New Roman" w:cs="Times New Roman"/>
          <w:sz w:val="24"/>
          <w:szCs w:val="24"/>
        </w:rPr>
        <w:br/>
        <w:t>Trukmė: 6 darbo dienos (1 užsiėmimas per dieną, ~6-7 val.)</w:t>
      </w:r>
      <w:r w:rsidRPr="00633FC2">
        <w:rPr>
          <w:rFonts w:ascii="Times New Roman" w:hAnsi="Times New Roman" w:cs="Times New Roman"/>
          <w:sz w:val="24"/>
          <w:szCs w:val="24"/>
        </w:rPr>
        <w:br/>
        <w:t>Dalyvių amžius: pagal Užsakovo nurodytą jaunimo grupę</w:t>
      </w:r>
      <w:r w:rsidRPr="00633FC2">
        <w:rPr>
          <w:rFonts w:ascii="Times New Roman" w:hAnsi="Times New Roman" w:cs="Times New Roman"/>
          <w:sz w:val="24"/>
          <w:szCs w:val="24"/>
        </w:rPr>
        <w:br/>
        <w:t>Paslaugos teikėjas: Edita Sventickytė-Galaguz</w:t>
      </w:r>
    </w:p>
    <w:p w14:paraId="312979DA" w14:textId="77777777" w:rsidR="00633FC2" w:rsidRPr="00633FC2" w:rsidRDefault="00633FC2" w:rsidP="00633FC2">
      <w:pPr>
        <w:rPr>
          <w:rFonts w:ascii="Times New Roman" w:hAnsi="Times New Roman" w:cs="Times New Roman"/>
          <w:b/>
          <w:bCs/>
          <w:sz w:val="24"/>
          <w:szCs w:val="24"/>
        </w:rPr>
      </w:pPr>
      <w:r w:rsidRPr="00633FC2">
        <w:rPr>
          <w:rFonts w:ascii="Times New Roman" w:hAnsi="Times New Roman" w:cs="Times New Roman"/>
          <w:b/>
          <w:bCs/>
          <w:sz w:val="24"/>
          <w:szCs w:val="24"/>
        </w:rPr>
        <w:t>Programos tikslas</w:t>
      </w:r>
    </w:p>
    <w:p w14:paraId="1F347A30" w14:textId="77777777" w:rsidR="00633FC2" w:rsidRPr="00633FC2" w:rsidRDefault="00633FC2" w:rsidP="00633FC2">
      <w:pPr>
        <w:rPr>
          <w:rFonts w:ascii="Times New Roman" w:hAnsi="Times New Roman" w:cs="Times New Roman"/>
          <w:sz w:val="24"/>
          <w:szCs w:val="24"/>
        </w:rPr>
      </w:pPr>
      <w:r w:rsidRPr="00633FC2">
        <w:rPr>
          <w:rFonts w:ascii="Times New Roman" w:hAnsi="Times New Roman" w:cs="Times New Roman"/>
          <w:sz w:val="24"/>
          <w:szCs w:val="24"/>
        </w:rPr>
        <w:t>Suteikti jaunimui galimybę per judesį, improvizaciją ir grupinį kūrybinį procesą tyrinėti savo emocijas, bendravimo įgūdžius, kūrybinį mąstymą ir meninės saviraiškos gebėjimus, užbaigiant veiklą bendrai sukurtu scenarijumi ir jo pagrindu parengtu 20–30 min. performansu.</w:t>
      </w:r>
    </w:p>
    <w:p w14:paraId="2A64D6B9" w14:textId="77777777" w:rsidR="00633FC2" w:rsidRPr="00633FC2" w:rsidRDefault="00633FC2" w:rsidP="00633FC2">
      <w:pPr>
        <w:rPr>
          <w:rFonts w:ascii="Times New Roman" w:hAnsi="Times New Roman" w:cs="Times New Roman"/>
          <w:b/>
          <w:bCs/>
          <w:sz w:val="24"/>
          <w:szCs w:val="24"/>
        </w:rPr>
      </w:pPr>
      <w:r w:rsidRPr="00633FC2">
        <w:rPr>
          <w:rFonts w:ascii="Times New Roman" w:hAnsi="Times New Roman" w:cs="Times New Roman"/>
          <w:b/>
          <w:bCs/>
          <w:sz w:val="24"/>
          <w:szCs w:val="24"/>
        </w:rPr>
        <w:t>Dienų planas</w:t>
      </w:r>
    </w:p>
    <w:p w14:paraId="798E462E" w14:textId="77777777" w:rsidR="00633FC2" w:rsidRPr="00633FC2" w:rsidRDefault="00633FC2" w:rsidP="00633FC2">
      <w:pPr>
        <w:rPr>
          <w:rFonts w:ascii="Times New Roman" w:hAnsi="Times New Roman" w:cs="Times New Roman"/>
          <w:b/>
          <w:bCs/>
          <w:sz w:val="24"/>
          <w:szCs w:val="24"/>
        </w:rPr>
      </w:pPr>
      <w:r w:rsidRPr="00633FC2">
        <w:rPr>
          <w:rFonts w:ascii="Times New Roman" w:hAnsi="Times New Roman" w:cs="Times New Roman"/>
          <w:b/>
          <w:bCs/>
          <w:sz w:val="24"/>
          <w:szCs w:val="24"/>
        </w:rPr>
        <w:t>1 diena – Įvadas ir susipažinimas</w:t>
      </w:r>
    </w:p>
    <w:p w14:paraId="62273DC8" w14:textId="77777777" w:rsidR="00633FC2" w:rsidRPr="00633FC2" w:rsidRDefault="00633FC2" w:rsidP="00633FC2">
      <w:pPr>
        <w:numPr>
          <w:ilvl w:val="0"/>
          <w:numId w:val="1"/>
        </w:numPr>
        <w:rPr>
          <w:rFonts w:ascii="Times New Roman" w:hAnsi="Times New Roman" w:cs="Times New Roman"/>
          <w:sz w:val="24"/>
          <w:szCs w:val="24"/>
        </w:rPr>
      </w:pPr>
      <w:r w:rsidRPr="00633FC2">
        <w:rPr>
          <w:rFonts w:ascii="Times New Roman" w:hAnsi="Times New Roman" w:cs="Times New Roman"/>
          <w:sz w:val="24"/>
          <w:szCs w:val="24"/>
        </w:rPr>
        <w:t>Supažindinimas su programa ir tikslais.</w:t>
      </w:r>
    </w:p>
    <w:p w14:paraId="167A113A" w14:textId="77777777" w:rsidR="00633FC2" w:rsidRPr="00633FC2" w:rsidRDefault="00633FC2" w:rsidP="00633FC2">
      <w:pPr>
        <w:numPr>
          <w:ilvl w:val="0"/>
          <w:numId w:val="1"/>
        </w:numPr>
        <w:rPr>
          <w:rFonts w:ascii="Times New Roman" w:hAnsi="Times New Roman" w:cs="Times New Roman"/>
          <w:sz w:val="24"/>
          <w:szCs w:val="24"/>
        </w:rPr>
      </w:pPr>
      <w:r w:rsidRPr="00633FC2">
        <w:rPr>
          <w:rFonts w:ascii="Times New Roman" w:hAnsi="Times New Roman" w:cs="Times New Roman"/>
          <w:sz w:val="24"/>
          <w:szCs w:val="24"/>
        </w:rPr>
        <w:t>Emocinio saugumo kūrimas: pasitikėjimo pratimai, „ledlaužiai“.</w:t>
      </w:r>
    </w:p>
    <w:p w14:paraId="63F3A34D" w14:textId="77777777" w:rsidR="00633FC2" w:rsidRPr="00633FC2" w:rsidRDefault="00633FC2" w:rsidP="00633FC2">
      <w:pPr>
        <w:numPr>
          <w:ilvl w:val="0"/>
          <w:numId w:val="1"/>
        </w:numPr>
        <w:rPr>
          <w:rFonts w:ascii="Times New Roman" w:hAnsi="Times New Roman" w:cs="Times New Roman"/>
          <w:sz w:val="24"/>
          <w:szCs w:val="24"/>
        </w:rPr>
      </w:pPr>
      <w:r w:rsidRPr="00633FC2">
        <w:rPr>
          <w:rFonts w:ascii="Times New Roman" w:hAnsi="Times New Roman" w:cs="Times New Roman"/>
          <w:sz w:val="24"/>
          <w:szCs w:val="24"/>
        </w:rPr>
        <w:t>Kūno pažinimo ir judesio laisvinimo pratimai.</w:t>
      </w:r>
    </w:p>
    <w:p w14:paraId="14CCBAE2" w14:textId="77777777" w:rsidR="00633FC2" w:rsidRPr="00633FC2" w:rsidRDefault="00633FC2" w:rsidP="00633FC2">
      <w:pPr>
        <w:numPr>
          <w:ilvl w:val="0"/>
          <w:numId w:val="1"/>
        </w:numPr>
        <w:rPr>
          <w:rFonts w:ascii="Times New Roman" w:hAnsi="Times New Roman" w:cs="Times New Roman"/>
          <w:sz w:val="24"/>
          <w:szCs w:val="24"/>
        </w:rPr>
      </w:pPr>
      <w:r w:rsidRPr="00633FC2">
        <w:rPr>
          <w:rFonts w:ascii="Times New Roman" w:hAnsi="Times New Roman" w:cs="Times New Roman"/>
          <w:sz w:val="24"/>
          <w:szCs w:val="24"/>
        </w:rPr>
        <w:t>Diskusija apie temas, kurios rūpi grupei – pirmos idėjos būsimo scenarijaus tematikai.</w:t>
      </w:r>
    </w:p>
    <w:p w14:paraId="0D2A37E3" w14:textId="77777777" w:rsidR="00633FC2" w:rsidRPr="00633FC2" w:rsidRDefault="00633FC2" w:rsidP="00633FC2">
      <w:pPr>
        <w:rPr>
          <w:rFonts w:ascii="Times New Roman" w:hAnsi="Times New Roman" w:cs="Times New Roman"/>
          <w:b/>
          <w:bCs/>
          <w:sz w:val="24"/>
          <w:szCs w:val="24"/>
        </w:rPr>
      </w:pPr>
      <w:r w:rsidRPr="00633FC2">
        <w:rPr>
          <w:rFonts w:ascii="Times New Roman" w:hAnsi="Times New Roman" w:cs="Times New Roman"/>
          <w:b/>
          <w:bCs/>
          <w:sz w:val="24"/>
          <w:szCs w:val="24"/>
        </w:rPr>
        <w:t>2 diena – Judesio tyrinėjimas</w:t>
      </w:r>
    </w:p>
    <w:p w14:paraId="27AEB364" w14:textId="77777777" w:rsidR="00633FC2" w:rsidRPr="00633FC2" w:rsidRDefault="00633FC2" w:rsidP="00633FC2">
      <w:pPr>
        <w:numPr>
          <w:ilvl w:val="0"/>
          <w:numId w:val="2"/>
        </w:numPr>
        <w:rPr>
          <w:rFonts w:ascii="Times New Roman" w:hAnsi="Times New Roman" w:cs="Times New Roman"/>
          <w:sz w:val="24"/>
          <w:szCs w:val="24"/>
        </w:rPr>
      </w:pPr>
      <w:r w:rsidRPr="00633FC2">
        <w:rPr>
          <w:rFonts w:ascii="Times New Roman" w:hAnsi="Times New Roman" w:cs="Times New Roman"/>
          <w:sz w:val="24"/>
          <w:szCs w:val="24"/>
        </w:rPr>
        <w:t>Kvėpavimo, laikysenos ir koordinacijos pratimai.</w:t>
      </w:r>
    </w:p>
    <w:p w14:paraId="7424D872" w14:textId="77777777" w:rsidR="00633FC2" w:rsidRPr="00633FC2" w:rsidRDefault="00633FC2" w:rsidP="00633FC2">
      <w:pPr>
        <w:numPr>
          <w:ilvl w:val="0"/>
          <w:numId w:val="2"/>
        </w:numPr>
        <w:rPr>
          <w:rFonts w:ascii="Times New Roman" w:hAnsi="Times New Roman" w:cs="Times New Roman"/>
          <w:sz w:val="24"/>
          <w:szCs w:val="24"/>
        </w:rPr>
      </w:pPr>
      <w:r w:rsidRPr="00633FC2">
        <w:rPr>
          <w:rFonts w:ascii="Times New Roman" w:hAnsi="Times New Roman" w:cs="Times New Roman"/>
          <w:sz w:val="24"/>
          <w:szCs w:val="24"/>
        </w:rPr>
        <w:t>Judesio improvizacijos: kaip judesys gali perteikti nuotaiką, istoriją, santykį.</w:t>
      </w:r>
    </w:p>
    <w:p w14:paraId="44907471" w14:textId="77777777" w:rsidR="00633FC2" w:rsidRPr="00633FC2" w:rsidRDefault="00633FC2" w:rsidP="00633FC2">
      <w:pPr>
        <w:numPr>
          <w:ilvl w:val="0"/>
          <w:numId w:val="2"/>
        </w:numPr>
        <w:rPr>
          <w:rFonts w:ascii="Times New Roman" w:hAnsi="Times New Roman" w:cs="Times New Roman"/>
          <w:sz w:val="24"/>
          <w:szCs w:val="24"/>
        </w:rPr>
      </w:pPr>
      <w:r w:rsidRPr="00633FC2">
        <w:rPr>
          <w:rFonts w:ascii="Times New Roman" w:hAnsi="Times New Roman" w:cs="Times New Roman"/>
          <w:sz w:val="24"/>
          <w:szCs w:val="24"/>
        </w:rPr>
        <w:t>Darbas porose ir grupėse – mini etiudų kūrimas.</w:t>
      </w:r>
    </w:p>
    <w:p w14:paraId="74CFE399" w14:textId="77777777" w:rsidR="00633FC2" w:rsidRPr="00633FC2" w:rsidRDefault="00633FC2" w:rsidP="00633FC2">
      <w:pPr>
        <w:numPr>
          <w:ilvl w:val="0"/>
          <w:numId w:val="2"/>
        </w:numPr>
        <w:rPr>
          <w:rFonts w:ascii="Times New Roman" w:hAnsi="Times New Roman" w:cs="Times New Roman"/>
          <w:sz w:val="24"/>
          <w:szCs w:val="24"/>
        </w:rPr>
      </w:pPr>
      <w:r w:rsidRPr="00633FC2">
        <w:rPr>
          <w:rFonts w:ascii="Times New Roman" w:hAnsi="Times New Roman" w:cs="Times New Roman"/>
          <w:sz w:val="24"/>
          <w:szCs w:val="24"/>
        </w:rPr>
        <w:t>Idėjų rinkimas ir pirmi būsimo scenarijaus eskizai.</w:t>
      </w:r>
    </w:p>
    <w:p w14:paraId="665B4889" w14:textId="77777777" w:rsidR="00633FC2" w:rsidRPr="00633FC2" w:rsidRDefault="00633FC2" w:rsidP="00633FC2">
      <w:pPr>
        <w:rPr>
          <w:rFonts w:ascii="Times New Roman" w:hAnsi="Times New Roman" w:cs="Times New Roman"/>
          <w:b/>
          <w:bCs/>
          <w:sz w:val="24"/>
          <w:szCs w:val="24"/>
        </w:rPr>
      </w:pPr>
      <w:r w:rsidRPr="00633FC2">
        <w:rPr>
          <w:rFonts w:ascii="Times New Roman" w:hAnsi="Times New Roman" w:cs="Times New Roman"/>
          <w:b/>
          <w:bCs/>
          <w:sz w:val="24"/>
          <w:szCs w:val="24"/>
        </w:rPr>
        <w:t>3 diena – Emocijų raiška per judesį</w:t>
      </w:r>
    </w:p>
    <w:p w14:paraId="56FA9599" w14:textId="77777777" w:rsidR="00633FC2" w:rsidRPr="00633FC2" w:rsidRDefault="00633FC2" w:rsidP="00633FC2">
      <w:pPr>
        <w:numPr>
          <w:ilvl w:val="0"/>
          <w:numId w:val="3"/>
        </w:numPr>
        <w:rPr>
          <w:rFonts w:ascii="Times New Roman" w:hAnsi="Times New Roman" w:cs="Times New Roman"/>
          <w:sz w:val="24"/>
          <w:szCs w:val="24"/>
        </w:rPr>
      </w:pPr>
      <w:r w:rsidRPr="00633FC2">
        <w:rPr>
          <w:rFonts w:ascii="Times New Roman" w:hAnsi="Times New Roman" w:cs="Times New Roman"/>
          <w:sz w:val="24"/>
          <w:szCs w:val="24"/>
        </w:rPr>
        <w:t>Emocijų spektras judesiu: džiaugsmas, liūdesys, pyktis, baimė, nuostaba.</w:t>
      </w:r>
    </w:p>
    <w:p w14:paraId="6649E2A6" w14:textId="77777777" w:rsidR="00633FC2" w:rsidRPr="00633FC2" w:rsidRDefault="00633FC2" w:rsidP="00633FC2">
      <w:pPr>
        <w:numPr>
          <w:ilvl w:val="0"/>
          <w:numId w:val="3"/>
        </w:numPr>
        <w:rPr>
          <w:rFonts w:ascii="Times New Roman" w:hAnsi="Times New Roman" w:cs="Times New Roman"/>
          <w:sz w:val="24"/>
          <w:szCs w:val="24"/>
        </w:rPr>
      </w:pPr>
      <w:r w:rsidRPr="00633FC2">
        <w:rPr>
          <w:rFonts w:ascii="Times New Roman" w:hAnsi="Times New Roman" w:cs="Times New Roman"/>
          <w:sz w:val="24"/>
          <w:szCs w:val="24"/>
        </w:rPr>
        <w:t>Darbas su muzika – kaip pasirinkta muzika veikia judesio kokybę.</w:t>
      </w:r>
    </w:p>
    <w:p w14:paraId="3B88F2DD" w14:textId="77777777" w:rsidR="00633FC2" w:rsidRPr="00633FC2" w:rsidRDefault="00633FC2" w:rsidP="00633FC2">
      <w:pPr>
        <w:numPr>
          <w:ilvl w:val="0"/>
          <w:numId w:val="3"/>
        </w:numPr>
        <w:rPr>
          <w:rFonts w:ascii="Times New Roman" w:hAnsi="Times New Roman" w:cs="Times New Roman"/>
          <w:sz w:val="24"/>
          <w:szCs w:val="24"/>
        </w:rPr>
      </w:pPr>
      <w:r w:rsidRPr="00633FC2">
        <w:rPr>
          <w:rFonts w:ascii="Times New Roman" w:hAnsi="Times New Roman" w:cs="Times New Roman"/>
          <w:sz w:val="24"/>
          <w:szCs w:val="24"/>
        </w:rPr>
        <w:t>Grupinės diskusijos ir idėjų atranka galutiniam pasirodymui.</w:t>
      </w:r>
    </w:p>
    <w:p w14:paraId="0FD9EC18" w14:textId="77777777" w:rsidR="00633FC2" w:rsidRPr="00633FC2" w:rsidRDefault="00633FC2" w:rsidP="00633FC2">
      <w:pPr>
        <w:rPr>
          <w:rFonts w:ascii="Times New Roman" w:hAnsi="Times New Roman" w:cs="Times New Roman"/>
          <w:b/>
          <w:bCs/>
          <w:sz w:val="24"/>
          <w:szCs w:val="24"/>
        </w:rPr>
      </w:pPr>
      <w:r w:rsidRPr="00633FC2">
        <w:rPr>
          <w:rFonts w:ascii="Times New Roman" w:hAnsi="Times New Roman" w:cs="Times New Roman"/>
          <w:b/>
          <w:bCs/>
          <w:sz w:val="24"/>
          <w:szCs w:val="24"/>
        </w:rPr>
        <w:t>4 diena – Scenarijaus formavimas</w:t>
      </w:r>
    </w:p>
    <w:p w14:paraId="36430619" w14:textId="77777777" w:rsidR="00633FC2" w:rsidRPr="00633FC2" w:rsidRDefault="00633FC2" w:rsidP="00633FC2">
      <w:pPr>
        <w:numPr>
          <w:ilvl w:val="0"/>
          <w:numId w:val="4"/>
        </w:numPr>
        <w:rPr>
          <w:rFonts w:ascii="Times New Roman" w:hAnsi="Times New Roman" w:cs="Times New Roman"/>
          <w:sz w:val="24"/>
          <w:szCs w:val="24"/>
        </w:rPr>
      </w:pPr>
      <w:r w:rsidRPr="00633FC2">
        <w:rPr>
          <w:rFonts w:ascii="Times New Roman" w:hAnsi="Times New Roman" w:cs="Times New Roman"/>
          <w:sz w:val="24"/>
          <w:szCs w:val="24"/>
        </w:rPr>
        <w:t>Surinktų idėjų apibendrinimas.</w:t>
      </w:r>
    </w:p>
    <w:p w14:paraId="444DBB75" w14:textId="77777777" w:rsidR="00633FC2" w:rsidRPr="00633FC2" w:rsidRDefault="00633FC2" w:rsidP="00633FC2">
      <w:pPr>
        <w:numPr>
          <w:ilvl w:val="0"/>
          <w:numId w:val="4"/>
        </w:numPr>
        <w:rPr>
          <w:rFonts w:ascii="Times New Roman" w:hAnsi="Times New Roman" w:cs="Times New Roman"/>
          <w:sz w:val="24"/>
          <w:szCs w:val="24"/>
        </w:rPr>
      </w:pPr>
      <w:r w:rsidRPr="00633FC2">
        <w:rPr>
          <w:rFonts w:ascii="Times New Roman" w:hAnsi="Times New Roman" w:cs="Times New Roman"/>
          <w:sz w:val="24"/>
          <w:szCs w:val="24"/>
        </w:rPr>
        <w:t>Galutinio scenarijaus kūrimas (veiksmų seka, personažai, atmosferos kūrimas).</w:t>
      </w:r>
    </w:p>
    <w:p w14:paraId="751D5131" w14:textId="77777777" w:rsidR="00633FC2" w:rsidRPr="00633FC2" w:rsidRDefault="00633FC2" w:rsidP="00633FC2">
      <w:pPr>
        <w:numPr>
          <w:ilvl w:val="0"/>
          <w:numId w:val="4"/>
        </w:numPr>
        <w:rPr>
          <w:rFonts w:ascii="Times New Roman" w:hAnsi="Times New Roman" w:cs="Times New Roman"/>
          <w:sz w:val="24"/>
          <w:szCs w:val="24"/>
        </w:rPr>
      </w:pPr>
      <w:r w:rsidRPr="00633FC2">
        <w:rPr>
          <w:rFonts w:ascii="Times New Roman" w:hAnsi="Times New Roman" w:cs="Times New Roman"/>
          <w:sz w:val="24"/>
          <w:szCs w:val="24"/>
        </w:rPr>
        <w:t>Pirmi bandymai įgyvendinti scenarijų judesio forma.</w:t>
      </w:r>
    </w:p>
    <w:p w14:paraId="00C0AEE7" w14:textId="77777777" w:rsidR="00633FC2" w:rsidRPr="00633FC2" w:rsidRDefault="00633FC2" w:rsidP="00633FC2">
      <w:pPr>
        <w:rPr>
          <w:rFonts w:ascii="Times New Roman" w:hAnsi="Times New Roman" w:cs="Times New Roman"/>
          <w:b/>
          <w:bCs/>
          <w:sz w:val="24"/>
          <w:szCs w:val="24"/>
        </w:rPr>
      </w:pPr>
      <w:r w:rsidRPr="00633FC2">
        <w:rPr>
          <w:rFonts w:ascii="Times New Roman" w:hAnsi="Times New Roman" w:cs="Times New Roman"/>
          <w:b/>
          <w:bCs/>
          <w:sz w:val="24"/>
          <w:szCs w:val="24"/>
        </w:rPr>
        <w:t>5 diena – Performanso repeticija</w:t>
      </w:r>
    </w:p>
    <w:p w14:paraId="7B028F2F" w14:textId="77777777" w:rsidR="00633FC2" w:rsidRPr="00633FC2" w:rsidRDefault="00633FC2" w:rsidP="00633FC2">
      <w:pPr>
        <w:numPr>
          <w:ilvl w:val="0"/>
          <w:numId w:val="5"/>
        </w:numPr>
        <w:rPr>
          <w:rFonts w:ascii="Times New Roman" w:hAnsi="Times New Roman" w:cs="Times New Roman"/>
          <w:sz w:val="24"/>
          <w:szCs w:val="24"/>
        </w:rPr>
      </w:pPr>
      <w:r w:rsidRPr="00633FC2">
        <w:rPr>
          <w:rFonts w:ascii="Times New Roman" w:hAnsi="Times New Roman" w:cs="Times New Roman"/>
          <w:sz w:val="24"/>
          <w:szCs w:val="24"/>
        </w:rPr>
        <w:t>Scenarijaus judesio struktūros išgryninimas.</w:t>
      </w:r>
    </w:p>
    <w:p w14:paraId="2C3BF1EB" w14:textId="77777777" w:rsidR="00633FC2" w:rsidRPr="00633FC2" w:rsidRDefault="00633FC2" w:rsidP="00633FC2">
      <w:pPr>
        <w:numPr>
          <w:ilvl w:val="0"/>
          <w:numId w:val="5"/>
        </w:numPr>
        <w:rPr>
          <w:rFonts w:ascii="Times New Roman" w:hAnsi="Times New Roman" w:cs="Times New Roman"/>
          <w:sz w:val="24"/>
          <w:szCs w:val="24"/>
        </w:rPr>
      </w:pPr>
      <w:r w:rsidRPr="00633FC2">
        <w:rPr>
          <w:rFonts w:ascii="Times New Roman" w:hAnsi="Times New Roman" w:cs="Times New Roman"/>
          <w:sz w:val="24"/>
          <w:szCs w:val="24"/>
        </w:rPr>
        <w:lastRenderedPageBreak/>
        <w:t>Įterpiami improvizaciniai momentai, grupės narių asmeniniai kūrybiniai įnašai.</w:t>
      </w:r>
    </w:p>
    <w:p w14:paraId="12BC7C58" w14:textId="77777777" w:rsidR="00633FC2" w:rsidRPr="00633FC2" w:rsidRDefault="00633FC2" w:rsidP="00633FC2">
      <w:pPr>
        <w:numPr>
          <w:ilvl w:val="0"/>
          <w:numId w:val="5"/>
        </w:numPr>
        <w:rPr>
          <w:rFonts w:ascii="Times New Roman" w:hAnsi="Times New Roman" w:cs="Times New Roman"/>
          <w:sz w:val="24"/>
          <w:szCs w:val="24"/>
        </w:rPr>
      </w:pPr>
      <w:r w:rsidRPr="00633FC2">
        <w:rPr>
          <w:rFonts w:ascii="Times New Roman" w:hAnsi="Times New Roman" w:cs="Times New Roman"/>
          <w:sz w:val="24"/>
          <w:szCs w:val="24"/>
        </w:rPr>
        <w:t>Darbas su muzika, apšvietimu (jei numatyta), erdvės išdėstymu.</w:t>
      </w:r>
    </w:p>
    <w:p w14:paraId="63FB09BE" w14:textId="77777777" w:rsidR="00633FC2" w:rsidRPr="00633FC2" w:rsidRDefault="00633FC2" w:rsidP="00633FC2">
      <w:pPr>
        <w:numPr>
          <w:ilvl w:val="0"/>
          <w:numId w:val="5"/>
        </w:numPr>
        <w:rPr>
          <w:rFonts w:ascii="Times New Roman" w:hAnsi="Times New Roman" w:cs="Times New Roman"/>
          <w:sz w:val="24"/>
          <w:szCs w:val="24"/>
        </w:rPr>
      </w:pPr>
      <w:r w:rsidRPr="00633FC2">
        <w:rPr>
          <w:rFonts w:ascii="Times New Roman" w:hAnsi="Times New Roman" w:cs="Times New Roman"/>
          <w:sz w:val="24"/>
          <w:szCs w:val="24"/>
        </w:rPr>
        <w:t>Bendra repeticija.</w:t>
      </w:r>
    </w:p>
    <w:p w14:paraId="30B1ACB2" w14:textId="77777777" w:rsidR="00633FC2" w:rsidRPr="00633FC2" w:rsidRDefault="00633FC2" w:rsidP="00633FC2">
      <w:pPr>
        <w:rPr>
          <w:rFonts w:ascii="Times New Roman" w:hAnsi="Times New Roman" w:cs="Times New Roman"/>
          <w:b/>
          <w:bCs/>
          <w:sz w:val="24"/>
          <w:szCs w:val="24"/>
        </w:rPr>
      </w:pPr>
      <w:r w:rsidRPr="00633FC2">
        <w:rPr>
          <w:rFonts w:ascii="Times New Roman" w:hAnsi="Times New Roman" w:cs="Times New Roman"/>
          <w:b/>
          <w:bCs/>
          <w:sz w:val="24"/>
          <w:szCs w:val="24"/>
        </w:rPr>
        <w:t>6 diena – Generalinė repeticija ir performansas</w:t>
      </w:r>
    </w:p>
    <w:p w14:paraId="2B3AE702" w14:textId="77777777" w:rsidR="00633FC2" w:rsidRPr="00633FC2" w:rsidRDefault="00633FC2" w:rsidP="00633FC2">
      <w:pPr>
        <w:numPr>
          <w:ilvl w:val="0"/>
          <w:numId w:val="6"/>
        </w:numPr>
        <w:rPr>
          <w:rFonts w:ascii="Times New Roman" w:hAnsi="Times New Roman" w:cs="Times New Roman"/>
          <w:sz w:val="24"/>
          <w:szCs w:val="24"/>
        </w:rPr>
      </w:pPr>
      <w:r w:rsidRPr="00633FC2">
        <w:rPr>
          <w:rFonts w:ascii="Times New Roman" w:hAnsi="Times New Roman" w:cs="Times New Roman"/>
          <w:sz w:val="24"/>
          <w:szCs w:val="24"/>
        </w:rPr>
        <w:t>Pilna generalinė repeticija.</w:t>
      </w:r>
    </w:p>
    <w:p w14:paraId="0DBCF000" w14:textId="77777777" w:rsidR="00633FC2" w:rsidRPr="00633FC2" w:rsidRDefault="00633FC2" w:rsidP="00633FC2">
      <w:pPr>
        <w:numPr>
          <w:ilvl w:val="0"/>
          <w:numId w:val="6"/>
        </w:numPr>
        <w:rPr>
          <w:rFonts w:ascii="Times New Roman" w:hAnsi="Times New Roman" w:cs="Times New Roman"/>
          <w:sz w:val="24"/>
          <w:szCs w:val="24"/>
        </w:rPr>
      </w:pPr>
      <w:r w:rsidRPr="00633FC2">
        <w:rPr>
          <w:rFonts w:ascii="Times New Roman" w:hAnsi="Times New Roman" w:cs="Times New Roman"/>
          <w:sz w:val="24"/>
          <w:szCs w:val="24"/>
        </w:rPr>
        <w:t>Galutinis pasirodymas – 20–30 min. trukmės performansas pagal jaunimo sukurtą scenarijų.</w:t>
      </w:r>
    </w:p>
    <w:p w14:paraId="244FF34A" w14:textId="77777777" w:rsidR="00633FC2" w:rsidRPr="00633FC2" w:rsidRDefault="00633FC2" w:rsidP="00633FC2">
      <w:pPr>
        <w:numPr>
          <w:ilvl w:val="0"/>
          <w:numId w:val="6"/>
        </w:numPr>
        <w:rPr>
          <w:rFonts w:ascii="Times New Roman" w:hAnsi="Times New Roman" w:cs="Times New Roman"/>
          <w:sz w:val="24"/>
          <w:szCs w:val="24"/>
        </w:rPr>
      </w:pPr>
      <w:r w:rsidRPr="00633FC2">
        <w:rPr>
          <w:rFonts w:ascii="Times New Roman" w:hAnsi="Times New Roman" w:cs="Times New Roman"/>
          <w:sz w:val="24"/>
          <w:szCs w:val="24"/>
        </w:rPr>
        <w:t>Aptarimas ir refleksija: ką dalyviai išmoko, kaip jautėsi procese.</w:t>
      </w:r>
    </w:p>
    <w:p w14:paraId="2A3515B5" w14:textId="64456708" w:rsidR="00633FC2" w:rsidRPr="00633FC2" w:rsidRDefault="00633FC2" w:rsidP="00633FC2">
      <w:pPr>
        <w:rPr>
          <w:rFonts w:ascii="Times New Roman" w:hAnsi="Times New Roman" w:cs="Times New Roman"/>
          <w:sz w:val="24"/>
          <w:szCs w:val="24"/>
        </w:rPr>
      </w:pPr>
    </w:p>
    <w:p w14:paraId="518E8098" w14:textId="77777777" w:rsidR="00633FC2" w:rsidRPr="00633FC2" w:rsidRDefault="00633FC2" w:rsidP="00633FC2">
      <w:pPr>
        <w:rPr>
          <w:rFonts w:ascii="Times New Roman" w:hAnsi="Times New Roman" w:cs="Times New Roman"/>
          <w:b/>
          <w:bCs/>
          <w:sz w:val="24"/>
          <w:szCs w:val="24"/>
        </w:rPr>
      </w:pPr>
      <w:r w:rsidRPr="00633FC2">
        <w:rPr>
          <w:rFonts w:ascii="Times New Roman" w:hAnsi="Times New Roman" w:cs="Times New Roman"/>
          <w:b/>
          <w:bCs/>
          <w:sz w:val="24"/>
          <w:szCs w:val="24"/>
        </w:rPr>
        <w:t>Rezultatas</w:t>
      </w:r>
    </w:p>
    <w:p w14:paraId="62E817C4" w14:textId="77777777" w:rsidR="00633FC2" w:rsidRPr="00633FC2" w:rsidRDefault="00633FC2" w:rsidP="00633FC2">
      <w:pPr>
        <w:numPr>
          <w:ilvl w:val="0"/>
          <w:numId w:val="7"/>
        </w:numPr>
        <w:rPr>
          <w:rFonts w:ascii="Times New Roman" w:hAnsi="Times New Roman" w:cs="Times New Roman"/>
          <w:sz w:val="24"/>
          <w:szCs w:val="24"/>
        </w:rPr>
      </w:pPr>
      <w:r w:rsidRPr="00633FC2">
        <w:rPr>
          <w:rFonts w:ascii="Times New Roman" w:hAnsi="Times New Roman" w:cs="Times New Roman"/>
          <w:sz w:val="24"/>
          <w:szCs w:val="24"/>
        </w:rPr>
        <w:t>Jaunimo grupės sukurtas originalus scenarijus.</w:t>
      </w:r>
    </w:p>
    <w:p w14:paraId="7CE49E27" w14:textId="77777777" w:rsidR="00633FC2" w:rsidRPr="00633FC2" w:rsidRDefault="00633FC2" w:rsidP="00633FC2">
      <w:pPr>
        <w:numPr>
          <w:ilvl w:val="0"/>
          <w:numId w:val="7"/>
        </w:numPr>
        <w:rPr>
          <w:rFonts w:ascii="Times New Roman" w:hAnsi="Times New Roman" w:cs="Times New Roman"/>
          <w:sz w:val="24"/>
          <w:szCs w:val="24"/>
        </w:rPr>
      </w:pPr>
      <w:r w:rsidRPr="00633FC2">
        <w:rPr>
          <w:rFonts w:ascii="Times New Roman" w:hAnsi="Times New Roman" w:cs="Times New Roman"/>
          <w:sz w:val="24"/>
          <w:szCs w:val="24"/>
        </w:rPr>
        <w:t>Parengtas ir pristatytas 20–30 min. trukmės performansas.</w:t>
      </w:r>
    </w:p>
    <w:p w14:paraId="69944A35" w14:textId="77777777" w:rsidR="00633FC2" w:rsidRPr="00633FC2" w:rsidRDefault="00633FC2" w:rsidP="00633FC2">
      <w:pPr>
        <w:numPr>
          <w:ilvl w:val="0"/>
          <w:numId w:val="7"/>
        </w:numPr>
        <w:rPr>
          <w:rFonts w:ascii="Times New Roman" w:hAnsi="Times New Roman" w:cs="Times New Roman"/>
          <w:sz w:val="24"/>
          <w:szCs w:val="24"/>
        </w:rPr>
      </w:pPr>
      <w:r w:rsidRPr="00633FC2">
        <w:rPr>
          <w:rFonts w:ascii="Times New Roman" w:hAnsi="Times New Roman" w:cs="Times New Roman"/>
          <w:sz w:val="24"/>
          <w:szCs w:val="24"/>
        </w:rPr>
        <w:t>Dalyvių patirtis ir įgūdžių plėtra kūrybiškumo, saviraiškos, bendravimo ir emocijų pažinimo srityse.</w:t>
      </w:r>
    </w:p>
    <w:p w14:paraId="78EFBFD2" w14:textId="2764E22C" w:rsidR="00633FC2" w:rsidRPr="00633FC2" w:rsidRDefault="00633FC2" w:rsidP="00633FC2"/>
    <w:p w14:paraId="3942F92A" w14:textId="77777777" w:rsidR="00633FC2" w:rsidRDefault="00633FC2" w:rsidP="00633FC2">
      <w:pPr>
        <w:rPr>
          <w:rFonts w:ascii="Times New Roman" w:hAnsi="Times New Roman" w:cs="Times New Roman"/>
          <w:sz w:val="24"/>
          <w:szCs w:val="24"/>
        </w:rPr>
      </w:pPr>
      <w:r w:rsidRPr="00F96BAD">
        <w:rPr>
          <w:rFonts w:ascii="Times New Roman" w:hAnsi="Times New Roman" w:cs="Times New Roman"/>
          <w:b/>
          <w:bCs/>
          <w:sz w:val="24"/>
          <w:szCs w:val="24"/>
        </w:rPr>
        <w:t>Užsakovas:</w:t>
      </w:r>
      <w:r w:rsidRPr="00F96BAD">
        <w:rPr>
          <w:rFonts w:ascii="Times New Roman" w:hAnsi="Times New Roman" w:cs="Times New Roman"/>
          <w:sz w:val="24"/>
          <w:szCs w:val="24"/>
        </w:rPr>
        <w:br/>
        <w:t>VšĮ Visagino ekonomikos plėtros agentūra</w:t>
      </w:r>
      <w:r w:rsidRPr="00F96BAD">
        <w:rPr>
          <w:rFonts w:ascii="Times New Roman" w:hAnsi="Times New Roman" w:cs="Times New Roman"/>
          <w:sz w:val="24"/>
          <w:szCs w:val="24"/>
        </w:rPr>
        <w:br/>
        <w:t>Juridinio asmens kodas: 305673726</w:t>
      </w:r>
      <w:r w:rsidRPr="00F96BAD">
        <w:rPr>
          <w:rFonts w:ascii="Times New Roman" w:hAnsi="Times New Roman" w:cs="Times New Roman"/>
          <w:sz w:val="24"/>
          <w:szCs w:val="24"/>
        </w:rPr>
        <w:br/>
        <w:t>Adresas: Taikos pr. 7, LT-31107 Visaginas</w:t>
      </w:r>
      <w:r w:rsidRPr="00F96BAD">
        <w:rPr>
          <w:rFonts w:ascii="Times New Roman" w:hAnsi="Times New Roman" w:cs="Times New Roman"/>
          <w:sz w:val="24"/>
          <w:szCs w:val="24"/>
        </w:rPr>
        <w:br/>
        <w:t>Atstovas: Direktorė Laura Mažintė</w:t>
      </w:r>
      <w:r w:rsidRPr="00F96BAD">
        <w:rPr>
          <w:rFonts w:ascii="Times New Roman" w:hAnsi="Times New Roman" w:cs="Times New Roman"/>
          <w:sz w:val="24"/>
          <w:szCs w:val="24"/>
        </w:rPr>
        <w:br/>
      </w:r>
    </w:p>
    <w:p w14:paraId="04B50849" w14:textId="389A8562" w:rsidR="00633FC2" w:rsidRPr="00F96BAD" w:rsidRDefault="00633FC2" w:rsidP="00633FC2">
      <w:pPr>
        <w:rPr>
          <w:rFonts w:ascii="Times New Roman" w:hAnsi="Times New Roman" w:cs="Times New Roman"/>
          <w:sz w:val="24"/>
          <w:szCs w:val="24"/>
        </w:rPr>
      </w:pPr>
      <w:r w:rsidRPr="00F96BAD">
        <w:rPr>
          <w:rFonts w:ascii="Times New Roman" w:hAnsi="Times New Roman" w:cs="Times New Roman"/>
          <w:sz w:val="24"/>
          <w:szCs w:val="24"/>
        </w:rPr>
        <w:t xml:space="preserve">Parašas: ___________ </w:t>
      </w:r>
    </w:p>
    <w:p w14:paraId="300B9417" w14:textId="68A551DA" w:rsidR="00633FC2" w:rsidRPr="00F96BAD" w:rsidRDefault="00633FC2" w:rsidP="00633FC2">
      <w:pPr>
        <w:rPr>
          <w:rFonts w:ascii="Times New Roman" w:hAnsi="Times New Roman" w:cs="Times New Roman"/>
          <w:sz w:val="24"/>
          <w:szCs w:val="24"/>
        </w:rPr>
      </w:pPr>
      <w:r w:rsidRPr="00F96BAD">
        <w:rPr>
          <w:rFonts w:ascii="Times New Roman" w:hAnsi="Times New Roman" w:cs="Times New Roman"/>
          <w:b/>
          <w:bCs/>
          <w:sz w:val="24"/>
          <w:szCs w:val="24"/>
        </w:rPr>
        <w:t>Paslaugų teikėjas:</w:t>
      </w:r>
      <w:r w:rsidRPr="00F96BAD">
        <w:rPr>
          <w:rFonts w:ascii="Times New Roman" w:hAnsi="Times New Roman" w:cs="Times New Roman"/>
          <w:sz w:val="24"/>
          <w:szCs w:val="24"/>
        </w:rPr>
        <w:br/>
        <w:t>Edita Sventickytė-Galaguz</w:t>
      </w:r>
      <w:r w:rsidRPr="00F96BAD">
        <w:rPr>
          <w:rFonts w:ascii="Times New Roman" w:hAnsi="Times New Roman" w:cs="Times New Roman"/>
          <w:sz w:val="24"/>
          <w:szCs w:val="24"/>
        </w:rPr>
        <w:br/>
        <w:t xml:space="preserve">Asmens kodas: </w:t>
      </w:r>
      <w:r w:rsidR="00A43C38">
        <w:rPr>
          <w:rFonts w:ascii="Times New Roman" w:hAnsi="Times New Roman" w:cs="Times New Roman"/>
          <w:sz w:val="24"/>
          <w:szCs w:val="24"/>
        </w:rPr>
        <w:t>___________________</w:t>
      </w:r>
    </w:p>
    <w:p w14:paraId="741083BB" w14:textId="77777777" w:rsidR="00633FC2" w:rsidRPr="00633FC2" w:rsidRDefault="00633FC2" w:rsidP="00633FC2">
      <w:pPr>
        <w:rPr>
          <w:rFonts w:ascii="Times New Roman" w:hAnsi="Times New Roman" w:cs="Times New Roman"/>
          <w:sz w:val="24"/>
          <w:szCs w:val="24"/>
        </w:rPr>
      </w:pPr>
      <w:r w:rsidRPr="00633FC2">
        <w:rPr>
          <w:rFonts w:ascii="Times New Roman" w:hAnsi="Times New Roman" w:cs="Times New Roman"/>
          <w:sz w:val="24"/>
          <w:szCs w:val="24"/>
        </w:rPr>
        <w:t>Adresas: Energetikų g. 30-15, Visaginas</w:t>
      </w:r>
      <w:r w:rsidRPr="00633FC2">
        <w:rPr>
          <w:rFonts w:ascii="Times New Roman" w:hAnsi="Times New Roman" w:cs="Times New Roman"/>
          <w:sz w:val="24"/>
          <w:szCs w:val="24"/>
        </w:rPr>
        <w:br/>
      </w:r>
    </w:p>
    <w:p w14:paraId="473CF957" w14:textId="1AFBE289" w:rsidR="00633FC2" w:rsidRPr="00F96BAD" w:rsidRDefault="00633FC2" w:rsidP="00633FC2">
      <w:pPr>
        <w:rPr>
          <w:rFonts w:ascii="Times New Roman" w:hAnsi="Times New Roman" w:cs="Times New Roman"/>
          <w:sz w:val="24"/>
          <w:szCs w:val="24"/>
        </w:rPr>
      </w:pPr>
      <w:r w:rsidRPr="00F96BAD">
        <w:rPr>
          <w:rFonts w:ascii="Times New Roman" w:hAnsi="Times New Roman" w:cs="Times New Roman"/>
          <w:sz w:val="24"/>
          <w:szCs w:val="24"/>
        </w:rPr>
        <w:t xml:space="preserve">Parašas: ___________ </w:t>
      </w:r>
    </w:p>
    <w:p w14:paraId="7564AFC2" w14:textId="6DC048C8" w:rsidR="00633FC2" w:rsidRPr="00633FC2" w:rsidRDefault="00633FC2" w:rsidP="00633FC2"/>
    <w:sectPr w:rsidR="00633FC2" w:rsidRPr="00633F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0CF"/>
    <w:multiLevelType w:val="multilevel"/>
    <w:tmpl w:val="5796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F700D"/>
    <w:multiLevelType w:val="multilevel"/>
    <w:tmpl w:val="C04E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84195"/>
    <w:multiLevelType w:val="multilevel"/>
    <w:tmpl w:val="4AF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5028E"/>
    <w:multiLevelType w:val="multilevel"/>
    <w:tmpl w:val="7A30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3103B"/>
    <w:multiLevelType w:val="multilevel"/>
    <w:tmpl w:val="BF1E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A52D85"/>
    <w:multiLevelType w:val="multilevel"/>
    <w:tmpl w:val="EC5E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AE7E14"/>
    <w:multiLevelType w:val="multilevel"/>
    <w:tmpl w:val="5204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555678">
    <w:abstractNumId w:val="3"/>
  </w:num>
  <w:num w:numId="2" w16cid:durableId="1518233158">
    <w:abstractNumId w:val="6"/>
  </w:num>
  <w:num w:numId="3" w16cid:durableId="1549141985">
    <w:abstractNumId w:val="4"/>
  </w:num>
  <w:num w:numId="4" w16cid:durableId="1642997751">
    <w:abstractNumId w:val="0"/>
  </w:num>
  <w:num w:numId="5" w16cid:durableId="1770194942">
    <w:abstractNumId w:val="5"/>
  </w:num>
  <w:num w:numId="6" w16cid:durableId="323706417">
    <w:abstractNumId w:val="2"/>
  </w:num>
  <w:num w:numId="7" w16cid:durableId="1488017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FA"/>
    <w:rsid w:val="000035A1"/>
    <w:rsid w:val="000E58D7"/>
    <w:rsid w:val="00271468"/>
    <w:rsid w:val="004A0235"/>
    <w:rsid w:val="00633FC2"/>
    <w:rsid w:val="007E2567"/>
    <w:rsid w:val="00A43C38"/>
    <w:rsid w:val="00C01591"/>
    <w:rsid w:val="00F24C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70BA"/>
  <w15:chartTrackingRefBased/>
  <w15:docId w15:val="{DAFF8881-822B-42B8-9531-3BF887C0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C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4C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4C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4C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4C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4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C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4C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4C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4C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4C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4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CFA"/>
    <w:rPr>
      <w:rFonts w:eastAsiaTheme="majorEastAsia" w:cstheme="majorBidi"/>
      <w:color w:val="272727" w:themeColor="text1" w:themeTint="D8"/>
    </w:rPr>
  </w:style>
  <w:style w:type="paragraph" w:styleId="Title">
    <w:name w:val="Title"/>
    <w:basedOn w:val="Normal"/>
    <w:next w:val="Normal"/>
    <w:link w:val="TitleChar"/>
    <w:uiPriority w:val="10"/>
    <w:qFormat/>
    <w:rsid w:val="00F24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CFA"/>
    <w:pPr>
      <w:spacing w:before="160"/>
      <w:jc w:val="center"/>
    </w:pPr>
    <w:rPr>
      <w:i/>
      <w:iCs/>
      <w:color w:val="404040" w:themeColor="text1" w:themeTint="BF"/>
    </w:rPr>
  </w:style>
  <w:style w:type="character" w:customStyle="1" w:styleId="QuoteChar">
    <w:name w:val="Quote Char"/>
    <w:basedOn w:val="DefaultParagraphFont"/>
    <w:link w:val="Quote"/>
    <w:uiPriority w:val="29"/>
    <w:rsid w:val="00F24CFA"/>
    <w:rPr>
      <w:i/>
      <w:iCs/>
      <w:color w:val="404040" w:themeColor="text1" w:themeTint="BF"/>
    </w:rPr>
  </w:style>
  <w:style w:type="paragraph" w:styleId="ListParagraph">
    <w:name w:val="List Paragraph"/>
    <w:basedOn w:val="Normal"/>
    <w:uiPriority w:val="34"/>
    <w:qFormat/>
    <w:rsid w:val="00F24CFA"/>
    <w:pPr>
      <w:ind w:left="720"/>
      <w:contextualSpacing/>
    </w:pPr>
  </w:style>
  <w:style w:type="character" w:styleId="IntenseEmphasis">
    <w:name w:val="Intense Emphasis"/>
    <w:basedOn w:val="DefaultParagraphFont"/>
    <w:uiPriority w:val="21"/>
    <w:qFormat/>
    <w:rsid w:val="00F24CFA"/>
    <w:rPr>
      <w:i/>
      <w:iCs/>
      <w:color w:val="2F5496" w:themeColor="accent1" w:themeShade="BF"/>
    </w:rPr>
  </w:style>
  <w:style w:type="paragraph" w:styleId="IntenseQuote">
    <w:name w:val="Intense Quote"/>
    <w:basedOn w:val="Normal"/>
    <w:next w:val="Normal"/>
    <w:link w:val="IntenseQuoteChar"/>
    <w:uiPriority w:val="30"/>
    <w:qFormat/>
    <w:rsid w:val="00F24C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4CFA"/>
    <w:rPr>
      <w:i/>
      <w:iCs/>
      <w:color w:val="2F5496" w:themeColor="accent1" w:themeShade="BF"/>
    </w:rPr>
  </w:style>
  <w:style w:type="character" w:styleId="IntenseReference">
    <w:name w:val="Intense Reference"/>
    <w:basedOn w:val="DefaultParagraphFont"/>
    <w:uiPriority w:val="32"/>
    <w:qFormat/>
    <w:rsid w:val="00F24C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5516</TotalTime>
  <Pages>2</Pages>
  <Words>1652</Words>
  <Characters>943</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Galaguzienė</dc:creator>
  <cp:keywords/>
  <dc:description/>
  <cp:lastModifiedBy>Viktorija Galaguzienė</cp:lastModifiedBy>
  <cp:revision>2</cp:revision>
  <dcterms:created xsi:type="dcterms:W3CDTF">2025-08-21T11:08:00Z</dcterms:created>
  <dcterms:modified xsi:type="dcterms:W3CDTF">2025-08-28T13:13:00Z</dcterms:modified>
</cp:coreProperties>
</file>