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C03EC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C03EC8">
            <w:pPr>
              <w:jc w:val="both"/>
              <w:rPr>
                <w:b/>
                <w:bCs/>
                <w:kern w:val="2"/>
                <w:szCs w:val="24"/>
              </w:rPr>
            </w:pPr>
            <w:r>
              <w:rPr>
                <w:b/>
                <w:bCs/>
                <w:kern w:val="2"/>
                <w:szCs w:val="24"/>
              </w:rPr>
              <w:t>Sutarties pavadinimas</w:t>
            </w:r>
          </w:p>
        </w:tc>
        <w:tc>
          <w:tcPr>
            <w:tcW w:w="7110" w:type="dxa"/>
            <w:gridSpan w:val="3"/>
          </w:tcPr>
          <w:p w14:paraId="6F2D4501" w14:textId="1E72DC9E" w:rsidR="00FD117B" w:rsidRDefault="00A02D37">
            <w:pPr>
              <w:jc w:val="both"/>
              <w:rPr>
                <w:kern w:val="2"/>
                <w:szCs w:val="24"/>
              </w:rPr>
            </w:pPr>
            <w:r>
              <w:rPr>
                <w:kern w:val="2"/>
                <w:szCs w:val="24"/>
              </w:rPr>
              <w:t>Vienkartinės medicinos priemonės</w:t>
            </w:r>
          </w:p>
        </w:tc>
      </w:tr>
      <w:tr w:rsidR="00FD117B" w14:paraId="7F108EB6" w14:textId="77777777">
        <w:tc>
          <w:tcPr>
            <w:tcW w:w="2448" w:type="dxa"/>
          </w:tcPr>
          <w:p w14:paraId="10801017" w14:textId="77777777" w:rsidR="00FD117B" w:rsidRDefault="00C03EC8">
            <w:pPr>
              <w:jc w:val="both"/>
              <w:rPr>
                <w:b/>
                <w:bCs/>
                <w:kern w:val="2"/>
                <w:szCs w:val="24"/>
              </w:rPr>
            </w:pPr>
            <w:r>
              <w:rPr>
                <w:b/>
                <w:bCs/>
                <w:kern w:val="2"/>
                <w:szCs w:val="24"/>
              </w:rPr>
              <w:t>Sutarties data</w:t>
            </w:r>
          </w:p>
        </w:tc>
        <w:tc>
          <w:tcPr>
            <w:tcW w:w="2177" w:type="dxa"/>
          </w:tcPr>
          <w:p w14:paraId="1BF5EF2A" w14:textId="5FDC2175" w:rsidR="00FD117B" w:rsidRPr="00B75993" w:rsidRDefault="00B75993">
            <w:pPr>
              <w:jc w:val="both"/>
              <w:rPr>
                <w:kern w:val="2"/>
                <w:szCs w:val="24"/>
                <w:lang w:val="en-GB"/>
              </w:rPr>
            </w:pPr>
            <w:r>
              <w:rPr>
                <w:kern w:val="2"/>
                <w:szCs w:val="24"/>
                <w:lang w:val="en-GB"/>
              </w:rPr>
              <w:t>2025-11-28</w:t>
            </w:r>
          </w:p>
        </w:tc>
        <w:tc>
          <w:tcPr>
            <w:tcW w:w="2362" w:type="dxa"/>
          </w:tcPr>
          <w:p w14:paraId="44E4E990" w14:textId="77777777" w:rsidR="00FD117B" w:rsidRDefault="00C03EC8">
            <w:pPr>
              <w:jc w:val="both"/>
              <w:rPr>
                <w:b/>
                <w:bCs/>
                <w:kern w:val="2"/>
                <w:szCs w:val="24"/>
              </w:rPr>
            </w:pPr>
            <w:r>
              <w:rPr>
                <w:b/>
                <w:bCs/>
                <w:kern w:val="2"/>
                <w:szCs w:val="24"/>
              </w:rPr>
              <w:t>Sutarties numeris</w:t>
            </w:r>
          </w:p>
        </w:tc>
        <w:tc>
          <w:tcPr>
            <w:tcW w:w="2571" w:type="dxa"/>
          </w:tcPr>
          <w:p w14:paraId="1CE101D8" w14:textId="657DA306" w:rsidR="00FD117B" w:rsidRDefault="00D27B49">
            <w:pPr>
              <w:jc w:val="both"/>
              <w:rPr>
                <w:kern w:val="2"/>
                <w:szCs w:val="24"/>
              </w:rPr>
            </w:pPr>
            <w:r>
              <w:rPr>
                <w:kern w:val="2"/>
                <w:szCs w:val="24"/>
              </w:rPr>
              <w:t>VP-</w:t>
            </w:r>
            <w:r w:rsidR="00C42D4E">
              <w:rPr>
                <w:kern w:val="2"/>
                <w:szCs w:val="24"/>
              </w:rPr>
              <w:t>201</w:t>
            </w:r>
            <w:r>
              <w:rPr>
                <w:kern w:val="2"/>
                <w:szCs w:val="24"/>
              </w:rPr>
              <w:t>/2025</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rsidTr="7E25A31A">
        <w:tc>
          <w:tcPr>
            <w:tcW w:w="9558" w:type="dxa"/>
            <w:gridSpan w:val="3"/>
          </w:tcPr>
          <w:p w14:paraId="60D1B4AC" w14:textId="77777777" w:rsidR="00FD117B" w:rsidRDefault="00C03EC8">
            <w:pPr>
              <w:jc w:val="center"/>
              <w:rPr>
                <w:b/>
                <w:bCs/>
                <w:kern w:val="2"/>
                <w:szCs w:val="24"/>
              </w:rPr>
            </w:pPr>
            <w:r>
              <w:rPr>
                <w:b/>
                <w:bCs/>
                <w:kern w:val="2"/>
                <w:szCs w:val="24"/>
              </w:rPr>
              <w:t>1. SUTARTIES ŠALYS</w:t>
            </w:r>
          </w:p>
        </w:tc>
      </w:tr>
      <w:tr w:rsidR="00E15076" w14:paraId="236263B1" w14:textId="77777777" w:rsidTr="7E25A31A">
        <w:tc>
          <w:tcPr>
            <w:tcW w:w="2808" w:type="dxa"/>
            <w:vMerge w:val="restart"/>
          </w:tcPr>
          <w:p w14:paraId="5793C881" w14:textId="77777777" w:rsidR="00E15076" w:rsidRDefault="00E15076" w:rsidP="00E15076">
            <w:pPr>
              <w:jc w:val="center"/>
            </w:pPr>
          </w:p>
          <w:p w14:paraId="5B7FD3C7" w14:textId="77777777" w:rsidR="00E15076" w:rsidRDefault="00E15076" w:rsidP="00E15076">
            <w:pPr>
              <w:jc w:val="center"/>
            </w:pPr>
          </w:p>
          <w:p w14:paraId="51EC6E1B" w14:textId="77777777" w:rsidR="00E15076" w:rsidRDefault="00E15076" w:rsidP="00E15076">
            <w:pPr>
              <w:jc w:val="center"/>
            </w:pPr>
          </w:p>
          <w:p w14:paraId="7648E277" w14:textId="77777777" w:rsidR="00E15076" w:rsidRDefault="00E15076" w:rsidP="00E15076"/>
          <w:p w14:paraId="6524D535" w14:textId="77777777" w:rsidR="00E15076" w:rsidRDefault="00E15076" w:rsidP="00E15076">
            <w:r w:rsidRPr="659D672D">
              <w:rPr>
                <w:szCs w:val="24"/>
              </w:rPr>
              <w:t>1.1. Pirkėjas</w:t>
            </w:r>
          </w:p>
        </w:tc>
        <w:tc>
          <w:tcPr>
            <w:tcW w:w="3240" w:type="dxa"/>
          </w:tcPr>
          <w:p w14:paraId="51143456" w14:textId="77777777" w:rsidR="00E15076" w:rsidRDefault="00E15076" w:rsidP="00E15076">
            <w:r w:rsidRPr="659D672D">
              <w:rPr>
                <w:szCs w:val="24"/>
              </w:rPr>
              <w:t>1.1.1. Pavadinimas</w:t>
            </w:r>
          </w:p>
        </w:tc>
        <w:tc>
          <w:tcPr>
            <w:tcW w:w="3510" w:type="dxa"/>
          </w:tcPr>
          <w:p w14:paraId="0F28982B" w14:textId="34C49284" w:rsidR="00E15076" w:rsidRDefault="00E15076" w:rsidP="00E15076">
            <w:pPr>
              <w:jc w:val="center"/>
            </w:pPr>
            <w:r w:rsidRPr="659D672D">
              <w:rPr>
                <w:szCs w:val="24"/>
              </w:rPr>
              <w:t>VšĮ ,,Joniškio ligoninė“</w:t>
            </w:r>
          </w:p>
        </w:tc>
      </w:tr>
      <w:tr w:rsidR="00E15076" w14:paraId="66016794" w14:textId="77777777" w:rsidTr="7E25A31A">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r w:rsidRPr="659D672D">
              <w:rPr>
                <w:szCs w:val="24"/>
              </w:rPr>
              <w:t>1.1.2. Juridinio asmens kodas</w:t>
            </w:r>
          </w:p>
        </w:tc>
        <w:tc>
          <w:tcPr>
            <w:tcW w:w="3510" w:type="dxa"/>
          </w:tcPr>
          <w:p w14:paraId="69AB26EE" w14:textId="3080F7BD" w:rsidR="00E15076" w:rsidRDefault="00E15076" w:rsidP="00E15076">
            <w:pPr>
              <w:jc w:val="center"/>
            </w:pPr>
            <w:r w:rsidRPr="659D672D">
              <w:rPr>
                <w:szCs w:val="24"/>
              </w:rPr>
              <w:t>157659081</w:t>
            </w:r>
          </w:p>
        </w:tc>
      </w:tr>
      <w:tr w:rsidR="00E15076" w14:paraId="7214675A" w14:textId="77777777" w:rsidTr="7E25A31A">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r w:rsidRPr="659D672D">
              <w:rPr>
                <w:szCs w:val="24"/>
              </w:rPr>
              <w:t>1.1.3. Adresas</w:t>
            </w:r>
          </w:p>
        </w:tc>
        <w:tc>
          <w:tcPr>
            <w:tcW w:w="3510" w:type="dxa"/>
          </w:tcPr>
          <w:p w14:paraId="769FF8B0" w14:textId="6629170D" w:rsidR="00E15076" w:rsidRDefault="00E15076" w:rsidP="00E15076">
            <w:pPr>
              <w:jc w:val="center"/>
            </w:pPr>
            <w:r w:rsidRPr="659D672D">
              <w:rPr>
                <w:szCs w:val="24"/>
              </w:rPr>
              <w:t>Pašvitinio g. 21, Joniškis LT-84152</w:t>
            </w:r>
          </w:p>
        </w:tc>
      </w:tr>
      <w:tr w:rsidR="00E15076" w14:paraId="1AB72788" w14:textId="77777777" w:rsidTr="7E25A31A">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r w:rsidRPr="659D672D">
              <w:rPr>
                <w:szCs w:val="24"/>
              </w:rPr>
              <w:t>1.1.4. PVM mokėtojo kodas</w:t>
            </w:r>
          </w:p>
        </w:tc>
        <w:tc>
          <w:tcPr>
            <w:tcW w:w="3510" w:type="dxa"/>
          </w:tcPr>
          <w:p w14:paraId="4F9ED0A5" w14:textId="37BC075A" w:rsidR="00E15076" w:rsidRDefault="00E15076" w:rsidP="00E15076">
            <w:pPr>
              <w:jc w:val="center"/>
            </w:pPr>
            <w:r w:rsidRPr="659D672D">
              <w:rPr>
                <w:kern w:val="2"/>
                <w:szCs w:val="24"/>
              </w:rPr>
              <w:t>-</w:t>
            </w:r>
          </w:p>
        </w:tc>
      </w:tr>
      <w:tr w:rsidR="00E15076" w14:paraId="07AAED4E" w14:textId="77777777" w:rsidTr="7E25A31A">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r w:rsidRPr="659D672D">
              <w:rPr>
                <w:szCs w:val="24"/>
              </w:rPr>
              <w:t>1.1.5. Atsiskaitomoji sąskaita</w:t>
            </w:r>
          </w:p>
        </w:tc>
        <w:tc>
          <w:tcPr>
            <w:tcW w:w="3510" w:type="dxa"/>
          </w:tcPr>
          <w:p w14:paraId="7274D8B8" w14:textId="228D1016" w:rsidR="00E15076" w:rsidRDefault="00E15076" w:rsidP="00E15076">
            <w:pPr>
              <w:jc w:val="center"/>
            </w:pPr>
            <w:r w:rsidRPr="659D672D">
              <w:rPr>
                <w:szCs w:val="24"/>
              </w:rPr>
              <w:t>LT83 4010 0404 0009 1393</w:t>
            </w:r>
          </w:p>
        </w:tc>
      </w:tr>
      <w:tr w:rsidR="00E15076" w14:paraId="7B14CA68" w14:textId="77777777" w:rsidTr="7E25A31A">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r w:rsidRPr="659D672D">
              <w:rPr>
                <w:szCs w:val="24"/>
              </w:rPr>
              <w:t>1.1.6. Bankas, banko kodas</w:t>
            </w:r>
          </w:p>
        </w:tc>
        <w:tc>
          <w:tcPr>
            <w:tcW w:w="3510" w:type="dxa"/>
          </w:tcPr>
          <w:p w14:paraId="073E461F" w14:textId="135EC5B7" w:rsidR="00E15076" w:rsidRDefault="00E15076" w:rsidP="00E15076">
            <w:pPr>
              <w:jc w:val="center"/>
            </w:pPr>
            <w:r w:rsidRPr="659D672D">
              <w:rPr>
                <w:szCs w:val="24"/>
              </w:rPr>
              <w:t>Luminor bank, AB</w:t>
            </w:r>
          </w:p>
        </w:tc>
      </w:tr>
      <w:tr w:rsidR="00E15076" w14:paraId="19703CF9" w14:textId="77777777" w:rsidTr="7E25A31A">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r w:rsidRPr="659D672D">
              <w:rPr>
                <w:szCs w:val="24"/>
              </w:rPr>
              <w:t>1.1.7. Telefonas</w:t>
            </w:r>
          </w:p>
        </w:tc>
        <w:tc>
          <w:tcPr>
            <w:tcW w:w="3510" w:type="dxa"/>
          </w:tcPr>
          <w:p w14:paraId="443DFF19" w14:textId="401107FF" w:rsidR="00E15076" w:rsidRDefault="00E15076" w:rsidP="00E15076">
            <w:pPr>
              <w:jc w:val="center"/>
            </w:pPr>
            <w:r w:rsidRPr="659D672D">
              <w:rPr>
                <w:szCs w:val="24"/>
              </w:rPr>
              <w:t>8 646 62 101</w:t>
            </w:r>
          </w:p>
        </w:tc>
      </w:tr>
      <w:tr w:rsidR="00E15076" w14:paraId="7D5D0C87" w14:textId="77777777" w:rsidTr="7E25A31A">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r w:rsidRPr="659D672D">
              <w:rPr>
                <w:szCs w:val="24"/>
              </w:rPr>
              <w:t>1.1.8. El. paštas</w:t>
            </w:r>
          </w:p>
        </w:tc>
        <w:tc>
          <w:tcPr>
            <w:tcW w:w="3510" w:type="dxa"/>
          </w:tcPr>
          <w:p w14:paraId="25DF2A0D" w14:textId="7F7857D3" w:rsidR="00E15076" w:rsidRDefault="00E15076" w:rsidP="00E15076">
            <w:pPr>
              <w:jc w:val="center"/>
            </w:pPr>
            <w:hyperlink r:id="rId11" w:history="1">
              <w:r w:rsidRPr="659D672D">
                <w:rPr>
                  <w:szCs w:val="24"/>
                </w:rPr>
                <w:t>dokumentai@joniskioligonine.lt</w:t>
              </w:r>
            </w:hyperlink>
            <w:r w:rsidRPr="659D672D">
              <w:rPr>
                <w:kern w:val="2"/>
                <w:szCs w:val="24"/>
              </w:rPr>
              <w:t xml:space="preserve"> </w:t>
            </w:r>
          </w:p>
        </w:tc>
      </w:tr>
      <w:tr w:rsidR="00E15076" w14:paraId="77EDEF4A" w14:textId="77777777" w:rsidTr="7E25A31A">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r w:rsidRPr="659D672D">
              <w:rPr>
                <w:szCs w:val="24"/>
              </w:rPr>
              <w:t>1.1.9. Šalies atstovas</w:t>
            </w:r>
          </w:p>
        </w:tc>
        <w:tc>
          <w:tcPr>
            <w:tcW w:w="3510" w:type="dxa"/>
          </w:tcPr>
          <w:p w14:paraId="21634229" w14:textId="46CE4146" w:rsidR="00E15076" w:rsidRDefault="00E15076" w:rsidP="00E15076">
            <w:pPr>
              <w:jc w:val="center"/>
            </w:pPr>
            <w:r w:rsidRPr="659D672D">
              <w:rPr>
                <w:szCs w:val="24"/>
              </w:rPr>
              <w:t>l.e.p. direktorė Lina Martinaitienė</w:t>
            </w:r>
          </w:p>
        </w:tc>
      </w:tr>
      <w:tr w:rsidR="00E15076" w14:paraId="1B08E390" w14:textId="77777777" w:rsidTr="7E25A31A">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r w:rsidRPr="659D672D">
              <w:rPr>
                <w:szCs w:val="24"/>
              </w:rPr>
              <w:t>1.1.10. Atstovavimo pagrindas</w:t>
            </w:r>
          </w:p>
        </w:tc>
        <w:tc>
          <w:tcPr>
            <w:tcW w:w="3510" w:type="dxa"/>
          </w:tcPr>
          <w:p w14:paraId="4B8A7DCC" w14:textId="71AAEB93" w:rsidR="00E15076" w:rsidRDefault="00E15076" w:rsidP="00E15076">
            <w:pPr>
              <w:jc w:val="center"/>
            </w:pPr>
            <w:r w:rsidRPr="659D672D">
              <w:rPr>
                <w:szCs w:val="24"/>
              </w:rPr>
              <w:t>Įstaigos įstatai</w:t>
            </w:r>
          </w:p>
        </w:tc>
      </w:tr>
      <w:tr w:rsidR="00E15076" w14:paraId="21FC2457" w14:textId="77777777" w:rsidTr="7E25A31A">
        <w:tc>
          <w:tcPr>
            <w:tcW w:w="2808" w:type="dxa"/>
            <w:vMerge w:val="restart"/>
          </w:tcPr>
          <w:p w14:paraId="3F0EC6BB" w14:textId="77777777" w:rsidR="00E15076" w:rsidRDefault="00E15076" w:rsidP="00E15076"/>
          <w:p w14:paraId="34EACF59" w14:textId="77777777" w:rsidR="00E15076" w:rsidRDefault="00E15076" w:rsidP="00E15076"/>
          <w:p w14:paraId="2F2153E3" w14:textId="77777777" w:rsidR="00E15076" w:rsidRDefault="00E15076" w:rsidP="00E15076"/>
          <w:p w14:paraId="2C9BFB0A" w14:textId="77777777" w:rsidR="00E15076" w:rsidRDefault="00E15076" w:rsidP="00E15076">
            <w:r w:rsidRPr="659D672D">
              <w:rPr>
                <w:szCs w:val="24"/>
              </w:rPr>
              <w:t>1.2. Tiekėjas</w:t>
            </w:r>
          </w:p>
          <w:p w14:paraId="5CD15A58" w14:textId="77777777" w:rsidR="00E15076" w:rsidRDefault="00E15076" w:rsidP="00E15076"/>
          <w:p w14:paraId="6683C3D3" w14:textId="77777777" w:rsidR="00E15076" w:rsidRDefault="00E15076" w:rsidP="00E15076"/>
        </w:tc>
        <w:tc>
          <w:tcPr>
            <w:tcW w:w="3240" w:type="dxa"/>
          </w:tcPr>
          <w:p w14:paraId="67FC5808" w14:textId="77777777" w:rsidR="00E15076" w:rsidRDefault="00E15076" w:rsidP="00E15076">
            <w:r w:rsidRPr="659D672D">
              <w:rPr>
                <w:szCs w:val="24"/>
              </w:rPr>
              <w:t>1.2.1. Pavadinimas</w:t>
            </w:r>
          </w:p>
        </w:tc>
        <w:tc>
          <w:tcPr>
            <w:tcW w:w="3510" w:type="dxa"/>
          </w:tcPr>
          <w:p w14:paraId="1BB23BC4" w14:textId="44BB716C" w:rsidR="7E25A31A" w:rsidRDefault="7E25A31A" w:rsidP="7E25A31A">
            <w:pPr>
              <w:jc w:val="center"/>
              <w:rPr>
                <w:szCs w:val="24"/>
              </w:rPr>
            </w:pPr>
            <w:r w:rsidRPr="7E25A31A">
              <w:rPr>
                <w:szCs w:val="24"/>
                <w:lang w:val="lt"/>
              </w:rPr>
              <w:t>UAB Bonameda</w:t>
            </w:r>
            <w:r w:rsidRPr="7E25A31A">
              <w:rPr>
                <w:szCs w:val="24"/>
              </w:rPr>
              <w:t xml:space="preserve"> </w:t>
            </w:r>
          </w:p>
        </w:tc>
      </w:tr>
      <w:tr w:rsidR="00E15076" w14:paraId="57C0BD28" w14:textId="77777777" w:rsidTr="7E25A31A">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r w:rsidRPr="659D672D">
              <w:rPr>
                <w:szCs w:val="24"/>
              </w:rPr>
              <w:t>1.2.2. Juridinio asmens kodas</w:t>
            </w:r>
          </w:p>
        </w:tc>
        <w:tc>
          <w:tcPr>
            <w:tcW w:w="3510" w:type="dxa"/>
          </w:tcPr>
          <w:p w14:paraId="356794E4" w14:textId="316BAACF" w:rsidR="7E25A31A" w:rsidRDefault="7E25A31A" w:rsidP="7E25A31A">
            <w:pPr>
              <w:jc w:val="center"/>
              <w:rPr>
                <w:szCs w:val="24"/>
              </w:rPr>
            </w:pPr>
            <w:r w:rsidRPr="7E25A31A">
              <w:rPr>
                <w:szCs w:val="24"/>
                <w:lang w:val="lt"/>
              </w:rPr>
              <w:t>140927183</w:t>
            </w:r>
            <w:r w:rsidRPr="7E25A31A">
              <w:rPr>
                <w:szCs w:val="24"/>
              </w:rPr>
              <w:t xml:space="preserve"> </w:t>
            </w:r>
          </w:p>
        </w:tc>
      </w:tr>
      <w:tr w:rsidR="00E15076" w14:paraId="3C422238" w14:textId="77777777" w:rsidTr="7E25A31A">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r w:rsidRPr="659D672D">
              <w:rPr>
                <w:szCs w:val="24"/>
              </w:rPr>
              <w:t>1.2.3. Adresas</w:t>
            </w:r>
          </w:p>
        </w:tc>
        <w:tc>
          <w:tcPr>
            <w:tcW w:w="3510" w:type="dxa"/>
          </w:tcPr>
          <w:p w14:paraId="0C1F7FFB" w14:textId="753A2D0B" w:rsidR="7E25A31A" w:rsidRDefault="7E25A31A" w:rsidP="7E25A31A">
            <w:pPr>
              <w:jc w:val="center"/>
              <w:rPr>
                <w:szCs w:val="24"/>
              </w:rPr>
            </w:pPr>
            <w:r w:rsidRPr="7E25A31A">
              <w:rPr>
                <w:szCs w:val="24"/>
                <w:lang w:val="lt"/>
              </w:rPr>
              <w:t>Breslaujos g. 3B, 44403 Kaunas, Lietuva</w:t>
            </w:r>
            <w:r w:rsidRPr="7E25A31A">
              <w:rPr>
                <w:szCs w:val="24"/>
              </w:rPr>
              <w:t xml:space="preserve"> </w:t>
            </w:r>
          </w:p>
        </w:tc>
      </w:tr>
      <w:tr w:rsidR="00E15076" w14:paraId="7046DD0D" w14:textId="77777777" w:rsidTr="7E25A31A">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r w:rsidRPr="659D672D">
              <w:rPr>
                <w:szCs w:val="24"/>
              </w:rPr>
              <w:t>1.2.4. PVM mokėtojo kodas</w:t>
            </w:r>
          </w:p>
        </w:tc>
        <w:tc>
          <w:tcPr>
            <w:tcW w:w="3510" w:type="dxa"/>
          </w:tcPr>
          <w:p w14:paraId="28DD8632" w14:textId="1BA6F82F" w:rsidR="7E25A31A" w:rsidRDefault="7E25A31A" w:rsidP="7E25A31A">
            <w:pPr>
              <w:jc w:val="center"/>
              <w:rPr>
                <w:szCs w:val="24"/>
              </w:rPr>
            </w:pPr>
            <w:r w:rsidRPr="7E25A31A">
              <w:rPr>
                <w:szCs w:val="24"/>
                <w:lang w:val="lt"/>
              </w:rPr>
              <w:t>LT409271811</w:t>
            </w:r>
            <w:r w:rsidRPr="7E25A31A">
              <w:rPr>
                <w:szCs w:val="24"/>
              </w:rPr>
              <w:t xml:space="preserve"> </w:t>
            </w:r>
          </w:p>
        </w:tc>
      </w:tr>
      <w:tr w:rsidR="00E15076" w14:paraId="5A089143" w14:textId="77777777" w:rsidTr="7E25A31A">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r w:rsidRPr="659D672D">
              <w:rPr>
                <w:szCs w:val="24"/>
              </w:rPr>
              <w:t>1.2.5. Atsiskaitomoji sąskaita</w:t>
            </w:r>
          </w:p>
        </w:tc>
        <w:tc>
          <w:tcPr>
            <w:tcW w:w="3510" w:type="dxa"/>
          </w:tcPr>
          <w:p w14:paraId="07FE8753" w14:textId="7F5865D1" w:rsidR="7E25A31A" w:rsidRDefault="7E25A31A" w:rsidP="7E25A31A">
            <w:pPr>
              <w:jc w:val="center"/>
              <w:rPr>
                <w:szCs w:val="24"/>
              </w:rPr>
            </w:pPr>
            <w:r w:rsidRPr="7E25A31A">
              <w:rPr>
                <w:szCs w:val="24"/>
                <w:lang w:val="lt"/>
              </w:rPr>
              <w:t>LT05 7180 9000 3146 7726</w:t>
            </w:r>
            <w:r w:rsidRPr="7E25A31A">
              <w:rPr>
                <w:szCs w:val="24"/>
              </w:rPr>
              <w:t xml:space="preserve"> </w:t>
            </w:r>
          </w:p>
        </w:tc>
      </w:tr>
      <w:tr w:rsidR="00E15076" w14:paraId="0F2EE1E4" w14:textId="77777777" w:rsidTr="7E25A31A">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r w:rsidRPr="659D672D">
              <w:rPr>
                <w:szCs w:val="24"/>
              </w:rPr>
              <w:t>1.2.6. Bankas, banko kodas</w:t>
            </w:r>
          </w:p>
        </w:tc>
        <w:tc>
          <w:tcPr>
            <w:tcW w:w="3510" w:type="dxa"/>
          </w:tcPr>
          <w:p w14:paraId="5CB8898D" w14:textId="138515F0" w:rsidR="7E25A31A" w:rsidRDefault="7E25A31A" w:rsidP="7E25A31A">
            <w:pPr>
              <w:jc w:val="center"/>
              <w:rPr>
                <w:szCs w:val="24"/>
              </w:rPr>
            </w:pPr>
            <w:r w:rsidRPr="7E25A31A">
              <w:rPr>
                <w:szCs w:val="24"/>
                <w:lang w:val="lt"/>
              </w:rPr>
              <w:t>AB Artea bankas Banko kodas 71800</w:t>
            </w:r>
            <w:r w:rsidRPr="7E25A31A">
              <w:rPr>
                <w:szCs w:val="24"/>
              </w:rPr>
              <w:t xml:space="preserve"> </w:t>
            </w:r>
          </w:p>
        </w:tc>
      </w:tr>
      <w:tr w:rsidR="00E15076" w14:paraId="4A8B954E" w14:textId="77777777" w:rsidTr="7E25A31A">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r w:rsidRPr="659D672D">
              <w:rPr>
                <w:szCs w:val="24"/>
              </w:rPr>
              <w:t>1.2.7. Telefonas</w:t>
            </w:r>
          </w:p>
        </w:tc>
        <w:tc>
          <w:tcPr>
            <w:tcW w:w="3510" w:type="dxa"/>
          </w:tcPr>
          <w:p w14:paraId="579690E7" w14:textId="750BA4AE" w:rsidR="7E25A31A" w:rsidRDefault="7E25A31A" w:rsidP="7E25A31A">
            <w:pPr>
              <w:jc w:val="center"/>
              <w:rPr>
                <w:szCs w:val="24"/>
              </w:rPr>
            </w:pPr>
            <w:r w:rsidRPr="7E25A31A">
              <w:rPr>
                <w:szCs w:val="24"/>
                <w:lang w:val="lt"/>
              </w:rPr>
              <w:t>+370 37 280710</w:t>
            </w:r>
            <w:r w:rsidRPr="7E25A31A">
              <w:rPr>
                <w:szCs w:val="24"/>
              </w:rPr>
              <w:t xml:space="preserve"> </w:t>
            </w:r>
          </w:p>
        </w:tc>
      </w:tr>
      <w:tr w:rsidR="00E15076" w14:paraId="7267507D" w14:textId="77777777" w:rsidTr="7E25A31A">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r w:rsidRPr="659D672D">
              <w:rPr>
                <w:szCs w:val="24"/>
              </w:rPr>
              <w:t>1.2.8. El. paštas</w:t>
            </w:r>
          </w:p>
        </w:tc>
        <w:tc>
          <w:tcPr>
            <w:tcW w:w="3510" w:type="dxa"/>
          </w:tcPr>
          <w:p w14:paraId="0CEC43C9" w14:textId="53014D59" w:rsidR="7E25A31A" w:rsidRDefault="7E25A31A" w:rsidP="7E25A31A">
            <w:pPr>
              <w:jc w:val="center"/>
              <w:rPr>
                <w:szCs w:val="24"/>
              </w:rPr>
            </w:pPr>
            <w:hyperlink r:id="rId12">
              <w:r w:rsidRPr="7E25A31A">
                <w:rPr>
                  <w:szCs w:val="24"/>
                  <w:lang w:val="lt"/>
                </w:rPr>
                <w:t>info</w:t>
              </w:r>
              <w:r w:rsidRPr="7E25A31A">
                <w:rPr>
                  <w:szCs w:val="24"/>
                  <w:lang w:val="en-US"/>
                </w:rPr>
                <w:t>@bonameda.com</w:t>
              </w:r>
            </w:hyperlink>
            <w:r w:rsidRPr="7E25A31A">
              <w:rPr>
                <w:szCs w:val="24"/>
              </w:rPr>
              <w:t xml:space="preserve"> </w:t>
            </w:r>
          </w:p>
        </w:tc>
      </w:tr>
      <w:tr w:rsidR="00E15076" w14:paraId="2AE35CD5" w14:textId="77777777" w:rsidTr="7E25A31A">
        <w:trPr>
          <w:trHeight w:val="300"/>
        </w:trPr>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r w:rsidRPr="659D672D">
              <w:rPr>
                <w:szCs w:val="24"/>
              </w:rPr>
              <w:t>1.2.9. Šalies atstovas</w:t>
            </w:r>
          </w:p>
        </w:tc>
        <w:tc>
          <w:tcPr>
            <w:tcW w:w="3510" w:type="dxa"/>
          </w:tcPr>
          <w:p w14:paraId="50836C2A" w14:textId="5897E6AB" w:rsidR="7E25A31A" w:rsidRDefault="7E25A31A" w:rsidP="7E25A31A">
            <w:pPr>
              <w:jc w:val="center"/>
              <w:rPr>
                <w:szCs w:val="24"/>
              </w:rPr>
            </w:pPr>
            <w:r w:rsidRPr="7E25A31A">
              <w:rPr>
                <w:szCs w:val="24"/>
                <w:lang w:val="lt"/>
              </w:rPr>
              <w:t>Direktorė Rita Tiukšienė</w:t>
            </w:r>
            <w:r w:rsidRPr="7E25A31A">
              <w:rPr>
                <w:szCs w:val="24"/>
              </w:rPr>
              <w:t xml:space="preserve"> </w:t>
            </w:r>
          </w:p>
        </w:tc>
      </w:tr>
      <w:tr w:rsidR="00E15076" w14:paraId="4B32EF72" w14:textId="77777777" w:rsidTr="7E25A31A">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r w:rsidRPr="659D672D">
              <w:rPr>
                <w:szCs w:val="24"/>
              </w:rPr>
              <w:t>1.2.10. Atstovavimo pagrindas</w:t>
            </w:r>
          </w:p>
        </w:tc>
        <w:tc>
          <w:tcPr>
            <w:tcW w:w="3510" w:type="dxa"/>
          </w:tcPr>
          <w:p w14:paraId="08F0694F" w14:textId="648F327F" w:rsidR="7E25A31A" w:rsidRDefault="7E25A31A" w:rsidP="7E25A31A">
            <w:pPr>
              <w:jc w:val="center"/>
              <w:rPr>
                <w:szCs w:val="24"/>
              </w:rPr>
            </w:pPr>
            <w:r w:rsidRPr="7E25A31A">
              <w:rPr>
                <w:szCs w:val="24"/>
                <w:lang w:val="lt"/>
              </w:rPr>
              <w:t xml:space="preserve"> Bendrovės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rsidTr="0E509151">
        <w:trPr>
          <w:trHeight w:val="300"/>
        </w:trPr>
        <w:tc>
          <w:tcPr>
            <w:tcW w:w="9535" w:type="dxa"/>
            <w:gridSpan w:val="5"/>
          </w:tcPr>
          <w:p w14:paraId="5B2C1CF1" w14:textId="77777777" w:rsidR="00FD117B" w:rsidRDefault="00C03EC8">
            <w:pPr>
              <w:jc w:val="center"/>
              <w:rPr>
                <w:b/>
                <w:bCs/>
                <w:kern w:val="2"/>
                <w:szCs w:val="24"/>
              </w:rPr>
            </w:pPr>
            <w:r>
              <w:rPr>
                <w:b/>
                <w:bCs/>
                <w:kern w:val="2"/>
                <w:szCs w:val="24"/>
              </w:rPr>
              <w:t>2. ATSAKINGI ASMENYS</w:t>
            </w:r>
          </w:p>
        </w:tc>
      </w:tr>
      <w:tr w:rsidR="00FD117B" w14:paraId="01FE6DD0"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C03EC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130A75C" w14:textId="3FCA1E2E" w:rsidR="00E15076" w:rsidRDefault="00E15076" w:rsidP="00E15076">
            <w:r>
              <w:t>Iveta Zemkutė</w:t>
            </w:r>
            <w:r w:rsidR="6E13C7D6">
              <w:t xml:space="preserve"> </w:t>
            </w:r>
            <w:r>
              <w:t>VšĮ Joniškio ligoninės</w:t>
            </w:r>
            <w:r w:rsidR="775AD359">
              <w:t xml:space="preserve"> </w:t>
            </w:r>
            <w:r>
              <w:t>Medikamentinių priemonių specialistė</w:t>
            </w:r>
            <w:r w:rsidR="2D99D4ED">
              <w:t xml:space="preserve"> </w:t>
            </w:r>
            <w:r>
              <w:t>tel. +370 646 62154</w:t>
            </w:r>
            <w:r w:rsidR="4A4A9BF9">
              <w:t xml:space="preserve"> </w:t>
            </w:r>
            <w:r>
              <w:t>el.paštas </w:t>
            </w:r>
            <w:hyperlink r:id="rId13">
              <w:r w:rsidRPr="7E25A31A">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C03EC8" w:rsidP="7E25A31A">
            <w:pPr>
              <w:rPr>
                <w:b/>
                <w:bCs/>
                <w:kern w:val="2"/>
              </w:rPr>
            </w:pPr>
            <w:r w:rsidRPr="7E25A31A">
              <w:rPr>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49DBD63" w14:textId="4E3A491E" w:rsidR="00FD117B" w:rsidRDefault="00FD117B" w:rsidP="7E25A31A">
            <w:pPr>
              <w:rPr>
                <w:sz w:val="20"/>
                <w:lang w:val="lt"/>
              </w:rPr>
            </w:pPr>
          </w:p>
          <w:p w14:paraId="1534BCD0" w14:textId="41F98677" w:rsidR="00FD117B" w:rsidRDefault="244A83A4" w:rsidP="7E25A31A">
            <w:pPr>
              <w:rPr>
                <w:lang w:val="lt"/>
              </w:rPr>
            </w:pPr>
            <w:r w:rsidRPr="7E25A31A">
              <w:rPr>
                <w:szCs w:val="24"/>
                <w:lang w:val="lt"/>
              </w:rPr>
              <w:t xml:space="preserve">Produktų specialistė Grėtė Marcinkevičienė, el. paštas </w:t>
            </w:r>
            <w:hyperlink r:id="rId14">
              <w:r w:rsidRPr="7E25A31A">
                <w:rPr>
                  <w:szCs w:val="24"/>
                  <w:lang w:val="lt"/>
                </w:rPr>
                <w:t>info@bonameda.com</w:t>
              </w:r>
            </w:hyperlink>
            <w:r w:rsidRPr="7E25A31A">
              <w:rPr>
                <w:szCs w:val="24"/>
                <w:lang w:val="lt"/>
              </w:rPr>
              <w:t>, tel. Nr. +370 652 90941</w:t>
            </w:r>
          </w:p>
          <w:p w14:paraId="34E8053E" w14:textId="1BB6CEF8" w:rsidR="00FD117B" w:rsidRDefault="00FD117B" w:rsidP="7E25A31A">
            <w:pPr>
              <w:rPr>
                <w:color w:val="4472C4"/>
                <w:kern w:val="2"/>
              </w:rPr>
            </w:pPr>
          </w:p>
        </w:tc>
      </w:tr>
      <w:tr w:rsidR="00FD117B" w14:paraId="39749998" w14:textId="77777777" w:rsidTr="0E509151">
        <w:trPr>
          <w:trHeight w:val="300"/>
        </w:trPr>
        <w:tc>
          <w:tcPr>
            <w:tcW w:w="9535" w:type="dxa"/>
            <w:gridSpan w:val="5"/>
          </w:tcPr>
          <w:p w14:paraId="4B27304B" w14:textId="77777777" w:rsidR="00FD117B" w:rsidRDefault="00C03EC8">
            <w:pPr>
              <w:jc w:val="center"/>
              <w:rPr>
                <w:b/>
                <w:bCs/>
                <w:kern w:val="2"/>
                <w:szCs w:val="24"/>
              </w:rPr>
            </w:pPr>
            <w:r>
              <w:rPr>
                <w:b/>
                <w:bCs/>
                <w:kern w:val="2"/>
                <w:szCs w:val="24"/>
              </w:rPr>
              <w:t>3. SUTARTIES DALYKAS</w:t>
            </w:r>
          </w:p>
        </w:tc>
      </w:tr>
      <w:tr w:rsidR="00FD117B" w14:paraId="4DC03DCD"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C03EC8">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3EC291B" w14:textId="7D3CEA29" w:rsidR="00E15076" w:rsidRPr="00CB4BE0" w:rsidRDefault="00E15076" w:rsidP="5033C23E">
            <w:r w:rsidRPr="7E25A31A">
              <w:rPr>
                <w:kern w:val="2"/>
              </w:rPr>
              <w:t xml:space="preserve">Tiekėjas įsipareigoja </w:t>
            </w:r>
            <w:r w:rsidRPr="5033C23E">
              <w:rPr>
                <w:szCs w:val="24"/>
              </w:rPr>
              <w:t>Sutartyje numatytomis sąlygomis perduoti Pirkėjui</w:t>
            </w:r>
            <w:r w:rsidR="3188584D" w:rsidRPr="5033C23E">
              <w:rPr>
                <w:szCs w:val="24"/>
              </w:rPr>
              <w:t>:</w:t>
            </w:r>
          </w:p>
          <w:p w14:paraId="0ABD6F88" w14:textId="374654FF" w:rsidR="00E15076" w:rsidRPr="00CB4BE0" w:rsidRDefault="4AD7D467" w:rsidP="00C2599E">
            <w:pPr>
              <w:pStyle w:val="Sraopastraipa"/>
              <w:numPr>
                <w:ilvl w:val="0"/>
                <w:numId w:val="1"/>
              </w:numPr>
            </w:pPr>
            <w:r w:rsidRPr="00C2599E">
              <w:rPr>
                <w:b/>
                <w:bCs/>
                <w:szCs w:val="24"/>
              </w:rPr>
              <w:t>Nukreipiančiąją vielą raisčių plastikai</w:t>
            </w:r>
            <w:r w:rsidR="5BBBD510" w:rsidRPr="00C2599E">
              <w:rPr>
                <w:b/>
                <w:bCs/>
                <w:szCs w:val="24"/>
              </w:rPr>
              <w:t xml:space="preserve"> (</w:t>
            </w:r>
            <w:r w:rsidR="0C0F004B" w:rsidRPr="00C2599E">
              <w:rPr>
                <w:b/>
                <w:bCs/>
                <w:szCs w:val="24"/>
              </w:rPr>
              <w:t>5</w:t>
            </w:r>
            <w:r w:rsidR="5BBBD510" w:rsidRPr="00C2599E">
              <w:rPr>
                <w:b/>
                <w:bCs/>
              </w:rPr>
              <w:t xml:space="preserve"> pirkimo dalis</w:t>
            </w:r>
            <w:r w:rsidR="5BBBD510" w:rsidRPr="00C2599E">
              <w:rPr>
                <w:szCs w:val="24"/>
              </w:rPr>
              <w:t xml:space="preserve">) </w:t>
            </w:r>
            <w:r w:rsidR="00E15076" w:rsidRPr="00C2599E">
              <w:rPr>
                <w:kern w:val="2"/>
                <w:szCs w:val="24"/>
              </w:rPr>
              <w:t xml:space="preserve"> </w:t>
            </w:r>
          </w:p>
          <w:p w14:paraId="30D7EF7D" w14:textId="44712BC0" w:rsidR="00E15076" w:rsidRPr="00C2599E" w:rsidRDefault="2036DA2C" w:rsidP="00C2599E">
            <w:pPr>
              <w:pStyle w:val="Sraopastraipa"/>
              <w:numPr>
                <w:ilvl w:val="0"/>
                <w:numId w:val="1"/>
              </w:numPr>
              <w:rPr>
                <w:szCs w:val="24"/>
              </w:rPr>
            </w:pPr>
            <w:r w:rsidRPr="00C2599E">
              <w:rPr>
                <w:b/>
                <w:bCs/>
                <w:szCs w:val="24"/>
              </w:rPr>
              <w:t>Kiršnerio vielą (6</w:t>
            </w:r>
            <w:r w:rsidRPr="00C2599E">
              <w:rPr>
                <w:b/>
                <w:bCs/>
                <w:color w:val="000000" w:themeColor="text1"/>
                <w:szCs w:val="24"/>
              </w:rPr>
              <w:t xml:space="preserve"> pirkimo dalis</w:t>
            </w:r>
            <w:r w:rsidRPr="00C2599E">
              <w:rPr>
                <w:color w:val="000000" w:themeColor="text1"/>
                <w:szCs w:val="24"/>
              </w:rPr>
              <w:t>)</w:t>
            </w:r>
          </w:p>
          <w:p w14:paraId="38379BFC" w14:textId="01BF720D" w:rsidR="00E15076" w:rsidRPr="00C2599E" w:rsidRDefault="2036DA2C" w:rsidP="00C2599E">
            <w:pPr>
              <w:pStyle w:val="Sraopastraipa"/>
              <w:numPr>
                <w:ilvl w:val="0"/>
                <w:numId w:val="1"/>
              </w:numPr>
              <w:rPr>
                <w:szCs w:val="24"/>
              </w:rPr>
            </w:pPr>
            <w:r w:rsidRPr="00C2599E">
              <w:rPr>
                <w:b/>
                <w:bCs/>
                <w:szCs w:val="24"/>
              </w:rPr>
              <w:t>Šeiverio antgalius (8</w:t>
            </w:r>
            <w:r w:rsidRPr="00C2599E">
              <w:rPr>
                <w:b/>
                <w:bCs/>
                <w:color w:val="000000" w:themeColor="text1"/>
                <w:szCs w:val="24"/>
              </w:rPr>
              <w:t xml:space="preserve"> pirkimo dalis</w:t>
            </w:r>
            <w:r w:rsidRPr="00C2599E">
              <w:rPr>
                <w:color w:val="000000" w:themeColor="text1"/>
                <w:szCs w:val="24"/>
              </w:rPr>
              <w:t>)</w:t>
            </w:r>
          </w:p>
          <w:p w14:paraId="30265EE5" w14:textId="245781D5" w:rsidR="00E15076" w:rsidRPr="00C2599E" w:rsidRDefault="2036DA2C" w:rsidP="00C2599E">
            <w:pPr>
              <w:pStyle w:val="Sraopastraipa"/>
              <w:numPr>
                <w:ilvl w:val="0"/>
                <w:numId w:val="1"/>
              </w:numPr>
              <w:rPr>
                <w:color w:val="000000" w:themeColor="text1"/>
                <w:szCs w:val="24"/>
              </w:rPr>
            </w:pPr>
            <w:r w:rsidRPr="00C2599E">
              <w:rPr>
                <w:b/>
                <w:bCs/>
                <w:szCs w:val="24"/>
              </w:rPr>
              <w:t>Irigacijos sistemą (9</w:t>
            </w:r>
            <w:r w:rsidRPr="00C2599E">
              <w:rPr>
                <w:b/>
                <w:bCs/>
                <w:color w:val="000000" w:themeColor="text1"/>
                <w:szCs w:val="24"/>
              </w:rPr>
              <w:t xml:space="preserve"> pirkimo dalis</w:t>
            </w:r>
            <w:r w:rsidRPr="00C2599E">
              <w:rPr>
                <w:color w:val="000000" w:themeColor="text1"/>
                <w:szCs w:val="24"/>
              </w:rPr>
              <w:t>)</w:t>
            </w:r>
          </w:p>
          <w:p w14:paraId="3C34EEFB" w14:textId="77777777" w:rsidR="00C2599E" w:rsidRPr="00CB4BE0" w:rsidRDefault="00C2599E" w:rsidP="684992B8">
            <w:pPr>
              <w:rPr>
                <w:szCs w:val="24"/>
              </w:rPr>
            </w:pPr>
          </w:p>
          <w:p w14:paraId="5C0F9905" w14:textId="5E221C64" w:rsidR="00E15076" w:rsidRPr="00CB4BE0" w:rsidRDefault="00E15076" w:rsidP="5033C23E">
            <w:r w:rsidRPr="5033C23E">
              <w:t>(toliau – Prekės).</w:t>
            </w:r>
          </w:p>
          <w:p w14:paraId="0CC0711E" w14:textId="5D6E43EF" w:rsidR="00FD117B" w:rsidRDefault="00E15076" w:rsidP="7E25A31A">
            <w:pPr>
              <w:rPr>
                <w:color w:val="000000"/>
                <w:kern w:val="2"/>
              </w:rPr>
            </w:pPr>
            <w:r w:rsidRPr="7E25A31A">
              <w:rPr>
                <w:szCs w:val="24"/>
              </w:rPr>
              <w:t>Išsamus Prekių aprašyma</w:t>
            </w:r>
            <w:r w:rsidRPr="7E25A31A">
              <w:rPr>
                <w:rFonts w:eastAsia="Calibri"/>
              </w:rPr>
              <w:t>s ir kiti reikalavimai teikiamoms Prekėms nustatyti Specialiųjų sutarties sąlygų 1 priede „Pasiūlymas ir techninė specifikacija“ (toliau – Techninė specifikacija, Pasiūlymas).</w:t>
            </w:r>
          </w:p>
        </w:tc>
      </w:tr>
      <w:tr w:rsidR="00FD117B" w14:paraId="034EE439"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C03EC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027E1905" w:rsidR="00FD117B" w:rsidRDefault="26D21AE4">
            <w:r>
              <w:t>CVP IS 4783718</w:t>
            </w:r>
          </w:p>
        </w:tc>
      </w:tr>
      <w:tr w:rsidR="00FD117B" w14:paraId="75924DDF"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C03EC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C03EC8">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rsidTr="0E509151">
        <w:trPr>
          <w:trHeight w:val="300"/>
        </w:trPr>
        <w:tc>
          <w:tcPr>
            <w:tcW w:w="9535" w:type="dxa"/>
            <w:gridSpan w:val="5"/>
          </w:tcPr>
          <w:p w14:paraId="08C24C3E" w14:textId="77777777" w:rsidR="00FD117B" w:rsidRDefault="00C03EC8">
            <w:pPr>
              <w:jc w:val="center"/>
              <w:rPr>
                <w:b/>
                <w:bCs/>
                <w:kern w:val="2"/>
                <w:szCs w:val="24"/>
              </w:rPr>
            </w:pPr>
            <w:r>
              <w:rPr>
                <w:b/>
                <w:bCs/>
                <w:kern w:val="2"/>
                <w:szCs w:val="24"/>
              </w:rPr>
              <w:t>4. PREKIŲ PRISTATYMO TERMINAI IR PREKIŲ PERDAVIMO - PRIĖMIMO TVARKA</w:t>
            </w:r>
          </w:p>
        </w:tc>
      </w:tr>
      <w:tr w:rsidR="00FD117B" w14:paraId="4EFCFCED"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C03EC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7370541D" w:rsidR="00FD117B" w:rsidRDefault="00C03EC8" w:rsidP="684992B8">
            <w:pPr>
              <w:rPr>
                <w:color w:val="4472C4"/>
                <w:kern w:val="2"/>
              </w:rPr>
            </w:pPr>
            <w:r w:rsidRPr="684992B8">
              <w:rPr>
                <w:kern w:val="2"/>
              </w:rPr>
              <w:t xml:space="preserve">Tiekėjas pagal atskirą užsakymą įsipareigoja pristatyti Prekes ne vėliau kaip </w:t>
            </w:r>
            <w:r w:rsidRPr="684992B8">
              <w:rPr>
                <w:color w:val="000000" w:themeColor="text1"/>
                <w:kern w:val="2"/>
              </w:rPr>
              <w:t xml:space="preserve">per </w:t>
            </w:r>
            <w:r w:rsidR="001B6994" w:rsidRPr="684992B8">
              <w:rPr>
                <w:color w:val="000000" w:themeColor="text1"/>
                <w:kern w:val="2"/>
              </w:rPr>
              <w:t>5 d.</w:t>
            </w:r>
            <w:r w:rsidR="17CF41E5" w:rsidRPr="684992B8">
              <w:rPr>
                <w:color w:val="000000" w:themeColor="text1"/>
                <w:kern w:val="2"/>
              </w:rPr>
              <w:t xml:space="preserve"> </w:t>
            </w:r>
            <w:r w:rsidR="001B6994" w:rsidRPr="684992B8">
              <w:rPr>
                <w:color w:val="000000" w:themeColor="text1"/>
                <w:kern w:val="2"/>
              </w:rPr>
              <w:t xml:space="preserve">d. </w:t>
            </w:r>
            <w:r w:rsidRPr="684992B8">
              <w:rPr>
                <w:color w:val="000000" w:themeColor="text1"/>
                <w:kern w:val="2"/>
              </w:rPr>
              <w:t xml:space="preserve"> </w:t>
            </w:r>
            <w:r w:rsidRPr="684992B8">
              <w:rPr>
                <w:kern w:val="2"/>
              </w:rPr>
              <w:t xml:space="preserve">nuo užsakymo pateikimo dienos </w:t>
            </w:r>
            <w:r w:rsidRPr="684992B8">
              <w:rPr>
                <w:color w:val="000000"/>
                <w:kern w:val="2"/>
              </w:rPr>
              <w:t xml:space="preserve">šiuo </w:t>
            </w:r>
            <w:r w:rsidR="00E15076" w:rsidRPr="684992B8">
              <w:rPr>
                <w:color w:val="000000"/>
                <w:kern w:val="2"/>
              </w:rPr>
              <w:t xml:space="preserve">adresu: </w:t>
            </w:r>
            <w:r w:rsidR="00E15076" w:rsidRPr="684992B8">
              <w:t>Pašvitinio g. 21, Joniškis</w:t>
            </w:r>
          </w:p>
        </w:tc>
      </w:tr>
      <w:tr w:rsidR="00FD117B" w14:paraId="2014A1D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C03EC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C03EC8">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C03EC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C03EC8">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C03EC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C03EC8">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rsidTr="0E509151">
        <w:trPr>
          <w:trHeight w:val="300"/>
        </w:trPr>
        <w:tc>
          <w:tcPr>
            <w:tcW w:w="9535" w:type="dxa"/>
            <w:gridSpan w:val="5"/>
          </w:tcPr>
          <w:p w14:paraId="5DFAA4A7" w14:textId="77777777" w:rsidR="00FD117B" w:rsidRDefault="00C03EC8">
            <w:pPr>
              <w:jc w:val="center"/>
              <w:rPr>
                <w:b/>
                <w:bCs/>
                <w:kern w:val="2"/>
                <w:szCs w:val="24"/>
              </w:rPr>
            </w:pPr>
            <w:r>
              <w:rPr>
                <w:b/>
                <w:bCs/>
                <w:kern w:val="2"/>
                <w:szCs w:val="24"/>
              </w:rPr>
              <w:t>5. SUTARTIES KAINA IR ATSISKAITYMO TVARKA</w:t>
            </w:r>
          </w:p>
        </w:tc>
      </w:tr>
      <w:tr w:rsidR="00FD117B" w14:paraId="457496F7"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C03EC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87E46A" w14:textId="5B574DFE" w:rsidR="00FD117B" w:rsidRDefault="00C03EC8" w:rsidP="5033C23E">
            <w:r w:rsidRPr="7E25A31A">
              <w:rPr>
                <w:kern w:val="2"/>
              </w:rPr>
              <w:t>Pra</w:t>
            </w:r>
            <w:r w:rsidRPr="5033C23E">
              <w:rPr>
                <w:szCs w:val="24"/>
              </w:rPr>
              <w:t>dinės Sutarties vertė yra</w:t>
            </w:r>
            <w:r w:rsidR="28887021" w:rsidRPr="5033C23E">
              <w:rPr>
                <w:szCs w:val="24"/>
              </w:rPr>
              <w:t>:</w:t>
            </w:r>
          </w:p>
          <w:p w14:paraId="51B01D16" w14:textId="4341377F" w:rsidR="00FD117B" w:rsidRDefault="00FD117B" w:rsidP="0E509151">
            <w:pPr>
              <w:rPr>
                <w:szCs w:val="24"/>
              </w:rPr>
            </w:pPr>
          </w:p>
          <w:p w14:paraId="01B565D7" w14:textId="345EE64E" w:rsidR="00FD117B" w:rsidRDefault="28887021" w:rsidP="5033C23E">
            <w:r w:rsidRPr="0E509151">
              <w:rPr>
                <w:b/>
                <w:bCs/>
                <w:szCs w:val="24"/>
              </w:rPr>
              <w:t>5 pirkimo dalis</w:t>
            </w:r>
            <w:r w:rsidRPr="5033C23E">
              <w:rPr>
                <w:szCs w:val="24"/>
              </w:rPr>
              <w:t xml:space="preserve"> </w:t>
            </w:r>
            <w:r w:rsidR="0DF47012" w:rsidRPr="5033C23E">
              <w:rPr>
                <w:szCs w:val="24"/>
              </w:rPr>
              <w:t>2 350,00</w:t>
            </w:r>
            <w:r w:rsidR="04EB55EE" w:rsidRPr="5033C23E">
              <w:rPr>
                <w:szCs w:val="24"/>
              </w:rPr>
              <w:t xml:space="preserve">  Eur, (</w:t>
            </w:r>
            <w:r w:rsidR="6E6F337D" w:rsidRPr="5033C23E">
              <w:rPr>
                <w:szCs w:val="24"/>
              </w:rPr>
              <w:t>du tūkstančiai trys šimtai penkiasdešimt eurų 0 ct</w:t>
            </w:r>
            <w:r w:rsidR="04EB55EE" w:rsidRPr="5033C23E">
              <w:rPr>
                <w:szCs w:val="24"/>
              </w:rPr>
              <w:t xml:space="preserve">) </w:t>
            </w:r>
            <w:r w:rsidR="00C03EC8" w:rsidRPr="5033C23E">
              <w:rPr>
                <w:szCs w:val="24"/>
              </w:rPr>
              <w:t xml:space="preserve">be PVM. </w:t>
            </w:r>
          </w:p>
          <w:p w14:paraId="2710A460" w14:textId="6113FF6C" w:rsidR="00FD117B" w:rsidRDefault="00C03EC8" w:rsidP="5033C23E">
            <w:r w:rsidRPr="5033C23E">
              <w:rPr>
                <w:szCs w:val="24"/>
              </w:rPr>
              <w:t>PVM sudaro</w:t>
            </w:r>
            <w:r w:rsidR="5F1B837B" w:rsidRPr="5033C23E">
              <w:rPr>
                <w:kern w:val="2"/>
                <w:szCs w:val="24"/>
              </w:rPr>
              <w:t>117,</w:t>
            </w:r>
            <w:r w:rsidR="58E4D830" w:rsidRPr="5033C23E">
              <w:rPr>
                <w:szCs w:val="24"/>
              </w:rPr>
              <w:t>50</w:t>
            </w:r>
            <w:r w:rsidR="440626F2" w:rsidRPr="5033C23E">
              <w:rPr>
                <w:kern w:val="2"/>
                <w:szCs w:val="24"/>
              </w:rPr>
              <w:t xml:space="preserve"> </w:t>
            </w:r>
            <w:r w:rsidRPr="5033C23E">
              <w:rPr>
                <w:szCs w:val="24"/>
              </w:rPr>
              <w:t xml:space="preserve">Eur, </w:t>
            </w:r>
            <w:r w:rsidR="3861BC6B" w:rsidRPr="5033C23E">
              <w:rPr>
                <w:kern w:val="2"/>
                <w:szCs w:val="24"/>
              </w:rPr>
              <w:t>(</w:t>
            </w:r>
            <w:r w:rsidR="30A30769" w:rsidRPr="5033C23E">
              <w:rPr>
                <w:szCs w:val="24"/>
              </w:rPr>
              <w:t>šimtas septyniolika eurų 50 ct</w:t>
            </w:r>
            <w:r w:rsidRPr="5033C23E">
              <w:rPr>
                <w:szCs w:val="24"/>
              </w:rPr>
              <w:t>).</w:t>
            </w:r>
          </w:p>
          <w:p w14:paraId="447EC45A" w14:textId="65EA4CCA" w:rsidR="00FD117B" w:rsidRDefault="00C03EC8" w:rsidP="5033C23E">
            <w:r w:rsidRPr="0E509151">
              <w:rPr>
                <w:szCs w:val="24"/>
              </w:rPr>
              <w:t xml:space="preserve">Sutarties kaina yra </w:t>
            </w:r>
            <w:r w:rsidR="3659EFBD" w:rsidRPr="0E509151">
              <w:rPr>
                <w:szCs w:val="24"/>
              </w:rPr>
              <w:t>2 467,50</w:t>
            </w:r>
            <w:r w:rsidR="43E75DD1" w:rsidRPr="0E509151">
              <w:rPr>
                <w:szCs w:val="24"/>
              </w:rPr>
              <w:t xml:space="preserve"> </w:t>
            </w:r>
            <w:r w:rsidRPr="0E509151">
              <w:rPr>
                <w:szCs w:val="24"/>
              </w:rPr>
              <w:t xml:space="preserve"> Eur, </w:t>
            </w:r>
            <w:r w:rsidR="02CD3D32" w:rsidRPr="0E509151">
              <w:rPr>
                <w:szCs w:val="24"/>
              </w:rPr>
              <w:t>(</w:t>
            </w:r>
            <w:r w:rsidR="6B72EFB3" w:rsidRPr="0E509151">
              <w:rPr>
                <w:szCs w:val="24"/>
              </w:rPr>
              <w:t>du tūkstančiai keturi šimtai šešiasdešimt septyni eurai 50 ct</w:t>
            </w:r>
            <w:r w:rsidR="590C9A46" w:rsidRPr="0E509151">
              <w:rPr>
                <w:szCs w:val="24"/>
              </w:rPr>
              <w:t>)</w:t>
            </w:r>
            <w:r w:rsidRPr="0E509151">
              <w:rPr>
                <w:szCs w:val="24"/>
              </w:rPr>
              <w:t xml:space="preserve"> su PVM.</w:t>
            </w:r>
          </w:p>
          <w:p w14:paraId="4286EE6B" w14:textId="71A6365E" w:rsidR="0E509151" w:rsidRDefault="0E509151" w:rsidP="0E509151">
            <w:pPr>
              <w:rPr>
                <w:szCs w:val="24"/>
              </w:rPr>
            </w:pPr>
          </w:p>
          <w:p w14:paraId="46A3F8EE" w14:textId="7A6E2A27" w:rsidR="1A8A0DA1" w:rsidRDefault="1A8A0DA1" w:rsidP="0E509151">
            <w:pPr>
              <w:rPr>
                <w:color w:val="000000" w:themeColor="text1"/>
                <w:szCs w:val="24"/>
              </w:rPr>
            </w:pPr>
            <w:r w:rsidRPr="0E509151">
              <w:rPr>
                <w:b/>
                <w:bCs/>
                <w:szCs w:val="24"/>
              </w:rPr>
              <w:t>6 pirkimo dalis</w:t>
            </w:r>
            <w:r w:rsidRPr="0E509151">
              <w:rPr>
                <w:szCs w:val="24"/>
              </w:rPr>
              <w:t xml:space="preserve"> </w:t>
            </w:r>
            <w:r w:rsidRPr="0E509151">
              <w:rPr>
                <w:color w:val="000000" w:themeColor="text1"/>
                <w:szCs w:val="24"/>
              </w:rPr>
              <w:t xml:space="preserve">Pradinės Sutarties vertė yra 100,00  Eur, (vienas šimtas eurų 0 ct) be PVM. </w:t>
            </w:r>
          </w:p>
          <w:p w14:paraId="3C3D9681" w14:textId="175C1F24" w:rsidR="1A8A0DA1" w:rsidRDefault="1A8A0DA1" w:rsidP="0E509151">
            <w:pPr>
              <w:rPr>
                <w:color w:val="000000" w:themeColor="text1"/>
                <w:szCs w:val="24"/>
              </w:rPr>
            </w:pPr>
            <w:r w:rsidRPr="0E509151">
              <w:rPr>
                <w:color w:val="000000" w:themeColor="text1"/>
                <w:szCs w:val="24"/>
              </w:rPr>
              <w:t>PVM sudaro 5,00 Eur, (penki eurai 0 ct).</w:t>
            </w:r>
          </w:p>
          <w:p w14:paraId="580ECA80" w14:textId="35F24BB1" w:rsidR="1A8A0DA1" w:rsidRDefault="1A8A0DA1" w:rsidP="0E509151">
            <w:pPr>
              <w:rPr>
                <w:color w:val="000000" w:themeColor="text1"/>
                <w:szCs w:val="24"/>
              </w:rPr>
            </w:pPr>
            <w:r w:rsidRPr="0E509151">
              <w:rPr>
                <w:color w:val="000000" w:themeColor="text1"/>
                <w:szCs w:val="24"/>
              </w:rPr>
              <w:t>Sutarties kaina yra 105,00  Eur, (vienas šimtas penki eurai 0 ct) su PVM.</w:t>
            </w:r>
          </w:p>
          <w:p w14:paraId="3F7AD98A" w14:textId="4BEF1CB4" w:rsidR="0E509151" w:rsidRDefault="0E509151" w:rsidP="0E509151">
            <w:pPr>
              <w:rPr>
                <w:color w:val="000000" w:themeColor="text1"/>
                <w:szCs w:val="24"/>
              </w:rPr>
            </w:pPr>
          </w:p>
          <w:p w14:paraId="0D9A8885" w14:textId="36FD0864" w:rsidR="1A8A0DA1" w:rsidRDefault="1A8A0DA1" w:rsidP="0E509151">
            <w:pPr>
              <w:rPr>
                <w:color w:val="000000" w:themeColor="text1"/>
                <w:szCs w:val="24"/>
              </w:rPr>
            </w:pPr>
            <w:r w:rsidRPr="0E509151">
              <w:rPr>
                <w:b/>
                <w:bCs/>
                <w:color w:val="000000" w:themeColor="text1"/>
                <w:szCs w:val="24"/>
              </w:rPr>
              <w:t>8 pirkimo dalis</w:t>
            </w:r>
            <w:r w:rsidRPr="0E509151">
              <w:rPr>
                <w:color w:val="000000" w:themeColor="text1"/>
                <w:szCs w:val="24"/>
              </w:rPr>
              <w:t xml:space="preserve"> Pradinės Sutarties vertė yra 28 500,00  Eur, (dvidešimt aštuoni tūkstančiai penki šimtai eurų 0 ct) be PVM. </w:t>
            </w:r>
          </w:p>
          <w:p w14:paraId="22E594C6" w14:textId="3249087A" w:rsidR="1A8A0DA1" w:rsidRDefault="1A8A0DA1" w:rsidP="0E509151">
            <w:pPr>
              <w:rPr>
                <w:color w:val="000000" w:themeColor="text1"/>
                <w:szCs w:val="24"/>
              </w:rPr>
            </w:pPr>
            <w:r w:rsidRPr="0E509151">
              <w:rPr>
                <w:color w:val="000000" w:themeColor="text1"/>
                <w:szCs w:val="24"/>
              </w:rPr>
              <w:t>PVM sudaro 1 425,00 Eur, (vienas tūkstantis keturi šimtai dvidešimt penki eurai 0 ct).</w:t>
            </w:r>
          </w:p>
          <w:p w14:paraId="3BB9EEB4" w14:textId="75F03818" w:rsidR="1A8A0DA1" w:rsidRDefault="1A8A0DA1" w:rsidP="0E509151">
            <w:pPr>
              <w:rPr>
                <w:color w:val="000000" w:themeColor="text1"/>
                <w:szCs w:val="24"/>
              </w:rPr>
            </w:pPr>
            <w:r w:rsidRPr="0E509151">
              <w:rPr>
                <w:color w:val="000000" w:themeColor="text1"/>
                <w:szCs w:val="24"/>
              </w:rPr>
              <w:t>Sutarties kaina yra 29 925,00  Eur, (dvidešimt devyni tūkstančiai devyni šimtai dvidešimt penki eurai 0 ct) su PVM.</w:t>
            </w:r>
          </w:p>
          <w:p w14:paraId="580AA79F" w14:textId="699D51EC" w:rsidR="0E509151" w:rsidRDefault="0E509151" w:rsidP="0E509151">
            <w:pPr>
              <w:rPr>
                <w:color w:val="000000" w:themeColor="text1"/>
                <w:szCs w:val="24"/>
              </w:rPr>
            </w:pPr>
          </w:p>
          <w:p w14:paraId="11D62E18" w14:textId="0942E20A" w:rsidR="1A8A0DA1" w:rsidRDefault="1A8A0DA1" w:rsidP="0E509151">
            <w:pPr>
              <w:rPr>
                <w:color w:val="000000" w:themeColor="text1"/>
                <w:szCs w:val="24"/>
              </w:rPr>
            </w:pPr>
            <w:r w:rsidRPr="0E509151">
              <w:rPr>
                <w:b/>
                <w:bCs/>
                <w:color w:val="000000" w:themeColor="text1"/>
                <w:szCs w:val="24"/>
              </w:rPr>
              <w:t>9 pirkimo dalis</w:t>
            </w:r>
            <w:r w:rsidRPr="0E509151">
              <w:rPr>
                <w:color w:val="000000" w:themeColor="text1"/>
                <w:szCs w:val="24"/>
              </w:rPr>
              <w:t xml:space="preserve"> Pradinės Sutarties vertė yra 4 800,00 Eur, (keturi tūkstančiai aštuoni šimtai eurų 0 ct) be PVM. </w:t>
            </w:r>
          </w:p>
          <w:p w14:paraId="2F0D0202" w14:textId="63218B40" w:rsidR="1A8A0DA1" w:rsidRDefault="1A8A0DA1" w:rsidP="0E509151">
            <w:pPr>
              <w:rPr>
                <w:color w:val="000000" w:themeColor="text1"/>
                <w:szCs w:val="24"/>
              </w:rPr>
            </w:pPr>
            <w:r w:rsidRPr="0E509151">
              <w:rPr>
                <w:color w:val="000000" w:themeColor="text1"/>
                <w:szCs w:val="24"/>
              </w:rPr>
              <w:t>PVM sudaro 240,00 Eur, (du šimtai keturiasdešimt eurų 0 ct).</w:t>
            </w:r>
          </w:p>
          <w:p w14:paraId="1BC46B84" w14:textId="1CA213F2" w:rsidR="1A8A0DA1" w:rsidRDefault="1A8A0DA1" w:rsidP="0E509151">
            <w:pPr>
              <w:rPr>
                <w:color w:val="000000" w:themeColor="text1"/>
                <w:szCs w:val="24"/>
              </w:rPr>
            </w:pPr>
            <w:r w:rsidRPr="0E509151">
              <w:rPr>
                <w:color w:val="000000" w:themeColor="text1"/>
                <w:szCs w:val="24"/>
              </w:rPr>
              <w:t>Sutarties kaina yra 5 040,00  Eur, (penki tūkstančiai keturiasdešimt eurų 0 ct) su PVM.</w:t>
            </w:r>
          </w:p>
          <w:p w14:paraId="0B88CB74" w14:textId="5C4537AE" w:rsidR="0E509151" w:rsidRDefault="0E509151" w:rsidP="0E509151">
            <w:pPr>
              <w:rPr>
                <w:color w:val="000000" w:themeColor="text1"/>
                <w:szCs w:val="24"/>
              </w:rPr>
            </w:pPr>
          </w:p>
          <w:p w14:paraId="4E3F9A7E" w14:textId="77777777" w:rsidR="00FD117B" w:rsidRDefault="00FD117B">
            <w:pPr>
              <w:rPr>
                <w:kern w:val="2"/>
                <w:szCs w:val="24"/>
              </w:rPr>
            </w:pPr>
          </w:p>
          <w:p w14:paraId="7916BFE4" w14:textId="733900CA" w:rsidR="00FD117B" w:rsidRDefault="00C03EC8">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C03EC8">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C03EC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C03EC8">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C03EC8">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C03EC8">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C03EC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C03EC8">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C03EC8">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 xml:space="preserve">nuo PVM mokėjimą reglamentuojančių teisės aktų pasikeitimo, kuris tampa neatskiriama Sutarties dalimi. Perskaičiuota (-as) </w:t>
            </w:r>
            <w:r w:rsidRPr="00E15076">
              <w:rPr>
                <w:color w:val="000000" w:themeColor="text1"/>
                <w:kern w:val="2"/>
              </w:rPr>
              <w:t xml:space="preserve">Sutarties įkainis taikoma (-as) už tą Prekių dalį, kurios bus tiekiamos Susitarime nurodytos dienos </w:t>
            </w:r>
          </w:p>
        </w:tc>
      </w:tr>
      <w:tr w:rsidR="00FD117B" w14:paraId="5A6A78F6"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C03EC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C03EC8">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C03EC8">
            <w:pPr>
              <w:rPr>
                <w:b/>
                <w:bCs/>
                <w:kern w:val="2"/>
                <w:szCs w:val="24"/>
              </w:rPr>
            </w:pPr>
            <w:r>
              <w:rPr>
                <w:b/>
                <w:bCs/>
                <w:kern w:val="2"/>
                <w:szCs w:val="24"/>
              </w:rPr>
              <w:t>5.3.3. Sutarties kainos / įkainių peržiūra dėl kainų lygio pokyčio</w:t>
            </w:r>
          </w:p>
          <w:p w14:paraId="07135653" w14:textId="7149B35F" w:rsidR="00FD117B" w:rsidRDefault="00FD117B" w:rsidP="5033C23E">
            <w:pPr>
              <w:rPr>
                <w:color w:val="4472C4" w:themeColor="accent5"/>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naujausias</w:t>
            </w:r>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pradžia</w:t>
            </w:r>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C03EC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C03EC8">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C03EC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C03EC8">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C03EC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C03EC8">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C03EC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C03EC8">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C03EC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C03EC8">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C03EC8">
            <w:pPr>
              <w:rPr>
                <w:kern w:val="2"/>
                <w:szCs w:val="24"/>
              </w:rPr>
            </w:pPr>
            <w:r>
              <w:rPr>
                <w:color w:val="000000"/>
                <w:kern w:val="2"/>
                <w:szCs w:val="24"/>
                <w:shd w:val="clear" w:color="auto" w:fill="FFFFFF"/>
              </w:rPr>
              <w:t xml:space="preserve"> </w:t>
            </w:r>
          </w:p>
        </w:tc>
      </w:tr>
      <w:tr w:rsidR="00FD117B" w14:paraId="6779948F" w14:textId="77777777" w:rsidTr="0E509151">
        <w:trPr>
          <w:trHeight w:val="300"/>
        </w:trPr>
        <w:tc>
          <w:tcPr>
            <w:tcW w:w="9535" w:type="dxa"/>
            <w:gridSpan w:val="5"/>
          </w:tcPr>
          <w:p w14:paraId="350DA4D7" w14:textId="77777777" w:rsidR="00FD117B" w:rsidRDefault="00C03EC8">
            <w:pPr>
              <w:jc w:val="center"/>
              <w:rPr>
                <w:b/>
                <w:bCs/>
                <w:kern w:val="2"/>
                <w:szCs w:val="24"/>
              </w:rPr>
            </w:pPr>
            <w:r>
              <w:rPr>
                <w:b/>
                <w:bCs/>
                <w:kern w:val="2"/>
                <w:szCs w:val="24"/>
              </w:rPr>
              <w:t>6. PREKIŲ KOKYBĖ IR GARANTINIAI ĮSIPAREIGOJIMAI</w:t>
            </w:r>
          </w:p>
        </w:tc>
      </w:tr>
      <w:tr w:rsidR="00FD117B" w14:paraId="15F181D7"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C03EC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C03EC8">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C03EC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C03EC8">
            <w:pPr>
              <w:rPr>
                <w:kern w:val="2"/>
                <w:szCs w:val="24"/>
              </w:rPr>
            </w:pPr>
            <w:r>
              <w:rPr>
                <w:kern w:val="2"/>
                <w:szCs w:val="24"/>
              </w:rPr>
              <w:t>Netaikoma</w:t>
            </w:r>
          </w:p>
        </w:tc>
      </w:tr>
      <w:tr w:rsidR="00FD117B" w14:paraId="0E8B84A4"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C03EC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C03EC8"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rsidTr="0E509151">
        <w:trPr>
          <w:trHeight w:val="300"/>
        </w:trPr>
        <w:tc>
          <w:tcPr>
            <w:tcW w:w="9535" w:type="dxa"/>
            <w:gridSpan w:val="5"/>
          </w:tcPr>
          <w:p w14:paraId="196C40C0" w14:textId="77777777" w:rsidR="00FD117B" w:rsidRDefault="00C03EC8">
            <w:pPr>
              <w:jc w:val="center"/>
              <w:rPr>
                <w:b/>
                <w:bCs/>
                <w:kern w:val="2"/>
                <w:szCs w:val="24"/>
              </w:rPr>
            </w:pPr>
            <w:r>
              <w:rPr>
                <w:b/>
                <w:bCs/>
                <w:kern w:val="2"/>
                <w:szCs w:val="24"/>
              </w:rPr>
              <w:t>7. SUTARTIES VYKDYMUI PASITELKIAMI SUBTIEKĖJAI</w:t>
            </w:r>
          </w:p>
        </w:tc>
      </w:tr>
      <w:tr w:rsidR="00FD117B" w14:paraId="3261F0DD"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C03EC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C03EC8">
            <w:pPr>
              <w:rPr>
                <w:kern w:val="2"/>
                <w:szCs w:val="24"/>
              </w:rPr>
            </w:pPr>
            <w:r>
              <w:rPr>
                <w:kern w:val="2"/>
                <w:szCs w:val="24"/>
              </w:rPr>
              <w:t>Sutarties vykdymui subtiekėjai ir (ar) specialistai nepasitelkiami.</w:t>
            </w:r>
          </w:p>
          <w:p w14:paraId="63B1ADB5" w14:textId="42BFBDF5" w:rsidR="00FD117B" w:rsidRDefault="00FD117B" w:rsidP="7E25A31A"/>
        </w:tc>
      </w:tr>
      <w:tr w:rsidR="00FD117B" w14:paraId="3BA43A0C" w14:textId="77777777" w:rsidTr="0E509151">
        <w:trPr>
          <w:trHeight w:val="300"/>
        </w:trPr>
        <w:tc>
          <w:tcPr>
            <w:tcW w:w="9535" w:type="dxa"/>
            <w:gridSpan w:val="5"/>
          </w:tcPr>
          <w:p w14:paraId="72622EA4" w14:textId="77777777" w:rsidR="00FD117B" w:rsidRDefault="00C03EC8">
            <w:pPr>
              <w:jc w:val="center"/>
              <w:rPr>
                <w:b/>
                <w:bCs/>
                <w:kern w:val="2"/>
                <w:szCs w:val="24"/>
              </w:rPr>
            </w:pPr>
            <w:r>
              <w:rPr>
                <w:b/>
                <w:bCs/>
                <w:kern w:val="2"/>
                <w:szCs w:val="24"/>
              </w:rPr>
              <w:t>8. PRIEVOLIŲ PAGAL SUTARTĮ ĮVYKDYMO UŽTIKRINIMAS</w:t>
            </w:r>
          </w:p>
        </w:tc>
      </w:tr>
      <w:tr w:rsidR="00FD117B" w14:paraId="48B42951"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C03EC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C03EC8">
            <w:pPr>
              <w:rPr>
                <w:kern w:val="2"/>
                <w:szCs w:val="24"/>
              </w:rPr>
            </w:pPr>
            <w:r>
              <w:rPr>
                <w:kern w:val="2"/>
                <w:szCs w:val="24"/>
              </w:rPr>
              <w:t>Prievolių pagal Sutartį įvykdymas užtikrinamas:</w:t>
            </w:r>
          </w:p>
          <w:p w14:paraId="438B8BD1" w14:textId="77777777" w:rsidR="00FD117B" w:rsidRDefault="00C03EC8">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C03EC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C03EC8">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C03EC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C03EC8">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rsidTr="0E509151">
        <w:trPr>
          <w:trHeight w:val="300"/>
        </w:trPr>
        <w:tc>
          <w:tcPr>
            <w:tcW w:w="9535" w:type="dxa"/>
            <w:gridSpan w:val="5"/>
          </w:tcPr>
          <w:p w14:paraId="19A51C41" w14:textId="77777777" w:rsidR="00FD117B" w:rsidRDefault="00C03EC8">
            <w:pPr>
              <w:jc w:val="center"/>
              <w:rPr>
                <w:b/>
                <w:bCs/>
                <w:kern w:val="2"/>
                <w:szCs w:val="24"/>
              </w:rPr>
            </w:pPr>
            <w:r>
              <w:rPr>
                <w:b/>
                <w:bCs/>
                <w:kern w:val="2"/>
                <w:szCs w:val="24"/>
              </w:rPr>
              <w:t>9. ŠALIŲ ATSAKOMYBĖ</w:t>
            </w:r>
            <w:r>
              <w:rPr>
                <w:b/>
                <w:bCs/>
                <w:kern w:val="2"/>
                <w:szCs w:val="24"/>
              </w:rPr>
              <w:tab/>
            </w:r>
          </w:p>
        </w:tc>
      </w:tr>
      <w:tr w:rsidR="00FD117B" w14:paraId="47475EB3"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C03EC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C03EC8">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C03EC8">
            <w:pPr>
              <w:spacing w:line="259" w:lineRule="auto"/>
              <w:rPr>
                <w:color w:val="000000"/>
                <w:kern w:val="2"/>
                <w:szCs w:val="24"/>
              </w:rPr>
            </w:pPr>
            <w:r>
              <w:rPr>
                <w:color w:val="000000"/>
                <w:kern w:val="2"/>
                <w:szCs w:val="24"/>
              </w:rPr>
              <w:t> </w:t>
            </w:r>
          </w:p>
        </w:tc>
      </w:tr>
      <w:tr w:rsidR="00FD117B" w14:paraId="2A25D36A"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C03EC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C03EC8">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C03EC8">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C03EC8">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C03EC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C03EC8">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C03EC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C03EC8">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C03EC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C03EC8">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C03EC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C03EC8">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C03EC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C03EC8"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C03EC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C03EC8">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C03EC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C03EC8">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C03EC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rsidTr="0E509151">
        <w:trPr>
          <w:trHeight w:val="300"/>
        </w:trPr>
        <w:tc>
          <w:tcPr>
            <w:tcW w:w="9535" w:type="dxa"/>
            <w:gridSpan w:val="5"/>
          </w:tcPr>
          <w:p w14:paraId="3AA2AB0F" w14:textId="77777777" w:rsidR="00FD117B" w:rsidRPr="00E15076" w:rsidRDefault="00C03EC8">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rsidTr="0E509151">
        <w:trPr>
          <w:trHeight w:val="300"/>
        </w:trPr>
        <w:tc>
          <w:tcPr>
            <w:tcW w:w="2707" w:type="dxa"/>
            <w:gridSpan w:val="3"/>
          </w:tcPr>
          <w:p w14:paraId="630ACE85" w14:textId="77777777" w:rsidR="00FD117B" w:rsidRPr="00E15076" w:rsidRDefault="00C03EC8">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rsidTr="0E509151">
        <w:trPr>
          <w:trHeight w:val="300"/>
        </w:trPr>
        <w:tc>
          <w:tcPr>
            <w:tcW w:w="2700" w:type="dxa"/>
            <w:gridSpan w:val="2"/>
          </w:tcPr>
          <w:p w14:paraId="795EA8CB" w14:textId="77777777" w:rsidR="00FD117B" w:rsidRDefault="00C03EC8">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C03EC8"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rsidTr="0E509151">
        <w:trPr>
          <w:trHeight w:val="300"/>
        </w:trPr>
        <w:tc>
          <w:tcPr>
            <w:tcW w:w="9535" w:type="dxa"/>
            <w:gridSpan w:val="5"/>
          </w:tcPr>
          <w:p w14:paraId="7C67C67A" w14:textId="77777777" w:rsidR="00FD117B" w:rsidRDefault="00C03EC8">
            <w:pPr>
              <w:jc w:val="center"/>
              <w:rPr>
                <w:b/>
                <w:bCs/>
                <w:kern w:val="2"/>
                <w:szCs w:val="24"/>
              </w:rPr>
            </w:pPr>
            <w:r>
              <w:rPr>
                <w:b/>
                <w:bCs/>
                <w:kern w:val="2"/>
                <w:szCs w:val="24"/>
              </w:rPr>
              <w:t>11. SUTARTIES GALIOJIMAS IR KEITIMAS</w:t>
            </w:r>
          </w:p>
        </w:tc>
      </w:tr>
      <w:tr w:rsidR="00FD117B" w14:paraId="5338533F"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C03EC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C03EC8">
            <w:pPr>
              <w:rPr>
                <w:kern w:val="2"/>
                <w:szCs w:val="24"/>
              </w:rPr>
            </w:pPr>
            <w:r>
              <w:rPr>
                <w:kern w:val="2"/>
                <w:szCs w:val="24"/>
              </w:rPr>
              <w:t>Ši Sutartis laikoma sudaryta ir įsigalioja nuo Sutarties pasirašymo dienos (antrosios Šalies pasirašymo dieną).</w:t>
            </w:r>
          </w:p>
          <w:p w14:paraId="4463566C" w14:textId="30C11EDF" w:rsidR="00320C90" w:rsidRPr="00320C90" w:rsidRDefault="00C03EC8"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02D37">
              <w:rPr>
                <w:color w:val="000000"/>
                <w:kern w:val="2"/>
                <w:szCs w:val="24"/>
                <w:lang w:val="en-GB"/>
              </w:rPr>
              <w:t>12</w:t>
            </w:r>
            <w:r w:rsidR="00320C90">
              <w:rPr>
                <w:color w:val="000000"/>
                <w:kern w:val="2"/>
                <w:szCs w:val="24"/>
                <w:lang w:val="en-GB"/>
              </w:rPr>
              <w:t xml:space="preserve"> m</w:t>
            </w:r>
            <w:r w:rsidR="00320C90">
              <w:rPr>
                <w:color w:val="000000"/>
                <w:kern w:val="2"/>
                <w:szCs w:val="24"/>
              </w:rPr>
              <w:t>ėn.</w:t>
            </w:r>
          </w:p>
          <w:p w14:paraId="317AE88E" w14:textId="2F45AD7C" w:rsidR="00FD117B" w:rsidRDefault="00FD117B">
            <w:pPr>
              <w:rPr>
                <w:color w:val="4472C4"/>
                <w:kern w:val="2"/>
                <w:szCs w:val="24"/>
              </w:rPr>
            </w:pPr>
          </w:p>
        </w:tc>
      </w:tr>
      <w:tr w:rsidR="00FD117B" w14:paraId="01B10833" w14:textId="77777777" w:rsidTr="0E5091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C03EC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C03EC8">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rsidTr="0E509151">
        <w:trPr>
          <w:trHeight w:val="300"/>
        </w:trPr>
        <w:tc>
          <w:tcPr>
            <w:tcW w:w="9535" w:type="dxa"/>
            <w:gridSpan w:val="5"/>
          </w:tcPr>
          <w:p w14:paraId="7F942EC4" w14:textId="77777777" w:rsidR="00FD117B" w:rsidRDefault="00C03EC8">
            <w:pPr>
              <w:jc w:val="center"/>
              <w:rPr>
                <w:b/>
                <w:bCs/>
                <w:kern w:val="2"/>
                <w:szCs w:val="24"/>
              </w:rPr>
            </w:pPr>
            <w:r>
              <w:rPr>
                <w:b/>
                <w:bCs/>
                <w:kern w:val="2"/>
                <w:szCs w:val="24"/>
              </w:rPr>
              <w:t>12. SUTARTIES NUTRAUKIMAS</w:t>
            </w:r>
          </w:p>
        </w:tc>
      </w:tr>
      <w:tr w:rsidR="00FD117B" w14:paraId="1AE1D3B6" w14:textId="77777777" w:rsidTr="0E509151">
        <w:trPr>
          <w:trHeight w:val="300"/>
        </w:trPr>
        <w:tc>
          <w:tcPr>
            <w:tcW w:w="2532" w:type="dxa"/>
          </w:tcPr>
          <w:p w14:paraId="26F77EE3" w14:textId="77777777" w:rsidR="00FD117B" w:rsidRDefault="00C03EC8">
            <w:pPr>
              <w:rPr>
                <w:b/>
                <w:bCs/>
                <w:kern w:val="2"/>
                <w:szCs w:val="24"/>
              </w:rPr>
            </w:pPr>
            <w:r>
              <w:rPr>
                <w:b/>
                <w:bCs/>
                <w:kern w:val="2"/>
                <w:szCs w:val="24"/>
              </w:rPr>
              <w:t>12.1. Sutarties nutraukimo pagrindai</w:t>
            </w:r>
          </w:p>
        </w:tc>
        <w:tc>
          <w:tcPr>
            <w:tcW w:w="7003" w:type="dxa"/>
            <w:gridSpan w:val="4"/>
          </w:tcPr>
          <w:p w14:paraId="7FCB8D39" w14:textId="77777777" w:rsidR="00FD117B" w:rsidRDefault="00C03EC8">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rsidTr="0E509151">
        <w:trPr>
          <w:trHeight w:val="300"/>
        </w:trPr>
        <w:tc>
          <w:tcPr>
            <w:tcW w:w="2532" w:type="dxa"/>
          </w:tcPr>
          <w:p w14:paraId="64839ECB" w14:textId="77777777" w:rsidR="00FD117B" w:rsidRDefault="00C03EC8">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C03EC8">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C03EC8">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C03EC8">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C03EC8">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C03EC8">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rsidTr="0E509151">
        <w:trPr>
          <w:trHeight w:val="300"/>
        </w:trPr>
        <w:tc>
          <w:tcPr>
            <w:tcW w:w="9535" w:type="dxa"/>
            <w:gridSpan w:val="5"/>
          </w:tcPr>
          <w:p w14:paraId="0AF7D786" w14:textId="4BF70DEE" w:rsidR="00FD117B" w:rsidRDefault="00C03EC8">
            <w:pPr>
              <w:jc w:val="center"/>
              <w:rPr>
                <w:kern w:val="2"/>
                <w:szCs w:val="24"/>
              </w:rPr>
            </w:pPr>
            <w:r>
              <w:rPr>
                <w:b/>
                <w:bCs/>
                <w:kern w:val="2"/>
                <w:szCs w:val="24"/>
              </w:rPr>
              <w:t xml:space="preserve">13. APLINKOSAUGINIAI IR SOCIALINIAI KRITERIJAI </w:t>
            </w:r>
          </w:p>
        </w:tc>
      </w:tr>
      <w:tr w:rsidR="00FD117B" w14:paraId="4E7B8B2C" w14:textId="77777777" w:rsidTr="0E509151">
        <w:trPr>
          <w:trHeight w:val="300"/>
        </w:trPr>
        <w:tc>
          <w:tcPr>
            <w:tcW w:w="2532" w:type="dxa"/>
          </w:tcPr>
          <w:p w14:paraId="537701C5" w14:textId="77777777" w:rsidR="00FD117B" w:rsidRDefault="00C03EC8">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C03EC8"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135C1418" w14:textId="0C3A165C" w:rsidR="00FD117B" w:rsidRPr="004642C4" w:rsidRDefault="00C03EC8">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rsidTr="0E509151">
        <w:trPr>
          <w:trHeight w:val="300"/>
        </w:trPr>
        <w:tc>
          <w:tcPr>
            <w:tcW w:w="2532" w:type="dxa"/>
          </w:tcPr>
          <w:p w14:paraId="7497087F" w14:textId="77777777" w:rsidR="00FD117B" w:rsidRDefault="00C03EC8">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C03EC8">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rsidTr="0E509151">
        <w:trPr>
          <w:trHeight w:val="300"/>
        </w:trPr>
        <w:tc>
          <w:tcPr>
            <w:tcW w:w="9535" w:type="dxa"/>
            <w:gridSpan w:val="5"/>
          </w:tcPr>
          <w:p w14:paraId="0D33AB06" w14:textId="77777777" w:rsidR="00FD117B" w:rsidRDefault="00C03EC8">
            <w:pPr>
              <w:jc w:val="center"/>
              <w:rPr>
                <w:b/>
                <w:bCs/>
                <w:kern w:val="2"/>
                <w:szCs w:val="24"/>
              </w:rPr>
            </w:pPr>
            <w:r>
              <w:rPr>
                <w:b/>
                <w:bCs/>
                <w:kern w:val="2"/>
                <w:szCs w:val="24"/>
              </w:rPr>
              <w:t xml:space="preserve">14. BENDRŲJŲ SĄLYGŲ PAKEITIMAI IR PAPILDYMAI </w:t>
            </w:r>
          </w:p>
          <w:p w14:paraId="1234B0DE" w14:textId="77777777" w:rsidR="00FD117B" w:rsidRDefault="00C03EC8">
            <w:pPr>
              <w:jc w:val="center"/>
              <w:rPr>
                <w:kern w:val="2"/>
                <w:szCs w:val="24"/>
              </w:rPr>
            </w:pPr>
            <w:r>
              <w:rPr>
                <w:kern w:val="2"/>
                <w:szCs w:val="24"/>
              </w:rPr>
              <w:t xml:space="preserve">(jeigu būtina dėl konkretaus Sutarties dalyko specifikos) </w:t>
            </w:r>
          </w:p>
        </w:tc>
      </w:tr>
      <w:tr w:rsidR="00FD117B" w14:paraId="306B1A44" w14:textId="77777777" w:rsidTr="0E509151">
        <w:trPr>
          <w:trHeight w:val="300"/>
        </w:trPr>
        <w:tc>
          <w:tcPr>
            <w:tcW w:w="2532" w:type="dxa"/>
          </w:tcPr>
          <w:p w14:paraId="4E4A8C27" w14:textId="77777777" w:rsidR="00FD117B" w:rsidRDefault="00C03EC8">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rsidTr="0E509151">
        <w:trPr>
          <w:trHeight w:val="300"/>
        </w:trPr>
        <w:tc>
          <w:tcPr>
            <w:tcW w:w="2532" w:type="dxa"/>
          </w:tcPr>
          <w:p w14:paraId="17DB8097" w14:textId="77777777" w:rsidR="00FD117B" w:rsidRDefault="00C03EC8">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rsidTr="0E509151">
        <w:trPr>
          <w:trHeight w:val="300"/>
        </w:trPr>
        <w:tc>
          <w:tcPr>
            <w:tcW w:w="2532" w:type="dxa"/>
          </w:tcPr>
          <w:p w14:paraId="2E6E571C" w14:textId="77777777" w:rsidR="00FD117B" w:rsidRDefault="00C03EC8">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rsidTr="0E509151">
        <w:trPr>
          <w:trHeight w:val="300"/>
        </w:trPr>
        <w:tc>
          <w:tcPr>
            <w:tcW w:w="2532" w:type="dxa"/>
          </w:tcPr>
          <w:p w14:paraId="5999072C" w14:textId="77777777" w:rsidR="00FD117B" w:rsidRDefault="00C03EC8">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rsidTr="0E509151">
        <w:trPr>
          <w:trHeight w:val="300"/>
        </w:trPr>
        <w:tc>
          <w:tcPr>
            <w:tcW w:w="2532" w:type="dxa"/>
          </w:tcPr>
          <w:p w14:paraId="6D5703CB" w14:textId="77777777" w:rsidR="00FD117B" w:rsidRDefault="00C03EC8">
            <w:pPr>
              <w:rPr>
                <w:b/>
                <w:bCs/>
                <w:kern w:val="2"/>
                <w:szCs w:val="24"/>
              </w:rPr>
            </w:pPr>
            <w:r>
              <w:rPr>
                <w:b/>
                <w:bCs/>
                <w:kern w:val="2"/>
                <w:szCs w:val="24"/>
              </w:rPr>
              <w:t>14.5.</w:t>
            </w:r>
          </w:p>
        </w:tc>
        <w:tc>
          <w:tcPr>
            <w:tcW w:w="7003" w:type="dxa"/>
            <w:gridSpan w:val="4"/>
          </w:tcPr>
          <w:p w14:paraId="3E397490" w14:textId="77777777" w:rsidR="00FD117B" w:rsidRDefault="00C03EC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rsidTr="0E509151">
        <w:trPr>
          <w:trHeight w:val="300"/>
        </w:trPr>
        <w:tc>
          <w:tcPr>
            <w:tcW w:w="9535" w:type="dxa"/>
            <w:gridSpan w:val="5"/>
          </w:tcPr>
          <w:p w14:paraId="642A3987" w14:textId="77777777" w:rsidR="00FD117B" w:rsidRDefault="00C03EC8">
            <w:pPr>
              <w:jc w:val="center"/>
              <w:rPr>
                <w:b/>
                <w:bCs/>
                <w:kern w:val="2"/>
                <w:szCs w:val="24"/>
              </w:rPr>
            </w:pPr>
            <w:r>
              <w:rPr>
                <w:b/>
                <w:bCs/>
                <w:kern w:val="2"/>
                <w:szCs w:val="24"/>
              </w:rPr>
              <w:t>15. SUTARTIES PRIEDAI</w:t>
            </w:r>
          </w:p>
        </w:tc>
      </w:tr>
      <w:tr w:rsidR="00E15076" w14:paraId="1EEB673B" w14:textId="77777777" w:rsidTr="0E509151">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rsidTr="0E509151">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rsidTr="0E509151">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rsidTr="0E509151">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7E25A31A">
            <w:pPr>
              <w:jc w:val="center"/>
              <w:rPr>
                <w:b/>
                <w:bCs/>
                <w:color w:val="000000" w:themeColor="text1"/>
                <w:kern w:val="2"/>
                <w:szCs w:val="24"/>
              </w:rPr>
            </w:pPr>
            <w:r w:rsidRPr="7E25A31A">
              <w:rPr>
                <w:b/>
                <w:bCs/>
                <w:color w:val="000000" w:themeColor="text1"/>
                <w:kern w:val="2"/>
                <w:szCs w:val="24"/>
              </w:rPr>
              <w:t>TIEKĖJAS</w:t>
            </w:r>
          </w:p>
        </w:tc>
      </w:tr>
      <w:tr w:rsidR="00E15076" w14:paraId="4D6C3936" w14:textId="77777777" w:rsidTr="0E509151">
        <w:tc>
          <w:tcPr>
            <w:tcW w:w="4787" w:type="dxa"/>
            <w:gridSpan w:val="4"/>
            <w:tcBorders>
              <w:top w:val="single" w:sz="4" w:space="0" w:color="auto"/>
              <w:left w:val="single" w:sz="4" w:space="0" w:color="auto"/>
              <w:bottom w:val="single" w:sz="4" w:space="0" w:color="auto"/>
              <w:right w:val="single" w:sz="4" w:space="0" w:color="auto"/>
            </w:tcBorders>
          </w:tcPr>
          <w:p w14:paraId="048441EC" w14:textId="385BACAE" w:rsidR="00E15076" w:rsidRPr="00E15076" w:rsidRDefault="00B75993" w:rsidP="00E15076">
            <w:pPr>
              <w:jc w:val="center"/>
              <w:rPr>
                <w:color w:val="000000" w:themeColor="text1"/>
                <w:kern w:val="2"/>
                <w:szCs w:val="24"/>
              </w:rPr>
            </w:pPr>
            <w:proofErr w:type="spellStart"/>
            <w:r w:rsidRPr="659D672D">
              <w:rPr>
                <w:szCs w:val="24"/>
              </w:rPr>
              <w:t>l.e.p</w:t>
            </w:r>
            <w:proofErr w:type="spellEnd"/>
            <w:r w:rsidRPr="659D672D">
              <w:rPr>
                <w:szCs w:val="24"/>
              </w:rPr>
              <w:t xml:space="preserve">. direktorė Lina </w:t>
            </w:r>
            <w:proofErr w:type="spellStart"/>
            <w:r w:rsidRPr="659D672D">
              <w:rPr>
                <w:szCs w:val="24"/>
              </w:rPr>
              <w:t>Martinaitienė</w:t>
            </w:r>
            <w:proofErr w:type="spellEnd"/>
          </w:p>
        </w:tc>
        <w:tc>
          <w:tcPr>
            <w:tcW w:w="4748" w:type="dxa"/>
            <w:tcBorders>
              <w:top w:val="single" w:sz="4" w:space="0" w:color="auto"/>
              <w:left w:val="single" w:sz="4" w:space="0" w:color="auto"/>
              <w:bottom w:val="single" w:sz="4" w:space="0" w:color="auto"/>
              <w:right w:val="single" w:sz="4" w:space="0" w:color="auto"/>
            </w:tcBorders>
          </w:tcPr>
          <w:p w14:paraId="17AE25E6" w14:textId="17BFADD4" w:rsidR="00E15076" w:rsidRPr="00E15076" w:rsidRDefault="786D3025" w:rsidP="7E25A31A">
            <w:pPr>
              <w:jc w:val="center"/>
              <w:rPr>
                <w:szCs w:val="24"/>
                <w:lang w:val="lt"/>
              </w:rPr>
            </w:pPr>
            <w:r w:rsidRPr="7E25A31A">
              <w:rPr>
                <w:szCs w:val="24"/>
                <w:lang w:val="lt"/>
              </w:rPr>
              <w:t xml:space="preserve">Direktorė </w:t>
            </w:r>
          </w:p>
          <w:p w14:paraId="60E1B1BB" w14:textId="6A03B7D3" w:rsidR="00E15076" w:rsidRPr="00E15076" w:rsidRDefault="786D3025" w:rsidP="7E25A31A">
            <w:pPr>
              <w:jc w:val="center"/>
              <w:rPr>
                <w:kern w:val="2"/>
                <w:szCs w:val="24"/>
              </w:rPr>
            </w:pPr>
            <w:r w:rsidRPr="7E25A31A">
              <w:rPr>
                <w:szCs w:val="24"/>
                <w:lang w:val="lt"/>
              </w:rPr>
              <w:t>Rita Tiukšienė</w:t>
            </w:r>
            <w:r w:rsidRPr="7E25A31A">
              <w:rPr>
                <w:szCs w:val="24"/>
              </w:rPr>
              <w:t xml:space="preserve">  </w:t>
            </w:r>
          </w:p>
        </w:tc>
      </w:tr>
      <w:tr w:rsidR="00E15076" w14:paraId="5ACB14E2" w14:textId="77777777" w:rsidTr="0E509151">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C03EC8">
      <w:pPr>
        <w:jc w:val="center"/>
        <w:rPr>
          <w:szCs w:val="24"/>
        </w:rPr>
      </w:pPr>
      <w:r>
        <w:rPr>
          <w:color w:val="000000"/>
          <w:szCs w:val="24"/>
        </w:rPr>
        <w:t>_______________</w:t>
      </w:r>
    </w:p>
    <w:p w14:paraId="33EA24D9" w14:textId="77777777" w:rsidR="00FD117B" w:rsidRDefault="00FD117B">
      <w:pPr>
        <w:spacing w:line="259" w:lineRule="auto"/>
      </w:pPr>
    </w:p>
    <w:p w14:paraId="144D7261" w14:textId="77777777" w:rsidR="00C2599E" w:rsidRDefault="00FD117B">
      <w:pPr>
        <w:sectPr w:rsidR="00C2599E">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br w:type="page"/>
      </w:r>
    </w:p>
    <w:p w14:paraId="0BAA3E55" w14:textId="27EE5915" w:rsidR="00C2599E" w:rsidRDefault="00C2599E"/>
    <w:p w14:paraId="0E6A87F4" w14:textId="77777777" w:rsidR="00FD117B" w:rsidRDefault="00FD117B"/>
    <w:p w14:paraId="2DD69A60" w14:textId="0037E557" w:rsidR="00FD117B" w:rsidRDefault="31765A70" w:rsidP="7E25A31A">
      <w:pPr>
        <w:spacing w:line="259" w:lineRule="auto"/>
        <w:jc w:val="right"/>
      </w:pPr>
      <w:r>
        <w:t>Priedas Nr. 1</w:t>
      </w:r>
    </w:p>
    <w:p w14:paraId="123573FC" w14:textId="5F34E4B4" w:rsidR="00FD117B" w:rsidRDefault="31765A70" w:rsidP="7E25A31A">
      <w:pPr>
        <w:jc w:val="center"/>
        <w:rPr>
          <w:b/>
          <w:bCs/>
        </w:rPr>
      </w:pPr>
      <w:r w:rsidRPr="7E25A31A">
        <w:rPr>
          <w:rFonts w:eastAsia="Calibri"/>
          <w:b/>
          <w:bCs/>
        </w:rPr>
        <w:t>Pasiūlymas ir techninė specifikacija</w:t>
      </w:r>
    </w:p>
    <w:p w14:paraId="5641E02E" w14:textId="71D9DF48" w:rsidR="00FD117B" w:rsidRDefault="00FD117B" w:rsidP="7E25A31A">
      <w:pPr>
        <w:spacing w:line="259" w:lineRule="auto"/>
        <w:jc w:val="center"/>
      </w:pPr>
    </w:p>
    <w:p w14:paraId="626714F5" w14:textId="3D7F7AE6" w:rsidR="00FD117B" w:rsidRDefault="00FD117B" w:rsidP="7E25A31A">
      <w:pPr>
        <w:spacing w:line="259" w:lineRule="auto"/>
      </w:pPr>
    </w:p>
    <w:tbl>
      <w:tblPr>
        <w:tblW w:w="13933" w:type="dxa"/>
        <w:tblLook w:val="06A0" w:firstRow="1" w:lastRow="0" w:firstColumn="1" w:lastColumn="0" w:noHBand="1" w:noVBand="1"/>
      </w:tblPr>
      <w:tblGrid>
        <w:gridCol w:w="625"/>
        <w:gridCol w:w="1169"/>
        <w:gridCol w:w="2971"/>
        <w:gridCol w:w="810"/>
        <w:gridCol w:w="810"/>
        <w:gridCol w:w="4221"/>
        <w:gridCol w:w="794"/>
        <w:gridCol w:w="822"/>
        <w:gridCol w:w="866"/>
        <w:gridCol w:w="845"/>
      </w:tblGrid>
      <w:tr w:rsidR="00C2599E" w:rsidRPr="00C2599E" w14:paraId="3E18968E" w14:textId="77777777" w:rsidTr="00C2599E">
        <w:trPr>
          <w:trHeight w:val="850"/>
        </w:trPr>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F80179" w14:textId="10312373" w:rsidR="7E25A31A" w:rsidRPr="00C2599E" w:rsidRDefault="7E25A31A" w:rsidP="7E25A31A">
            <w:pPr>
              <w:jc w:val="center"/>
              <w:rPr>
                <w:b/>
                <w:bCs/>
                <w:color w:val="000000" w:themeColor="text1"/>
                <w:sz w:val="14"/>
                <w:szCs w:val="14"/>
              </w:rPr>
            </w:pPr>
            <w:r w:rsidRPr="00C2599E">
              <w:rPr>
                <w:b/>
                <w:bCs/>
                <w:color w:val="000000" w:themeColor="text1"/>
                <w:sz w:val="14"/>
                <w:szCs w:val="14"/>
              </w:rPr>
              <w:t xml:space="preserve">Pirkimo dalies Nr. </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587A6A" w14:textId="7D97FE3B" w:rsidR="7E25A31A" w:rsidRPr="00C2599E" w:rsidRDefault="7E25A31A" w:rsidP="7E25A31A">
            <w:pPr>
              <w:jc w:val="center"/>
              <w:rPr>
                <w:b/>
                <w:bCs/>
                <w:color w:val="000000" w:themeColor="text1"/>
                <w:sz w:val="14"/>
                <w:szCs w:val="14"/>
              </w:rPr>
            </w:pPr>
            <w:r w:rsidRPr="00C2599E">
              <w:rPr>
                <w:b/>
                <w:bCs/>
                <w:color w:val="000000" w:themeColor="text1"/>
                <w:sz w:val="14"/>
                <w:szCs w:val="14"/>
              </w:rPr>
              <w:t xml:space="preserve">Pavadinimas </w:t>
            </w:r>
          </w:p>
        </w:tc>
        <w:tc>
          <w:tcPr>
            <w:tcW w:w="29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4AA1D9" w14:textId="2A710EF3" w:rsidR="7E25A31A" w:rsidRPr="00C2599E" w:rsidRDefault="7E25A31A" w:rsidP="7E25A31A">
            <w:pPr>
              <w:jc w:val="center"/>
              <w:rPr>
                <w:b/>
                <w:bCs/>
                <w:color w:val="000000" w:themeColor="text1"/>
                <w:sz w:val="14"/>
                <w:szCs w:val="14"/>
              </w:rPr>
            </w:pPr>
            <w:r w:rsidRPr="00C2599E">
              <w:rPr>
                <w:b/>
                <w:bCs/>
                <w:color w:val="000000" w:themeColor="text1"/>
                <w:sz w:val="14"/>
                <w:szCs w:val="14"/>
              </w:rPr>
              <w:t>Techninė specifikacija</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D9F7CD" w14:textId="61BC7D96" w:rsidR="7E25A31A" w:rsidRPr="00C2599E" w:rsidRDefault="7E25A31A" w:rsidP="7E25A31A">
            <w:pPr>
              <w:jc w:val="center"/>
              <w:rPr>
                <w:b/>
                <w:bCs/>
                <w:color w:val="000000" w:themeColor="text1"/>
                <w:sz w:val="14"/>
                <w:szCs w:val="14"/>
              </w:rPr>
            </w:pPr>
            <w:r w:rsidRPr="00C2599E">
              <w:rPr>
                <w:b/>
                <w:bCs/>
                <w:color w:val="000000" w:themeColor="text1"/>
                <w:sz w:val="14"/>
                <w:szCs w:val="14"/>
              </w:rPr>
              <w:t>Mato vnt.</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A65CCE" w14:textId="3AC626AA" w:rsidR="7E25A31A" w:rsidRPr="00C2599E" w:rsidRDefault="7E25A31A" w:rsidP="7E25A31A">
            <w:pPr>
              <w:jc w:val="center"/>
              <w:rPr>
                <w:b/>
                <w:bCs/>
                <w:color w:val="000000" w:themeColor="text1"/>
                <w:sz w:val="14"/>
                <w:szCs w:val="14"/>
              </w:rPr>
            </w:pPr>
            <w:r w:rsidRPr="00C2599E">
              <w:rPr>
                <w:b/>
                <w:bCs/>
                <w:color w:val="000000" w:themeColor="text1"/>
                <w:sz w:val="14"/>
                <w:szCs w:val="14"/>
              </w:rPr>
              <w:t>Maksimalus kiekis 12 mėn.</w:t>
            </w:r>
          </w:p>
        </w:tc>
        <w:tc>
          <w:tcPr>
            <w:tcW w:w="42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ADEF20" w14:textId="714814F1" w:rsidR="7E25A31A" w:rsidRPr="00C2599E" w:rsidRDefault="7E25A31A" w:rsidP="7E25A31A">
            <w:pPr>
              <w:rPr>
                <w:b/>
                <w:bCs/>
                <w:color w:val="000000" w:themeColor="text1"/>
                <w:sz w:val="14"/>
                <w:szCs w:val="14"/>
              </w:rPr>
            </w:pPr>
            <w:r w:rsidRPr="00C2599E">
              <w:rPr>
                <w:b/>
                <w:bCs/>
                <w:color w:val="000000" w:themeColor="text1"/>
                <w:sz w:val="14"/>
                <w:szCs w:val="14"/>
              </w:rPr>
              <w:t>Siūlomi prekės parametrai, pavadinimas, katalogo (REF) kodas, gamintojas</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3C2318" w14:textId="798EB64A" w:rsidR="7E25A31A" w:rsidRPr="00C2599E" w:rsidRDefault="50FD21B4" w:rsidP="7E25A31A">
            <w:pPr>
              <w:jc w:val="center"/>
              <w:rPr>
                <w:b/>
                <w:bCs/>
                <w:color w:val="000000" w:themeColor="text1"/>
                <w:sz w:val="14"/>
                <w:szCs w:val="14"/>
              </w:rPr>
            </w:pPr>
            <w:r w:rsidRPr="00C2599E">
              <w:rPr>
                <w:b/>
                <w:bCs/>
                <w:color w:val="000000" w:themeColor="text1"/>
                <w:sz w:val="14"/>
                <w:szCs w:val="14"/>
              </w:rPr>
              <w:t>1 mato vnt kaina be PVM</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258871" w14:textId="1AB442B5" w:rsidR="7E25A31A" w:rsidRPr="00C2599E" w:rsidRDefault="50FD21B4" w:rsidP="7E25A31A">
            <w:pPr>
              <w:jc w:val="center"/>
              <w:rPr>
                <w:b/>
                <w:bCs/>
                <w:color w:val="000000" w:themeColor="text1"/>
                <w:sz w:val="14"/>
                <w:szCs w:val="14"/>
              </w:rPr>
            </w:pPr>
            <w:r w:rsidRPr="00C2599E">
              <w:rPr>
                <w:b/>
                <w:bCs/>
                <w:color w:val="000000" w:themeColor="text1"/>
                <w:sz w:val="14"/>
                <w:szCs w:val="14"/>
              </w:rPr>
              <w:t>1 mato vnt kaina su PVM</w:t>
            </w:r>
          </w:p>
        </w:tc>
        <w:tc>
          <w:tcPr>
            <w:tcW w:w="8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CA952E" w14:textId="53D1722D" w:rsidR="7E25A31A" w:rsidRPr="00C2599E" w:rsidRDefault="7E25A31A" w:rsidP="7E25A31A">
            <w:pPr>
              <w:jc w:val="center"/>
              <w:rPr>
                <w:b/>
                <w:bCs/>
                <w:color w:val="000000" w:themeColor="text1"/>
                <w:sz w:val="14"/>
                <w:szCs w:val="14"/>
              </w:rPr>
            </w:pPr>
            <w:r w:rsidRPr="00C2599E">
              <w:rPr>
                <w:b/>
                <w:bCs/>
                <w:color w:val="000000" w:themeColor="text1"/>
                <w:sz w:val="14"/>
                <w:szCs w:val="14"/>
              </w:rPr>
              <w:t>Bendra kaina be PVM Eur</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61115A" w14:textId="314A1F2E" w:rsidR="7E25A31A" w:rsidRPr="00C2599E" w:rsidRDefault="7E25A31A" w:rsidP="7E25A31A">
            <w:pPr>
              <w:jc w:val="center"/>
              <w:rPr>
                <w:b/>
                <w:bCs/>
                <w:color w:val="000000" w:themeColor="text1"/>
                <w:sz w:val="14"/>
                <w:szCs w:val="14"/>
              </w:rPr>
            </w:pPr>
            <w:r w:rsidRPr="00C2599E">
              <w:rPr>
                <w:b/>
                <w:bCs/>
                <w:color w:val="000000" w:themeColor="text1"/>
                <w:sz w:val="14"/>
                <w:szCs w:val="14"/>
              </w:rPr>
              <w:t>Bendra kaina su PVM Eur</w:t>
            </w:r>
          </w:p>
        </w:tc>
      </w:tr>
      <w:tr w:rsidR="00C2599E" w:rsidRPr="00C2599E" w14:paraId="7C7FE2F3" w14:textId="77777777" w:rsidTr="00C2599E">
        <w:trPr>
          <w:trHeight w:val="2324"/>
        </w:trPr>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B00571" w14:textId="77657B2B" w:rsidR="7E25A31A" w:rsidRPr="00C2599E" w:rsidRDefault="64521C0A" w:rsidP="5033C23E">
            <w:pPr>
              <w:jc w:val="center"/>
              <w:rPr>
                <w:b/>
                <w:bCs/>
                <w:color w:val="000000" w:themeColor="text1"/>
                <w:sz w:val="14"/>
                <w:szCs w:val="14"/>
              </w:rPr>
            </w:pPr>
            <w:r w:rsidRPr="00C2599E">
              <w:rPr>
                <w:b/>
                <w:bCs/>
                <w:color w:val="000000" w:themeColor="text1"/>
                <w:sz w:val="14"/>
                <w:szCs w:val="14"/>
              </w:rPr>
              <w:t>5</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498A0C" w14:textId="024110D3" w:rsidR="7E25A31A" w:rsidRPr="00C2599E" w:rsidRDefault="0BD95BE3" w:rsidP="7E25A31A">
            <w:pPr>
              <w:jc w:val="center"/>
              <w:rPr>
                <w:b/>
                <w:bCs/>
                <w:color w:val="000000" w:themeColor="text1"/>
                <w:sz w:val="14"/>
                <w:szCs w:val="14"/>
              </w:rPr>
            </w:pPr>
            <w:r w:rsidRPr="00C2599E">
              <w:rPr>
                <w:b/>
                <w:bCs/>
                <w:color w:val="000000" w:themeColor="text1"/>
                <w:sz w:val="14"/>
                <w:szCs w:val="14"/>
              </w:rPr>
              <w:t>Nukreipiančioji viela raisčių plastikai</w:t>
            </w:r>
          </w:p>
        </w:tc>
        <w:tc>
          <w:tcPr>
            <w:tcW w:w="29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100452" w14:textId="71A75EB2" w:rsidR="7E25A31A" w:rsidRPr="00C2599E" w:rsidRDefault="50FD21B4" w:rsidP="5033C23E">
            <w:pPr>
              <w:rPr>
                <w:color w:val="000000" w:themeColor="text1"/>
                <w:sz w:val="14"/>
                <w:szCs w:val="14"/>
              </w:rPr>
            </w:pPr>
            <w:r w:rsidRPr="00C2599E">
              <w:rPr>
                <w:color w:val="000000" w:themeColor="text1"/>
                <w:sz w:val="14"/>
                <w:szCs w:val="14"/>
              </w:rPr>
              <w:t>Sis</w:t>
            </w:r>
            <w:r w:rsidR="6BF7C261" w:rsidRPr="00C2599E">
              <w:rPr>
                <w:color w:val="000000" w:themeColor="text1"/>
                <w:sz w:val="14"/>
                <w:szCs w:val="14"/>
              </w:rPr>
              <w:t xml:space="preserve"> Ne mažiau kaip 5 vielų modifikacija, pasirinktinai pagal Ligoninės poreikį: 2,4</w:t>
            </w:r>
            <w:r w:rsidR="6BF7C261" w:rsidRPr="00C2599E">
              <w:rPr>
                <w:rFonts w:ascii="Aptos Narrow" w:eastAsia="Aptos Narrow" w:hAnsi="Aptos Narrow" w:cs="Aptos Narrow"/>
                <w:color w:val="000000" w:themeColor="text1"/>
                <w:sz w:val="14"/>
                <w:szCs w:val="14"/>
              </w:rPr>
              <w:t>±</w:t>
            </w:r>
            <w:r w:rsidR="6BF7C261" w:rsidRPr="00C2599E">
              <w:rPr>
                <w:color w:val="000000" w:themeColor="text1"/>
                <w:sz w:val="14"/>
                <w:szCs w:val="14"/>
              </w:rPr>
              <w:t>0,1 x 435 ± 10mm, distalinis galas su kiauryme siūlui pravesti, proksimalinis - aštrus, trokaro tipo. 2,4±0,1 x 311 ±10 mm, distalinis vielos galas su kiauryme siūlui pravesti, proksimalinis - smailėjantis grąžto tipo, su spygliuku pačiame gale. 2,4±0,1 x 280±10 mm distalinis vielos galas plokščias, proksimalinis - grąžto tipo. 4±1 mm, distalinis galas su uždara kilpele, proksimalinis - su peteliškės formos galu. 4 ±1mm, distalinis galas su atvira kilpele, proksimalinis - su su peteliškės formos galu.</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51C4E9" w14:textId="591BCCE5" w:rsidR="7E25A31A" w:rsidRPr="00C2599E" w:rsidRDefault="7E25A31A" w:rsidP="7E25A31A">
            <w:pPr>
              <w:jc w:val="center"/>
              <w:rPr>
                <w:color w:val="000000" w:themeColor="text1"/>
                <w:sz w:val="14"/>
                <w:szCs w:val="14"/>
              </w:rPr>
            </w:pPr>
            <w:r w:rsidRPr="00C2599E">
              <w:rPr>
                <w:color w:val="000000" w:themeColor="text1"/>
                <w:sz w:val="14"/>
                <w:szCs w:val="14"/>
              </w:rPr>
              <w:t>vnt.</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92E385" w14:textId="1D3ECAEA" w:rsidR="7E25A31A" w:rsidRPr="00C2599E" w:rsidRDefault="37AE1E2C" w:rsidP="7E25A31A">
            <w:pPr>
              <w:jc w:val="center"/>
              <w:rPr>
                <w:color w:val="000000" w:themeColor="text1"/>
                <w:sz w:val="14"/>
                <w:szCs w:val="14"/>
              </w:rPr>
            </w:pPr>
            <w:r w:rsidRPr="00C2599E">
              <w:rPr>
                <w:color w:val="000000" w:themeColor="text1"/>
                <w:sz w:val="14"/>
                <w:szCs w:val="14"/>
              </w:rPr>
              <w:t>5</w:t>
            </w:r>
            <w:r w:rsidR="50FD21B4" w:rsidRPr="00C2599E">
              <w:rPr>
                <w:color w:val="000000" w:themeColor="text1"/>
                <w:sz w:val="14"/>
                <w:szCs w:val="14"/>
              </w:rPr>
              <w:t>0</w:t>
            </w:r>
          </w:p>
        </w:tc>
        <w:tc>
          <w:tcPr>
            <w:tcW w:w="42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12BF19" w14:textId="4F3D925C"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 xml:space="preserve">5 vielų modifikacijos (katalogas 3, psl. 22), pasirinktinai pagal Ligoninės poreikį: 2,4 x 435 mm, distalinis galas su kiauryme siūlui pravesti, proksimalinis - aštrus, trokaro tipo (katalogas 3, psl. 22). 2,4 x 311 mm, distalinis vielos galas su kiauryme siūlui pravesti, proksimalinis - smailėjantis grąžto tipo, su spygliuku pačiame gale (katalogas 3, psl. 22). 2,4 x 280 mm distalinis vielos galas plokščias, proksimalinis - grąžto tipo. 4 mm, distalinis galas su uždara kilpele, proksimalinis - su peteliškės formos galu (katalogas 3, psl. 22). 4 mm, distalinis galas su atvira kilpele, proksimalinis - su su peteliškės formos galu (katalogas 3, psl. 22). </w:t>
            </w:r>
          </w:p>
          <w:p w14:paraId="48F2D88C" w14:textId="296D7D7B"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 xml:space="preserve">AR-1297LS; </w:t>
            </w:r>
          </w:p>
          <w:p w14:paraId="5D533F99" w14:textId="438E180C"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 xml:space="preserve">AR-1250SB-1S; </w:t>
            </w:r>
          </w:p>
          <w:p w14:paraId="765EBDDE" w14:textId="2A8F6C6D"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 xml:space="preserve">AR-1250LS; </w:t>
            </w:r>
          </w:p>
          <w:p w14:paraId="656F94C5" w14:textId="4E258D07"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 xml:space="preserve">AR-1595TC; </w:t>
            </w:r>
          </w:p>
          <w:p w14:paraId="093F4B23" w14:textId="6C6B37B4" w:rsidR="7E25A31A" w:rsidRPr="00C2599E" w:rsidRDefault="37D7BB39" w:rsidP="5033C23E">
            <w:pPr>
              <w:shd w:val="clear" w:color="auto" w:fill="FFFFFF" w:themeFill="background1"/>
              <w:rPr>
                <w:color w:val="000000" w:themeColor="text1"/>
                <w:sz w:val="14"/>
                <w:szCs w:val="14"/>
              </w:rPr>
            </w:pPr>
            <w:r w:rsidRPr="00C2599E">
              <w:rPr>
                <w:color w:val="000000" w:themeColor="text1"/>
                <w:sz w:val="14"/>
                <w:szCs w:val="14"/>
              </w:rPr>
              <w:t>AR-1595T. Arthrex, Jav.</w:t>
            </w:r>
          </w:p>
          <w:p w14:paraId="249450A9" w14:textId="2CBDBB61" w:rsidR="7E25A31A" w:rsidRPr="00C2599E" w:rsidRDefault="7E25A31A" w:rsidP="7E25A31A">
            <w:pPr>
              <w:rPr>
                <w:color w:val="000000" w:themeColor="text1"/>
                <w:sz w:val="14"/>
                <w:szCs w:val="14"/>
              </w:rPr>
            </w:pP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422A4A" w14:textId="193CF696" w:rsidR="7E25A31A" w:rsidRPr="00C2599E" w:rsidRDefault="37D7BB39" w:rsidP="5033C23E">
            <w:pPr>
              <w:spacing w:line="259" w:lineRule="auto"/>
              <w:jc w:val="center"/>
              <w:rPr>
                <w:color w:val="000000" w:themeColor="text1"/>
                <w:sz w:val="14"/>
                <w:szCs w:val="14"/>
              </w:rPr>
            </w:pPr>
            <w:r w:rsidRPr="00C2599E">
              <w:rPr>
                <w:color w:val="000000" w:themeColor="text1"/>
                <w:sz w:val="14"/>
                <w:szCs w:val="14"/>
              </w:rPr>
              <w:t>47</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FDD41" w14:textId="5F86EA5D" w:rsidR="7E25A31A" w:rsidRPr="00C2599E" w:rsidRDefault="37D7BB39" w:rsidP="5033C23E">
            <w:pPr>
              <w:spacing w:line="259" w:lineRule="auto"/>
              <w:jc w:val="center"/>
              <w:rPr>
                <w:color w:val="000000" w:themeColor="text1"/>
                <w:sz w:val="14"/>
                <w:szCs w:val="14"/>
              </w:rPr>
            </w:pPr>
            <w:r w:rsidRPr="00C2599E">
              <w:rPr>
                <w:color w:val="000000" w:themeColor="text1"/>
                <w:sz w:val="14"/>
                <w:szCs w:val="14"/>
              </w:rPr>
              <w:t>49,35</w:t>
            </w:r>
          </w:p>
        </w:tc>
        <w:tc>
          <w:tcPr>
            <w:tcW w:w="8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53849A" w14:textId="0E831866" w:rsidR="7E25A31A" w:rsidRPr="00C2599E" w:rsidRDefault="00C2599E" w:rsidP="00C2599E">
            <w:pPr>
              <w:spacing w:line="259" w:lineRule="auto"/>
              <w:rPr>
                <w:color w:val="000000" w:themeColor="text1"/>
                <w:sz w:val="14"/>
                <w:szCs w:val="14"/>
              </w:rPr>
            </w:pPr>
            <w:r>
              <w:rPr>
                <w:color w:val="000000" w:themeColor="text1"/>
                <w:sz w:val="14"/>
                <w:szCs w:val="14"/>
              </w:rPr>
              <w:t xml:space="preserve">     </w:t>
            </w:r>
            <w:r w:rsidR="37D7BB39" w:rsidRPr="00C2599E">
              <w:rPr>
                <w:color w:val="000000" w:themeColor="text1"/>
                <w:sz w:val="14"/>
                <w:szCs w:val="14"/>
              </w:rPr>
              <w:t>2350</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1E5623" w14:textId="3B44140E" w:rsidR="7E25A31A" w:rsidRPr="00C2599E" w:rsidRDefault="37D7BB39" w:rsidP="00C2599E">
            <w:pPr>
              <w:spacing w:line="259" w:lineRule="auto"/>
              <w:jc w:val="center"/>
              <w:rPr>
                <w:color w:val="000000" w:themeColor="text1"/>
                <w:sz w:val="14"/>
                <w:szCs w:val="14"/>
              </w:rPr>
            </w:pPr>
            <w:r w:rsidRPr="00C2599E">
              <w:rPr>
                <w:color w:val="000000" w:themeColor="text1"/>
                <w:sz w:val="14"/>
                <w:szCs w:val="14"/>
              </w:rPr>
              <w:t>2467,50</w:t>
            </w:r>
          </w:p>
        </w:tc>
      </w:tr>
    </w:tbl>
    <w:p w14:paraId="3894790A" w14:textId="064F5BD1" w:rsidR="00FD117B" w:rsidRDefault="00FD117B"/>
    <w:p w14:paraId="20D54AAB" w14:textId="5225DDE5" w:rsidR="0E509151" w:rsidRDefault="0E509151"/>
    <w:p w14:paraId="7448746C" w14:textId="7C5FD815" w:rsidR="0E509151" w:rsidRDefault="0E509151"/>
    <w:tbl>
      <w:tblPr>
        <w:tblW w:w="139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12"/>
        <w:gridCol w:w="1170"/>
        <w:gridCol w:w="2880"/>
        <w:gridCol w:w="810"/>
        <w:gridCol w:w="810"/>
        <w:gridCol w:w="4230"/>
        <w:gridCol w:w="810"/>
        <w:gridCol w:w="630"/>
        <w:gridCol w:w="810"/>
        <w:gridCol w:w="1080"/>
      </w:tblGrid>
      <w:tr w:rsidR="00C2599E" w:rsidRPr="00C2599E" w14:paraId="3201707D" w14:textId="77777777" w:rsidTr="00C2599E">
        <w:trPr>
          <w:trHeight w:val="855"/>
        </w:trPr>
        <w:tc>
          <w:tcPr>
            <w:tcW w:w="712" w:type="dxa"/>
            <w:tcBorders>
              <w:top w:val="single" w:sz="6" w:space="0" w:color="auto"/>
              <w:left w:val="single" w:sz="6" w:space="0" w:color="auto"/>
              <w:bottom w:val="single" w:sz="6" w:space="0" w:color="auto"/>
              <w:right w:val="single" w:sz="6" w:space="0" w:color="auto"/>
            </w:tcBorders>
            <w:vAlign w:val="center"/>
          </w:tcPr>
          <w:p w14:paraId="0E835E6D" w14:textId="3E4E247B" w:rsidR="0E509151" w:rsidRPr="00C2599E" w:rsidRDefault="0E509151" w:rsidP="0E509151">
            <w:pPr>
              <w:jc w:val="center"/>
              <w:rPr>
                <w:color w:val="000000" w:themeColor="text1"/>
                <w:sz w:val="14"/>
                <w:szCs w:val="14"/>
              </w:rPr>
            </w:pPr>
            <w:r w:rsidRPr="00C2599E">
              <w:rPr>
                <w:b/>
                <w:bCs/>
                <w:color w:val="000000" w:themeColor="text1"/>
                <w:sz w:val="14"/>
                <w:szCs w:val="14"/>
              </w:rPr>
              <w:t xml:space="preserve">Pirkimo dalies Nr. </w:t>
            </w:r>
          </w:p>
        </w:tc>
        <w:tc>
          <w:tcPr>
            <w:tcW w:w="1170" w:type="dxa"/>
            <w:tcBorders>
              <w:top w:val="single" w:sz="6" w:space="0" w:color="auto"/>
              <w:left w:val="single" w:sz="6" w:space="0" w:color="auto"/>
              <w:bottom w:val="single" w:sz="6" w:space="0" w:color="auto"/>
              <w:right w:val="single" w:sz="6" w:space="0" w:color="auto"/>
            </w:tcBorders>
            <w:vAlign w:val="center"/>
          </w:tcPr>
          <w:p w14:paraId="03B26F0C" w14:textId="4FCA9153" w:rsidR="0E509151" w:rsidRPr="00C2599E" w:rsidRDefault="0E509151" w:rsidP="0E509151">
            <w:pPr>
              <w:jc w:val="center"/>
              <w:rPr>
                <w:color w:val="000000" w:themeColor="text1"/>
                <w:sz w:val="14"/>
                <w:szCs w:val="14"/>
              </w:rPr>
            </w:pPr>
            <w:r w:rsidRPr="00C2599E">
              <w:rPr>
                <w:b/>
                <w:bCs/>
                <w:color w:val="000000" w:themeColor="text1"/>
                <w:sz w:val="14"/>
                <w:szCs w:val="14"/>
              </w:rPr>
              <w:t xml:space="preserve">Pavadinimas </w:t>
            </w:r>
          </w:p>
        </w:tc>
        <w:tc>
          <w:tcPr>
            <w:tcW w:w="2880" w:type="dxa"/>
            <w:tcBorders>
              <w:top w:val="single" w:sz="6" w:space="0" w:color="auto"/>
              <w:left w:val="single" w:sz="6" w:space="0" w:color="auto"/>
              <w:bottom w:val="single" w:sz="6" w:space="0" w:color="auto"/>
              <w:right w:val="single" w:sz="6" w:space="0" w:color="auto"/>
            </w:tcBorders>
            <w:vAlign w:val="center"/>
          </w:tcPr>
          <w:p w14:paraId="73489EF4" w14:textId="0112F2E4" w:rsidR="0E509151" w:rsidRPr="00C2599E" w:rsidRDefault="0E509151" w:rsidP="0E509151">
            <w:pPr>
              <w:jc w:val="center"/>
              <w:rPr>
                <w:color w:val="000000" w:themeColor="text1"/>
                <w:sz w:val="14"/>
                <w:szCs w:val="14"/>
              </w:rPr>
            </w:pPr>
            <w:r w:rsidRPr="00C2599E">
              <w:rPr>
                <w:b/>
                <w:bCs/>
                <w:color w:val="000000" w:themeColor="text1"/>
                <w:sz w:val="14"/>
                <w:szCs w:val="14"/>
              </w:rPr>
              <w:t>Techninė specifikacija</w:t>
            </w:r>
          </w:p>
        </w:tc>
        <w:tc>
          <w:tcPr>
            <w:tcW w:w="810" w:type="dxa"/>
            <w:tcBorders>
              <w:top w:val="single" w:sz="6" w:space="0" w:color="auto"/>
              <w:left w:val="single" w:sz="6" w:space="0" w:color="auto"/>
              <w:bottom w:val="single" w:sz="6" w:space="0" w:color="auto"/>
              <w:right w:val="single" w:sz="6" w:space="0" w:color="auto"/>
            </w:tcBorders>
            <w:vAlign w:val="center"/>
          </w:tcPr>
          <w:p w14:paraId="4AFAF4B1" w14:textId="4B434734" w:rsidR="0E509151" w:rsidRPr="00C2599E" w:rsidRDefault="0E509151" w:rsidP="0E509151">
            <w:pPr>
              <w:jc w:val="center"/>
              <w:rPr>
                <w:color w:val="000000" w:themeColor="text1"/>
                <w:sz w:val="14"/>
                <w:szCs w:val="14"/>
              </w:rPr>
            </w:pPr>
            <w:r w:rsidRPr="00C2599E">
              <w:rPr>
                <w:b/>
                <w:bCs/>
                <w:color w:val="000000" w:themeColor="text1"/>
                <w:sz w:val="14"/>
                <w:szCs w:val="14"/>
              </w:rPr>
              <w:t>Mato vnt.</w:t>
            </w:r>
          </w:p>
        </w:tc>
        <w:tc>
          <w:tcPr>
            <w:tcW w:w="810" w:type="dxa"/>
            <w:tcBorders>
              <w:top w:val="single" w:sz="6" w:space="0" w:color="auto"/>
              <w:left w:val="single" w:sz="6" w:space="0" w:color="auto"/>
              <w:bottom w:val="single" w:sz="6" w:space="0" w:color="auto"/>
              <w:right w:val="single" w:sz="6" w:space="0" w:color="auto"/>
            </w:tcBorders>
            <w:vAlign w:val="center"/>
          </w:tcPr>
          <w:p w14:paraId="6E7BF966" w14:textId="16E1B808" w:rsidR="0E509151" w:rsidRPr="00C2599E" w:rsidRDefault="0E509151" w:rsidP="0E509151">
            <w:pPr>
              <w:jc w:val="center"/>
              <w:rPr>
                <w:color w:val="000000" w:themeColor="text1"/>
                <w:sz w:val="14"/>
                <w:szCs w:val="14"/>
              </w:rPr>
            </w:pPr>
            <w:r w:rsidRPr="00C2599E">
              <w:rPr>
                <w:b/>
                <w:bCs/>
                <w:color w:val="000000" w:themeColor="text1"/>
                <w:sz w:val="14"/>
                <w:szCs w:val="14"/>
              </w:rPr>
              <w:t>Maksimalus kiekis 12 mėn.</w:t>
            </w:r>
          </w:p>
        </w:tc>
        <w:tc>
          <w:tcPr>
            <w:tcW w:w="4230" w:type="dxa"/>
            <w:tcBorders>
              <w:top w:val="single" w:sz="6" w:space="0" w:color="auto"/>
              <w:left w:val="single" w:sz="6" w:space="0" w:color="auto"/>
              <w:bottom w:val="single" w:sz="6" w:space="0" w:color="auto"/>
              <w:right w:val="single" w:sz="6" w:space="0" w:color="auto"/>
            </w:tcBorders>
            <w:vAlign w:val="bottom"/>
          </w:tcPr>
          <w:p w14:paraId="14F29D82" w14:textId="2F525537" w:rsidR="0E509151" w:rsidRPr="00C2599E" w:rsidRDefault="0E509151" w:rsidP="0E509151">
            <w:pPr>
              <w:rPr>
                <w:color w:val="000000" w:themeColor="text1"/>
                <w:sz w:val="14"/>
                <w:szCs w:val="14"/>
              </w:rPr>
            </w:pPr>
            <w:r w:rsidRPr="00C2599E">
              <w:rPr>
                <w:b/>
                <w:bCs/>
                <w:color w:val="000000" w:themeColor="text1"/>
                <w:sz w:val="14"/>
                <w:szCs w:val="14"/>
              </w:rPr>
              <w:t>Siūlomi prekės parametrai, pavadinimas, katalogo (REF) kodas, gamintojas</w:t>
            </w:r>
          </w:p>
        </w:tc>
        <w:tc>
          <w:tcPr>
            <w:tcW w:w="810" w:type="dxa"/>
            <w:tcBorders>
              <w:top w:val="single" w:sz="6" w:space="0" w:color="auto"/>
              <w:left w:val="single" w:sz="6" w:space="0" w:color="auto"/>
              <w:bottom w:val="single" w:sz="6" w:space="0" w:color="auto"/>
              <w:right w:val="single" w:sz="6" w:space="0" w:color="auto"/>
            </w:tcBorders>
            <w:vAlign w:val="center"/>
          </w:tcPr>
          <w:p w14:paraId="1D585B55" w14:textId="00488F73" w:rsidR="0E509151" w:rsidRPr="00C2599E" w:rsidRDefault="0E509151" w:rsidP="0E509151">
            <w:pPr>
              <w:jc w:val="center"/>
              <w:rPr>
                <w:color w:val="000000" w:themeColor="text1"/>
                <w:sz w:val="14"/>
                <w:szCs w:val="14"/>
              </w:rPr>
            </w:pPr>
            <w:r w:rsidRPr="00C2599E">
              <w:rPr>
                <w:b/>
                <w:bCs/>
                <w:color w:val="000000" w:themeColor="text1"/>
                <w:sz w:val="14"/>
                <w:szCs w:val="14"/>
              </w:rPr>
              <w:t>1 mato vnt kaina be PVM</w:t>
            </w:r>
          </w:p>
        </w:tc>
        <w:tc>
          <w:tcPr>
            <w:tcW w:w="630" w:type="dxa"/>
            <w:tcBorders>
              <w:top w:val="single" w:sz="6" w:space="0" w:color="auto"/>
              <w:left w:val="single" w:sz="6" w:space="0" w:color="auto"/>
              <w:bottom w:val="single" w:sz="6" w:space="0" w:color="auto"/>
              <w:right w:val="single" w:sz="6" w:space="0" w:color="auto"/>
            </w:tcBorders>
            <w:vAlign w:val="center"/>
          </w:tcPr>
          <w:p w14:paraId="147A8A19" w14:textId="0D9E3C97" w:rsidR="0E509151" w:rsidRPr="00C2599E" w:rsidRDefault="0E509151" w:rsidP="0E509151">
            <w:pPr>
              <w:jc w:val="center"/>
              <w:rPr>
                <w:color w:val="000000" w:themeColor="text1"/>
                <w:sz w:val="14"/>
                <w:szCs w:val="14"/>
              </w:rPr>
            </w:pPr>
            <w:r w:rsidRPr="00C2599E">
              <w:rPr>
                <w:b/>
                <w:bCs/>
                <w:color w:val="000000" w:themeColor="text1"/>
                <w:sz w:val="14"/>
                <w:szCs w:val="14"/>
              </w:rPr>
              <w:t>1 mato vnt kaina su PVM</w:t>
            </w:r>
          </w:p>
        </w:tc>
        <w:tc>
          <w:tcPr>
            <w:tcW w:w="810" w:type="dxa"/>
            <w:tcBorders>
              <w:top w:val="single" w:sz="6" w:space="0" w:color="auto"/>
              <w:left w:val="single" w:sz="6" w:space="0" w:color="auto"/>
              <w:bottom w:val="single" w:sz="6" w:space="0" w:color="auto"/>
              <w:right w:val="single" w:sz="6" w:space="0" w:color="auto"/>
            </w:tcBorders>
            <w:vAlign w:val="center"/>
          </w:tcPr>
          <w:p w14:paraId="7D947292" w14:textId="6B641DE8" w:rsidR="0E509151" w:rsidRPr="00C2599E" w:rsidRDefault="0E509151" w:rsidP="0E509151">
            <w:pPr>
              <w:jc w:val="center"/>
              <w:rPr>
                <w:color w:val="000000" w:themeColor="text1"/>
                <w:sz w:val="14"/>
                <w:szCs w:val="14"/>
              </w:rPr>
            </w:pPr>
            <w:r w:rsidRPr="00C2599E">
              <w:rPr>
                <w:b/>
                <w:bCs/>
                <w:color w:val="000000" w:themeColor="text1"/>
                <w:sz w:val="14"/>
                <w:szCs w:val="14"/>
              </w:rPr>
              <w:t>Bendra kaina be PVM Eur</w:t>
            </w:r>
          </w:p>
        </w:tc>
        <w:tc>
          <w:tcPr>
            <w:tcW w:w="1080" w:type="dxa"/>
            <w:tcBorders>
              <w:top w:val="single" w:sz="6" w:space="0" w:color="auto"/>
              <w:left w:val="single" w:sz="6" w:space="0" w:color="auto"/>
              <w:bottom w:val="single" w:sz="6" w:space="0" w:color="auto"/>
              <w:right w:val="single" w:sz="6" w:space="0" w:color="auto"/>
            </w:tcBorders>
            <w:vAlign w:val="center"/>
          </w:tcPr>
          <w:p w14:paraId="1F04F51E" w14:textId="2A106D78" w:rsidR="0E509151" w:rsidRPr="00C2599E" w:rsidRDefault="0E509151" w:rsidP="0E509151">
            <w:pPr>
              <w:jc w:val="center"/>
              <w:rPr>
                <w:color w:val="000000" w:themeColor="text1"/>
                <w:sz w:val="14"/>
                <w:szCs w:val="14"/>
              </w:rPr>
            </w:pPr>
            <w:r w:rsidRPr="00C2599E">
              <w:rPr>
                <w:b/>
                <w:bCs/>
                <w:color w:val="000000" w:themeColor="text1"/>
                <w:sz w:val="14"/>
                <w:szCs w:val="14"/>
              </w:rPr>
              <w:t>Bendra kaina su PVM Eur</w:t>
            </w:r>
          </w:p>
        </w:tc>
      </w:tr>
      <w:tr w:rsidR="00C2599E" w:rsidRPr="00C2599E" w14:paraId="4862331B" w14:textId="77777777" w:rsidTr="00C2599E">
        <w:trPr>
          <w:trHeight w:val="2055"/>
        </w:trPr>
        <w:tc>
          <w:tcPr>
            <w:tcW w:w="712" w:type="dxa"/>
            <w:tcBorders>
              <w:top w:val="single" w:sz="6" w:space="0" w:color="auto"/>
              <w:left w:val="single" w:sz="6" w:space="0" w:color="auto"/>
              <w:bottom w:val="single" w:sz="6" w:space="0" w:color="auto"/>
              <w:right w:val="single" w:sz="6" w:space="0" w:color="auto"/>
            </w:tcBorders>
            <w:vAlign w:val="center"/>
          </w:tcPr>
          <w:p w14:paraId="111ECBD7" w14:textId="2F626D7B" w:rsidR="0E509151" w:rsidRPr="00C2599E" w:rsidRDefault="0E509151" w:rsidP="0E509151">
            <w:pPr>
              <w:jc w:val="center"/>
              <w:rPr>
                <w:color w:val="000000" w:themeColor="text1"/>
                <w:sz w:val="14"/>
                <w:szCs w:val="14"/>
              </w:rPr>
            </w:pPr>
            <w:r w:rsidRPr="00C2599E">
              <w:rPr>
                <w:b/>
                <w:bCs/>
                <w:color w:val="000000" w:themeColor="text1"/>
                <w:sz w:val="14"/>
                <w:szCs w:val="14"/>
              </w:rPr>
              <w:t>6</w:t>
            </w:r>
          </w:p>
        </w:tc>
        <w:tc>
          <w:tcPr>
            <w:tcW w:w="1170" w:type="dxa"/>
            <w:tcBorders>
              <w:top w:val="single" w:sz="6" w:space="0" w:color="auto"/>
              <w:left w:val="single" w:sz="6" w:space="0" w:color="auto"/>
              <w:bottom w:val="single" w:sz="6" w:space="0" w:color="auto"/>
              <w:right w:val="single" w:sz="6" w:space="0" w:color="auto"/>
            </w:tcBorders>
            <w:vAlign w:val="center"/>
          </w:tcPr>
          <w:p w14:paraId="24C3903E" w14:textId="6C5C75B9" w:rsidR="0E509151" w:rsidRPr="00C2599E" w:rsidRDefault="0E509151" w:rsidP="0E509151">
            <w:pPr>
              <w:spacing w:line="259" w:lineRule="auto"/>
              <w:jc w:val="center"/>
              <w:rPr>
                <w:color w:val="000000" w:themeColor="text1"/>
                <w:sz w:val="14"/>
                <w:szCs w:val="14"/>
              </w:rPr>
            </w:pPr>
            <w:r w:rsidRPr="00C2599E">
              <w:rPr>
                <w:b/>
                <w:bCs/>
                <w:color w:val="000000" w:themeColor="text1"/>
                <w:sz w:val="14"/>
                <w:szCs w:val="14"/>
              </w:rPr>
              <w:t>Kiršnerio viela</w:t>
            </w:r>
          </w:p>
        </w:tc>
        <w:tc>
          <w:tcPr>
            <w:tcW w:w="2880" w:type="dxa"/>
            <w:tcBorders>
              <w:top w:val="single" w:sz="6" w:space="0" w:color="auto"/>
              <w:left w:val="single" w:sz="6" w:space="0" w:color="auto"/>
              <w:bottom w:val="single" w:sz="6" w:space="0" w:color="auto"/>
              <w:right w:val="single" w:sz="6" w:space="0" w:color="auto"/>
            </w:tcBorders>
            <w:vAlign w:val="center"/>
          </w:tcPr>
          <w:p w14:paraId="5C5C3E3B" w14:textId="4AE0FD40" w:rsidR="0E509151" w:rsidRPr="00C2599E" w:rsidRDefault="0E509151" w:rsidP="0E509151">
            <w:pPr>
              <w:rPr>
                <w:color w:val="000000" w:themeColor="text1"/>
                <w:sz w:val="14"/>
                <w:szCs w:val="14"/>
              </w:rPr>
            </w:pPr>
            <w:r w:rsidRPr="00C2599E">
              <w:rPr>
                <w:color w:val="000000" w:themeColor="text1"/>
                <w:sz w:val="14"/>
                <w:szCs w:val="14"/>
              </w:rPr>
              <w:t>Pagaminta iš medicininio plieno arba lyiavertės medžiagos; vienas vielos galas trokaro tipo; vielos diametras 0,8-3,5 mm, ne mažiau kaip 12 skirtingų, pasirinktinai pagal Ligoninės poreikį, ilgis nuo 150 iki 310 mm, ne mažiau kaip 3 skirtingi, pasirinktinai pagal Ligoninės poreikį, renkantis skirtingus vielos diametrus.</w:t>
            </w:r>
          </w:p>
        </w:tc>
        <w:tc>
          <w:tcPr>
            <w:tcW w:w="810" w:type="dxa"/>
            <w:tcBorders>
              <w:top w:val="single" w:sz="6" w:space="0" w:color="auto"/>
              <w:left w:val="single" w:sz="6" w:space="0" w:color="auto"/>
              <w:bottom w:val="single" w:sz="6" w:space="0" w:color="auto"/>
              <w:right w:val="single" w:sz="6" w:space="0" w:color="auto"/>
            </w:tcBorders>
            <w:vAlign w:val="center"/>
          </w:tcPr>
          <w:p w14:paraId="61FFB4F0" w14:textId="7697DE53" w:rsidR="0E509151" w:rsidRPr="00C2599E" w:rsidRDefault="0E509151" w:rsidP="0E509151">
            <w:pPr>
              <w:jc w:val="center"/>
              <w:rPr>
                <w:color w:val="000000" w:themeColor="text1"/>
                <w:sz w:val="14"/>
                <w:szCs w:val="14"/>
              </w:rPr>
            </w:pPr>
            <w:r w:rsidRPr="00C2599E">
              <w:rPr>
                <w:color w:val="000000" w:themeColor="text1"/>
                <w:sz w:val="14"/>
                <w:szCs w:val="14"/>
              </w:rPr>
              <w:t>vnt.</w:t>
            </w:r>
          </w:p>
        </w:tc>
        <w:tc>
          <w:tcPr>
            <w:tcW w:w="810" w:type="dxa"/>
            <w:tcBorders>
              <w:top w:val="single" w:sz="6" w:space="0" w:color="auto"/>
              <w:left w:val="single" w:sz="6" w:space="0" w:color="auto"/>
              <w:bottom w:val="single" w:sz="6" w:space="0" w:color="auto"/>
              <w:right w:val="single" w:sz="6" w:space="0" w:color="auto"/>
            </w:tcBorders>
            <w:vAlign w:val="center"/>
          </w:tcPr>
          <w:p w14:paraId="18D00B3B" w14:textId="45C9DF64" w:rsidR="0E509151" w:rsidRPr="00C2599E" w:rsidRDefault="0E509151" w:rsidP="0E509151">
            <w:pPr>
              <w:jc w:val="center"/>
              <w:rPr>
                <w:color w:val="000000" w:themeColor="text1"/>
                <w:sz w:val="14"/>
                <w:szCs w:val="14"/>
              </w:rPr>
            </w:pPr>
            <w:r w:rsidRPr="00C2599E">
              <w:rPr>
                <w:color w:val="000000" w:themeColor="text1"/>
                <w:sz w:val="14"/>
                <w:szCs w:val="14"/>
              </w:rPr>
              <w:t>20</w:t>
            </w:r>
          </w:p>
        </w:tc>
        <w:tc>
          <w:tcPr>
            <w:tcW w:w="4230" w:type="dxa"/>
            <w:tcBorders>
              <w:top w:val="single" w:sz="6" w:space="0" w:color="auto"/>
              <w:left w:val="single" w:sz="6" w:space="0" w:color="auto"/>
              <w:bottom w:val="single" w:sz="6" w:space="0" w:color="auto"/>
              <w:right w:val="single" w:sz="6" w:space="0" w:color="auto"/>
            </w:tcBorders>
          </w:tcPr>
          <w:p w14:paraId="50440B7F" w14:textId="77777777" w:rsidR="00C2599E" w:rsidRPr="00C2599E" w:rsidRDefault="00C2599E" w:rsidP="0E509151">
            <w:pPr>
              <w:shd w:val="clear" w:color="auto" w:fill="FFFFFF" w:themeFill="background1"/>
              <w:rPr>
                <w:color w:val="000000" w:themeColor="text1"/>
                <w:sz w:val="14"/>
                <w:szCs w:val="14"/>
              </w:rPr>
            </w:pPr>
          </w:p>
          <w:p w14:paraId="264B98EB" w14:textId="77777777" w:rsidR="00C2599E" w:rsidRPr="00C2599E" w:rsidRDefault="00C2599E" w:rsidP="0E509151">
            <w:pPr>
              <w:shd w:val="clear" w:color="auto" w:fill="FFFFFF" w:themeFill="background1"/>
              <w:rPr>
                <w:color w:val="000000" w:themeColor="text1"/>
                <w:sz w:val="14"/>
                <w:szCs w:val="14"/>
              </w:rPr>
            </w:pPr>
          </w:p>
          <w:p w14:paraId="6904EEB8" w14:textId="3CCEB8F0" w:rsidR="0E509151" w:rsidRPr="00C2599E" w:rsidRDefault="0E509151" w:rsidP="00C2599E">
            <w:pPr>
              <w:shd w:val="clear" w:color="auto" w:fill="FFFFFF" w:themeFill="background1"/>
              <w:rPr>
                <w:color w:val="000000" w:themeColor="text1"/>
                <w:sz w:val="14"/>
                <w:szCs w:val="14"/>
              </w:rPr>
            </w:pPr>
            <w:r w:rsidRPr="00C2599E">
              <w:rPr>
                <w:color w:val="000000" w:themeColor="text1"/>
                <w:sz w:val="14"/>
                <w:szCs w:val="14"/>
              </w:rPr>
              <w:t>Pagaminta iš medicininio plieno (katalogas 2); vienas vielos galas trokaro tipo (katalogas 2); vielos diametras 0,8-3,5 mm (katalogas 2), 13 skirtingų (katalogas 2), pasirinktinai pagal Ligoninės poreikį, ilgis nuo 150 iki 310 mm (katalogas 2), 3 skirtingi (katalogas 2), pasirinktinai pagal Ligoninės poreikį, renkantis skirtingus vielos diametrus. 310815;311015;311115;311215;311415;311515;311615;311815;312015;312215;312415;312515;313515;310821;311021;311121;311221;311421;311521;311621;311821;312021;312221;312421;312521;313521;310831;311031;311131;311231;311431;311531;311631;311831;312031;312231;312431;312531;313031;313531. Mikromed, Lenkija</w:t>
            </w:r>
          </w:p>
        </w:tc>
        <w:tc>
          <w:tcPr>
            <w:tcW w:w="810" w:type="dxa"/>
            <w:tcBorders>
              <w:top w:val="single" w:sz="6" w:space="0" w:color="auto"/>
              <w:left w:val="single" w:sz="6" w:space="0" w:color="auto"/>
              <w:bottom w:val="single" w:sz="6" w:space="0" w:color="auto"/>
              <w:right w:val="single" w:sz="6" w:space="0" w:color="auto"/>
            </w:tcBorders>
            <w:vAlign w:val="center"/>
          </w:tcPr>
          <w:p w14:paraId="54A53D2C" w14:textId="5C9C7DAC" w:rsidR="0E509151" w:rsidRPr="00C2599E" w:rsidRDefault="0E509151" w:rsidP="0E509151">
            <w:pPr>
              <w:spacing w:line="259" w:lineRule="auto"/>
              <w:jc w:val="center"/>
              <w:rPr>
                <w:color w:val="000000" w:themeColor="text1"/>
                <w:sz w:val="14"/>
                <w:szCs w:val="14"/>
              </w:rPr>
            </w:pPr>
            <w:r w:rsidRPr="00C2599E">
              <w:rPr>
                <w:color w:val="000000" w:themeColor="text1"/>
                <w:sz w:val="14"/>
                <w:szCs w:val="14"/>
              </w:rPr>
              <w:t>5</w:t>
            </w:r>
          </w:p>
        </w:tc>
        <w:tc>
          <w:tcPr>
            <w:tcW w:w="630" w:type="dxa"/>
            <w:tcBorders>
              <w:top w:val="single" w:sz="6" w:space="0" w:color="auto"/>
              <w:left w:val="single" w:sz="6" w:space="0" w:color="auto"/>
              <w:bottom w:val="single" w:sz="6" w:space="0" w:color="auto"/>
              <w:right w:val="single" w:sz="6" w:space="0" w:color="auto"/>
            </w:tcBorders>
            <w:vAlign w:val="center"/>
          </w:tcPr>
          <w:p w14:paraId="11A2F565" w14:textId="4B4EB190" w:rsidR="0E509151" w:rsidRPr="00C2599E" w:rsidRDefault="0E509151" w:rsidP="0E509151">
            <w:pPr>
              <w:spacing w:line="259" w:lineRule="auto"/>
              <w:jc w:val="center"/>
              <w:rPr>
                <w:color w:val="000000" w:themeColor="text1"/>
                <w:sz w:val="14"/>
                <w:szCs w:val="14"/>
              </w:rPr>
            </w:pPr>
            <w:r w:rsidRPr="00C2599E">
              <w:rPr>
                <w:color w:val="000000" w:themeColor="text1"/>
                <w:sz w:val="14"/>
                <w:szCs w:val="14"/>
              </w:rPr>
              <w:t>5,25</w:t>
            </w:r>
          </w:p>
        </w:tc>
        <w:tc>
          <w:tcPr>
            <w:tcW w:w="810" w:type="dxa"/>
            <w:tcBorders>
              <w:top w:val="single" w:sz="6" w:space="0" w:color="auto"/>
              <w:left w:val="single" w:sz="6" w:space="0" w:color="auto"/>
              <w:bottom w:val="single" w:sz="6" w:space="0" w:color="auto"/>
              <w:right w:val="single" w:sz="6" w:space="0" w:color="auto"/>
            </w:tcBorders>
            <w:vAlign w:val="center"/>
          </w:tcPr>
          <w:p w14:paraId="1103A7D7" w14:textId="5D6E681D" w:rsidR="0E509151" w:rsidRPr="00C2599E" w:rsidRDefault="00C2599E" w:rsidP="00C2599E">
            <w:pPr>
              <w:spacing w:line="259" w:lineRule="auto"/>
              <w:rPr>
                <w:color w:val="000000" w:themeColor="text1"/>
                <w:sz w:val="14"/>
                <w:szCs w:val="14"/>
              </w:rPr>
            </w:pPr>
            <w:r>
              <w:rPr>
                <w:color w:val="000000" w:themeColor="text1"/>
                <w:sz w:val="14"/>
                <w:szCs w:val="14"/>
              </w:rPr>
              <w:t xml:space="preserve">      </w:t>
            </w:r>
            <w:r w:rsidR="0E509151" w:rsidRPr="00C2599E">
              <w:rPr>
                <w:color w:val="000000" w:themeColor="text1"/>
                <w:sz w:val="14"/>
                <w:szCs w:val="14"/>
              </w:rPr>
              <w:t>100</w:t>
            </w:r>
          </w:p>
        </w:tc>
        <w:tc>
          <w:tcPr>
            <w:tcW w:w="1080" w:type="dxa"/>
            <w:tcBorders>
              <w:top w:val="single" w:sz="6" w:space="0" w:color="auto"/>
              <w:left w:val="single" w:sz="6" w:space="0" w:color="auto"/>
              <w:bottom w:val="single" w:sz="6" w:space="0" w:color="auto"/>
              <w:right w:val="single" w:sz="6" w:space="0" w:color="auto"/>
            </w:tcBorders>
            <w:vAlign w:val="center"/>
          </w:tcPr>
          <w:p w14:paraId="67AED9EB" w14:textId="6E49BB90" w:rsidR="0E509151" w:rsidRPr="00C2599E" w:rsidRDefault="0E509151" w:rsidP="00C2599E">
            <w:pPr>
              <w:spacing w:line="259" w:lineRule="auto"/>
              <w:jc w:val="center"/>
              <w:rPr>
                <w:color w:val="000000" w:themeColor="text1"/>
                <w:sz w:val="14"/>
                <w:szCs w:val="14"/>
              </w:rPr>
            </w:pPr>
            <w:r w:rsidRPr="00C2599E">
              <w:rPr>
                <w:color w:val="000000" w:themeColor="text1"/>
                <w:sz w:val="14"/>
                <w:szCs w:val="14"/>
              </w:rPr>
              <w:t>105</w:t>
            </w:r>
          </w:p>
        </w:tc>
      </w:tr>
    </w:tbl>
    <w:p w14:paraId="697B8DD1" w14:textId="085A8CBC" w:rsidR="0E509151" w:rsidRDefault="0E509151"/>
    <w:p w14:paraId="1C43A1CE" w14:textId="4685022B" w:rsidR="0E509151" w:rsidRDefault="0E509151"/>
    <w:p w14:paraId="392DBFFC" w14:textId="020153DE" w:rsidR="0E509151" w:rsidRDefault="0E509151"/>
    <w:p w14:paraId="220FD8F6" w14:textId="77777777" w:rsidR="00C2599E" w:rsidRDefault="00C2599E"/>
    <w:p w14:paraId="75C6BAF7" w14:textId="77777777" w:rsidR="00C2599E" w:rsidRDefault="00C2599E"/>
    <w:p w14:paraId="602D57E0" w14:textId="77777777" w:rsidR="00C2599E" w:rsidRDefault="00C2599E"/>
    <w:tbl>
      <w:tblPr>
        <w:tblW w:w="13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930"/>
        <w:gridCol w:w="3112"/>
        <w:gridCol w:w="602"/>
        <w:gridCol w:w="748"/>
        <w:gridCol w:w="4050"/>
        <w:gridCol w:w="966"/>
        <w:gridCol w:w="924"/>
        <w:gridCol w:w="900"/>
        <w:gridCol w:w="810"/>
      </w:tblGrid>
      <w:tr w:rsidR="00C2599E" w:rsidRPr="00C2599E" w14:paraId="4370FBAF" w14:textId="77777777" w:rsidTr="00C2599E">
        <w:trPr>
          <w:trHeight w:val="855"/>
        </w:trPr>
        <w:tc>
          <w:tcPr>
            <w:tcW w:w="630" w:type="dxa"/>
            <w:tcBorders>
              <w:top w:val="single" w:sz="6" w:space="0" w:color="auto"/>
              <w:left w:val="single" w:sz="6" w:space="0" w:color="auto"/>
              <w:bottom w:val="single" w:sz="6" w:space="0" w:color="auto"/>
              <w:right w:val="single" w:sz="6" w:space="0" w:color="auto"/>
            </w:tcBorders>
            <w:vAlign w:val="center"/>
            <w:hideMark/>
          </w:tcPr>
          <w:p w14:paraId="3E707ACD" w14:textId="2581B1F4" w:rsidR="00C2599E" w:rsidRPr="00C2599E" w:rsidRDefault="00C2599E" w:rsidP="00C2599E">
            <w:pPr>
              <w:jc w:val="center"/>
              <w:rPr>
                <w:sz w:val="14"/>
                <w:szCs w:val="14"/>
                <w:lang w:val="en-US"/>
              </w:rPr>
            </w:pPr>
            <w:r w:rsidRPr="00C2599E">
              <w:rPr>
                <w:b/>
                <w:bCs/>
                <w:sz w:val="14"/>
                <w:szCs w:val="14"/>
              </w:rPr>
              <w:t>Pirkimo dalies Nr.</w:t>
            </w:r>
          </w:p>
        </w:tc>
        <w:tc>
          <w:tcPr>
            <w:tcW w:w="930" w:type="dxa"/>
            <w:tcBorders>
              <w:top w:val="single" w:sz="6" w:space="0" w:color="auto"/>
              <w:left w:val="single" w:sz="6" w:space="0" w:color="auto"/>
              <w:bottom w:val="single" w:sz="6" w:space="0" w:color="auto"/>
              <w:right w:val="single" w:sz="6" w:space="0" w:color="auto"/>
            </w:tcBorders>
            <w:vAlign w:val="center"/>
            <w:hideMark/>
          </w:tcPr>
          <w:p w14:paraId="7C23F325" w14:textId="7B94B467" w:rsidR="00C2599E" w:rsidRPr="00C2599E" w:rsidRDefault="00C2599E" w:rsidP="00C2599E">
            <w:pPr>
              <w:jc w:val="center"/>
              <w:rPr>
                <w:sz w:val="14"/>
                <w:szCs w:val="14"/>
                <w:lang w:val="en-US"/>
              </w:rPr>
            </w:pPr>
            <w:r w:rsidRPr="00C2599E">
              <w:rPr>
                <w:b/>
                <w:bCs/>
                <w:sz w:val="14"/>
                <w:szCs w:val="14"/>
              </w:rPr>
              <w:t>Pavadinimas</w:t>
            </w:r>
          </w:p>
        </w:tc>
        <w:tc>
          <w:tcPr>
            <w:tcW w:w="3112" w:type="dxa"/>
            <w:tcBorders>
              <w:top w:val="single" w:sz="6" w:space="0" w:color="auto"/>
              <w:left w:val="single" w:sz="6" w:space="0" w:color="auto"/>
              <w:bottom w:val="single" w:sz="6" w:space="0" w:color="auto"/>
              <w:right w:val="single" w:sz="6" w:space="0" w:color="auto"/>
            </w:tcBorders>
            <w:vAlign w:val="center"/>
            <w:hideMark/>
          </w:tcPr>
          <w:p w14:paraId="0A33C922" w14:textId="12D9E0A9" w:rsidR="00C2599E" w:rsidRPr="00C2599E" w:rsidRDefault="00C2599E" w:rsidP="00C2599E">
            <w:pPr>
              <w:jc w:val="center"/>
              <w:rPr>
                <w:sz w:val="14"/>
                <w:szCs w:val="14"/>
                <w:lang w:val="en-US"/>
              </w:rPr>
            </w:pPr>
            <w:r w:rsidRPr="00C2599E">
              <w:rPr>
                <w:b/>
                <w:bCs/>
                <w:sz w:val="14"/>
                <w:szCs w:val="14"/>
              </w:rPr>
              <w:t>Techninė specifikacija</w:t>
            </w:r>
          </w:p>
        </w:tc>
        <w:tc>
          <w:tcPr>
            <w:tcW w:w="602" w:type="dxa"/>
            <w:tcBorders>
              <w:top w:val="single" w:sz="6" w:space="0" w:color="auto"/>
              <w:left w:val="single" w:sz="6" w:space="0" w:color="auto"/>
              <w:bottom w:val="single" w:sz="6" w:space="0" w:color="auto"/>
              <w:right w:val="single" w:sz="6" w:space="0" w:color="auto"/>
            </w:tcBorders>
            <w:vAlign w:val="center"/>
            <w:hideMark/>
          </w:tcPr>
          <w:p w14:paraId="7FB7C609" w14:textId="4B8C7601" w:rsidR="00C2599E" w:rsidRPr="00C2599E" w:rsidRDefault="00C2599E" w:rsidP="00C2599E">
            <w:pPr>
              <w:jc w:val="center"/>
              <w:rPr>
                <w:sz w:val="14"/>
                <w:szCs w:val="14"/>
                <w:lang w:val="en-US"/>
              </w:rPr>
            </w:pPr>
            <w:r w:rsidRPr="00C2599E">
              <w:rPr>
                <w:b/>
                <w:bCs/>
                <w:sz w:val="14"/>
                <w:szCs w:val="14"/>
              </w:rPr>
              <w:t>Mato vnt.</w:t>
            </w:r>
          </w:p>
        </w:tc>
        <w:tc>
          <w:tcPr>
            <w:tcW w:w="748" w:type="dxa"/>
            <w:tcBorders>
              <w:top w:val="single" w:sz="6" w:space="0" w:color="auto"/>
              <w:left w:val="single" w:sz="6" w:space="0" w:color="auto"/>
              <w:bottom w:val="single" w:sz="6" w:space="0" w:color="auto"/>
              <w:right w:val="single" w:sz="6" w:space="0" w:color="auto"/>
            </w:tcBorders>
            <w:vAlign w:val="center"/>
            <w:hideMark/>
          </w:tcPr>
          <w:p w14:paraId="4835394F" w14:textId="6697F08F" w:rsidR="00C2599E" w:rsidRPr="00C2599E" w:rsidRDefault="00C2599E" w:rsidP="00C2599E">
            <w:pPr>
              <w:jc w:val="center"/>
              <w:rPr>
                <w:sz w:val="14"/>
                <w:szCs w:val="14"/>
                <w:lang w:val="en-US"/>
              </w:rPr>
            </w:pPr>
            <w:r w:rsidRPr="00C2599E">
              <w:rPr>
                <w:b/>
                <w:bCs/>
                <w:sz w:val="14"/>
                <w:szCs w:val="14"/>
              </w:rPr>
              <w:t>Maksimalus kiekis 12 mėn.</w:t>
            </w:r>
          </w:p>
        </w:tc>
        <w:tc>
          <w:tcPr>
            <w:tcW w:w="4050" w:type="dxa"/>
            <w:tcBorders>
              <w:top w:val="single" w:sz="6" w:space="0" w:color="auto"/>
              <w:left w:val="single" w:sz="6" w:space="0" w:color="auto"/>
              <w:bottom w:val="single" w:sz="6" w:space="0" w:color="auto"/>
              <w:right w:val="single" w:sz="6" w:space="0" w:color="auto"/>
            </w:tcBorders>
            <w:vAlign w:val="bottom"/>
            <w:hideMark/>
          </w:tcPr>
          <w:p w14:paraId="3CE47739" w14:textId="6DF482E0" w:rsidR="00C2599E" w:rsidRPr="00C2599E" w:rsidRDefault="00C2599E" w:rsidP="00C2599E">
            <w:pPr>
              <w:jc w:val="center"/>
              <w:rPr>
                <w:sz w:val="14"/>
                <w:szCs w:val="14"/>
                <w:lang w:val="en-US"/>
              </w:rPr>
            </w:pPr>
            <w:r w:rsidRPr="00C2599E">
              <w:rPr>
                <w:b/>
                <w:bCs/>
                <w:sz w:val="14"/>
                <w:szCs w:val="14"/>
              </w:rPr>
              <w:t>Siūlomi prekės parametrai, pavadinimas, katalogo (REF) kodas, gamintojas</w:t>
            </w:r>
          </w:p>
        </w:tc>
        <w:tc>
          <w:tcPr>
            <w:tcW w:w="966" w:type="dxa"/>
            <w:tcBorders>
              <w:top w:val="single" w:sz="6" w:space="0" w:color="auto"/>
              <w:left w:val="single" w:sz="6" w:space="0" w:color="auto"/>
              <w:bottom w:val="single" w:sz="6" w:space="0" w:color="auto"/>
              <w:right w:val="single" w:sz="6" w:space="0" w:color="auto"/>
            </w:tcBorders>
            <w:vAlign w:val="center"/>
            <w:hideMark/>
          </w:tcPr>
          <w:p w14:paraId="23BE9249" w14:textId="584DBEEA" w:rsidR="00C2599E" w:rsidRPr="00C2599E" w:rsidRDefault="00C2599E" w:rsidP="00C2599E">
            <w:pPr>
              <w:jc w:val="center"/>
              <w:rPr>
                <w:sz w:val="14"/>
                <w:szCs w:val="14"/>
                <w:lang w:val="en-US"/>
              </w:rPr>
            </w:pPr>
            <w:r w:rsidRPr="00C2599E">
              <w:rPr>
                <w:b/>
                <w:bCs/>
                <w:sz w:val="14"/>
                <w:szCs w:val="14"/>
              </w:rPr>
              <w:t>1 mato vnt kaina be PVM</w:t>
            </w:r>
          </w:p>
        </w:tc>
        <w:tc>
          <w:tcPr>
            <w:tcW w:w="924" w:type="dxa"/>
            <w:tcBorders>
              <w:top w:val="single" w:sz="6" w:space="0" w:color="auto"/>
              <w:left w:val="single" w:sz="6" w:space="0" w:color="auto"/>
              <w:bottom w:val="single" w:sz="6" w:space="0" w:color="auto"/>
              <w:right w:val="single" w:sz="6" w:space="0" w:color="auto"/>
            </w:tcBorders>
            <w:vAlign w:val="center"/>
            <w:hideMark/>
          </w:tcPr>
          <w:p w14:paraId="60FEC66C" w14:textId="39A1F472" w:rsidR="00C2599E" w:rsidRPr="00C2599E" w:rsidRDefault="00C2599E" w:rsidP="00C2599E">
            <w:pPr>
              <w:jc w:val="center"/>
              <w:rPr>
                <w:sz w:val="14"/>
                <w:szCs w:val="14"/>
                <w:lang w:val="en-US"/>
              </w:rPr>
            </w:pPr>
            <w:r w:rsidRPr="00C2599E">
              <w:rPr>
                <w:b/>
                <w:bCs/>
                <w:sz w:val="14"/>
                <w:szCs w:val="14"/>
              </w:rPr>
              <w:t>1 mato vnt kaina su PVM</w:t>
            </w:r>
          </w:p>
        </w:tc>
        <w:tc>
          <w:tcPr>
            <w:tcW w:w="900" w:type="dxa"/>
            <w:tcBorders>
              <w:top w:val="single" w:sz="6" w:space="0" w:color="auto"/>
              <w:left w:val="single" w:sz="6" w:space="0" w:color="auto"/>
              <w:bottom w:val="single" w:sz="6" w:space="0" w:color="auto"/>
              <w:right w:val="single" w:sz="6" w:space="0" w:color="auto"/>
            </w:tcBorders>
            <w:vAlign w:val="center"/>
            <w:hideMark/>
          </w:tcPr>
          <w:p w14:paraId="290EF726" w14:textId="152B804D" w:rsidR="00C2599E" w:rsidRPr="00C2599E" w:rsidRDefault="00C2599E" w:rsidP="00C2599E">
            <w:pPr>
              <w:jc w:val="center"/>
              <w:rPr>
                <w:sz w:val="14"/>
                <w:szCs w:val="14"/>
                <w:lang w:val="en-US"/>
              </w:rPr>
            </w:pPr>
            <w:r w:rsidRPr="00C2599E">
              <w:rPr>
                <w:b/>
                <w:bCs/>
                <w:sz w:val="14"/>
                <w:szCs w:val="14"/>
              </w:rPr>
              <w:t>Bendra kaina be PVM Eur</w:t>
            </w:r>
          </w:p>
        </w:tc>
        <w:tc>
          <w:tcPr>
            <w:tcW w:w="810" w:type="dxa"/>
            <w:tcBorders>
              <w:top w:val="single" w:sz="6" w:space="0" w:color="auto"/>
              <w:left w:val="single" w:sz="6" w:space="0" w:color="auto"/>
              <w:bottom w:val="single" w:sz="6" w:space="0" w:color="auto"/>
              <w:right w:val="single" w:sz="6" w:space="0" w:color="auto"/>
            </w:tcBorders>
            <w:vAlign w:val="center"/>
            <w:hideMark/>
          </w:tcPr>
          <w:p w14:paraId="3E2C4572" w14:textId="40E5B701" w:rsidR="00C2599E" w:rsidRPr="00C2599E" w:rsidRDefault="00C2599E" w:rsidP="00C2599E">
            <w:pPr>
              <w:jc w:val="center"/>
              <w:rPr>
                <w:sz w:val="14"/>
                <w:szCs w:val="14"/>
                <w:lang w:val="en-US"/>
              </w:rPr>
            </w:pPr>
            <w:r w:rsidRPr="00C2599E">
              <w:rPr>
                <w:b/>
                <w:bCs/>
                <w:sz w:val="14"/>
                <w:szCs w:val="14"/>
              </w:rPr>
              <w:t>Bendra kaina su PVM Eur</w:t>
            </w:r>
          </w:p>
        </w:tc>
      </w:tr>
    </w:tbl>
    <w:p w14:paraId="6074372C" w14:textId="77777777" w:rsidR="00C2599E" w:rsidRPr="00C2599E" w:rsidRDefault="00C2599E" w:rsidP="00C2599E">
      <w:pPr>
        <w:rPr>
          <w:vanish/>
          <w:sz w:val="14"/>
          <w:szCs w:val="14"/>
          <w:lang w:val="en-US"/>
        </w:rPr>
      </w:pPr>
    </w:p>
    <w:tbl>
      <w:tblPr>
        <w:tblW w:w="13672" w:type="dxa"/>
        <w:tblCellMar>
          <w:left w:w="0" w:type="dxa"/>
          <w:right w:w="0" w:type="dxa"/>
        </w:tblCellMar>
        <w:tblLook w:val="04A0" w:firstRow="1" w:lastRow="0" w:firstColumn="1" w:lastColumn="0" w:noHBand="0" w:noVBand="1"/>
      </w:tblPr>
      <w:tblGrid>
        <w:gridCol w:w="630"/>
        <w:gridCol w:w="930"/>
        <w:gridCol w:w="3102"/>
        <w:gridCol w:w="645"/>
        <w:gridCol w:w="690"/>
        <w:gridCol w:w="4075"/>
        <w:gridCol w:w="990"/>
        <w:gridCol w:w="900"/>
        <w:gridCol w:w="900"/>
        <w:gridCol w:w="810"/>
      </w:tblGrid>
      <w:tr w:rsidR="00C2599E" w:rsidRPr="00C2599E" w14:paraId="52FC5941" w14:textId="77777777" w:rsidTr="00C2599E">
        <w:trPr>
          <w:trHeight w:val="255"/>
        </w:trPr>
        <w:tc>
          <w:tcPr>
            <w:tcW w:w="630" w:type="dxa"/>
            <w:tcBorders>
              <w:top w:val="single" w:sz="6" w:space="0" w:color="auto"/>
              <w:left w:val="single" w:sz="6" w:space="0" w:color="auto"/>
              <w:bottom w:val="single" w:sz="6" w:space="0" w:color="auto"/>
              <w:right w:val="single" w:sz="6" w:space="0" w:color="000000"/>
            </w:tcBorders>
            <w:vAlign w:val="center"/>
            <w:hideMark/>
          </w:tcPr>
          <w:p w14:paraId="65758194" w14:textId="7A80832C" w:rsidR="00C2599E" w:rsidRPr="00C2599E" w:rsidRDefault="00C2599E" w:rsidP="004B01F9">
            <w:pPr>
              <w:jc w:val="center"/>
              <w:rPr>
                <w:sz w:val="14"/>
                <w:szCs w:val="14"/>
                <w:lang w:val="en-US"/>
              </w:rPr>
            </w:pPr>
            <w:r w:rsidRPr="00C2599E">
              <w:rPr>
                <w:b/>
                <w:bCs/>
                <w:sz w:val="14"/>
                <w:szCs w:val="14"/>
              </w:rPr>
              <w:t>8</w:t>
            </w:r>
          </w:p>
        </w:tc>
        <w:tc>
          <w:tcPr>
            <w:tcW w:w="13042" w:type="dxa"/>
            <w:gridSpan w:val="9"/>
            <w:tcBorders>
              <w:top w:val="single" w:sz="6" w:space="0" w:color="auto"/>
              <w:left w:val="single" w:sz="6" w:space="0" w:color="000000"/>
              <w:bottom w:val="single" w:sz="6" w:space="0" w:color="000000"/>
              <w:right w:val="single" w:sz="6" w:space="0" w:color="000000"/>
            </w:tcBorders>
            <w:vAlign w:val="center"/>
            <w:hideMark/>
          </w:tcPr>
          <w:p w14:paraId="67F8E880" w14:textId="77777777" w:rsidR="00C2599E" w:rsidRPr="00C2599E" w:rsidRDefault="00C2599E" w:rsidP="00C2599E">
            <w:pPr>
              <w:rPr>
                <w:sz w:val="14"/>
                <w:szCs w:val="14"/>
                <w:lang w:val="en-US"/>
              </w:rPr>
            </w:pPr>
            <w:r w:rsidRPr="00C2599E">
              <w:rPr>
                <w:b/>
                <w:bCs/>
                <w:sz w:val="14"/>
                <w:szCs w:val="14"/>
              </w:rPr>
              <w:t>Šeiverio antgaliai</w:t>
            </w:r>
            <w:r w:rsidRPr="00C2599E">
              <w:rPr>
                <w:sz w:val="14"/>
                <w:szCs w:val="14"/>
                <w:lang w:val="en-US"/>
              </w:rPr>
              <w:t> </w:t>
            </w:r>
          </w:p>
        </w:tc>
      </w:tr>
      <w:tr w:rsidR="00C2599E" w:rsidRPr="00C2599E" w14:paraId="246001AF" w14:textId="77777777" w:rsidTr="00C2599E">
        <w:trPr>
          <w:trHeight w:val="1695"/>
        </w:trPr>
        <w:tc>
          <w:tcPr>
            <w:tcW w:w="630" w:type="dxa"/>
            <w:tcBorders>
              <w:top w:val="single" w:sz="6" w:space="0" w:color="auto"/>
              <w:left w:val="single" w:sz="6" w:space="0" w:color="auto"/>
              <w:bottom w:val="single" w:sz="6" w:space="0" w:color="auto"/>
              <w:right w:val="single" w:sz="6" w:space="0" w:color="auto"/>
            </w:tcBorders>
            <w:vAlign w:val="center"/>
            <w:hideMark/>
          </w:tcPr>
          <w:p w14:paraId="35F8FBE3" w14:textId="2F353196" w:rsidR="00C2599E" w:rsidRPr="00C2599E" w:rsidRDefault="00C2599E" w:rsidP="004B01F9">
            <w:pPr>
              <w:jc w:val="center"/>
              <w:rPr>
                <w:sz w:val="14"/>
                <w:szCs w:val="14"/>
                <w:lang w:val="en-US"/>
              </w:rPr>
            </w:pPr>
            <w:r w:rsidRPr="00C2599E">
              <w:rPr>
                <w:sz w:val="14"/>
                <w:szCs w:val="14"/>
              </w:rPr>
              <w:t>8.1</w:t>
            </w:r>
          </w:p>
        </w:tc>
        <w:tc>
          <w:tcPr>
            <w:tcW w:w="930" w:type="dxa"/>
            <w:tcBorders>
              <w:top w:val="single" w:sz="6" w:space="0" w:color="auto"/>
              <w:left w:val="single" w:sz="6" w:space="0" w:color="auto"/>
              <w:bottom w:val="single" w:sz="6" w:space="0" w:color="auto"/>
              <w:right w:val="single" w:sz="6" w:space="0" w:color="auto"/>
            </w:tcBorders>
            <w:vAlign w:val="center"/>
            <w:hideMark/>
          </w:tcPr>
          <w:p w14:paraId="2BE4152C" w14:textId="77777777" w:rsidR="00C2599E" w:rsidRPr="00C2599E" w:rsidRDefault="00C2599E" w:rsidP="00C2599E">
            <w:pPr>
              <w:rPr>
                <w:sz w:val="14"/>
                <w:szCs w:val="14"/>
                <w:lang w:val="en-US"/>
              </w:rPr>
            </w:pPr>
            <w:r w:rsidRPr="00C2599E">
              <w:rPr>
                <w:sz w:val="14"/>
                <w:szCs w:val="14"/>
              </w:rPr>
              <w:t>antgalis - yla</w:t>
            </w:r>
            <w:r w:rsidRPr="00C2599E">
              <w:rPr>
                <w:sz w:val="14"/>
                <w:szCs w:val="14"/>
                <w:lang w:val="en-US"/>
              </w:rPr>
              <w:t> </w:t>
            </w:r>
          </w:p>
        </w:tc>
        <w:tc>
          <w:tcPr>
            <w:tcW w:w="3102" w:type="dxa"/>
            <w:tcBorders>
              <w:top w:val="single" w:sz="6" w:space="0" w:color="auto"/>
              <w:left w:val="single" w:sz="6" w:space="0" w:color="auto"/>
              <w:bottom w:val="single" w:sz="6" w:space="0" w:color="auto"/>
              <w:right w:val="single" w:sz="6" w:space="0" w:color="auto"/>
            </w:tcBorders>
            <w:vAlign w:val="center"/>
            <w:hideMark/>
          </w:tcPr>
          <w:p w14:paraId="680D0D6D" w14:textId="77777777" w:rsidR="00C2599E" w:rsidRPr="00C2599E" w:rsidRDefault="00C2599E" w:rsidP="00C2599E">
            <w:pPr>
              <w:rPr>
                <w:sz w:val="14"/>
                <w:szCs w:val="14"/>
                <w:lang w:val="en-US"/>
              </w:rPr>
            </w:pPr>
            <w:r w:rsidRPr="00C2599E">
              <w:rPr>
                <w:sz w:val="14"/>
                <w:szCs w:val="14"/>
              </w:rPr>
              <w:t>Darbinė dalis trokaro tipo, lenkta 30-45 laipsnių kampu. Darbinėje dalyje išlendanti aštri adata mikrolūžių gydymui, gręžimo gylis 4-6 mm. Antgalis techniškai suderinamas su Arthrex šeiverio konsole ir rankena arba lygavertis piretaisas teikiams Ligonnei panaudai.</w:t>
            </w:r>
            <w:r w:rsidRPr="00C2599E">
              <w:rPr>
                <w:sz w:val="14"/>
                <w:szCs w:val="14"/>
                <w:lang w:val="en-US"/>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57C903A2" w14:textId="483FB48C" w:rsidR="00C2599E" w:rsidRPr="00C2599E" w:rsidRDefault="00C2599E" w:rsidP="004B01F9">
            <w:pPr>
              <w:jc w:val="center"/>
              <w:rPr>
                <w:sz w:val="14"/>
                <w:szCs w:val="14"/>
                <w:lang w:val="en-US"/>
              </w:rPr>
            </w:pPr>
            <w:r w:rsidRPr="00C2599E">
              <w:rPr>
                <w:sz w:val="14"/>
                <w:szCs w:val="14"/>
              </w:rPr>
              <w:t>vnt.</w:t>
            </w:r>
          </w:p>
        </w:tc>
        <w:tc>
          <w:tcPr>
            <w:tcW w:w="690" w:type="dxa"/>
            <w:tcBorders>
              <w:top w:val="single" w:sz="6" w:space="0" w:color="auto"/>
              <w:left w:val="single" w:sz="6" w:space="0" w:color="auto"/>
              <w:bottom w:val="single" w:sz="6" w:space="0" w:color="auto"/>
              <w:right w:val="single" w:sz="6" w:space="0" w:color="auto"/>
            </w:tcBorders>
            <w:vAlign w:val="center"/>
            <w:hideMark/>
          </w:tcPr>
          <w:p w14:paraId="559D536A" w14:textId="4EFE2DD5" w:rsidR="00C2599E" w:rsidRPr="00C2599E" w:rsidRDefault="00C2599E" w:rsidP="004B01F9">
            <w:pPr>
              <w:jc w:val="center"/>
              <w:rPr>
                <w:sz w:val="14"/>
                <w:szCs w:val="14"/>
                <w:lang w:val="en-US"/>
              </w:rPr>
            </w:pPr>
            <w:r w:rsidRPr="00C2599E">
              <w:rPr>
                <w:sz w:val="14"/>
                <w:szCs w:val="14"/>
              </w:rPr>
              <w:t>50</w:t>
            </w:r>
          </w:p>
        </w:tc>
        <w:tc>
          <w:tcPr>
            <w:tcW w:w="4075" w:type="dxa"/>
            <w:tcBorders>
              <w:top w:val="single" w:sz="6" w:space="0" w:color="auto"/>
              <w:left w:val="single" w:sz="6" w:space="0" w:color="auto"/>
              <w:bottom w:val="single" w:sz="6" w:space="0" w:color="auto"/>
              <w:right w:val="single" w:sz="6" w:space="0" w:color="auto"/>
            </w:tcBorders>
            <w:hideMark/>
          </w:tcPr>
          <w:p w14:paraId="0F95E320" w14:textId="77777777" w:rsidR="00C2599E" w:rsidRPr="00C2599E" w:rsidRDefault="00C2599E" w:rsidP="00C2599E">
            <w:pPr>
              <w:rPr>
                <w:sz w:val="14"/>
                <w:szCs w:val="14"/>
                <w:lang w:val="en-US"/>
              </w:rPr>
            </w:pPr>
            <w:r w:rsidRPr="00C2599E">
              <w:rPr>
                <w:sz w:val="14"/>
                <w:szCs w:val="14"/>
              </w:rPr>
              <w:t>Darbinė dalis trokaro tipo, lenkta 30-45 laipsnių kampu (katalogas 12, psl. 5). Darbinėje dalyje išlendanti aštri adata mikrolūžių gydymui (katalogas 12, psl. 5), gręžimo gylis 4-6 mm (katalogas 12, psl. 5). Antgalis techniškai suderinamas su Arthrex šeiverio konsole ir rankena (katalogas 12, psl. 1,2,4).                        </w:t>
            </w:r>
            <w:r w:rsidRPr="00C2599E">
              <w:rPr>
                <w:sz w:val="14"/>
                <w:szCs w:val="14"/>
                <w:lang w:val="en-US"/>
              </w:rPr>
              <w:t> </w:t>
            </w:r>
            <w:r w:rsidRPr="00C2599E">
              <w:rPr>
                <w:sz w:val="14"/>
                <w:szCs w:val="14"/>
                <w:lang w:val="en-US"/>
              </w:rPr>
              <w:br/>
            </w:r>
            <w:r w:rsidRPr="00C2599E">
              <w:rPr>
                <w:sz w:val="14"/>
                <w:szCs w:val="14"/>
              </w:rPr>
              <w:t>AR-8150pp-30; </w:t>
            </w:r>
            <w:r w:rsidRPr="00C2599E">
              <w:rPr>
                <w:sz w:val="14"/>
                <w:szCs w:val="14"/>
                <w:lang w:val="en-US"/>
              </w:rPr>
              <w:t> </w:t>
            </w:r>
            <w:r w:rsidRPr="00C2599E">
              <w:rPr>
                <w:sz w:val="14"/>
                <w:szCs w:val="14"/>
                <w:lang w:val="en-US"/>
              </w:rPr>
              <w:br/>
            </w:r>
            <w:r w:rsidRPr="00C2599E">
              <w:rPr>
                <w:sz w:val="14"/>
                <w:szCs w:val="14"/>
              </w:rPr>
              <w:t>AR-8150pp-45;</w:t>
            </w:r>
            <w:r w:rsidRPr="00C2599E">
              <w:rPr>
                <w:sz w:val="14"/>
                <w:szCs w:val="14"/>
                <w:lang w:val="en-US"/>
              </w:rPr>
              <w:t> </w:t>
            </w:r>
            <w:r w:rsidRPr="00C2599E">
              <w:rPr>
                <w:sz w:val="14"/>
                <w:szCs w:val="14"/>
                <w:lang w:val="en-US"/>
              </w:rPr>
              <w:br/>
            </w:r>
            <w:r w:rsidRPr="00C2599E">
              <w:rPr>
                <w:sz w:val="14"/>
                <w:szCs w:val="14"/>
              </w:rPr>
              <w:t>AR-8150PX-45. </w:t>
            </w:r>
            <w:r w:rsidRPr="00C2599E">
              <w:rPr>
                <w:sz w:val="14"/>
                <w:szCs w:val="14"/>
                <w:lang w:val="en-US"/>
              </w:rPr>
              <w:t> </w:t>
            </w:r>
            <w:r w:rsidRPr="00C2599E">
              <w:rPr>
                <w:sz w:val="14"/>
                <w:szCs w:val="14"/>
                <w:lang w:val="en-US"/>
              </w:rPr>
              <w:br/>
            </w:r>
            <w:r w:rsidRPr="00C2599E">
              <w:rPr>
                <w:sz w:val="14"/>
                <w:szCs w:val="14"/>
              </w:rPr>
              <w:t>Arthrex, Jav.</w:t>
            </w:r>
            <w:r w:rsidRPr="00C2599E">
              <w:rPr>
                <w:sz w:val="14"/>
                <w:szCs w:val="14"/>
                <w:lang w:val="en-U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436FF65" w14:textId="180D25F0" w:rsidR="00C2599E" w:rsidRPr="00C2599E" w:rsidRDefault="00C2599E" w:rsidP="004B01F9">
            <w:pPr>
              <w:jc w:val="center"/>
              <w:rPr>
                <w:sz w:val="14"/>
                <w:szCs w:val="14"/>
                <w:lang w:val="en-US"/>
              </w:rPr>
            </w:pPr>
            <w:r w:rsidRPr="00C2599E">
              <w:rPr>
                <w:sz w:val="14"/>
                <w:szCs w:val="14"/>
              </w:rPr>
              <w:t>170</w:t>
            </w:r>
          </w:p>
        </w:tc>
        <w:tc>
          <w:tcPr>
            <w:tcW w:w="900" w:type="dxa"/>
            <w:tcBorders>
              <w:top w:val="single" w:sz="6" w:space="0" w:color="auto"/>
              <w:left w:val="single" w:sz="6" w:space="0" w:color="auto"/>
              <w:bottom w:val="single" w:sz="6" w:space="0" w:color="auto"/>
              <w:right w:val="single" w:sz="6" w:space="0" w:color="auto"/>
            </w:tcBorders>
            <w:vAlign w:val="center"/>
            <w:hideMark/>
          </w:tcPr>
          <w:p w14:paraId="4CF08515" w14:textId="4B7517EB" w:rsidR="00C2599E" w:rsidRPr="00C2599E" w:rsidRDefault="00C2599E" w:rsidP="004B01F9">
            <w:pPr>
              <w:jc w:val="center"/>
              <w:rPr>
                <w:sz w:val="14"/>
                <w:szCs w:val="14"/>
                <w:lang w:val="en-US"/>
              </w:rPr>
            </w:pPr>
            <w:r w:rsidRPr="00C2599E">
              <w:rPr>
                <w:sz w:val="14"/>
                <w:szCs w:val="14"/>
              </w:rPr>
              <w:t>178,5</w:t>
            </w:r>
          </w:p>
        </w:tc>
        <w:tc>
          <w:tcPr>
            <w:tcW w:w="900" w:type="dxa"/>
            <w:tcBorders>
              <w:top w:val="single" w:sz="6" w:space="0" w:color="auto"/>
              <w:left w:val="single" w:sz="6" w:space="0" w:color="auto"/>
              <w:bottom w:val="single" w:sz="6" w:space="0" w:color="auto"/>
              <w:right w:val="single" w:sz="6" w:space="0" w:color="auto"/>
            </w:tcBorders>
            <w:vAlign w:val="center"/>
            <w:hideMark/>
          </w:tcPr>
          <w:p w14:paraId="422E43BB" w14:textId="662360E5" w:rsidR="00C2599E" w:rsidRPr="00C2599E" w:rsidRDefault="00C2599E" w:rsidP="004B01F9">
            <w:pPr>
              <w:jc w:val="center"/>
              <w:rPr>
                <w:sz w:val="14"/>
                <w:szCs w:val="14"/>
                <w:lang w:val="en-US"/>
              </w:rPr>
            </w:pPr>
            <w:r w:rsidRPr="00C2599E">
              <w:rPr>
                <w:sz w:val="14"/>
                <w:szCs w:val="14"/>
              </w:rPr>
              <w:t>8500</w:t>
            </w:r>
          </w:p>
        </w:tc>
        <w:tc>
          <w:tcPr>
            <w:tcW w:w="810" w:type="dxa"/>
            <w:tcBorders>
              <w:top w:val="single" w:sz="6" w:space="0" w:color="auto"/>
              <w:left w:val="single" w:sz="6" w:space="0" w:color="auto"/>
              <w:bottom w:val="single" w:sz="6" w:space="0" w:color="auto"/>
              <w:right w:val="single" w:sz="6" w:space="0" w:color="auto"/>
            </w:tcBorders>
            <w:vAlign w:val="center"/>
            <w:hideMark/>
          </w:tcPr>
          <w:p w14:paraId="03E93341" w14:textId="764918D0" w:rsidR="00C2599E" w:rsidRPr="00C2599E" w:rsidRDefault="00C2599E" w:rsidP="004B01F9">
            <w:pPr>
              <w:jc w:val="center"/>
              <w:rPr>
                <w:sz w:val="14"/>
                <w:szCs w:val="14"/>
                <w:lang w:val="en-US"/>
              </w:rPr>
            </w:pPr>
            <w:r w:rsidRPr="00C2599E">
              <w:rPr>
                <w:sz w:val="14"/>
                <w:szCs w:val="14"/>
              </w:rPr>
              <w:t>8925</w:t>
            </w:r>
          </w:p>
        </w:tc>
      </w:tr>
      <w:tr w:rsidR="00C2599E" w:rsidRPr="00C2599E" w14:paraId="116DC282" w14:textId="77777777" w:rsidTr="00C2599E">
        <w:trPr>
          <w:trHeight w:val="2424"/>
        </w:trPr>
        <w:tc>
          <w:tcPr>
            <w:tcW w:w="630" w:type="dxa"/>
            <w:tcBorders>
              <w:top w:val="single" w:sz="6" w:space="0" w:color="auto"/>
              <w:left w:val="single" w:sz="6" w:space="0" w:color="auto"/>
              <w:bottom w:val="single" w:sz="6" w:space="0" w:color="auto"/>
              <w:right w:val="single" w:sz="6" w:space="0" w:color="auto"/>
            </w:tcBorders>
            <w:vAlign w:val="center"/>
            <w:hideMark/>
          </w:tcPr>
          <w:p w14:paraId="122D4B7A" w14:textId="26BC120C" w:rsidR="00C2599E" w:rsidRPr="00C2599E" w:rsidRDefault="00C2599E" w:rsidP="004B01F9">
            <w:pPr>
              <w:jc w:val="center"/>
              <w:rPr>
                <w:sz w:val="14"/>
                <w:szCs w:val="14"/>
                <w:lang w:val="en-US"/>
              </w:rPr>
            </w:pPr>
            <w:r w:rsidRPr="00C2599E">
              <w:rPr>
                <w:sz w:val="14"/>
                <w:szCs w:val="14"/>
              </w:rPr>
              <w:t>8.2</w:t>
            </w:r>
          </w:p>
        </w:tc>
        <w:tc>
          <w:tcPr>
            <w:tcW w:w="930" w:type="dxa"/>
            <w:tcBorders>
              <w:top w:val="single" w:sz="6" w:space="0" w:color="auto"/>
              <w:left w:val="single" w:sz="6" w:space="0" w:color="auto"/>
              <w:bottom w:val="single" w:sz="6" w:space="0" w:color="auto"/>
              <w:right w:val="single" w:sz="6" w:space="0" w:color="auto"/>
            </w:tcBorders>
            <w:vAlign w:val="center"/>
            <w:hideMark/>
          </w:tcPr>
          <w:p w14:paraId="6EB543EF" w14:textId="77777777" w:rsidR="00C2599E" w:rsidRPr="00C2599E" w:rsidRDefault="00C2599E" w:rsidP="00C2599E">
            <w:pPr>
              <w:rPr>
                <w:sz w:val="14"/>
                <w:szCs w:val="14"/>
                <w:lang w:val="en-US"/>
              </w:rPr>
            </w:pPr>
            <w:r w:rsidRPr="00C2599E">
              <w:rPr>
                <w:sz w:val="14"/>
                <w:szCs w:val="14"/>
              </w:rPr>
              <w:t>antgalis aštria dantyta darbine dalimi</w:t>
            </w:r>
            <w:r w:rsidRPr="00C2599E">
              <w:rPr>
                <w:sz w:val="14"/>
                <w:szCs w:val="14"/>
                <w:lang w:val="en-US"/>
              </w:rPr>
              <w:t> </w:t>
            </w:r>
          </w:p>
        </w:tc>
        <w:tc>
          <w:tcPr>
            <w:tcW w:w="3102" w:type="dxa"/>
            <w:tcBorders>
              <w:top w:val="single" w:sz="6" w:space="0" w:color="auto"/>
              <w:left w:val="single" w:sz="6" w:space="0" w:color="auto"/>
              <w:bottom w:val="single" w:sz="6" w:space="0" w:color="auto"/>
              <w:right w:val="single" w:sz="6" w:space="0" w:color="auto"/>
            </w:tcBorders>
            <w:vAlign w:val="center"/>
            <w:hideMark/>
          </w:tcPr>
          <w:p w14:paraId="3AFC2601" w14:textId="77777777" w:rsidR="00C2599E" w:rsidRPr="00C2599E" w:rsidRDefault="00C2599E" w:rsidP="00C2599E">
            <w:pPr>
              <w:rPr>
                <w:sz w:val="14"/>
                <w:szCs w:val="14"/>
                <w:lang w:val="en-US"/>
              </w:rPr>
            </w:pPr>
            <w:r w:rsidRPr="00C2599E">
              <w:rPr>
                <w:sz w:val="14"/>
                <w:szCs w:val="14"/>
              </w:rPr>
              <w:t>su apsauginiu landu, skirtas minkštųjų audinių skutimui; darbinis ilgis 70-130 mm; antgaliai tiesūs arba lenkti, pasirinktinai pagal Ligoninės poreikį, diametrai 3,0±0,1mm, 3,5±0,1mm, 4,0±0,1mm, pasirinktinai pagal Ligoninės poreikį. Antgalis techniškai suderinamas su Arthrex šeiverio konsole ir rankena arba lygavertis piretaisas teikiams Ligonnei panaudai. </w:t>
            </w:r>
            <w:r w:rsidRPr="00C2599E">
              <w:rPr>
                <w:sz w:val="14"/>
                <w:szCs w:val="14"/>
                <w:lang w:val="en-US"/>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764AC9B4" w14:textId="08312F75" w:rsidR="00C2599E" w:rsidRPr="00C2599E" w:rsidRDefault="00C2599E" w:rsidP="004B01F9">
            <w:pPr>
              <w:jc w:val="center"/>
              <w:rPr>
                <w:sz w:val="14"/>
                <w:szCs w:val="14"/>
                <w:lang w:val="en-US"/>
              </w:rPr>
            </w:pPr>
            <w:r w:rsidRPr="00C2599E">
              <w:rPr>
                <w:sz w:val="14"/>
                <w:szCs w:val="14"/>
              </w:rPr>
              <w:t>vnt.</w:t>
            </w:r>
          </w:p>
        </w:tc>
        <w:tc>
          <w:tcPr>
            <w:tcW w:w="690" w:type="dxa"/>
            <w:tcBorders>
              <w:top w:val="single" w:sz="6" w:space="0" w:color="auto"/>
              <w:left w:val="single" w:sz="6" w:space="0" w:color="auto"/>
              <w:bottom w:val="single" w:sz="6" w:space="0" w:color="auto"/>
              <w:right w:val="single" w:sz="6" w:space="0" w:color="auto"/>
            </w:tcBorders>
            <w:vAlign w:val="center"/>
            <w:hideMark/>
          </w:tcPr>
          <w:p w14:paraId="2E28FA53" w14:textId="61F63E45" w:rsidR="00C2599E" w:rsidRPr="00C2599E" w:rsidRDefault="00C2599E" w:rsidP="004B01F9">
            <w:pPr>
              <w:jc w:val="center"/>
              <w:rPr>
                <w:sz w:val="14"/>
                <w:szCs w:val="14"/>
                <w:lang w:val="en-US"/>
              </w:rPr>
            </w:pPr>
            <w:r w:rsidRPr="00C2599E">
              <w:rPr>
                <w:sz w:val="14"/>
                <w:szCs w:val="14"/>
              </w:rPr>
              <w:t>200</w:t>
            </w:r>
          </w:p>
        </w:tc>
        <w:tc>
          <w:tcPr>
            <w:tcW w:w="4075" w:type="dxa"/>
            <w:tcBorders>
              <w:top w:val="single" w:sz="6" w:space="0" w:color="auto"/>
              <w:left w:val="single" w:sz="6" w:space="0" w:color="auto"/>
              <w:bottom w:val="single" w:sz="6" w:space="0" w:color="auto"/>
              <w:right w:val="single" w:sz="6" w:space="0" w:color="auto"/>
            </w:tcBorders>
            <w:hideMark/>
          </w:tcPr>
          <w:p w14:paraId="75180669" w14:textId="77777777" w:rsidR="00C2599E" w:rsidRPr="00C2599E" w:rsidRDefault="00C2599E" w:rsidP="00C2599E">
            <w:pPr>
              <w:rPr>
                <w:sz w:val="14"/>
                <w:szCs w:val="14"/>
                <w:lang w:val="en-US"/>
              </w:rPr>
            </w:pPr>
            <w:r w:rsidRPr="00C2599E">
              <w:rPr>
                <w:sz w:val="14"/>
                <w:szCs w:val="14"/>
              </w:rPr>
              <w:t>su apsauginiu landu (katalogas 12, psl. 3), skirtas minkštųjų audinių skutimui (katalogas 12, psl. 3); darbinis ilgis 70-130 mm (katalogas 13); antgaliai tiesūs arba lenkti (katalogas 12, psl. 3), pasirinktinai pagal Ligoninės poreikį, diametrai 3,0 mm, 3,5 mm, 4,0 mm (katalogas 12, psl. 3), pasirinktinai pagal Ligoninės poreikį. Antgalis techniškai suderinamas su Arthrex šeiverio konsole ir rankena (katalogas 12, psl. 1,2,4).                                     Ar-7200SR; AR-7300SR; AR-8380SR; AR-8400SR; AR-8500SR; AR-8380DC; AR-8400DC; AR-7300DS; AR-8350DS; AR-8350CDS; AR-8380DS; AR-8400DS; AR-8350ST; AR-8380ST; AR- 8400ST; AR- 8400CST; AR-7350TD; AR- 7400TD; AR-8400TD; AR-8400CTD; AR-8380EX; AR-8400EX; AR-9350TD; AR-9300DS; AR-9350DS; AR-9200SR; AR- 9300SR; AR- 9350sr. Arthrex, Jav.</w:t>
            </w:r>
            <w:r w:rsidRPr="00C2599E">
              <w:rPr>
                <w:sz w:val="14"/>
                <w:szCs w:val="14"/>
                <w:lang w:val="en-U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5BAD631" w14:textId="6D49EBC8" w:rsidR="00C2599E" w:rsidRPr="00C2599E" w:rsidRDefault="00C2599E" w:rsidP="004B01F9">
            <w:pPr>
              <w:jc w:val="center"/>
              <w:rPr>
                <w:sz w:val="14"/>
                <w:szCs w:val="14"/>
                <w:lang w:val="en-US"/>
              </w:rPr>
            </w:pPr>
            <w:r w:rsidRPr="00C2599E">
              <w:rPr>
                <w:sz w:val="14"/>
                <w:szCs w:val="14"/>
              </w:rPr>
              <w:t>100</w:t>
            </w:r>
          </w:p>
        </w:tc>
        <w:tc>
          <w:tcPr>
            <w:tcW w:w="900" w:type="dxa"/>
            <w:tcBorders>
              <w:top w:val="single" w:sz="6" w:space="0" w:color="auto"/>
              <w:left w:val="single" w:sz="6" w:space="0" w:color="auto"/>
              <w:bottom w:val="single" w:sz="6" w:space="0" w:color="auto"/>
              <w:right w:val="single" w:sz="6" w:space="0" w:color="auto"/>
            </w:tcBorders>
            <w:vAlign w:val="center"/>
            <w:hideMark/>
          </w:tcPr>
          <w:p w14:paraId="5BB7ECF1" w14:textId="47E73A30" w:rsidR="00C2599E" w:rsidRPr="00C2599E" w:rsidRDefault="00C2599E" w:rsidP="004B01F9">
            <w:pPr>
              <w:jc w:val="center"/>
              <w:rPr>
                <w:sz w:val="14"/>
                <w:szCs w:val="14"/>
                <w:lang w:val="en-US"/>
              </w:rPr>
            </w:pPr>
            <w:r w:rsidRPr="00C2599E">
              <w:rPr>
                <w:sz w:val="14"/>
                <w:szCs w:val="14"/>
              </w:rPr>
              <w:t>105</w:t>
            </w:r>
          </w:p>
        </w:tc>
        <w:tc>
          <w:tcPr>
            <w:tcW w:w="900" w:type="dxa"/>
            <w:tcBorders>
              <w:top w:val="single" w:sz="6" w:space="0" w:color="auto"/>
              <w:left w:val="single" w:sz="6" w:space="0" w:color="auto"/>
              <w:bottom w:val="single" w:sz="6" w:space="0" w:color="auto"/>
              <w:right w:val="single" w:sz="6" w:space="0" w:color="auto"/>
            </w:tcBorders>
            <w:vAlign w:val="center"/>
            <w:hideMark/>
          </w:tcPr>
          <w:p w14:paraId="3A09BCE8" w14:textId="0CB017E3" w:rsidR="00C2599E" w:rsidRPr="00C2599E" w:rsidRDefault="00C2599E" w:rsidP="004B01F9">
            <w:pPr>
              <w:jc w:val="center"/>
              <w:rPr>
                <w:sz w:val="14"/>
                <w:szCs w:val="14"/>
                <w:lang w:val="en-US"/>
              </w:rPr>
            </w:pPr>
            <w:r w:rsidRPr="00C2599E">
              <w:rPr>
                <w:sz w:val="14"/>
                <w:szCs w:val="14"/>
              </w:rPr>
              <w:t>20000</w:t>
            </w:r>
          </w:p>
        </w:tc>
        <w:tc>
          <w:tcPr>
            <w:tcW w:w="810" w:type="dxa"/>
            <w:tcBorders>
              <w:top w:val="single" w:sz="6" w:space="0" w:color="auto"/>
              <w:left w:val="single" w:sz="6" w:space="0" w:color="auto"/>
              <w:bottom w:val="single" w:sz="6" w:space="0" w:color="auto"/>
              <w:right w:val="single" w:sz="6" w:space="0" w:color="auto"/>
            </w:tcBorders>
            <w:vAlign w:val="center"/>
            <w:hideMark/>
          </w:tcPr>
          <w:p w14:paraId="22A0E494" w14:textId="5A9107C6" w:rsidR="00C2599E" w:rsidRPr="00C2599E" w:rsidRDefault="00C2599E" w:rsidP="004B01F9">
            <w:pPr>
              <w:jc w:val="center"/>
              <w:rPr>
                <w:sz w:val="14"/>
                <w:szCs w:val="14"/>
                <w:lang w:val="en-US"/>
              </w:rPr>
            </w:pPr>
            <w:r w:rsidRPr="00C2599E">
              <w:rPr>
                <w:sz w:val="14"/>
                <w:szCs w:val="14"/>
              </w:rPr>
              <w:t>21000</w:t>
            </w:r>
          </w:p>
        </w:tc>
      </w:tr>
      <w:tr w:rsidR="00C2599E" w:rsidRPr="00C2599E" w14:paraId="256F0419" w14:textId="77777777" w:rsidTr="00C2599E">
        <w:trPr>
          <w:trHeight w:val="300"/>
        </w:trPr>
        <w:tc>
          <w:tcPr>
            <w:tcW w:w="630" w:type="dxa"/>
            <w:tcBorders>
              <w:top w:val="single" w:sz="6" w:space="0" w:color="auto"/>
              <w:left w:val="single" w:sz="6" w:space="0" w:color="auto"/>
              <w:bottom w:val="single" w:sz="6" w:space="0" w:color="auto"/>
              <w:right w:val="single" w:sz="6" w:space="0" w:color="auto"/>
            </w:tcBorders>
            <w:vAlign w:val="center"/>
            <w:hideMark/>
          </w:tcPr>
          <w:p w14:paraId="3ACBA64E" w14:textId="77777777" w:rsidR="00C2599E" w:rsidRPr="00C2599E" w:rsidRDefault="00C2599E" w:rsidP="00C2599E">
            <w:pPr>
              <w:rPr>
                <w:sz w:val="14"/>
                <w:szCs w:val="14"/>
              </w:rPr>
            </w:pPr>
            <w:r w:rsidRPr="00C2599E">
              <w:rPr>
                <w:sz w:val="14"/>
                <w:szCs w:val="14"/>
              </w:rPr>
              <w:t> </w:t>
            </w:r>
          </w:p>
        </w:tc>
        <w:tc>
          <w:tcPr>
            <w:tcW w:w="930" w:type="dxa"/>
            <w:tcBorders>
              <w:top w:val="single" w:sz="6" w:space="0" w:color="auto"/>
              <w:left w:val="single" w:sz="6" w:space="0" w:color="auto"/>
              <w:bottom w:val="single" w:sz="6" w:space="0" w:color="auto"/>
              <w:right w:val="single" w:sz="6" w:space="0" w:color="auto"/>
            </w:tcBorders>
            <w:vAlign w:val="center"/>
            <w:hideMark/>
          </w:tcPr>
          <w:p w14:paraId="31B7D734" w14:textId="77777777" w:rsidR="00C2599E" w:rsidRPr="00C2599E" w:rsidRDefault="00C2599E" w:rsidP="00C2599E">
            <w:pPr>
              <w:rPr>
                <w:sz w:val="14"/>
                <w:szCs w:val="14"/>
              </w:rPr>
            </w:pPr>
            <w:r w:rsidRPr="00C2599E">
              <w:rPr>
                <w:sz w:val="14"/>
                <w:szCs w:val="14"/>
              </w:rPr>
              <w:t> </w:t>
            </w:r>
          </w:p>
        </w:tc>
        <w:tc>
          <w:tcPr>
            <w:tcW w:w="3102" w:type="dxa"/>
            <w:tcBorders>
              <w:top w:val="single" w:sz="6" w:space="0" w:color="auto"/>
              <w:left w:val="single" w:sz="6" w:space="0" w:color="auto"/>
              <w:bottom w:val="single" w:sz="6" w:space="0" w:color="auto"/>
              <w:right w:val="single" w:sz="6" w:space="0" w:color="auto"/>
            </w:tcBorders>
            <w:vAlign w:val="center"/>
            <w:hideMark/>
          </w:tcPr>
          <w:p w14:paraId="74C7A9B3" w14:textId="77777777" w:rsidR="00C2599E" w:rsidRPr="00C2599E" w:rsidRDefault="00C2599E" w:rsidP="00C2599E">
            <w:pPr>
              <w:rPr>
                <w:sz w:val="14"/>
                <w:szCs w:val="14"/>
              </w:rPr>
            </w:pPr>
            <w:r w:rsidRPr="00C2599E">
              <w:rPr>
                <w:sz w:val="14"/>
                <w:szCs w:val="14"/>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2AC620A1" w14:textId="77777777" w:rsidR="00C2599E" w:rsidRPr="00C2599E" w:rsidRDefault="00C2599E" w:rsidP="00C2599E">
            <w:pPr>
              <w:rPr>
                <w:sz w:val="14"/>
                <w:szCs w:val="14"/>
              </w:rPr>
            </w:pPr>
            <w:r w:rsidRPr="00C2599E">
              <w:rPr>
                <w:sz w:val="14"/>
                <w:szCs w:val="14"/>
              </w:rPr>
              <w:t> </w:t>
            </w:r>
          </w:p>
        </w:tc>
        <w:tc>
          <w:tcPr>
            <w:tcW w:w="690" w:type="dxa"/>
            <w:tcBorders>
              <w:top w:val="single" w:sz="6" w:space="0" w:color="auto"/>
              <w:left w:val="single" w:sz="6" w:space="0" w:color="auto"/>
              <w:bottom w:val="single" w:sz="6" w:space="0" w:color="auto"/>
              <w:right w:val="single" w:sz="6" w:space="0" w:color="000000"/>
            </w:tcBorders>
            <w:vAlign w:val="center"/>
            <w:hideMark/>
          </w:tcPr>
          <w:p w14:paraId="0DDE89D9" w14:textId="77777777" w:rsidR="00C2599E" w:rsidRPr="00C2599E" w:rsidRDefault="00C2599E" w:rsidP="00C2599E">
            <w:pPr>
              <w:rPr>
                <w:sz w:val="14"/>
                <w:szCs w:val="14"/>
              </w:rPr>
            </w:pPr>
            <w:r w:rsidRPr="00C2599E">
              <w:rPr>
                <w:sz w:val="14"/>
                <w:szCs w:val="14"/>
              </w:rPr>
              <w:t> </w:t>
            </w:r>
          </w:p>
        </w:tc>
        <w:tc>
          <w:tcPr>
            <w:tcW w:w="5965" w:type="dxa"/>
            <w:gridSpan w:val="3"/>
            <w:tcBorders>
              <w:top w:val="single" w:sz="6" w:space="0" w:color="auto"/>
              <w:left w:val="single" w:sz="6" w:space="0" w:color="000000"/>
              <w:bottom w:val="single" w:sz="6" w:space="0" w:color="000000"/>
              <w:right w:val="single" w:sz="6" w:space="0" w:color="000000"/>
            </w:tcBorders>
            <w:hideMark/>
          </w:tcPr>
          <w:p w14:paraId="2D5AF6A4" w14:textId="77777777" w:rsidR="00C2599E" w:rsidRPr="00C2599E" w:rsidRDefault="00C2599E" w:rsidP="00C2599E">
            <w:pPr>
              <w:rPr>
                <w:sz w:val="14"/>
                <w:szCs w:val="14"/>
              </w:rPr>
            </w:pPr>
            <w:r w:rsidRPr="00C2599E">
              <w:rPr>
                <w:b/>
                <w:bCs/>
                <w:sz w:val="14"/>
                <w:szCs w:val="14"/>
              </w:rPr>
              <w:t>Viso 8 pirkimo daliai</w:t>
            </w:r>
            <w:r w:rsidRPr="00C2599E">
              <w:rPr>
                <w:sz w:val="14"/>
                <w:szCs w:val="14"/>
              </w:rPr>
              <w:t> </w:t>
            </w:r>
          </w:p>
        </w:tc>
        <w:tc>
          <w:tcPr>
            <w:tcW w:w="900" w:type="dxa"/>
            <w:tcBorders>
              <w:top w:val="single" w:sz="6" w:space="0" w:color="auto"/>
              <w:left w:val="single" w:sz="6" w:space="0" w:color="000000"/>
              <w:bottom w:val="single" w:sz="6" w:space="0" w:color="auto"/>
              <w:right w:val="single" w:sz="6" w:space="0" w:color="auto"/>
            </w:tcBorders>
            <w:vAlign w:val="center"/>
            <w:hideMark/>
          </w:tcPr>
          <w:p w14:paraId="15B4BCE2" w14:textId="08E42C7F" w:rsidR="00C2599E" w:rsidRPr="00C2599E" w:rsidRDefault="00C2599E" w:rsidP="004B01F9">
            <w:pPr>
              <w:jc w:val="center"/>
              <w:rPr>
                <w:sz w:val="14"/>
                <w:szCs w:val="14"/>
              </w:rPr>
            </w:pPr>
            <w:r w:rsidRPr="00C2599E">
              <w:rPr>
                <w:sz w:val="14"/>
                <w:szCs w:val="14"/>
              </w:rPr>
              <w:t>28 500</w:t>
            </w:r>
          </w:p>
        </w:tc>
        <w:tc>
          <w:tcPr>
            <w:tcW w:w="810" w:type="dxa"/>
            <w:tcBorders>
              <w:top w:val="single" w:sz="6" w:space="0" w:color="auto"/>
              <w:left w:val="single" w:sz="6" w:space="0" w:color="auto"/>
              <w:bottom w:val="single" w:sz="6" w:space="0" w:color="auto"/>
              <w:right w:val="single" w:sz="6" w:space="0" w:color="auto"/>
            </w:tcBorders>
            <w:vAlign w:val="center"/>
            <w:hideMark/>
          </w:tcPr>
          <w:p w14:paraId="51BEF2A2" w14:textId="348BB764" w:rsidR="00C2599E" w:rsidRPr="00C2599E" w:rsidRDefault="00C2599E" w:rsidP="004B01F9">
            <w:pPr>
              <w:jc w:val="center"/>
              <w:rPr>
                <w:sz w:val="14"/>
                <w:szCs w:val="14"/>
              </w:rPr>
            </w:pPr>
            <w:r w:rsidRPr="00C2599E">
              <w:rPr>
                <w:sz w:val="14"/>
                <w:szCs w:val="14"/>
              </w:rPr>
              <w:t>29 925</w:t>
            </w:r>
          </w:p>
        </w:tc>
      </w:tr>
    </w:tbl>
    <w:p w14:paraId="47F83780" w14:textId="77777777" w:rsidR="00C2599E" w:rsidRDefault="00C2599E"/>
    <w:p w14:paraId="0422BE7F" w14:textId="77777777" w:rsidR="00C2599E" w:rsidRDefault="00C2599E"/>
    <w:p w14:paraId="50683352" w14:textId="77777777" w:rsidR="00C2599E" w:rsidRDefault="00C2599E"/>
    <w:p w14:paraId="0266627A" w14:textId="77777777" w:rsidR="004B01F9" w:rsidRDefault="004B01F9"/>
    <w:p w14:paraId="23889A83" w14:textId="77777777" w:rsidR="004B01F9" w:rsidRDefault="004B01F9"/>
    <w:p w14:paraId="6C055ED0" w14:textId="77777777" w:rsidR="004B01F9" w:rsidRDefault="004B01F9"/>
    <w:p w14:paraId="71A4B8FA" w14:textId="77777777" w:rsidR="004B01F9" w:rsidRDefault="004B01F9"/>
    <w:p w14:paraId="19280045" w14:textId="77777777" w:rsidR="004B01F9" w:rsidRDefault="004B01F9"/>
    <w:p w14:paraId="28E54B54" w14:textId="77777777" w:rsidR="004B01F9" w:rsidRDefault="004B01F9"/>
    <w:p w14:paraId="138FE589" w14:textId="77777777" w:rsidR="004B01F9" w:rsidRDefault="004B01F9"/>
    <w:p w14:paraId="58E7F3B2" w14:textId="77777777" w:rsidR="004B01F9" w:rsidRDefault="004B01F9"/>
    <w:p w14:paraId="2FB0E1DD" w14:textId="77777777" w:rsidR="004B01F9" w:rsidRDefault="004B01F9"/>
    <w:p w14:paraId="4E50ED3C" w14:textId="77777777" w:rsidR="00C2599E" w:rsidRDefault="00C2599E"/>
    <w:tbl>
      <w:tblPr>
        <w:tblW w:w="14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900"/>
        <w:gridCol w:w="3150"/>
        <w:gridCol w:w="990"/>
        <w:gridCol w:w="1080"/>
        <w:gridCol w:w="3051"/>
        <w:gridCol w:w="999"/>
        <w:gridCol w:w="1170"/>
        <w:gridCol w:w="1080"/>
        <w:gridCol w:w="902"/>
      </w:tblGrid>
      <w:tr w:rsidR="004B01F9" w:rsidRPr="004B01F9" w14:paraId="635747D3" w14:textId="77777777" w:rsidTr="004B01F9">
        <w:trPr>
          <w:trHeight w:val="843"/>
        </w:trPr>
        <w:tc>
          <w:tcPr>
            <w:tcW w:w="982" w:type="dxa"/>
            <w:tcBorders>
              <w:top w:val="single" w:sz="6" w:space="0" w:color="auto"/>
              <w:left w:val="single" w:sz="6" w:space="0" w:color="auto"/>
              <w:bottom w:val="single" w:sz="6" w:space="0" w:color="auto"/>
              <w:right w:val="single" w:sz="6" w:space="0" w:color="auto"/>
            </w:tcBorders>
            <w:vAlign w:val="center"/>
            <w:hideMark/>
          </w:tcPr>
          <w:p w14:paraId="37CA0378" w14:textId="7E39D005" w:rsidR="004B01F9" w:rsidRPr="004B01F9" w:rsidRDefault="004B01F9" w:rsidP="004B01F9">
            <w:pPr>
              <w:jc w:val="center"/>
              <w:rPr>
                <w:sz w:val="14"/>
                <w:szCs w:val="14"/>
                <w:lang w:val="en-US"/>
              </w:rPr>
            </w:pPr>
            <w:r w:rsidRPr="004B01F9">
              <w:rPr>
                <w:b/>
                <w:bCs/>
                <w:sz w:val="14"/>
                <w:szCs w:val="14"/>
              </w:rPr>
              <w:t>Pirkimo dalies Nr.</w:t>
            </w:r>
          </w:p>
        </w:tc>
        <w:tc>
          <w:tcPr>
            <w:tcW w:w="900" w:type="dxa"/>
            <w:tcBorders>
              <w:top w:val="single" w:sz="6" w:space="0" w:color="auto"/>
              <w:left w:val="single" w:sz="6" w:space="0" w:color="auto"/>
              <w:bottom w:val="single" w:sz="6" w:space="0" w:color="auto"/>
              <w:right w:val="single" w:sz="6" w:space="0" w:color="auto"/>
            </w:tcBorders>
            <w:vAlign w:val="center"/>
            <w:hideMark/>
          </w:tcPr>
          <w:p w14:paraId="5BF3EC95" w14:textId="0AEE55A4" w:rsidR="004B01F9" w:rsidRPr="004B01F9" w:rsidRDefault="004B01F9" w:rsidP="004B01F9">
            <w:pPr>
              <w:jc w:val="center"/>
              <w:rPr>
                <w:sz w:val="14"/>
                <w:szCs w:val="14"/>
                <w:lang w:val="en-US"/>
              </w:rPr>
            </w:pPr>
            <w:r w:rsidRPr="004B01F9">
              <w:rPr>
                <w:b/>
                <w:bCs/>
                <w:sz w:val="14"/>
                <w:szCs w:val="14"/>
              </w:rPr>
              <w:t>Pavadinimas</w:t>
            </w:r>
          </w:p>
        </w:tc>
        <w:tc>
          <w:tcPr>
            <w:tcW w:w="3150" w:type="dxa"/>
            <w:tcBorders>
              <w:top w:val="single" w:sz="6" w:space="0" w:color="auto"/>
              <w:left w:val="single" w:sz="6" w:space="0" w:color="auto"/>
              <w:bottom w:val="single" w:sz="6" w:space="0" w:color="auto"/>
              <w:right w:val="single" w:sz="6" w:space="0" w:color="auto"/>
            </w:tcBorders>
            <w:vAlign w:val="center"/>
            <w:hideMark/>
          </w:tcPr>
          <w:p w14:paraId="37C7EFBD" w14:textId="745837F0" w:rsidR="004B01F9" w:rsidRPr="004B01F9" w:rsidRDefault="004B01F9" w:rsidP="004B01F9">
            <w:pPr>
              <w:jc w:val="center"/>
              <w:rPr>
                <w:sz w:val="14"/>
                <w:szCs w:val="14"/>
                <w:lang w:val="en-US"/>
              </w:rPr>
            </w:pPr>
            <w:r w:rsidRPr="004B01F9">
              <w:rPr>
                <w:b/>
                <w:bCs/>
                <w:sz w:val="14"/>
                <w:szCs w:val="14"/>
              </w:rPr>
              <w:t>Techninė specifikacija</w:t>
            </w:r>
          </w:p>
        </w:tc>
        <w:tc>
          <w:tcPr>
            <w:tcW w:w="990" w:type="dxa"/>
            <w:tcBorders>
              <w:top w:val="single" w:sz="6" w:space="0" w:color="auto"/>
              <w:left w:val="single" w:sz="6" w:space="0" w:color="auto"/>
              <w:bottom w:val="single" w:sz="6" w:space="0" w:color="auto"/>
              <w:right w:val="single" w:sz="6" w:space="0" w:color="auto"/>
            </w:tcBorders>
            <w:vAlign w:val="center"/>
            <w:hideMark/>
          </w:tcPr>
          <w:p w14:paraId="0C44F6D0" w14:textId="7766D756" w:rsidR="004B01F9" w:rsidRPr="004B01F9" w:rsidRDefault="004B01F9" w:rsidP="004B01F9">
            <w:pPr>
              <w:jc w:val="center"/>
              <w:rPr>
                <w:sz w:val="14"/>
                <w:szCs w:val="14"/>
                <w:lang w:val="en-US"/>
              </w:rPr>
            </w:pPr>
            <w:r w:rsidRPr="004B01F9">
              <w:rPr>
                <w:b/>
                <w:bCs/>
                <w:sz w:val="14"/>
                <w:szCs w:val="14"/>
              </w:rPr>
              <w:t>Mato vnt.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CBD322C" w14:textId="3F6006D6" w:rsidR="004B01F9" w:rsidRPr="004B01F9" w:rsidRDefault="004B01F9" w:rsidP="004B01F9">
            <w:pPr>
              <w:jc w:val="center"/>
              <w:rPr>
                <w:sz w:val="14"/>
                <w:szCs w:val="14"/>
                <w:lang w:val="en-US"/>
              </w:rPr>
            </w:pPr>
            <w:r w:rsidRPr="004B01F9">
              <w:rPr>
                <w:b/>
                <w:bCs/>
                <w:sz w:val="14"/>
                <w:szCs w:val="14"/>
              </w:rPr>
              <w:t>Maksimalus kiekis 12 mėn.</w:t>
            </w:r>
          </w:p>
        </w:tc>
        <w:tc>
          <w:tcPr>
            <w:tcW w:w="3051" w:type="dxa"/>
            <w:tcBorders>
              <w:top w:val="single" w:sz="6" w:space="0" w:color="auto"/>
              <w:left w:val="single" w:sz="6" w:space="0" w:color="auto"/>
              <w:bottom w:val="single" w:sz="6" w:space="0" w:color="auto"/>
              <w:right w:val="single" w:sz="6" w:space="0" w:color="auto"/>
            </w:tcBorders>
            <w:vAlign w:val="bottom"/>
            <w:hideMark/>
          </w:tcPr>
          <w:p w14:paraId="113AAD0F" w14:textId="61F31EAD" w:rsidR="004B01F9" w:rsidRPr="004B01F9" w:rsidRDefault="004B01F9" w:rsidP="004B01F9">
            <w:pPr>
              <w:jc w:val="center"/>
              <w:rPr>
                <w:sz w:val="14"/>
                <w:szCs w:val="14"/>
                <w:lang w:val="en-US"/>
              </w:rPr>
            </w:pPr>
            <w:r w:rsidRPr="004B01F9">
              <w:rPr>
                <w:b/>
                <w:bCs/>
                <w:sz w:val="14"/>
                <w:szCs w:val="14"/>
              </w:rPr>
              <w:t>Siūlomi prekės parametrai, pavadinimas, katalogo (REF) kodas, gamintojas</w:t>
            </w:r>
          </w:p>
        </w:tc>
        <w:tc>
          <w:tcPr>
            <w:tcW w:w="999" w:type="dxa"/>
            <w:tcBorders>
              <w:top w:val="single" w:sz="6" w:space="0" w:color="auto"/>
              <w:left w:val="single" w:sz="6" w:space="0" w:color="auto"/>
              <w:bottom w:val="single" w:sz="6" w:space="0" w:color="auto"/>
              <w:right w:val="single" w:sz="6" w:space="0" w:color="auto"/>
            </w:tcBorders>
            <w:vAlign w:val="center"/>
            <w:hideMark/>
          </w:tcPr>
          <w:p w14:paraId="130DE195" w14:textId="46ECB202" w:rsidR="004B01F9" w:rsidRPr="004B01F9" w:rsidRDefault="004B01F9" w:rsidP="004B01F9">
            <w:pPr>
              <w:jc w:val="center"/>
              <w:rPr>
                <w:sz w:val="14"/>
                <w:szCs w:val="14"/>
                <w:lang w:val="en-US"/>
              </w:rPr>
            </w:pPr>
            <w:r w:rsidRPr="004B01F9">
              <w:rPr>
                <w:b/>
                <w:bCs/>
                <w:sz w:val="14"/>
                <w:szCs w:val="14"/>
              </w:rPr>
              <w:t>1 mato vnt kaina be PVM</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693CF66" w14:textId="0175C46E" w:rsidR="004B01F9" w:rsidRPr="004B01F9" w:rsidRDefault="004B01F9" w:rsidP="004B01F9">
            <w:pPr>
              <w:jc w:val="center"/>
              <w:rPr>
                <w:sz w:val="14"/>
                <w:szCs w:val="14"/>
                <w:lang w:val="en-US"/>
              </w:rPr>
            </w:pPr>
            <w:r w:rsidRPr="004B01F9">
              <w:rPr>
                <w:b/>
                <w:bCs/>
                <w:sz w:val="14"/>
                <w:szCs w:val="14"/>
              </w:rPr>
              <w:t>1 mato vnt kaina su PVM</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F882D5C" w14:textId="1DFD714D" w:rsidR="004B01F9" w:rsidRPr="004B01F9" w:rsidRDefault="004B01F9" w:rsidP="004B01F9">
            <w:pPr>
              <w:jc w:val="center"/>
              <w:rPr>
                <w:sz w:val="14"/>
                <w:szCs w:val="14"/>
                <w:lang w:val="en-US"/>
              </w:rPr>
            </w:pPr>
            <w:r w:rsidRPr="004B01F9">
              <w:rPr>
                <w:b/>
                <w:bCs/>
                <w:sz w:val="14"/>
                <w:szCs w:val="14"/>
              </w:rPr>
              <w:t>Bendra kaina be PVM Eur</w:t>
            </w:r>
          </w:p>
        </w:tc>
        <w:tc>
          <w:tcPr>
            <w:tcW w:w="902" w:type="dxa"/>
            <w:tcBorders>
              <w:top w:val="single" w:sz="6" w:space="0" w:color="auto"/>
              <w:left w:val="single" w:sz="6" w:space="0" w:color="auto"/>
              <w:bottom w:val="single" w:sz="6" w:space="0" w:color="auto"/>
              <w:right w:val="single" w:sz="6" w:space="0" w:color="auto"/>
            </w:tcBorders>
            <w:vAlign w:val="center"/>
            <w:hideMark/>
          </w:tcPr>
          <w:p w14:paraId="6640E9D4" w14:textId="1EF05970" w:rsidR="004B01F9" w:rsidRPr="004B01F9" w:rsidRDefault="004B01F9" w:rsidP="004B01F9">
            <w:pPr>
              <w:jc w:val="center"/>
              <w:rPr>
                <w:sz w:val="14"/>
                <w:szCs w:val="14"/>
                <w:lang w:val="en-US"/>
              </w:rPr>
            </w:pPr>
            <w:r w:rsidRPr="004B01F9">
              <w:rPr>
                <w:b/>
                <w:bCs/>
                <w:sz w:val="14"/>
                <w:szCs w:val="14"/>
              </w:rPr>
              <w:t>Bendra kaina su PVM Eur</w:t>
            </w:r>
          </w:p>
        </w:tc>
      </w:tr>
    </w:tbl>
    <w:p w14:paraId="266B5361" w14:textId="77777777" w:rsidR="004B01F9" w:rsidRPr="004B01F9" w:rsidRDefault="004B01F9" w:rsidP="004B01F9">
      <w:pPr>
        <w:rPr>
          <w:vanish/>
          <w:lang w:val="en-US"/>
        </w:rPr>
      </w:pPr>
    </w:p>
    <w:tbl>
      <w:tblPr>
        <w:tblW w:w="143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900"/>
        <w:gridCol w:w="3150"/>
        <w:gridCol w:w="990"/>
        <w:gridCol w:w="1080"/>
        <w:gridCol w:w="3060"/>
        <w:gridCol w:w="990"/>
        <w:gridCol w:w="1170"/>
        <w:gridCol w:w="1080"/>
        <w:gridCol w:w="932"/>
      </w:tblGrid>
      <w:tr w:rsidR="004B01F9" w:rsidRPr="004B01F9" w14:paraId="0084D1A4" w14:textId="77777777" w:rsidTr="004B01F9">
        <w:trPr>
          <w:trHeight w:val="2575"/>
        </w:trPr>
        <w:tc>
          <w:tcPr>
            <w:tcW w:w="982" w:type="dxa"/>
            <w:tcBorders>
              <w:top w:val="single" w:sz="6" w:space="0" w:color="auto"/>
              <w:left w:val="single" w:sz="6" w:space="0" w:color="auto"/>
              <w:bottom w:val="single" w:sz="6" w:space="0" w:color="auto"/>
              <w:right w:val="single" w:sz="6" w:space="0" w:color="auto"/>
            </w:tcBorders>
            <w:vAlign w:val="center"/>
            <w:hideMark/>
          </w:tcPr>
          <w:p w14:paraId="7E6A6F06" w14:textId="05A3E117" w:rsidR="004B01F9" w:rsidRPr="004B01F9" w:rsidRDefault="004B01F9" w:rsidP="004B01F9">
            <w:pPr>
              <w:jc w:val="center"/>
              <w:rPr>
                <w:sz w:val="14"/>
                <w:szCs w:val="14"/>
                <w:lang w:val="en-US"/>
              </w:rPr>
            </w:pPr>
            <w:r w:rsidRPr="004B01F9">
              <w:rPr>
                <w:sz w:val="14"/>
                <w:szCs w:val="14"/>
              </w:rPr>
              <w:t>9.</w:t>
            </w:r>
          </w:p>
        </w:tc>
        <w:tc>
          <w:tcPr>
            <w:tcW w:w="900" w:type="dxa"/>
            <w:tcBorders>
              <w:top w:val="single" w:sz="6" w:space="0" w:color="auto"/>
              <w:left w:val="single" w:sz="6" w:space="0" w:color="auto"/>
              <w:bottom w:val="single" w:sz="6" w:space="0" w:color="auto"/>
              <w:right w:val="single" w:sz="6" w:space="0" w:color="auto"/>
            </w:tcBorders>
            <w:vAlign w:val="center"/>
            <w:hideMark/>
          </w:tcPr>
          <w:p w14:paraId="543241A0" w14:textId="77777777" w:rsidR="004B01F9" w:rsidRPr="004B01F9" w:rsidRDefault="004B01F9" w:rsidP="004B01F9">
            <w:pPr>
              <w:rPr>
                <w:sz w:val="14"/>
                <w:szCs w:val="14"/>
                <w:lang w:val="en-US"/>
              </w:rPr>
            </w:pPr>
            <w:r w:rsidRPr="004B01F9">
              <w:rPr>
                <w:sz w:val="14"/>
                <w:szCs w:val="14"/>
              </w:rPr>
              <w:t>Irigacijos sistema</w:t>
            </w:r>
            <w:r w:rsidRPr="004B01F9">
              <w:rPr>
                <w:sz w:val="14"/>
                <w:szCs w:val="14"/>
                <w:lang w:val="en-US"/>
              </w:rPr>
              <w:t>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270C6820" w14:textId="77777777" w:rsidR="004B01F9" w:rsidRPr="004B01F9" w:rsidRDefault="004B01F9" w:rsidP="004B01F9">
            <w:pPr>
              <w:rPr>
                <w:sz w:val="14"/>
                <w:szCs w:val="14"/>
                <w:lang w:val="en-US"/>
              </w:rPr>
            </w:pPr>
            <w:r w:rsidRPr="004B01F9">
              <w:rPr>
                <w:sz w:val="14"/>
                <w:szCs w:val="14"/>
              </w:rPr>
              <w:t>Skirta plovimui, atliekant artroskopines operacijas, tinkanti Arhrex Dualwave aparatui, arba atitinkamų savybių aparatūra teikiama Ligoninei panaudai. Sterili, vienkartinė sistema, kurios ilgis ne trumpesnis nei 180cm, su spaustukais tėkmei reguliuoti, integruotu vienos eigos vožtuvu, Luer Lock jungtimis abiejuose galuose. Jungiasi prie dienai skirtus dalies.</w:t>
            </w:r>
            <w:r w:rsidRPr="004B01F9">
              <w:rPr>
                <w:sz w:val="14"/>
                <w:szCs w:val="14"/>
                <w:lang w:val="en-U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20354AA" w14:textId="7AFEDE72" w:rsidR="004B01F9" w:rsidRPr="004B01F9" w:rsidRDefault="004B01F9" w:rsidP="004B01F9">
            <w:pPr>
              <w:jc w:val="center"/>
              <w:rPr>
                <w:sz w:val="14"/>
                <w:szCs w:val="14"/>
                <w:lang w:val="en-US"/>
              </w:rPr>
            </w:pPr>
            <w:r w:rsidRPr="004B01F9">
              <w:rPr>
                <w:sz w:val="14"/>
                <w:szCs w:val="14"/>
              </w:rPr>
              <w:t>vnt.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D3CAB5" w14:textId="1EA8AE9E" w:rsidR="004B01F9" w:rsidRPr="004B01F9" w:rsidRDefault="004B01F9" w:rsidP="004B01F9">
            <w:pPr>
              <w:jc w:val="center"/>
              <w:rPr>
                <w:sz w:val="14"/>
                <w:szCs w:val="14"/>
                <w:lang w:val="en-US"/>
              </w:rPr>
            </w:pPr>
            <w:r w:rsidRPr="004B01F9">
              <w:rPr>
                <w:sz w:val="14"/>
                <w:szCs w:val="14"/>
              </w:rPr>
              <w:t>400</w:t>
            </w:r>
          </w:p>
        </w:tc>
        <w:tc>
          <w:tcPr>
            <w:tcW w:w="3060" w:type="dxa"/>
            <w:tcBorders>
              <w:top w:val="single" w:sz="6" w:space="0" w:color="auto"/>
              <w:left w:val="single" w:sz="6" w:space="0" w:color="auto"/>
              <w:bottom w:val="single" w:sz="6" w:space="0" w:color="auto"/>
              <w:right w:val="single" w:sz="6" w:space="0" w:color="auto"/>
            </w:tcBorders>
            <w:hideMark/>
          </w:tcPr>
          <w:p w14:paraId="70A9E16B" w14:textId="77777777" w:rsidR="004B01F9" w:rsidRDefault="004B01F9" w:rsidP="004B01F9">
            <w:pPr>
              <w:rPr>
                <w:sz w:val="14"/>
                <w:szCs w:val="14"/>
              </w:rPr>
            </w:pPr>
          </w:p>
          <w:p w14:paraId="7C14707F" w14:textId="29244CFA" w:rsidR="004B01F9" w:rsidRPr="004B01F9" w:rsidRDefault="004B01F9" w:rsidP="004B01F9">
            <w:pPr>
              <w:rPr>
                <w:sz w:val="14"/>
                <w:szCs w:val="14"/>
                <w:lang w:val="en-US"/>
              </w:rPr>
            </w:pPr>
            <w:r w:rsidRPr="004B01F9">
              <w:rPr>
                <w:sz w:val="14"/>
                <w:szCs w:val="14"/>
              </w:rPr>
              <w:t>Skirta plovimui, atliekant artroskopines operacijas, tinkanti Arhrex Dualwave aparatui (katalogas 17, psl. 60 ir katalogas 14, psl. 2) . Sterili (katalogas 15), vienkartinė sistema (katalogas 15), kurios ilgis 240 cm (katalogas 14, psl. 16). su spaustukais tėkmei reguliuoti (katalogas 14, psl. 15), integruotu vienos eigos vožtuvu (katalogas 14, psl. 15), Luer Lock jungtimis abiejuose galuose (katalogas 15). Jungiasi prie dienai skirtus dalies (katalogas 14, psl. 16). </w:t>
            </w:r>
            <w:r w:rsidRPr="004B01F9">
              <w:rPr>
                <w:sz w:val="14"/>
                <w:szCs w:val="14"/>
                <w:lang w:val="en-US"/>
              </w:rPr>
              <w:t> </w:t>
            </w:r>
          </w:p>
          <w:p w14:paraId="372CA3F6" w14:textId="77777777" w:rsidR="004B01F9" w:rsidRPr="004B01F9" w:rsidRDefault="004B01F9" w:rsidP="004B01F9">
            <w:pPr>
              <w:rPr>
                <w:sz w:val="14"/>
                <w:szCs w:val="14"/>
                <w:lang w:val="en-US"/>
              </w:rPr>
            </w:pPr>
            <w:r w:rsidRPr="004B01F9">
              <w:rPr>
                <w:sz w:val="14"/>
                <w:szCs w:val="14"/>
              </w:rPr>
              <w:t>AR-6220; AR-6425. Arthrex, JAV.</w:t>
            </w:r>
            <w:r w:rsidRPr="004B01F9">
              <w:rPr>
                <w:sz w:val="14"/>
                <w:szCs w:val="14"/>
                <w:lang w:val="en-US"/>
              </w:rPr>
              <w:t> </w:t>
            </w:r>
          </w:p>
          <w:p w14:paraId="469AD687" w14:textId="77777777" w:rsidR="004B01F9" w:rsidRPr="004B01F9" w:rsidRDefault="004B01F9" w:rsidP="004B01F9">
            <w:pPr>
              <w:rPr>
                <w:sz w:val="14"/>
                <w:szCs w:val="14"/>
                <w:lang w:val="en-US"/>
              </w:rPr>
            </w:pPr>
            <w:r w:rsidRPr="004B01F9">
              <w:rPr>
                <w:sz w:val="14"/>
                <w:szCs w:val="14"/>
                <w:lang w:val="en-U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D24E1CB" w14:textId="24797159" w:rsidR="004B01F9" w:rsidRPr="004B01F9" w:rsidRDefault="004B01F9" w:rsidP="004B01F9">
            <w:pPr>
              <w:jc w:val="center"/>
              <w:rPr>
                <w:sz w:val="14"/>
                <w:szCs w:val="14"/>
                <w:lang w:val="en-US"/>
              </w:rPr>
            </w:pPr>
            <w:r w:rsidRPr="004B01F9">
              <w:rPr>
                <w:sz w:val="14"/>
                <w:szCs w:val="14"/>
              </w:rPr>
              <w:t>12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AF7000A" w14:textId="61FE3826" w:rsidR="004B01F9" w:rsidRPr="004B01F9" w:rsidRDefault="004B01F9" w:rsidP="004B01F9">
            <w:pPr>
              <w:jc w:val="center"/>
              <w:rPr>
                <w:sz w:val="14"/>
                <w:szCs w:val="14"/>
                <w:lang w:val="en-US"/>
              </w:rPr>
            </w:pPr>
            <w:r w:rsidRPr="004B01F9">
              <w:rPr>
                <w:sz w:val="14"/>
                <w:szCs w:val="14"/>
              </w:rPr>
              <w:t>12,60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0C94A91" w14:textId="70BCFB52" w:rsidR="004B01F9" w:rsidRPr="004B01F9" w:rsidRDefault="004B01F9" w:rsidP="004B01F9">
            <w:pPr>
              <w:jc w:val="center"/>
              <w:rPr>
                <w:sz w:val="14"/>
                <w:szCs w:val="14"/>
                <w:lang w:val="en-US"/>
              </w:rPr>
            </w:pPr>
            <w:r w:rsidRPr="004B01F9">
              <w:rPr>
                <w:sz w:val="14"/>
                <w:szCs w:val="14"/>
              </w:rPr>
              <w:t>4800</w:t>
            </w:r>
          </w:p>
        </w:tc>
        <w:tc>
          <w:tcPr>
            <w:tcW w:w="932" w:type="dxa"/>
            <w:tcBorders>
              <w:top w:val="single" w:sz="6" w:space="0" w:color="auto"/>
              <w:left w:val="single" w:sz="6" w:space="0" w:color="auto"/>
              <w:bottom w:val="single" w:sz="6" w:space="0" w:color="auto"/>
              <w:right w:val="single" w:sz="6" w:space="0" w:color="auto"/>
            </w:tcBorders>
            <w:vAlign w:val="center"/>
            <w:hideMark/>
          </w:tcPr>
          <w:p w14:paraId="453E425D" w14:textId="1D0259C0" w:rsidR="004B01F9" w:rsidRPr="004B01F9" w:rsidRDefault="004B01F9" w:rsidP="004B01F9">
            <w:pPr>
              <w:jc w:val="center"/>
              <w:rPr>
                <w:sz w:val="14"/>
                <w:szCs w:val="14"/>
                <w:lang w:val="en-US"/>
              </w:rPr>
            </w:pPr>
            <w:r w:rsidRPr="004B01F9">
              <w:rPr>
                <w:sz w:val="14"/>
                <w:szCs w:val="14"/>
              </w:rPr>
              <w:t>5040</w:t>
            </w:r>
          </w:p>
        </w:tc>
      </w:tr>
    </w:tbl>
    <w:p w14:paraId="3D84A5C7" w14:textId="77777777" w:rsidR="00C2599E" w:rsidRDefault="00C2599E"/>
    <w:p w14:paraId="7339A091" w14:textId="77777777" w:rsidR="00C2599E" w:rsidRDefault="00C2599E"/>
    <w:p w14:paraId="00F4E501" w14:textId="77777777" w:rsidR="00C2599E" w:rsidRDefault="00C2599E"/>
    <w:p w14:paraId="40833EFA" w14:textId="77777777" w:rsidR="00C2599E" w:rsidRDefault="00C2599E"/>
    <w:p w14:paraId="401F3A16" w14:textId="77777777" w:rsidR="00C2599E" w:rsidRDefault="00C2599E"/>
    <w:p w14:paraId="2513D2E5" w14:textId="77777777" w:rsidR="00C2599E" w:rsidRDefault="00C2599E"/>
    <w:p w14:paraId="677D2D77" w14:textId="77777777" w:rsidR="00C2599E" w:rsidRDefault="00C2599E"/>
    <w:p w14:paraId="44CCA863" w14:textId="77777777" w:rsidR="00C2599E" w:rsidRDefault="00C2599E"/>
    <w:p w14:paraId="6F4124FE" w14:textId="5166D208" w:rsidR="0E509151" w:rsidRDefault="0E509151"/>
    <w:p w14:paraId="43F5D996" w14:textId="1A389BE3" w:rsidR="0E509151" w:rsidRDefault="0E509151"/>
    <w:sectPr w:rsidR="0E509151" w:rsidSect="00C2599E">
      <w:pgSz w:w="15840" w:h="12240" w:orient="landscape"/>
      <w:pgMar w:top="540"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B1CC" w14:textId="77777777" w:rsidR="00CA4CF0" w:rsidRDefault="00CA4CF0">
      <w:r>
        <w:separator/>
      </w:r>
    </w:p>
  </w:endnote>
  <w:endnote w:type="continuationSeparator" w:id="0">
    <w:p w14:paraId="65186704" w14:textId="77777777" w:rsidR="00CA4CF0" w:rsidRDefault="00CA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D4CE" w14:textId="77777777" w:rsidR="00CA4CF0" w:rsidRDefault="00CA4CF0">
      <w:r>
        <w:separator/>
      </w:r>
    </w:p>
  </w:footnote>
  <w:footnote w:type="continuationSeparator" w:id="0">
    <w:p w14:paraId="0868F6DE" w14:textId="77777777" w:rsidR="00CA4CF0" w:rsidRDefault="00CA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5902"/>
    <w:multiLevelType w:val="hybridMultilevel"/>
    <w:tmpl w:val="C098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67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66D"/>
    <w:rsid w:val="001B6994"/>
    <w:rsid w:val="001F7E7B"/>
    <w:rsid w:val="002F0B5F"/>
    <w:rsid w:val="00320C90"/>
    <w:rsid w:val="003A1997"/>
    <w:rsid w:val="003D1376"/>
    <w:rsid w:val="00411A73"/>
    <w:rsid w:val="004642C4"/>
    <w:rsid w:val="004B01F9"/>
    <w:rsid w:val="004C2259"/>
    <w:rsid w:val="006F0A45"/>
    <w:rsid w:val="0072408C"/>
    <w:rsid w:val="007858F8"/>
    <w:rsid w:val="00836790"/>
    <w:rsid w:val="008C7743"/>
    <w:rsid w:val="008D2A9D"/>
    <w:rsid w:val="00930492"/>
    <w:rsid w:val="0096119D"/>
    <w:rsid w:val="009E3AF9"/>
    <w:rsid w:val="00A02D37"/>
    <w:rsid w:val="00B75993"/>
    <w:rsid w:val="00C03EC8"/>
    <w:rsid w:val="00C2599E"/>
    <w:rsid w:val="00C42D4E"/>
    <w:rsid w:val="00CA4CF0"/>
    <w:rsid w:val="00D27B49"/>
    <w:rsid w:val="00DF715E"/>
    <w:rsid w:val="00E15076"/>
    <w:rsid w:val="00EF1288"/>
    <w:rsid w:val="00EF564D"/>
    <w:rsid w:val="00F23779"/>
    <w:rsid w:val="00F937D5"/>
    <w:rsid w:val="00FC003D"/>
    <w:rsid w:val="00FD117B"/>
    <w:rsid w:val="02CD3D32"/>
    <w:rsid w:val="03CAB72C"/>
    <w:rsid w:val="04EB55EE"/>
    <w:rsid w:val="05FD793D"/>
    <w:rsid w:val="076C72A4"/>
    <w:rsid w:val="0BD95BE3"/>
    <w:rsid w:val="0C0F004B"/>
    <w:rsid w:val="0DF47012"/>
    <w:rsid w:val="0E509151"/>
    <w:rsid w:val="0F63922D"/>
    <w:rsid w:val="13C3ED47"/>
    <w:rsid w:val="1402BC66"/>
    <w:rsid w:val="14A63056"/>
    <w:rsid w:val="165D1C2B"/>
    <w:rsid w:val="174A0B3B"/>
    <w:rsid w:val="17CF41E5"/>
    <w:rsid w:val="1A7BC78C"/>
    <w:rsid w:val="1A8A0DA1"/>
    <w:rsid w:val="1BE274A3"/>
    <w:rsid w:val="1BF3A7D0"/>
    <w:rsid w:val="1D3E65F6"/>
    <w:rsid w:val="20273D43"/>
    <w:rsid w:val="2036DA2C"/>
    <w:rsid w:val="23454E22"/>
    <w:rsid w:val="23F3EDCD"/>
    <w:rsid w:val="2408A8FB"/>
    <w:rsid w:val="244A83A4"/>
    <w:rsid w:val="2594DCBC"/>
    <w:rsid w:val="2640005E"/>
    <w:rsid w:val="26D21AE4"/>
    <w:rsid w:val="27A021C6"/>
    <w:rsid w:val="28887021"/>
    <w:rsid w:val="2B6306AF"/>
    <w:rsid w:val="2C541C81"/>
    <w:rsid w:val="2D99D4ED"/>
    <w:rsid w:val="2EFCC337"/>
    <w:rsid w:val="2F589C77"/>
    <w:rsid w:val="30A30769"/>
    <w:rsid w:val="31765A70"/>
    <w:rsid w:val="3188584D"/>
    <w:rsid w:val="3659EFBD"/>
    <w:rsid w:val="36D4A311"/>
    <w:rsid w:val="37AE1E2C"/>
    <w:rsid w:val="37D7BB39"/>
    <w:rsid w:val="3861BC6B"/>
    <w:rsid w:val="3ACA4792"/>
    <w:rsid w:val="3B1CCE9D"/>
    <w:rsid w:val="3DDD779E"/>
    <w:rsid w:val="43E75DD1"/>
    <w:rsid w:val="440626F2"/>
    <w:rsid w:val="44FA0E14"/>
    <w:rsid w:val="45039B93"/>
    <w:rsid w:val="4698B4AE"/>
    <w:rsid w:val="46DE5388"/>
    <w:rsid w:val="483090CE"/>
    <w:rsid w:val="4A4A9BF9"/>
    <w:rsid w:val="4AD7D467"/>
    <w:rsid w:val="4B9D29CF"/>
    <w:rsid w:val="4F7982FA"/>
    <w:rsid w:val="5032D28F"/>
    <w:rsid w:val="5033C23E"/>
    <w:rsid w:val="50FD21B4"/>
    <w:rsid w:val="52A4A8F0"/>
    <w:rsid w:val="5415B576"/>
    <w:rsid w:val="58E4D830"/>
    <w:rsid w:val="590C9A46"/>
    <w:rsid w:val="595D6D63"/>
    <w:rsid w:val="5B4AF4C7"/>
    <w:rsid w:val="5BBBD510"/>
    <w:rsid w:val="5E536ED9"/>
    <w:rsid w:val="5E90D469"/>
    <w:rsid w:val="5F1B837B"/>
    <w:rsid w:val="5FFF3BF1"/>
    <w:rsid w:val="609BEE9A"/>
    <w:rsid w:val="64521C0A"/>
    <w:rsid w:val="64AE4310"/>
    <w:rsid w:val="659D672D"/>
    <w:rsid w:val="67675335"/>
    <w:rsid w:val="684992B8"/>
    <w:rsid w:val="6B72EFB3"/>
    <w:rsid w:val="6BF7C261"/>
    <w:rsid w:val="6E13C7D6"/>
    <w:rsid w:val="6E6F337D"/>
    <w:rsid w:val="6F199F1E"/>
    <w:rsid w:val="7363280C"/>
    <w:rsid w:val="75C3D25D"/>
    <w:rsid w:val="775AD359"/>
    <w:rsid w:val="786D3025"/>
    <w:rsid w:val="7E25A31A"/>
    <w:rsid w:val="7F0B117D"/>
    <w:rsid w:val="7F14F427"/>
    <w:rsid w:val="7F9B19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rsid w:val="00C25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stine@joniskioligonin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bonamed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joniskio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onameda.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69402FA9403E46BBADD6D6BBA9B369" ma:contentTypeVersion="18" ma:contentTypeDescription="Create a new document." ma:contentTypeScope="" ma:versionID="53e6ab69e54a1a1295ad194fe0fde703">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08d5f96b6dd901748aff342a94e85b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customXml/itemProps2.xml><?xml version="1.0" encoding="utf-8"?>
<ds:datastoreItem xmlns:ds="http://schemas.openxmlformats.org/officeDocument/2006/customXml" ds:itemID="{016FAC83-A51C-4273-8BCB-60D1F86E7FC7}">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customXml/itemProps3.xml><?xml version="1.0" encoding="utf-8"?>
<ds:datastoreItem xmlns:ds="http://schemas.openxmlformats.org/officeDocument/2006/customXml" ds:itemID="{5A167F7B-95E3-4502-9EE9-B1E52C4545DB}">
  <ds:schemaRefs>
    <ds:schemaRef ds:uri="http://schemas.microsoft.com/sharepoint/v3/contenttype/forms"/>
  </ds:schemaRefs>
</ds:datastoreItem>
</file>

<file path=customXml/itemProps4.xml><?xml version="1.0" encoding="utf-8"?>
<ds:datastoreItem xmlns:ds="http://schemas.openxmlformats.org/officeDocument/2006/customXml" ds:itemID="{FCDFB80F-DF9A-4F4C-A3B8-18DECA47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14767</Words>
  <Characters>8418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3</cp:revision>
  <dcterms:created xsi:type="dcterms:W3CDTF">2025-11-28T11:28:00Z</dcterms:created>
  <dcterms:modified xsi:type="dcterms:W3CDTF">2025-11-28T11:28:00Z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y fmtid="{D5CDD505-2E9C-101B-9397-08002B2CF9AE}" pid="3" name="MediaServiceImageTags">
    <vt:lpwstr/>
  </property>
</Properties>
</file>