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sz w:val="22"/>
          <w:szCs w:val="22"/>
        </w:rPr>
      </w:pPr>
      <w:r>
        <w:rPr>
          <w:rFonts w:ascii="Times New Roman" w:hAnsi="Times New Roman"/>
          <w:sz w:val="22"/>
          <w:szCs w:val="22"/>
        </w:rPr>
        <w:tab/>
        <w:tab/>
        <w:tab/>
        <w:tab/>
        <w:tab/>
        <w:t xml:space="preserve">                       2025 m. kovo 31 d. įsakymu Nr.  V-31</w:t>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 xml:space="preserve">2025 m.  gruodžio mėn.  </w:t>
      </w:r>
      <w:r>
        <w:rPr>
          <w:rFonts w:ascii="Times New Roman" w:hAnsi="Times New Roman"/>
        </w:rPr>
        <w:t>15</w:t>
      </w:r>
      <w:r>
        <w:rPr>
          <w:rFonts w:ascii="Times New Roman" w:hAnsi="Times New Roman"/>
        </w:rPr>
        <w:t xml:space="preserve"> d. Nr. LS1- </w:t>
      </w:r>
      <w:r>
        <w:rPr>
          <w:rFonts w:ascii="Times New Roman" w:hAnsi="Times New Roman"/>
        </w:rPr>
        <w:t>225</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w:t>
      </w:r>
      <w:r>
        <w:rPr>
          <w:rStyle w:val="Strong"/>
          <w:rFonts w:cs="Times New Roman" w:ascii="Times New Roman" w:hAnsi="Times New Roman"/>
          <w:b w:val="false"/>
          <w:bCs w:val="false"/>
          <w:sz w:val="24"/>
          <w:szCs w:val="24"/>
        </w:rPr>
        <w:t>____________</w:t>
      </w:r>
      <w:r>
        <w:rPr>
          <w:rStyle w:val="Strong"/>
          <w:rFonts w:cs="Times New Roman" w:ascii="Times New Roman" w:hAnsi="Times New Roman"/>
          <w:b w:val="false"/>
          <w:bCs w:val="false"/>
          <w:sz w:val="24"/>
          <w:szCs w:val="24"/>
        </w:rPr>
        <w:t>_____</w:t>
      </w:r>
      <w:r>
        <w:rPr>
          <w:rFonts w:cs="Times New Roman" w:ascii="Times New Roman" w:hAnsi="Times New Roman"/>
          <w:sz w:val="24"/>
          <w:szCs w:val="24"/>
        </w:rPr>
        <w:t xml:space="preserve">, veikiančio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cs="Times New Roman" w:ascii="Times New Roman" w:hAnsi="Times New Roman"/>
          <w:b w:val="false"/>
          <w:bCs w:val="false"/>
          <w:sz w:val="24"/>
          <w:szCs w:val="24"/>
        </w:rPr>
        <w:t>ir ________</w:t>
      </w:r>
      <w:r>
        <w:rPr>
          <w:rFonts w:cs="Times New Roman" w:ascii="Times New Roman" w:hAnsi="Times New Roman"/>
          <w:b w:val="false"/>
          <w:bCs w:val="false"/>
          <w:sz w:val="24"/>
          <w:szCs w:val="24"/>
        </w:rPr>
        <w:t>_____</w:t>
      </w:r>
      <w:r>
        <w:rPr>
          <w:rFonts w:cs="Times New Roman" w:ascii="Times New Roman" w:hAnsi="Times New Roman"/>
          <w:sz w:val="24"/>
          <w:szCs w:val="24"/>
        </w:rPr>
        <w:t xml:space="preserve"> a. k. ______</w:t>
      </w:r>
      <w:r>
        <w:rPr>
          <w:rFonts w:cs="Times New Roman" w:ascii="Times New Roman" w:hAnsi="Times New Roman"/>
          <w:sz w:val="24"/>
          <w:szCs w:val="24"/>
        </w:rPr>
        <w:t>___________</w:t>
      </w:r>
      <w:r>
        <w:rPr>
          <w:rFonts w:cs="Times New Roman" w:ascii="Times New Roman" w:hAnsi="Times New Roman"/>
        </w:rPr>
        <w:t>, gyv. _____________</w:t>
      </w:r>
      <w:r>
        <w:rPr>
          <w:rFonts w:cs="Times New Roman" w:ascii="Times New Roman" w:hAnsi="Times New Roman"/>
        </w:rPr>
        <w:t>___</w:t>
      </w:r>
      <w:r>
        <w:rPr>
          <w:rFonts w:cs="Times New Roman" w:ascii="Times New Roman" w:hAnsi="Times New Roman"/>
        </w:rPr>
        <w:t xml:space="preserve"> </w:t>
      </w:r>
      <w:r>
        <w:rPr>
          <w:rFonts w:cs="Times New Roman" w:ascii="Times New Roman" w:hAnsi="Times New Roman"/>
          <w:sz w:val="24"/>
          <w:szCs w:val="24"/>
        </w:rPr>
        <w:t xml:space="preserve">(toliau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Pagrindinistekstas"/>
        <w:jc w:val="center"/>
        <w:rPr>
          <w:rFonts w:ascii="Times New Roman" w:hAnsi="Times New Roman"/>
        </w:rPr>
      </w:pPr>
      <w:r>
        <w:rPr>
          <w:rFonts w:ascii="Times New Roman" w:hAnsi="Times New Roman"/>
          <w:b/>
          <w:bCs/>
        </w:rPr>
        <w:t>1.</w:t>
      </w:r>
      <w:r>
        <w:rPr>
          <w:rFonts w:ascii="Times New Roman" w:hAnsi="Times New Roman"/>
        </w:rPr>
        <w:t xml:space="preserve"> </w:t>
      </w:r>
      <w:r>
        <w:rPr>
          <w:rFonts w:ascii="Times New Roman" w:hAnsi="Times New Roman"/>
          <w:b/>
          <w:bCs/>
        </w:rPr>
        <w:t>SUTARTIES DALYKAS</w:t>
      </w:r>
    </w:p>
    <w:p>
      <w:pPr>
        <w:pStyle w:val="NoSpacing"/>
        <w:jc w:val="both"/>
        <w:rPr/>
      </w:pPr>
      <w:r>
        <w:rPr>
          <w:rFonts w:cs="Times New Roman" w:ascii="Times New Roman" w:hAnsi="Times New Roman"/>
          <w:sz w:val="24"/>
          <w:szCs w:val="24"/>
        </w:rPr>
        <w:t>1.1. 2025 m. gruodžio  mėn. 31</w:t>
      </w:r>
      <w:r>
        <w:rPr>
          <w:rFonts w:eastAsia="Calibri" w:cs="Times New Roman" w:ascii="Times New Roman" w:hAnsi="Times New Roman"/>
          <w:sz w:val="24"/>
          <w:szCs w:val="24"/>
        </w:rPr>
        <w:t xml:space="preserve"> d. suteikti koncertinės programos fortepijonu atlikimo paslaugas</w:t>
      </w:r>
      <w:r>
        <w:rPr>
          <w:rFonts w:eastAsia="Times New Roman" w:cs="Times New Roman" w:ascii="Times New Roman" w:hAnsi="Times New Roman"/>
          <w:sz w:val="24"/>
          <w:szCs w:val="24"/>
        </w:rPr>
        <w:t xml:space="preserve"> </w:t>
      </w: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 naujametinio koncerto „Metų pabaigos akordai“ metu, Utenos kultūros centre, Aušros g. 49, Utena</w:t>
      </w:r>
      <w:r>
        <w:rPr>
          <w:rFonts w:ascii="Times New Roman" w:hAnsi="Times New Roman"/>
          <w:sz w:val="24"/>
          <w:szCs w:val="24"/>
        </w:rPr>
        <w:t xml:space="preserve">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2.2.2 skyriuje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 xml:space="preserve">2.1.1. parengti ir atlikti koncertinę programą pagal </w:t>
      </w:r>
      <w:r>
        <w:rPr>
          <w:rFonts w:cs="Times New Roman" w:ascii="Times New Roman" w:hAnsi="Times New Roman"/>
          <w:b/>
          <w:bCs/>
          <w:sz w:val="24"/>
          <w:szCs w:val="24"/>
        </w:rPr>
        <w:t xml:space="preserve">UŽSAKOVO </w:t>
      </w:r>
      <w:r>
        <w:rPr>
          <w:rFonts w:cs="Times New Roman" w:ascii="Times New Roman" w:hAnsi="Times New Roman"/>
          <w:sz w:val="24"/>
          <w:szCs w:val="24"/>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2025 m. gruodžio  mėn. 31 d. Renginio pradžia 19.20 val.</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pPr>
      <w:r>
        <w:rPr>
          <w:rFonts w:ascii="Times New Roman" w:hAnsi="Times New Roman"/>
          <w:sz w:val="24"/>
          <w:szCs w:val="24"/>
        </w:rPr>
        <w:t>2.2.2. už Paslaugas sumokėti –  200</w:t>
      </w:r>
      <w:r>
        <w:rPr>
          <w:rFonts w:ascii="Times New Roman;serif" w:hAnsi="Times New Roman;serif"/>
          <w:color w:val="000000"/>
          <w:sz w:val="24"/>
          <w:szCs w:val="24"/>
          <w:lang w:val="lt-LT"/>
        </w:rPr>
        <w:t>,00</w:t>
      </w:r>
      <w:r>
        <w:rPr>
          <w:rFonts w:ascii="Times New Roman" w:hAnsi="Times New Roman"/>
          <w:color w:val="000000"/>
          <w:sz w:val="24"/>
          <w:szCs w:val="24"/>
        </w:rPr>
        <w:t> </w:t>
      </w:r>
      <w:r>
        <w:rPr>
          <w:rFonts w:ascii="Times New Roman;serif" w:hAnsi="Times New Roman;serif"/>
          <w:color w:val="000000"/>
          <w:sz w:val="24"/>
          <w:szCs w:val="24"/>
          <w:lang w:val="lt-LT"/>
        </w:rPr>
        <w:t>Eur</w:t>
      </w:r>
      <w:r>
        <w:rPr>
          <w:rFonts w:ascii="Times New Roman" w:hAnsi="Times New Roman"/>
          <w:color w:val="000000"/>
          <w:sz w:val="24"/>
          <w:szCs w:val="24"/>
        </w:rPr>
        <w:t> </w:t>
      </w:r>
      <w:r>
        <w:rPr>
          <w:rFonts w:ascii="Times New Roman;serif" w:hAnsi="Times New Roman;serif"/>
          <w:color w:val="000000"/>
          <w:sz w:val="24"/>
          <w:szCs w:val="24"/>
          <w:lang w:val="lt-LT"/>
        </w:rPr>
        <w:t>(du šimtus eurų, 00 ct), išskaitant ir pervedant į valstybės biudžetą GPM 15 proc. – 30,00</w:t>
      </w:r>
      <w:r>
        <w:rPr>
          <w:rFonts w:ascii="Times New Roman" w:hAnsi="Times New Roman"/>
          <w:color w:val="000000"/>
          <w:sz w:val="24"/>
          <w:szCs w:val="24"/>
        </w:rPr>
        <w:t> </w:t>
      </w:r>
      <w:r>
        <w:rPr>
          <w:rFonts w:ascii="Times New Roman;serif" w:hAnsi="Times New Roman;serif"/>
          <w:color w:val="000000"/>
          <w:sz w:val="24"/>
          <w:szCs w:val="24"/>
          <w:lang w:val="lt-LT"/>
        </w:rPr>
        <w:t>Eur. (trisdešimt eurų, 00 ct).</w:t>
      </w:r>
      <w:r>
        <w:rPr>
          <w:rFonts w:ascii="Times New Roman" w:hAnsi="Times New Roman"/>
          <w:color w:val="000000"/>
          <w:sz w:val="24"/>
          <w:szCs w:val="24"/>
        </w:rPr>
        <w:t> </w:t>
      </w:r>
      <w:r>
        <w:rPr>
          <w:rFonts w:ascii="Times New Roman;serif" w:hAnsi="Times New Roman;serif"/>
          <w:b/>
          <w:color w:val="000000"/>
          <w:sz w:val="24"/>
          <w:szCs w:val="24"/>
          <w:lang w:val="lt-LT"/>
        </w:rPr>
        <w:t>VYKDYTOJUI </w:t>
      </w:r>
      <w:r>
        <w:rPr>
          <w:rFonts w:ascii="Times New Roman;serif" w:hAnsi="Times New Roman;serif"/>
          <w:color w:val="000000"/>
          <w:sz w:val="24"/>
          <w:szCs w:val="24"/>
          <w:lang w:val="lt-LT"/>
        </w:rPr>
        <w:t>pervedama suma –</w:t>
      </w:r>
      <w:r>
        <w:rPr>
          <w:rFonts w:ascii="Times New Roman" w:hAnsi="Times New Roman"/>
          <w:color w:val="000000"/>
          <w:sz w:val="24"/>
          <w:szCs w:val="24"/>
        </w:rPr>
        <w:t> </w:t>
      </w:r>
      <w:r>
        <w:rPr>
          <w:rFonts w:ascii="Times New Roman;serif" w:hAnsi="Times New Roman;serif"/>
          <w:color w:val="000000"/>
          <w:sz w:val="24"/>
          <w:szCs w:val="24"/>
          <w:lang w:val="en-US"/>
        </w:rPr>
        <w:t>170,00</w:t>
      </w:r>
      <w:r>
        <w:rPr>
          <w:rFonts w:ascii="Times New Roman" w:hAnsi="Times New Roman"/>
          <w:color w:val="000000"/>
          <w:sz w:val="24"/>
          <w:szCs w:val="24"/>
        </w:rPr>
        <w:t> </w:t>
      </w:r>
      <w:r>
        <w:rPr>
          <w:rFonts w:ascii="Times New Roman;serif" w:hAnsi="Times New Roman;serif"/>
          <w:color w:val="000000"/>
          <w:sz w:val="24"/>
          <w:szCs w:val="24"/>
          <w:lang w:val="lt-LT"/>
        </w:rPr>
        <w:t xml:space="preserve">Eur (vienas šimtas septyniasdešimt eurai, 00 ct). </w:t>
      </w:r>
      <w:r>
        <w:rPr>
          <w:color w:val="888888"/>
        </w:rPr>
        <w:br/>
      </w:r>
      <w:r>
        <w:rPr>
          <w:rFonts w:ascii="Times New Roman;serif" w:hAnsi="Times New Roman;serif"/>
          <w:b w:val="false"/>
          <w:i w:val="false"/>
          <w:caps w:val="false"/>
          <w:smallCaps w:val="false"/>
          <w:color w:val="000000"/>
          <w:spacing w:val="0"/>
          <w:sz w:val="24"/>
          <w:lang w:val="lt-LT"/>
        </w:rPr>
        <w:t>į </w:t>
      </w:r>
      <w:r>
        <w:rPr>
          <w:rFonts w:ascii="Times New Roman;serif" w:hAnsi="Times New Roman;serif"/>
          <w:b/>
          <w:i w:val="false"/>
          <w:caps w:val="false"/>
          <w:smallCaps w:val="false"/>
          <w:color w:val="000000"/>
          <w:spacing w:val="0"/>
          <w:sz w:val="24"/>
          <w:lang w:val="lt-LT"/>
        </w:rPr>
        <w:t>VYKDYTOJO </w:t>
      </w:r>
      <w:r>
        <w:rPr>
          <w:rFonts w:ascii="Times New Roman;serif" w:hAnsi="Times New Roman;serif"/>
          <w:b w:val="false"/>
          <w:i w:val="false"/>
          <w:caps w:val="false"/>
          <w:smallCaps w:val="false"/>
          <w:color w:val="000000"/>
          <w:spacing w:val="0"/>
          <w:sz w:val="24"/>
        </w:rPr>
        <w:t>sąskaitą per 30 kalendorinių dienų po Paslaugų perdavimo-priėmimo akto pasirašymo.</w:t>
      </w:r>
      <w:r>
        <w:rPr>
          <w:color w:val="888888"/>
        </w:rPr>
        <w:t xml:space="preserve"> </w:t>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t xml:space="preserve">3.2. Už suteiktas Paslaugas </w:t>
      </w:r>
      <w:r>
        <w:rPr>
          <w:rFonts w:cs="Times New Roman" w:ascii="Times New Roman" w:hAnsi="Times New Roman"/>
          <w:b/>
          <w:bCs/>
          <w:sz w:val="24"/>
          <w:szCs w:val="24"/>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rPr>
        <w:t>UŽSAKOVUI</w:t>
      </w:r>
      <w:r>
        <w:rPr>
          <w:rFonts w:cs="Times New Roman" w:ascii="Times New Roman" w:hAnsi="Times New Roman"/>
          <w:sz w:val="24"/>
          <w:szCs w:val="24"/>
        </w:rPr>
        <w:t xml:space="preserve"> </w:t>
      </w:r>
      <w:r>
        <w:rPr>
          <w:rFonts w:ascii="Times New Roman" w:hAnsi="Times New Roman"/>
          <w:sz w:val="24"/>
          <w:szCs w:val="24"/>
        </w:rPr>
        <w:t xml:space="preserve">Paslaugų perdavimo-priėmimo aktą, kuriame nurodoma atliktų Paslaugų sudėtis, vieta, laikas.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rPr>
        <w:t xml:space="preserve">3.2.1. </w:t>
      </w:r>
      <w:r>
        <w:rPr>
          <w:rFonts w:cs="Times New Roman" w:ascii="Times New Roman" w:hAnsi="Times New Roman"/>
          <w:b/>
          <w:bCs/>
          <w:sz w:val="24"/>
          <w:szCs w:val="24"/>
        </w:rPr>
        <w:t>VYKDYTOJO</w:t>
      </w:r>
      <w:r>
        <w:rPr>
          <w:rFonts w:cs="Times New Roman" w:ascii="Times New Roman" w:hAnsi="Times New Roman"/>
          <w:sz w:val="24"/>
          <w:szCs w:val="24"/>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rPr>
        <w:t xml:space="preserve">3.2.2. </w:t>
      </w:r>
      <w:r>
        <w:rPr>
          <w:rFonts w:cs="Times New Roman" w:ascii="Times New Roman" w:hAnsi="Times New Roman"/>
          <w:b/>
          <w:bCs/>
          <w:sz w:val="24"/>
          <w:szCs w:val="24"/>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 xml:space="preserve">3.3 Jeigu </w:t>
      </w:r>
      <w:r>
        <w:rPr>
          <w:rFonts w:cs="Times New Roman" w:ascii="Times New Roman" w:hAnsi="Times New Roman"/>
          <w:b/>
          <w:bCs/>
          <w:sz w:val="24"/>
          <w:szCs w:val="24"/>
        </w:rPr>
        <w:t>UŽSAKOVAS</w:t>
      </w:r>
      <w:r>
        <w:rPr>
          <w:rFonts w:cs="Times New Roman" w:ascii="Times New Roman" w:hAnsi="Times New Roman"/>
          <w:sz w:val="24"/>
          <w:szCs w:val="24"/>
        </w:rPr>
        <w:t xml:space="preserve"> per Sutarties bendrųjų sąlygų 3.2 papunktyje nustatytą terminą </w:t>
      </w:r>
      <w:r>
        <w:rPr>
          <w:rFonts w:cs="Times New Roman" w:ascii="Times New Roman" w:hAnsi="Times New Roman"/>
          <w:b/>
          <w:bCs/>
          <w:sz w:val="24"/>
          <w:szCs w:val="24"/>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rPr>
        <w:t>VYKDYTOJAS</w:t>
      </w:r>
      <w:r>
        <w:rPr>
          <w:rFonts w:cs="Times New Roman" w:ascii="Times New Roman" w:hAnsi="Times New Roman"/>
          <w:sz w:val="24"/>
          <w:szCs w:val="24"/>
        </w:rPr>
        <w:t xml:space="preserve"> pateiktame Paslaugų perdavimo-priėmimo akte nurodytas Paslaugas atliko tinkamai.</w:t>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5.3. Sutartį Šalys gali nutraukti abipusiu susitarimu, 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9.1. Utenos kultūros centro Meno skyriaus vedėjas , tel. , el. p.</w:t>
      </w:r>
    </w:p>
    <w:p>
      <w:pPr>
        <w:pStyle w:val="NoSpacing"/>
        <w:jc w:val="both"/>
        <w:rPr/>
      </w:pPr>
      <w:r>
        <w:rPr>
          <w:rFonts w:ascii="Times New Roman" w:hAnsi="Times New Roman"/>
          <w:sz w:val="24"/>
          <w:szCs w:val="24"/>
        </w:rPr>
        <w:t xml:space="preserve">9.2 Vykdytojo atsakingas asmuo:  el. p. </w:t>
      </w:r>
    </w:p>
    <w:tbl>
      <w:tblPr>
        <w:tblW w:w="9150" w:type="dxa"/>
        <w:jc w:val="left"/>
        <w:tblInd w:w="-84" w:type="dxa"/>
        <w:tblBorders/>
        <w:tblCellMar>
          <w:top w:w="0" w:type="dxa"/>
          <w:left w:w="108" w:type="dxa"/>
          <w:bottom w:w="0" w:type="dxa"/>
          <w:right w:w="108" w:type="dxa"/>
        </w:tblCellMar>
        <w:tblLook w:firstRow="0" w:noVBand="0" w:lastRow="0" w:firstColumn="0" w:lastColumn="0" w:noHBand="0" w:val="0000"/>
      </w:tblPr>
      <w:tblGrid>
        <w:gridCol w:w="5038"/>
        <w:gridCol w:w="4111"/>
      </w:tblGrid>
      <w:tr>
        <w:trPr/>
        <w:tc>
          <w:tcPr>
            <w:tcW w:w="503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4111" w:type="dxa"/>
            <w:tcBorders/>
            <w:shd w:fill="auto" w:val="clear"/>
          </w:tcPr>
          <w:p>
            <w:pPr>
              <w:pStyle w:val="Pagrindinistekstas"/>
              <w:widowControl w:val="false"/>
              <w:spacing w:before="0" w:after="140"/>
              <w:jc w:val="both"/>
              <w:rPr/>
            </w:pPr>
            <w:r>
              <w:rPr>
                <w:rFonts w:cs="Times New Roman" w:ascii="Times New Roman" w:hAnsi="Times New Roman"/>
                <w:b/>
                <w:bCs/>
              </w:rPr>
              <w:t>VYKDYTOJAS</w:t>
            </w:r>
          </w:p>
        </w:tc>
      </w:tr>
      <w:tr>
        <w:trPr>
          <w:trHeight w:val="120" w:hRule="atLeast"/>
        </w:trPr>
        <w:tc>
          <w:tcPr>
            <w:tcW w:w="5038"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 xml:space="preserve">A. s.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 xml:space="preserve">El.p. </w:t>
            </w:r>
            <w:hyperlink r:id="rId2">
              <w:r>
                <w:rPr>
                  <w:rStyle w:val="Internetosaitas"/>
                  <w:rFonts w:cs="Times New Roman" w:ascii="Times New Roman" w:hAnsi="Times New Roman"/>
                  <w:color w:val="000000"/>
                </w:rPr>
                <w:t>info@utenoskc.lt</w:t>
              </w:r>
            </w:hyperlink>
          </w:p>
          <w:p>
            <w:pPr>
              <w:pStyle w:val="Normal"/>
              <w:widowControl w:val="false"/>
              <w:jc w:val="both"/>
              <w:rPr>
                <w:rFonts w:ascii="Times New Roman" w:hAnsi="Times New Roman" w:cs="Times New Roman"/>
                <w:color w:val="000000"/>
              </w:rPr>
            </w:pPr>
            <w:r>
              <w:rPr/>
            </w:r>
          </w:p>
          <w:p>
            <w:pPr>
              <w:pStyle w:val="Normal"/>
              <w:widowControl w:val="false"/>
              <w:jc w:val="both"/>
              <w:rPr/>
            </w:pPr>
            <w:r>
              <w:rPr>
                <w:rFonts w:eastAsia="Times New Roman" w:cs="Times New Roman" w:ascii="Times New Roman" w:hAnsi="Times New Roman"/>
                <w:color w:val="222222"/>
                <w:highlight w:val="white"/>
              </w:rPr>
              <w:t>Direktor</w:t>
            </w:r>
            <w:r>
              <w:rPr>
                <w:rFonts w:eastAsia="Times New Roman" w:cs="Times New Roman" w:ascii="Times New Roman" w:hAnsi="Times New Roman"/>
                <w:color w:val="222222"/>
                <w:lang w:val="lt-LT"/>
              </w:rPr>
              <w:t>ė</w:t>
            </w:r>
          </w:p>
          <w:p>
            <w:pPr>
              <w:pStyle w:val="Normal"/>
              <w:widowControl w:val="false"/>
              <w:jc w:val="both"/>
              <w:rPr>
                <w:rFonts w:ascii="Times New Roman" w:hAnsi="Times New Roman" w:eastAsia="Times New Roman" w:cs="Times New Roman"/>
                <w:color w:val="222222"/>
              </w:rPr>
            </w:pPr>
            <w:r>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 xml:space="preserve"> </w:t>
            </w:r>
            <w:r>
              <w:rPr>
                <w:rFonts w:eastAsia="Times New Roman" w:cs="Times New Roman" w:ascii="Times New Roman" w:hAnsi="Times New Roman"/>
                <w:color w:val="222222"/>
                <w:highlight w:val="white"/>
              </w:rPr>
              <w:t>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p>
            <w:pPr>
              <w:pStyle w:val="Normal"/>
              <w:rPr>
                <w:rFonts w:ascii="Times New Roman" w:hAnsi="Times New Roman" w:cs="Times New Roman"/>
              </w:rPr>
            </w:pPr>
            <w:r>
              <w:rPr>
                <w:rFonts w:cs="Times New Roman" w:ascii="Times New Roman" w:hAnsi="Times New Roman"/>
              </w:rPr>
            </w:r>
          </w:p>
        </w:tc>
        <w:tc>
          <w:tcPr>
            <w:tcW w:w="4111" w:type="dxa"/>
            <w:tcBorders/>
            <w:shd w:fill="auto" w:val="clear"/>
          </w:tcPr>
          <w:p>
            <w:pPr>
              <w:pStyle w:val="Normal"/>
              <w:widowControl w:val="false"/>
              <w:tabs>
                <w:tab w:val="left" w:pos="854" w:leader="none"/>
              </w:tabs>
              <w:snapToGrid w:val="false"/>
              <w:jc w:val="both"/>
              <w:rPr>
                <w:rFonts w:ascii="Times New Roman" w:hAnsi="Times New Roman" w:eastAsia="SimSun" w:cs="Times New Roman"/>
                <w:color w:val="000000"/>
                <w:sz w:val="24"/>
                <w:szCs w:val="24"/>
                <w:lang w:val="en-US"/>
              </w:rPr>
            </w:pPr>
            <w:r>
              <w:rPr/>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en-US"/>
              </w:rPr>
              <w:t xml:space="preserve">A. k. </w:t>
            </w:r>
          </w:p>
          <w:p>
            <w:pPr>
              <w:pStyle w:val="Normal"/>
              <w:widowControl w:val="false"/>
              <w:tabs>
                <w:tab w:val="left" w:pos="854" w:leader="none"/>
              </w:tabs>
              <w:snapToGrid w:val="false"/>
              <w:jc w:val="both"/>
              <w:rPr>
                <w:rFonts w:ascii="Times New Roman" w:hAnsi="Times New Roman" w:eastAsia="SimSun" w:cs="Times New Roman"/>
                <w:color w:val="000000"/>
                <w:sz w:val="24"/>
                <w:szCs w:val="24"/>
              </w:rPr>
            </w:pPr>
            <w:r>
              <w:rPr/>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rPr>
              <w:t xml:space="preserve">El. p. </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rPr>
              <w:t>bankas</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lang w:val="en-US"/>
              </w:rPr>
              <w:t>A. s.</w:t>
            </w:r>
          </w:p>
          <w:p>
            <w:pPr>
              <w:pStyle w:val="Normal"/>
              <w:widowControl w:val="false"/>
              <w:tabs>
                <w:tab w:val="left" w:pos="854" w:leader="none"/>
              </w:tabs>
              <w:snapToGrid w:val="false"/>
              <w:jc w:val="both"/>
              <w:rPr>
                <w:rFonts w:ascii="Times New Roman" w:hAnsi="Times New Roman"/>
                <w:sz w:val="24"/>
                <w:szCs w:val="24"/>
                <w:lang w:val="en-US"/>
              </w:rPr>
            </w:pPr>
            <w:r>
              <w:rPr>
                <w:rFonts w:ascii="Times New Roman" w:hAnsi="Times New Roman"/>
                <w:sz w:val="24"/>
                <w:szCs w:val="24"/>
                <w:lang w:val="en-US"/>
              </w:rPr>
            </w:r>
          </w:p>
          <w:p>
            <w:pPr>
              <w:pStyle w:val="Normal"/>
              <w:widowControl w:val="false"/>
              <w:tabs>
                <w:tab w:val="left" w:pos="854" w:leader="none"/>
              </w:tabs>
              <w:snapToGrid w:val="false"/>
              <w:jc w:val="both"/>
              <w:rPr>
                <w:rFonts w:ascii="Times New Roman" w:hAnsi="Times New Roman"/>
                <w:sz w:val="24"/>
                <w:szCs w:val="24"/>
                <w:lang w:val="en-US"/>
              </w:rPr>
            </w:pPr>
            <w:r>
              <w:rPr>
                <w:rFonts w:ascii="Times New Roman" w:hAnsi="Times New Roman"/>
                <w:sz w:val="24"/>
                <w:szCs w:val="24"/>
                <w:lang w:val="en-US"/>
              </w:rPr>
            </w:r>
          </w:p>
          <w:p>
            <w:pPr>
              <w:pStyle w:val="Normal"/>
              <w:widowControl w:val="false"/>
              <w:tabs>
                <w:tab w:val="left" w:pos="854" w:leader="none"/>
              </w:tabs>
              <w:snapToGrid w:val="false"/>
              <w:jc w:val="both"/>
              <w:rPr>
                <w:rFonts w:ascii="Times New Roman" w:hAnsi="Times New Roman"/>
                <w:sz w:val="24"/>
                <w:szCs w:val="24"/>
                <w:lang w:val="en-US"/>
              </w:rPr>
            </w:pPr>
            <w:r>
              <w:rPr>
                <w:rFonts w:ascii="Times New Roman" w:hAnsi="Times New Roman"/>
                <w:sz w:val="24"/>
                <w:szCs w:val="24"/>
                <w:lang w:val="en-US"/>
              </w:rPr>
            </w:r>
          </w:p>
          <w:p>
            <w:pPr>
              <w:pStyle w:val="Normal"/>
              <w:widowControl w:val="false"/>
              <w:tabs>
                <w:tab w:val="left" w:pos="854" w:leader="none"/>
              </w:tabs>
              <w:snapToGrid w:val="false"/>
              <w:jc w:val="both"/>
              <w:rPr>
                <w:rFonts w:ascii="Times New Roman" w:hAnsi="Times New Roman"/>
                <w:sz w:val="24"/>
                <w:szCs w:val="24"/>
                <w:lang w:val="en-US"/>
              </w:rPr>
            </w:pPr>
            <w:r>
              <w:rPr/>
            </w:r>
          </w:p>
          <w:p>
            <w:pPr>
              <w:pStyle w:val="Nurodytoformatotekstas"/>
              <w:widowControl w:val="false"/>
              <w:jc w:val="both"/>
              <w:rPr/>
            </w:pPr>
            <w:bookmarkStart w:id="0" w:name="docs-internal-guid-607dd615-7fff-c9bc-88"/>
            <w:bookmarkEnd w:id="0"/>
            <w:r>
              <w:rPr>
                <w:rFonts w:eastAsia="Times New Roman" w:cs="Times New Roman" w:ascii="Times New Roman" w:hAnsi="Times New Roman"/>
                <w:color w:val="222222"/>
                <w:sz w:val="24"/>
                <w:szCs w:val="24"/>
                <w:highlight w:val="white"/>
              </w:rPr>
              <w:t>_____________________</w:t>
            </w:r>
          </w:p>
          <w:p>
            <w:pPr>
              <w:pStyle w:val="Normal"/>
              <w:widowControl w:val="false"/>
              <w:jc w:val="both"/>
              <w:rPr/>
            </w:pPr>
            <w:r>
              <w:rPr>
                <w:rFonts w:cs="Times New Roman" w:ascii="Times New Roman" w:hAnsi="Times New Roman"/>
                <w:i/>
                <w:iCs/>
                <w:color w:val="222222"/>
                <w:sz w:val="22"/>
                <w:szCs w:val="22"/>
              </w:rPr>
              <w:t>(</w:t>
            </w:r>
            <w:r>
              <w:rPr>
                <w:rFonts w:cs="Times New Roman" w:ascii="Times New Roman" w:hAnsi="Times New Roman"/>
                <w:i/>
                <w:iCs/>
                <w:color w:val="222222"/>
                <w:sz w:val="16"/>
                <w:szCs w:val="16"/>
              </w:rPr>
              <w:t>Pareigos, vardas, pavardė, parašas)</w:t>
            </w:r>
          </w:p>
          <w:p>
            <w:pPr>
              <w:pStyle w:val="Normal"/>
              <w:widowControl w:val="false"/>
              <w:tabs>
                <w:tab w:val="left" w:pos="5835" w:leader="none"/>
              </w:tabs>
              <w:snapToGrid w:val="false"/>
              <w:rPr/>
            </w:pPr>
            <w:r>
              <w:rPr>
                <w:rFonts w:cs="Times New Roman" w:ascii="Times New Roman" w:hAnsi="Times New Roman"/>
                <w:color w:val="000000"/>
                <w:sz w:val="24"/>
                <w:szCs w:val="24"/>
              </w:rPr>
              <w:t xml:space="preserve">A. V.   </w:t>
            </w:r>
          </w:p>
        </w:tc>
      </w:tr>
    </w:tbl>
    <w:p>
      <w:pPr>
        <w:pStyle w:val="Normal"/>
        <w:pageBreakBefore w:val="false"/>
        <w:jc w:val="center"/>
        <w:rPr/>
      </w:pPr>
      <w:r>
        <w:rPr>
          <w:rFonts w:cs="Times New Roman" w:ascii="Times New Roman" w:hAnsi="Times New Roman"/>
          <w:sz w:val="22"/>
          <w:szCs w:val="22"/>
        </w:rPr>
        <w:t xml:space="preserve">  </w:t>
      </w:r>
      <w:r>
        <w:rPr>
          <w:rFonts w:cs="Times New Roman" w:ascii="Times New Roman" w:hAnsi="Times New Roman"/>
          <w:sz w:val="22"/>
          <w:szCs w:val="22"/>
        </w:rPr>
        <w:tab/>
        <w:tab/>
        <w:tab/>
        <w:tab/>
        <w:tab/>
        <w:tab/>
        <w:tab/>
        <w:tab/>
      </w:r>
    </w:p>
    <w:p>
      <w:pPr>
        <w:pStyle w:val="Normal"/>
        <w:jc w:val="center"/>
        <w:rPr>
          <w:rFonts w:ascii="Times New Roman" w:hAnsi="Times New Roman" w:cs="Times New Roman"/>
          <w:b/>
          <w:b/>
          <w:bCs/>
        </w:rPr>
      </w:pPr>
      <w:r>
        <w:rPr>
          <w:rFonts w:cs="Times New Roman" w:ascii="Times New Roman" w:hAnsi="Times New Roman"/>
          <w:sz w:val="22"/>
          <w:szCs w:val="22"/>
        </w:rPr>
        <w:tab/>
        <w:tab/>
        <w:tab/>
        <w:tab/>
        <w:tab/>
        <w:tab/>
        <w:tab/>
        <w:tab/>
        <w:t>Paslaugų atlikimo sutarties</w:t>
      </w:r>
    </w:p>
    <w:p>
      <w:pPr>
        <w:pStyle w:val="NoSpacing"/>
        <w:jc w:val="center"/>
        <w:rPr/>
      </w:pPr>
      <w:r>
        <w:rPr>
          <w:rFonts w:cs="Times New Roman" w:ascii="Times New Roman" w:hAnsi="Times New Roman"/>
        </w:rPr>
        <w:tab/>
        <w:tab/>
        <w:tab/>
        <w:tab/>
        <w:tab/>
        <w:t xml:space="preserve">         1 priedas</w:t>
      </w:r>
    </w:p>
    <w:p>
      <w:pPr>
        <w:pStyle w:val="NoSpacing"/>
        <w:jc w:val="center"/>
        <w:rPr/>
      </w:pPr>
      <w:r>
        <w:rPr/>
      </w:r>
    </w:p>
    <w:p>
      <w:pPr>
        <w:pStyle w:val="NoSpacing"/>
        <w:jc w:val="center"/>
        <w:rPr/>
      </w:pPr>
      <w:r>
        <w:rPr/>
      </w:r>
    </w:p>
    <w:p>
      <w:pPr>
        <w:pStyle w:val="NoSpacing"/>
        <w:jc w:val="center"/>
        <w:rPr/>
      </w:pPr>
      <w:r>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rPr>
        <w:t>TECHNINĖ SPECIFIKACIJA</w:t>
      </w:r>
    </w:p>
    <w:p>
      <w:pPr>
        <w:pStyle w:val="Normal"/>
        <w:widowControl w:val="false"/>
        <w:jc w:val="center"/>
        <w:rPr>
          <w:rFonts w:ascii="Times New Roman" w:hAnsi="Times New Roman"/>
        </w:rPr>
      </w:pPr>
      <w:r>
        <w:rPr>
          <w:rFonts w:ascii="Times New Roman" w:hAnsi="Times New Roman"/>
        </w:rPr>
      </w:r>
    </w:p>
    <w:p>
      <w:pPr>
        <w:pStyle w:val="Normal"/>
        <w:jc w:val="center"/>
        <w:rPr/>
      </w:pPr>
      <w:r>
        <w:rPr>
          <w:rFonts w:ascii="Times New Roman" w:hAnsi="Times New Roman"/>
        </w:rPr>
        <w:t xml:space="preserve">2025 m. gruodžio mėn.      d. </w:t>
      </w:r>
    </w:p>
    <w:p>
      <w:pPr>
        <w:pStyle w:val="Normal"/>
        <w:jc w:val="center"/>
        <w:rPr>
          <w:rFonts w:ascii="Times New Roman" w:hAnsi="Times New Roman"/>
        </w:rPr>
      </w:pPr>
      <w:r>
        <w:rPr>
          <w:rFonts w:ascii="Times New Roman" w:hAnsi="Times New Roman"/>
        </w:rPr>
        <w:t>Utena</w:t>
      </w:r>
    </w:p>
    <w:p>
      <w:pPr>
        <w:pStyle w:val="Normal"/>
        <w:widowControl w:val="false"/>
        <w:jc w:val="both"/>
        <w:rPr>
          <w:rFonts w:ascii="Times New Roman" w:hAnsi="Times New Roman"/>
          <w:bCs/>
          <w:color w:val="000000"/>
        </w:rPr>
      </w:pPr>
      <w:r>
        <w:rPr>
          <w:rFonts w:ascii="Times New Roman" w:hAnsi="Times New Roman"/>
          <w:bCs/>
          <w:color w:val="000000"/>
        </w:rPr>
      </w:r>
    </w:p>
    <w:p>
      <w:pPr>
        <w:pStyle w:val="Normal"/>
        <w:widowControl w:val="false"/>
        <w:jc w:val="both"/>
        <w:rPr>
          <w:bCs/>
          <w:color w:val="000000"/>
        </w:rPr>
      </w:pPr>
      <w:r>
        <w:rPr>
          <w:bCs/>
          <w:color w:val="000000"/>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rPr>
            </w:pPr>
            <w:r>
              <w:rPr>
                <w:rFonts w:ascii="Times New Roman" w:hAnsi="Times New Roman"/>
                <w:b/>
              </w:rPr>
              <w:t>Pirkimo objekto pavadinimas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spacing w:before="0" w:after="0"/>
              <w:ind w:hanging="0"/>
              <w:contextualSpacing/>
              <w:jc w:val="both"/>
              <w:rPr>
                <w:rFonts w:ascii="Times New Roman" w:hAnsi="Times New Roman"/>
                <w:bCs/>
              </w:rPr>
            </w:pPr>
            <w:r>
              <w:rPr>
                <w:rFonts w:ascii="Times New Roman" w:hAnsi="Times New Roman"/>
                <w:bCs/>
              </w:rPr>
              <w:t>Zitos Lukošiūnienės koncertinė programa</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rPr>
            </w:pPr>
            <w:r>
              <w:rPr>
                <w:rFonts w:ascii="Times New Roman" w:hAnsi="Times New Roman"/>
                <w:b/>
              </w:rPr>
              <w:t>Pirkimo objekto aprašymas ir pirkimo objektui keliami reikalavimai</w:t>
            </w:r>
            <w:r>
              <w:rPr>
                <w:rFonts w:ascii="Times New Roman" w:hAnsi="Times New Roman"/>
              </w:rPr>
              <w:t xml:space="preserve"> (</w:t>
            </w:r>
            <w:r>
              <w:rPr>
                <w:rFonts w:ascii="Times New Roman" w:hAnsi="Times New Roman"/>
                <w:i/>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rFonts w:ascii="Times New Roman" w:hAnsi="Times New Roman"/>
                <w:bCs/>
              </w:rPr>
            </w:pPr>
            <w:r>
              <w:rPr>
                <w:rFonts w:ascii="Times New Roman" w:hAnsi="Times New Roman"/>
                <w:bCs/>
              </w:rPr>
              <w:t>Z. Lukošiūnienės koncertinė programa prie Naujametinį koncertą „Metų pabaigos akordai“ Utenos kultūros centre. Z. Lukošiūnienė atliks M. K. Čiurlionio ir kitus klasiko kūrinius. Kūriniai atliekami Dailės galerijoje.</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rPr>
            </w:pPr>
            <w:r>
              <w:rPr>
                <w:rFonts w:ascii="Times New Roman" w:hAnsi="Times New Roman"/>
                <w:b/>
                <w:bCs/>
                <w:color w:val="000000"/>
              </w:rPr>
              <w:t>Pirkimo objekto k</w:t>
            </w:r>
            <w:r>
              <w:rPr>
                <w:rFonts w:ascii="Times New Roman" w:hAnsi="Times New Roman"/>
                <w:b/>
              </w:rPr>
              <w:t xml:space="preserve">iekis ar apimtys </w:t>
            </w:r>
            <w:r>
              <w:rPr>
                <w:rFonts w:ascii="Times New Roman" w:hAnsi="Times New Roman"/>
                <w:i/>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hanging="0"/>
              <w:contextualSpacing/>
              <w:jc w:val="both"/>
              <w:rPr>
                <w:rFonts w:ascii="Times New Roman" w:hAnsi="Times New Roman"/>
                <w:bCs/>
              </w:rPr>
            </w:pPr>
            <w:r>
              <w:rPr>
                <w:rFonts w:ascii="Times New Roman" w:hAnsi="Times New Roman"/>
                <w:bCs/>
              </w:rPr>
              <w:t>Apie 40 min pasirodymas Utenos kultūros centre, Aušros g. 49, Utena</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rPr>
            </w:pPr>
            <w:r>
              <w:rPr>
                <w:rFonts w:ascii="Times New Roman" w:hAnsi="Times New Roman"/>
                <w:b/>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rPr>
            </w:pPr>
            <w:r>
              <w:rPr>
                <w:rFonts w:ascii="Times New Roman" w:hAnsi="Times New Roman"/>
                <w:bCs/>
              </w:rPr>
              <w:t xml:space="preserve">2025-12-31 19.20 val. </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bCs/>
              </w:rPr>
            </w:pPr>
            <w:r>
              <w:rPr>
                <w:rFonts w:ascii="Times New Roman" w:hAnsi="Times New Roman"/>
                <w:b/>
                <w:bCs/>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tabs>
                <w:tab w:val="left" w:pos="319" w:leader="none"/>
              </w:tabs>
              <w:spacing w:lineRule="auto" w:line="240"/>
              <w:ind w:left="0" w:right="0" w:hanging="0"/>
              <w:jc w:val="both"/>
              <w:rPr>
                <w:rFonts w:ascii="Times New Roman" w:hAnsi="Times New Roman"/>
                <w:color w:val="000000"/>
              </w:rPr>
            </w:pPr>
            <w:r>
              <w:rPr>
                <w:rFonts w:ascii="Times New Roman" w:hAnsi="Times New Roman"/>
                <w:color w:val="000000"/>
                <w:sz w:val="24"/>
                <w:szCs w:val="24"/>
              </w:rPr>
              <w:t>Sutartis sudaroma raštu.</w:t>
            </w:r>
          </w:p>
          <w:p>
            <w:pPr>
              <w:pStyle w:val="NoSpacing"/>
              <w:widowControl w:val="false"/>
              <w:tabs>
                <w:tab w:val="left" w:pos="319" w:leader="none"/>
              </w:tabs>
              <w:spacing w:lineRule="auto" w:line="240"/>
              <w:ind w:left="0" w:right="0" w:hanging="0"/>
              <w:jc w:val="both"/>
              <w:rPr>
                <w:rFonts w:ascii="Times New Roman" w:hAnsi="Times New Roman"/>
                <w:color w:val="000000"/>
              </w:rPr>
            </w:pPr>
            <w:r>
              <w:rPr>
                <w:rFonts w:ascii="Times New Roman" w:hAnsi="Times New Roman"/>
                <w:color w:val="000000"/>
                <w:sz w:val="24"/>
                <w:szCs w:val="24"/>
              </w:rPr>
              <w:t>Šiai sutarčiai taikoma fiksuotos kainos kainodara.</w:t>
            </w:r>
          </w:p>
        </w:tc>
      </w:tr>
    </w:tbl>
    <w:p>
      <w:pPr>
        <w:pStyle w:val="Normal"/>
        <w:widowControl w:val="false"/>
        <w:jc w:val="both"/>
        <w:rPr>
          <w:bCs/>
        </w:rPr>
      </w:pPr>
      <w:r>
        <w:rPr>
          <w:bCs/>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rPr>
        <w:t>Paslaugų atlikimo sutarties</w:t>
      </w:r>
    </w:p>
    <w:p>
      <w:pPr>
        <w:pStyle w:val="NoSpacing"/>
        <w:jc w:val="center"/>
        <w:rPr/>
      </w:pPr>
      <w:r>
        <w:rPr>
          <w:rFonts w:cs="Times New Roman" w:ascii="Times New Roman" w:hAnsi="Times New Roman"/>
        </w:rPr>
        <w:tab/>
        <w:tab/>
        <w:tab/>
        <w:tab/>
        <w:tab/>
        <w:t xml:space="preserve">         2 priedas</w:t>
      </w:r>
    </w:p>
    <w:p>
      <w:pPr>
        <w:pStyle w:val="NoSpacing"/>
        <w:jc w:val="center"/>
        <w:rPr/>
      </w:pPr>
      <w:r>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2025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2025 m. gruodžio mėn. </w:t>
      </w:r>
      <w:r>
        <w:rPr>
          <w:rFonts w:cs="Times New Roman" w:ascii="Times New Roman" w:hAnsi="Times New Roman"/>
          <w:sz w:val="24"/>
          <w:szCs w:val="24"/>
        </w:rPr>
        <w:t>15</w:t>
      </w:r>
      <w:r>
        <w:rPr>
          <w:rFonts w:cs="Times New Roman" w:ascii="Times New Roman" w:hAnsi="Times New Roman"/>
          <w:sz w:val="24"/>
          <w:szCs w:val="24"/>
        </w:rPr>
        <w:t xml:space="preserve"> d. Paslaugų atlikimo sutartį Nr. LS1-  </w:t>
      </w:r>
      <w:r>
        <w:rPr>
          <w:rFonts w:cs="Times New Roman" w:ascii="Times New Roman" w:hAnsi="Times New Roman"/>
          <w:sz w:val="24"/>
          <w:szCs w:val="24"/>
        </w:rPr>
        <w:t>225</w:t>
      </w:r>
      <w:r>
        <w:rPr>
          <w:rFonts w:cs="Times New Roman" w:ascii="Times New Roman" w:hAnsi="Times New Roman"/>
          <w:sz w:val="24"/>
          <w:szCs w:val="24"/>
        </w:rPr>
        <w:t xml:space="preserve">, sudarytą tarp Utenos kultūros centro, į. k. 190945725, atstovaujamo direktorės __________________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ir ______________, a. k. _______________, (toliau vadinamas </w:t>
      </w:r>
      <w:r>
        <w:rPr>
          <w:rFonts w:cs="Times New Roman" w:ascii="Times New Roman" w:hAnsi="Times New Roman"/>
          <w:b/>
          <w:bCs/>
          <w:sz w:val="24"/>
          <w:szCs w:val="24"/>
        </w:rPr>
        <w:t>VYKDYTOJU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1. 2025 m. gruodžio  mėn. 31 d. nuo 19.20 val. atliko koncertinę programą prieš naujametinį koncertą „Metų pabaigos akordai“.</w:t>
      </w:r>
    </w:p>
    <w:p>
      <w:pPr>
        <w:pStyle w:val="NoSpacing"/>
        <w:jc w:val="both"/>
        <w:rPr>
          <w:rFonts w:ascii="Times New Roman" w:hAnsi="Times New Roman" w:cs="Times New Roman"/>
        </w:rPr>
      </w:pP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ab/>
        <w:t>VYKDYTOJAS</w:t>
      </w:r>
    </w:p>
    <w:p>
      <w:pPr>
        <w:pStyle w:val="NoSpacing"/>
        <w:jc w:val="both"/>
        <w:rPr/>
      </w:pPr>
      <w:r>
        <w:rPr>
          <w:rFonts w:cs="Times New Roman" w:ascii="Times New Roman" w:hAnsi="Times New Roman"/>
          <w:sz w:val="24"/>
          <w:szCs w:val="24"/>
        </w:rPr>
        <w:t>Utenos kultūros centras</w:t>
        <w:tab/>
        <w:tab/>
        <w:tab/>
        <w:tab/>
      </w:r>
    </w:p>
    <w:p>
      <w:pPr>
        <w:pStyle w:val="NoSpacing"/>
        <w:jc w:val="both"/>
        <w:rPr>
          <w:rFonts w:ascii="Times New Roman" w:hAnsi="Times New Roman" w:cs="Times New Roman"/>
        </w:rPr>
      </w:pPr>
      <w:r>
        <w:rPr>
          <w:rFonts w:cs="Times New Roman" w:ascii="Times New Roman" w:hAnsi="Times New Roman"/>
          <w:sz w:val="24"/>
          <w:szCs w:val="24"/>
        </w:rPr>
        <w:t>direktorė</w:t>
      </w:r>
    </w:p>
    <w:p>
      <w:pPr>
        <w:pStyle w:val="NoSpacing"/>
        <w:jc w:val="both"/>
        <w:rPr/>
      </w:pPr>
      <w:r>
        <w:rPr>
          <w:rFonts w:cs="Times New Roman" w:ascii="Times New Roman" w:hAnsi="Times New Roman"/>
          <w:sz w:val="24"/>
          <w:szCs w:val="24"/>
        </w:rPr>
        <w:tab/>
        <w:tab/>
        <w:tab/>
        <w:tab/>
        <w:tab/>
      </w:r>
    </w:p>
    <w:p>
      <w:pPr>
        <w:pStyle w:val="NoSpacing"/>
        <w:spacing w:before="0" w:after="120"/>
        <w:ind w:right="360" w:hanging="0"/>
        <w:jc w:val="both"/>
        <w:rPr>
          <w:rFonts w:ascii="Times New Roman" w:hAnsi="Times New Roman" w:cs="Times New Roman"/>
          <w:sz w:val="24"/>
          <w:szCs w:val="24"/>
        </w:rPr>
      </w:pPr>
      <w:r>
        <w:rPr>
          <w:rFonts w:cs="Times New Roman" w:ascii="Times New Roman" w:hAnsi="Times New Roman"/>
          <w:sz w:val="24"/>
          <w:szCs w:val="24"/>
        </w:rPr>
        <w:t xml:space="preserve">___________________________                </w:t>
        <w:tab/>
        <w:tab/>
        <w:t>________________________</w:t>
      </w:r>
    </w:p>
    <w:p>
      <w:pPr>
        <w:pStyle w:val="NoSpacing"/>
        <w:spacing w:before="0" w:after="120"/>
        <w:ind w:right="360" w:hanging="0"/>
        <w:jc w:val="both"/>
        <w:rPr/>
      </w:pPr>
      <w:r>
        <w:rPr>
          <w:rFonts w:cs="Times New Roman" w:ascii="Times New Roman" w:hAnsi="Times New Roman"/>
          <w:i/>
          <w:iCs/>
          <w:sz w:val="16"/>
          <w:szCs w:val="16"/>
        </w:rPr>
        <w:t xml:space="preserve">(Vardas, pavardė, parašas)                                                               </w:t>
        <w:tab/>
        <w:t xml:space="preserve"> </w:t>
        <w:tab/>
        <w:t>(Pareigos,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 w:name="Times New Roman">
    <w:altName w:val="serif"/>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lt-L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basedOn w:val="Normal"/>
    <w:uiPriority w:val="9"/>
    <w:qFormat/>
    <w:pPr>
      <w:widowControl w:val="false"/>
      <w:numPr>
        <w:ilvl w:val="0"/>
        <w:numId w:val="1"/>
      </w:numPr>
      <w:bidi w:val="0"/>
      <w:jc w:val="left"/>
      <w:outlineLvl w:val="0"/>
    </w:pPr>
    <w:rPr>
      <w:rFonts w:ascii="Liberation Serif;Times New Roma" w:hAnsi="Liberation Serif;Times New Roma" w:eastAsia="NSimSun" w:cs="Lucida Sans"/>
      <w:b/>
      <w:bCs/>
      <w:color w:val="auto"/>
      <w:kern w:val="0"/>
      <w:sz w:val="48"/>
      <w:szCs w:val="48"/>
      <w:lang w:val="lt-LT" w:eastAsia="zh-CN" w:bidi="hi-IN"/>
    </w:rPr>
  </w:style>
  <w:style w:type="paragraph" w:styleId="Antrat2">
    <w:name w:val="Heading 2"/>
    <w:basedOn w:val="Antrat"/>
    <w:uiPriority w:val="9"/>
    <w:semiHidden/>
    <w:unhideWhenUsed/>
    <w:qFormat/>
    <w:pPr>
      <w:numPr>
        <w:ilvl w:val="1"/>
        <w:numId w:val="1"/>
      </w:numPr>
      <w:spacing w:before="200" w:after="120"/>
      <w:outlineLvl w:val="1"/>
    </w:pPr>
    <w:rPr>
      <w:rFonts w:ascii="Liberation Serif;Times New Roma" w:hAnsi="Liberation Serif;Times New Roma" w:eastAsia="NSimSun"/>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 w:customStyle="1">
    <w:name w:val="Numatytasis pastraipos šriftas"/>
    <w:qFormat/>
    <w:rPr/>
  </w:style>
  <w:style w:type="character" w:styleId="Numatytasispastraiposriftas1" w:customStyle="1">
    <w:name w:val="Numatytasis pastraipos šriftas1"/>
    <w:qFormat/>
    <w:rPr/>
  </w:style>
  <w:style w:type="character" w:styleId="Internetosaitas" w:customStyle="1">
    <w:name w:val="Interneto saitas"/>
    <w:rPr>
      <w:color w:val="000080"/>
      <w:u w:val="single"/>
    </w:rPr>
  </w:style>
  <w:style w:type="character" w:styleId="Stiprusparykinimas" w:customStyle="1">
    <w:name w:val="Stiprus paryškinimas"/>
    <w:qFormat/>
    <w:rPr>
      <w:b/>
      <w:bCs/>
    </w:rPr>
  </w:style>
  <w:style w:type="character" w:styleId="Strong">
    <w:name w:val="Strong"/>
    <w:qFormat/>
    <w:rsid w:val="00e80cae"/>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rPr>
  </w:style>
  <w:style w:type="paragraph" w:styleId="Antrat" w:customStyle="1">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Antrat11" w:customStyle="1">
    <w:name w:val="Antraštė1"/>
    <w:basedOn w:val="Normal"/>
    <w:qFormat/>
    <w:pPr>
      <w:keepNext w:val="true"/>
      <w:spacing w:before="240" w:after="120"/>
    </w:pPr>
    <w:rPr>
      <w:rFonts w:ascii="Liberation Sans;Arial" w:hAnsi="Liberation Sans;Arial" w:eastAsia="Microsoft YaHei"/>
      <w:sz w:val="28"/>
      <w:szCs w:val="28"/>
    </w:rPr>
  </w:style>
  <w:style w:type="paragraph" w:styleId="Antrat21" w:customStyle="1">
    <w:name w:val="Antraštė2"/>
    <w:basedOn w:val="Normal"/>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suppressAutoHyphens w:val="true"/>
      <w:bidi w:val="0"/>
      <w:spacing w:before="0" w:after="0"/>
      <w:jc w:val="left"/>
    </w:pPr>
    <w:rPr>
      <w:rFonts w:ascii="Aptos" w:hAnsi="Aptos" w:eastAsia="Aptos" w:cs="Lucida Sans"/>
      <w:color w:val="auto"/>
      <w:kern w:val="2"/>
      <w:sz w:val="22"/>
      <w:szCs w:val="22"/>
      <w:lang w:val="lt-LT" w:eastAsia="en-US" w:bidi="ar-SA"/>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tenoskc.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71CC-13FB-4689-A7B6-7EA8A505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Application>LibreOffice/6.0.7.3$Windows_X86_64 LibreOffice_project/dc89aa7a9eabfd848af146d5086077aeed2ae4a5</Application>
  <Pages>5</Pages>
  <Words>1464</Words>
  <Characters>9951</Characters>
  <CharactersWithSpaces>11592</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dcterms:modified xsi:type="dcterms:W3CDTF">2025-12-15T20:19:16Z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