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7F0F" w14:textId="77777777" w:rsidR="00805839" w:rsidRDefault="00805839" w:rsidP="00805839">
      <w:pPr>
        <w:pStyle w:val="TOAHeading"/>
        <w:jc w:val="center"/>
        <w:rPr>
          <w:b/>
          <w:caps/>
          <w:szCs w:val="24"/>
          <w:lang w:val="lt-LT"/>
        </w:rPr>
      </w:pPr>
      <w:r w:rsidRPr="00A27204">
        <w:rPr>
          <w:b/>
          <w:caps/>
          <w:szCs w:val="24"/>
          <w:lang w:val="lt-LT"/>
        </w:rPr>
        <w:t xml:space="preserve">PAPILDOMAS SUSITARIMAS </w:t>
      </w:r>
      <w:r>
        <w:rPr>
          <w:b/>
          <w:caps/>
          <w:szCs w:val="24"/>
          <w:lang w:val="lt-LT"/>
        </w:rPr>
        <w:t>NR. 1</w:t>
      </w:r>
    </w:p>
    <w:p w14:paraId="18001A93" w14:textId="77777777" w:rsidR="00805839" w:rsidRPr="003B0DDA" w:rsidRDefault="00805839" w:rsidP="00805839">
      <w:pPr>
        <w:rPr>
          <w:lang w:eastAsia="en-US"/>
        </w:rPr>
      </w:pPr>
    </w:p>
    <w:p w14:paraId="57082EC0" w14:textId="0377840B" w:rsidR="00805839" w:rsidRPr="00A27204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Prie</w:t>
      </w:r>
      <w:r w:rsidRPr="00111557">
        <w:t xml:space="preserve"> </w:t>
      </w:r>
      <w:r>
        <w:rPr>
          <w:b/>
          <w:szCs w:val="24"/>
        </w:rPr>
        <w:t>2024 m. rugpjūčio 8 d. sutarties 1T-180</w:t>
      </w:r>
    </w:p>
    <w:p w14:paraId="33119917" w14:textId="0455D96B" w:rsidR="00805839" w:rsidRP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105DA0">
        <w:rPr>
          <w:b/>
          <w:szCs w:val="24"/>
        </w:rPr>
        <w:t>„</w:t>
      </w:r>
      <w:r>
        <w:rPr>
          <w:b/>
          <w:szCs w:val="24"/>
        </w:rPr>
        <w:t>V</w:t>
      </w:r>
      <w:r w:rsidRPr="00805839">
        <w:rPr>
          <w:b/>
          <w:szCs w:val="24"/>
        </w:rPr>
        <w:t>ietinių kelių (</w:t>
      </w:r>
      <w:proofErr w:type="spellStart"/>
      <w:r w:rsidRPr="00805839">
        <w:rPr>
          <w:b/>
          <w:szCs w:val="24"/>
        </w:rPr>
        <w:t>Iv</w:t>
      </w:r>
      <w:proofErr w:type="spellEnd"/>
      <w:r w:rsidRPr="00805839">
        <w:rPr>
          <w:b/>
          <w:szCs w:val="24"/>
        </w:rPr>
        <w:t xml:space="preserve">, </w:t>
      </w:r>
      <w:proofErr w:type="spellStart"/>
      <w:r w:rsidRPr="00805839">
        <w:rPr>
          <w:b/>
          <w:szCs w:val="24"/>
        </w:rPr>
        <w:t>IIv</w:t>
      </w:r>
      <w:proofErr w:type="spellEnd"/>
      <w:r w:rsidRPr="00805839">
        <w:rPr>
          <w:b/>
          <w:szCs w:val="24"/>
        </w:rPr>
        <w:t xml:space="preserve">, </w:t>
      </w:r>
      <w:proofErr w:type="spellStart"/>
      <w:r w:rsidRPr="00805839">
        <w:rPr>
          <w:b/>
          <w:szCs w:val="24"/>
        </w:rPr>
        <w:t>IIIv</w:t>
      </w:r>
      <w:proofErr w:type="spellEnd"/>
      <w:r w:rsidRPr="00805839">
        <w:rPr>
          <w:b/>
          <w:szCs w:val="24"/>
        </w:rPr>
        <w:t>, ir IV kategorijos) rekonstrukcijos ir naujos</w:t>
      </w:r>
    </w:p>
    <w:p w14:paraId="10AD7BE1" w14:textId="36EC9D02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805839">
        <w:rPr>
          <w:b/>
          <w:szCs w:val="24"/>
        </w:rPr>
        <w:t>statybos techninių darbo projektų ir gatvių (B, C ir D kategorijų) rekonstrukcijos ir naujos statybos</w:t>
      </w:r>
      <w:r>
        <w:rPr>
          <w:b/>
          <w:szCs w:val="24"/>
        </w:rPr>
        <w:t xml:space="preserve"> </w:t>
      </w:r>
      <w:r w:rsidRPr="00805839">
        <w:rPr>
          <w:b/>
          <w:szCs w:val="24"/>
        </w:rPr>
        <w:t>techninių projektų parengimas ir projektų vykdymo priežiūra</w:t>
      </w:r>
      <w:r>
        <w:rPr>
          <w:b/>
          <w:szCs w:val="24"/>
        </w:rPr>
        <w:t>“</w:t>
      </w:r>
    </w:p>
    <w:p w14:paraId="528782BE" w14:textId="77777777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33CF8D6D" w14:textId="119672DB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C54F20">
        <w:rPr>
          <w:szCs w:val="24"/>
        </w:rPr>
        <w:t>20</w:t>
      </w:r>
      <w:r>
        <w:rPr>
          <w:szCs w:val="24"/>
        </w:rPr>
        <w:t xml:space="preserve">25 </w:t>
      </w:r>
      <w:r w:rsidRPr="00C54F20">
        <w:rPr>
          <w:szCs w:val="24"/>
        </w:rPr>
        <w:t>m</w:t>
      </w:r>
      <w:r>
        <w:rPr>
          <w:szCs w:val="24"/>
        </w:rPr>
        <w:t xml:space="preserve">. </w:t>
      </w:r>
      <w:r w:rsidR="00F41526">
        <w:rPr>
          <w:szCs w:val="24"/>
        </w:rPr>
        <w:t>rugpjūčio</w:t>
      </w:r>
      <w:r>
        <w:rPr>
          <w:szCs w:val="24"/>
        </w:rPr>
        <w:t xml:space="preserve">   </w:t>
      </w:r>
      <w:r w:rsidRPr="00C54F20">
        <w:rPr>
          <w:szCs w:val="24"/>
        </w:rPr>
        <w:t xml:space="preserve">d. </w:t>
      </w:r>
    </w:p>
    <w:p w14:paraId="3C7164FE" w14:textId="77777777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653C284E" w14:textId="77777777" w:rsidR="00805839" w:rsidRPr="00C54F20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4FE335D7" w14:textId="77777777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A27204">
        <w:rPr>
          <w:b/>
          <w:szCs w:val="24"/>
        </w:rPr>
        <w:t>Jonavos rajono savivaldybės administracija</w:t>
      </w:r>
      <w:r w:rsidRPr="00A27204">
        <w:rPr>
          <w:szCs w:val="24"/>
        </w:rPr>
        <w:t xml:space="preserve">, įstaigos kodas 188769070, atstovaujama administracijos direktoriaus </w:t>
      </w:r>
      <w:r>
        <w:rPr>
          <w:szCs w:val="24"/>
        </w:rPr>
        <w:t>Valdo Majausko</w:t>
      </w:r>
      <w:r w:rsidRPr="00A27204">
        <w:rPr>
          <w:szCs w:val="24"/>
        </w:rPr>
        <w:t xml:space="preserve">, veikiančio pagal Jonavos rajono savivaldybės administracijos nuostatus, toliau vadinama ,,Užsakovu", </w:t>
      </w:r>
      <w:r w:rsidRPr="00277077">
        <w:rPr>
          <w:szCs w:val="24"/>
        </w:rPr>
        <w:t xml:space="preserve">ir </w:t>
      </w:r>
      <w:r w:rsidRPr="00914A92">
        <w:rPr>
          <w:szCs w:val="24"/>
        </w:rPr>
        <w:t xml:space="preserve">UAB ,,URBAN LINE“, kodas 300149157, atstovaujama rinkotyros skyriaus specialistės Vilmos </w:t>
      </w:r>
      <w:proofErr w:type="spellStart"/>
      <w:r w:rsidRPr="00914A92">
        <w:rPr>
          <w:szCs w:val="24"/>
        </w:rPr>
        <w:t>Kazakevičiūtės</w:t>
      </w:r>
      <w:proofErr w:type="spellEnd"/>
      <w:r w:rsidRPr="00914A92">
        <w:rPr>
          <w:szCs w:val="24"/>
        </w:rPr>
        <w:t>, veikiančios pagal įgaliojimą Nr. ĮGA-2025/01</w:t>
      </w:r>
      <w:r w:rsidRPr="00797EE2">
        <w:rPr>
          <w:szCs w:val="24"/>
        </w:rPr>
        <w:t>,</w:t>
      </w:r>
      <w:r>
        <w:rPr>
          <w:szCs w:val="24"/>
        </w:rPr>
        <w:t xml:space="preserve"> </w:t>
      </w:r>
      <w:r w:rsidRPr="00277077">
        <w:rPr>
          <w:szCs w:val="24"/>
        </w:rPr>
        <w:t>toliau tekste „Paslaugų teikėjas</w:t>
      </w:r>
      <w:r>
        <w:rPr>
          <w:szCs w:val="24"/>
        </w:rPr>
        <w:t>“</w:t>
      </w:r>
      <w:r w:rsidRPr="00277077">
        <w:rPr>
          <w:szCs w:val="24"/>
        </w:rPr>
        <w:t xml:space="preserve"> s u s i t a r ė:</w:t>
      </w:r>
    </w:p>
    <w:p w14:paraId="5A955C76" w14:textId="77777777" w:rsidR="00805839" w:rsidRDefault="00805839" w:rsidP="008058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F08EF2A" w14:textId="5CDBE9EC" w:rsidR="00805839" w:rsidRPr="000658D6" w:rsidRDefault="00D0571D" w:rsidP="00D0571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>
        <w:rPr>
          <w:szCs w:val="24"/>
        </w:rPr>
        <w:t xml:space="preserve">1. </w:t>
      </w:r>
      <w:r w:rsidR="00805839" w:rsidRPr="00DE5906">
        <w:rPr>
          <w:szCs w:val="24"/>
        </w:rPr>
        <w:t xml:space="preserve">Vadovaujantis Paslaugų teikimo sutarties </w:t>
      </w:r>
      <w:r w:rsidR="00F41526">
        <w:rPr>
          <w:szCs w:val="24"/>
        </w:rPr>
        <w:t>2.81</w:t>
      </w:r>
      <w:r w:rsidR="00805839" w:rsidRPr="00DE5906">
        <w:rPr>
          <w:szCs w:val="24"/>
        </w:rPr>
        <w:t xml:space="preserve"> punktu, bei atsižvelgiant į Paslaugų teikėjo</w:t>
      </w:r>
      <w:r w:rsidR="00DB04A0">
        <w:rPr>
          <w:szCs w:val="24"/>
        </w:rPr>
        <w:t xml:space="preserve"> </w:t>
      </w:r>
      <w:r w:rsidR="00805839" w:rsidRPr="00DE5906">
        <w:rPr>
          <w:szCs w:val="24"/>
        </w:rPr>
        <w:t>2025-0</w:t>
      </w:r>
      <w:r w:rsidR="00F41526">
        <w:rPr>
          <w:szCs w:val="24"/>
        </w:rPr>
        <w:t>8</w:t>
      </w:r>
      <w:r w:rsidR="00DB04A0">
        <w:rPr>
          <w:szCs w:val="24"/>
        </w:rPr>
        <w:t>-</w:t>
      </w:r>
      <w:r w:rsidR="00F41526">
        <w:rPr>
          <w:szCs w:val="24"/>
        </w:rPr>
        <w:t>1</w:t>
      </w:r>
      <w:r w:rsidR="00805839" w:rsidRPr="00DE5906">
        <w:rPr>
          <w:szCs w:val="24"/>
        </w:rPr>
        <w:t>3 raštą Nr. UL-</w:t>
      </w:r>
      <w:r w:rsidR="00F41526">
        <w:rPr>
          <w:szCs w:val="24"/>
        </w:rPr>
        <w:t>25</w:t>
      </w:r>
      <w:r w:rsidR="00805839" w:rsidRPr="00DE5906">
        <w:rPr>
          <w:szCs w:val="24"/>
        </w:rPr>
        <w:t>-</w:t>
      </w:r>
      <w:r w:rsidR="00F41526">
        <w:rPr>
          <w:szCs w:val="24"/>
        </w:rPr>
        <w:t>0008/05</w:t>
      </w:r>
      <w:r w:rsidR="00805839" w:rsidRPr="00DE5906">
        <w:rPr>
          <w:szCs w:val="24"/>
        </w:rPr>
        <w:t xml:space="preserve">, </w:t>
      </w:r>
      <w:r w:rsidR="00F41526">
        <w:rPr>
          <w:szCs w:val="24"/>
        </w:rPr>
        <w:t xml:space="preserve">pagal 2025-04-16 pasirašytą užsakymą Nr. 6 </w:t>
      </w:r>
      <w:r w:rsidR="00DB04A0">
        <w:rPr>
          <w:szCs w:val="24"/>
        </w:rPr>
        <w:t>(</w:t>
      </w:r>
      <w:r w:rsidR="00F41526" w:rsidRPr="00F41526">
        <w:rPr>
          <w:bCs/>
          <w:szCs w:val="24"/>
        </w:rPr>
        <w:t xml:space="preserve">Pušyno g. </w:t>
      </w:r>
      <w:r w:rsidR="00F41526">
        <w:rPr>
          <w:bCs/>
          <w:szCs w:val="24"/>
        </w:rPr>
        <w:t>r</w:t>
      </w:r>
      <w:r w:rsidR="00F41526" w:rsidRPr="00F41526">
        <w:rPr>
          <w:bCs/>
          <w:szCs w:val="24"/>
        </w:rPr>
        <w:t xml:space="preserve">ekonstravimo, įrengiant pėsčiųjų taką, Šveicarijos k. Jonavos r. sav., </w:t>
      </w:r>
      <w:r w:rsidR="00DB04A0">
        <w:rPr>
          <w:bCs/>
          <w:szCs w:val="24"/>
        </w:rPr>
        <w:t xml:space="preserve">projektas ) elektrotechnikos (ESO) </w:t>
      </w:r>
      <w:r w:rsidR="00805839" w:rsidRPr="009A2B74">
        <w:rPr>
          <w:szCs w:val="24"/>
        </w:rPr>
        <w:t xml:space="preserve">projekto dalies </w:t>
      </w:r>
      <w:r w:rsidR="00805839" w:rsidRPr="00DE5906">
        <w:rPr>
          <w:szCs w:val="24"/>
        </w:rPr>
        <w:t xml:space="preserve">parengimui pasitelkti  UAB „ </w:t>
      </w:r>
      <w:r w:rsidR="00DB04A0">
        <w:rPr>
          <w:szCs w:val="24"/>
        </w:rPr>
        <w:t xml:space="preserve">AE </w:t>
      </w:r>
      <w:proofErr w:type="spellStart"/>
      <w:r w:rsidR="00DB04A0">
        <w:rPr>
          <w:szCs w:val="24"/>
        </w:rPr>
        <w:t>grid</w:t>
      </w:r>
      <w:proofErr w:type="spellEnd"/>
      <w:r w:rsidR="00DB04A0">
        <w:rPr>
          <w:szCs w:val="24"/>
        </w:rPr>
        <w:t>“</w:t>
      </w:r>
      <w:r w:rsidR="00805839" w:rsidRPr="00DE5906">
        <w:rPr>
          <w:szCs w:val="24"/>
        </w:rPr>
        <w:t xml:space="preserve"> </w:t>
      </w:r>
      <w:r w:rsidR="00805839">
        <w:rPr>
          <w:szCs w:val="24"/>
        </w:rPr>
        <w:t>į</w:t>
      </w:r>
      <w:r w:rsidR="00805839" w:rsidRPr="00DE5906">
        <w:rPr>
          <w:szCs w:val="24"/>
        </w:rPr>
        <w:t xml:space="preserve">monės kodas </w:t>
      </w:r>
      <w:r w:rsidR="00DB04A0" w:rsidRPr="00DB04A0">
        <w:rPr>
          <w:szCs w:val="24"/>
        </w:rPr>
        <w:t>306150440</w:t>
      </w:r>
      <w:r w:rsidR="00805839">
        <w:rPr>
          <w:szCs w:val="24"/>
        </w:rPr>
        <w:t>,</w:t>
      </w:r>
      <w:r w:rsidR="00805839" w:rsidRPr="00DE5906">
        <w:rPr>
          <w:szCs w:val="24"/>
        </w:rPr>
        <w:t xml:space="preserve"> kurios registruota buveinė yra </w:t>
      </w:r>
      <w:r w:rsidR="00DB04A0" w:rsidRPr="00DB04A0">
        <w:rPr>
          <w:szCs w:val="24"/>
        </w:rPr>
        <w:t>M. Daukšos g. 8-11, LT</w:t>
      </w:r>
      <w:r w:rsidR="00DB04A0" w:rsidRPr="000658D6">
        <w:rPr>
          <w:szCs w:val="24"/>
        </w:rPr>
        <w:t xml:space="preserve">-44280 Kaunas, </w:t>
      </w:r>
      <w:r w:rsidR="00805839" w:rsidRPr="000658D6">
        <w:rPr>
          <w:szCs w:val="24"/>
        </w:rPr>
        <w:t>atstovaujama direktor</w:t>
      </w:r>
      <w:r w:rsidR="00DB04A0" w:rsidRPr="000658D6">
        <w:rPr>
          <w:szCs w:val="24"/>
        </w:rPr>
        <w:t>iaus Kęstučio Savicko</w:t>
      </w:r>
      <w:r w:rsidR="00805839" w:rsidRPr="000658D6">
        <w:rPr>
          <w:szCs w:val="24"/>
        </w:rPr>
        <w:t>, toliau vadinami „Subteikėjais“.</w:t>
      </w:r>
    </w:p>
    <w:p w14:paraId="04CBDF00" w14:textId="77777777" w:rsidR="00805839" w:rsidRPr="00D040C4" w:rsidRDefault="00805839" w:rsidP="00805839">
      <w:pPr>
        <w:jc w:val="both"/>
        <w:rPr>
          <w:szCs w:val="24"/>
        </w:rPr>
      </w:pPr>
      <w:r>
        <w:rPr>
          <w:szCs w:val="24"/>
        </w:rPr>
        <w:t xml:space="preserve">    </w:t>
      </w:r>
      <w:r w:rsidRPr="00D040C4">
        <w:rPr>
          <w:szCs w:val="24"/>
        </w:rPr>
        <w:t>2.</w:t>
      </w:r>
      <w:r>
        <w:rPr>
          <w:szCs w:val="24"/>
        </w:rPr>
        <w:t xml:space="preserve">    </w:t>
      </w:r>
      <w:r w:rsidRPr="00D040C4">
        <w:rPr>
          <w:szCs w:val="24"/>
        </w:rPr>
        <w:t>Visi kiti sutarties punktai lieka galioti.</w:t>
      </w:r>
    </w:p>
    <w:p w14:paraId="1C36B415" w14:textId="0E72B8D3" w:rsidR="00805839" w:rsidRDefault="00805839" w:rsidP="00805839">
      <w:pPr>
        <w:jc w:val="both"/>
        <w:rPr>
          <w:szCs w:val="24"/>
        </w:rPr>
      </w:pPr>
      <w:r>
        <w:rPr>
          <w:szCs w:val="24"/>
        </w:rPr>
        <w:t xml:space="preserve">    </w:t>
      </w:r>
      <w:r w:rsidRPr="00D040C4">
        <w:rPr>
          <w:szCs w:val="24"/>
        </w:rPr>
        <w:t>3.</w:t>
      </w:r>
      <w:r>
        <w:rPr>
          <w:szCs w:val="24"/>
        </w:rPr>
        <w:t xml:space="preserve">     </w:t>
      </w:r>
      <w:r w:rsidRPr="00D040C4">
        <w:rPr>
          <w:szCs w:val="24"/>
        </w:rPr>
        <w:t xml:space="preserve">Papildomas susitarimas yra neatskiriama </w:t>
      </w:r>
      <w:r>
        <w:rPr>
          <w:szCs w:val="24"/>
        </w:rPr>
        <w:t xml:space="preserve">Paslaugų </w:t>
      </w:r>
      <w:r>
        <w:rPr>
          <w:color w:val="000000"/>
          <w:szCs w:val="24"/>
        </w:rPr>
        <w:t>teikimo sutarties</w:t>
      </w:r>
      <w:r w:rsidRPr="00D040C4">
        <w:rPr>
          <w:szCs w:val="24"/>
        </w:rPr>
        <w:t xml:space="preserve"> Nr.1T-</w:t>
      </w:r>
      <w:r w:rsidR="00D0571D">
        <w:rPr>
          <w:szCs w:val="24"/>
        </w:rPr>
        <w:t>180</w:t>
      </w:r>
      <w:r>
        <w:rPr>
          <w:szCs w:val="24"/>
        </w:rPr>
        <w:t xml:space="preserve"> </w:t>
      </w:r>
      <w:r w:rsidRPr="00D040C4">
        <w:rPr>
          <w:szCs w:val="24"/>
        </w:rPr>
        <w:t>dalis.</w:t>
      </w:r>
    </w:p>
    <w:p w14:paraId="79A73C21" w14:textId="77777777" w:rsidR="00805839" w:rsidRDefault="00805839" w:rsidP="00805839">
      <w:pPr>
        <w:ind w:left="709" w:hanging="709"/>
        <w:jc w:val="both"/>
        <w:rPr>
          <w:szCs w:val="24"/>
        </w:rPr>
      </w:pPr>
      <w:r>
        <w:rPr>
          <w:szCs w:val="24"/>
        </w:rPr>
        <w:t xml:space="preserve">    </w:t>
      </w:r>
      <w:r w:rsidRPr="007811A7">
        <w:rPr>
          <w:szCs w:val="24"/>
        </w:rPr>
        <w:t>4.</w:t>
      </w:r>
      <w:r w:rsidRPr="007811A7">
        <w:rPr>
          <w:szCs w:val="24"/>
        </w:rPr>
        <w:tab/>
        <w:t>Šis susitarimas sudarytas lietuvių kalba ir pasirašomas kvalifikuotais el. parašais.</w:t>
      </w:r>
    </w:p>
    <w:p w14:paraId="0784456C" w14:textId="68FED423" w:rsidR="00805839" w:rsidRDefault="00805839" w:rsidP="00D0571D">
      <w:pPr>
        <w:ind w:left="709" w:hanging="709"/>
        <w:jc w:val="both"/>
        <w:rPr>
          <w:szCs w:val="24"/>
        </w:rPr>
      </w:pPr>
      <w:r>
        <w:rPr>
          <w:szCs w:val="24"/>
        </w:rPr>
        <w:t xml:space="preserve">    </w:t>
      </w:r>
      <w:r w:rsidR="00D0571D">
        <w:rPr>
          <w:szCs w:val="24"/>
        </w:rPr>
        <w:t>5</w:t>
      </w:r>
      <w:r w:rsidRPr="00D040C4">
        <w:rPr>
          <w:szCs w:val="24"/>
        </w:rPr>
        <w:t>.</w:t>
      </w:r>
      <w:r>
        <w:rPr>
          <w:szCs w:val="24"/>
        </w:rPr>
        <w:t xml:space="preserve">     </w:t>
      </w:r>
      <w:r w:rsidRPr="00D040C4">
        <w:rPr>
          <w:szCs w:val="24"/>
        </w:rPr>
        <w:t>Juridiniai šalių adresai:</w:t>
      </w:r>
      <w:r>
        <w:rPr>
          <w:szCs w:val="24"/>
        </w:rPr>
        <w:t xml:space="preserve"> </w:t>
      </w:r>
    </w:p>
    <w:p w14:paraId="7868053D" w14:textId="77777777" w:rsidR="00805839" w:rsidRPr="00A27204" w:rsidRDefault="00805839" w:rsidP="00805839">
      <w:pPr>
        <w:pStyle w:val="List"/>
        <w:ind w:left="0" w:firstLine="0"/>
        <w:rPr>
          <w:szCs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46"/>
        <w:gridCol w:w="4384"/>
      </w:tblGrid>
      <w:tr w:rsidR="00805839" w:rsidRPr="00A27204" w14:paraId="434E542E" w14:textId="77777777" w:rsidTr="00EF129D">
        <w:trPr>
          <w:trHeight w:val="616"/>
        </w:trPr>
        <w:tc>
          <w:tcPr>
            <w:tcW w:w="5245" w:type="dxa"/>
          </w:tcPr>
          <w:p w14:paraId="499E0087" w14:textId="77777777" w:rsidR="00805839" w:rsidRDefault="00805839" w:rsidP="00EF129D">
            <w:pPr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 xml:space="preserve">Užsakovas: </w:t>
            </w:r>
          </w:p>
          <w:p w14:paraId="4D870F30" w14:textId="77777777" w:rsidR="00805839" w:rsidRPr="002E1BF2" w:rsidRDefault="00805839" w:rsidP="00EF129D">
            <w:pPr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Jonavos rajono savivaldybės administracija</w:t>
            </w:r>
          </w:p>
          <w:p w14:paraId="515E7D9A" w14:textId="77777777" w:rsidR="00805839" w:rsidRDefault="00805839" w:rsidP="00EF129D">
            <w:pPr>
              <w:rPr>
                <w:szCs w:val="24"/>
              </w:rPr>
            </w:pPr>
            <w:r w:rsidRPr="00A27204">
              <w:rPr>
                <w:szCs w:val="24"/>
              </w:rPr>
              <w:t>Įmonės kodas 188769070</w:t>
            </w:r>
          </w:p>
          <w:p w14:paraId="31055CA1" w14:textId="77777777" w:rsidR="00805839" w:rsidRDefault="00805839" w:rsidP="00EF129D">
            <w:pPr>
              <w:rPr>
                <w:szCs w:val="24"/>
              </w:rPr>
            </w:pPr>
            <w:r w:rsidRPr="00A27204">
              <w:rPr>
                <w:szCs w:val="24"/>
              </w:rPr>
              <w:t>Adresas: Žeimių g. 13,</w:t>
            </w:r>
          </w:p>
          <w:p w14:paraId="35BF649B" w14:textId="77777777" w:rsidR="00805839" w:rsidRDefault="00805839" w:rsidP="00EF129D">
            <w:pPr>
              <w:rPr>
                <w:szCs w:val="24"/>
              </w:rPr>
            </w:pPr>
            <w:r w:rsidRPr="00A27204">
              <w:rPr>
                <w:szCs w:val="24"/>
              </w:rPr>
              <w:t>LT-55158 Jonava</w:t>
            </w:r>
          </w:p>
          <w:p w14:paraId="0A83592A" w14:textId="77777777" w:rsidR="00805839" w:rsidRDefault="00805839" w:rsidP="00EF129D">
            <w:pPr>
              <w:rPr>
                <w:szCs w:val="24"/>
              </w:rPr>
            </w:pPr>
          </w:p>
          <w:p w14:paraId="6C006557" w14:textId="77777777" w:rsidR="00805839" w:rsidRDefault="00805839" w:rsidP="00EF129D">
            <w:pPr>
              <w:rPr>
                <w:szCs w:val="24"/>
              </w:rPr>
            </w:pPr>
          </w:p>
          <w:p w14:paraId="663CA693" w14:textId="77777777" w:rsidR="00805839" w:rsidRDefault="00805839" w:rsidP="00EF129D">
            <w:pPr>
              <w:rPr>
                <w:szCs w:val="24"/>
              </w:rPr>
            </w:pPr>
          </w:p>
          <w:p w14:paraId="3FCF4BDD" w14:textId="77777777" w:rsidR="00805839" w:rsidRDefault="00805839" w:rsidP="00EF129D">
            <w:pPr>
              <w:rPr>
                <w:szCs w:val="24"/>
              </w:rPr>
            </w:pPr>
          </w:p>
          <w:p w14:paraId="0E9E3DCC" w14:textId="77777777" w:rsidR="00805839" w:rsidRDefault="00805839" w:rsidP="00EF129D">
            <w:pPr>
              <w:rPr>
                <w:szCs w:val="24"/>
              </w:rPr>
            </w:pPr>
          </w:p>
          <w:p w14:paraId="67B56CC9" w14:textId="77777777" w:rsidR="00805839" w:rsidRDefault="00805839" w:rsidP="00EF129D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27204">
              <w:rPr>
                <w:szCs w:val="24"/>
              </w:rPr>
              <w:t>dministracijos direktorius</w:t>
            </w:r>
            <w:r>
              <w:rPr>
                <w:szCs w:val="24"/>
              </w:rPr>
              <w:t xml:space="preserve"> </w:t>
            </w:r>
          </w:p>
          <w:p w14:paraId="361B4545" w14:textId="77777777" w:rsidR="00805839" w:rsidRDefault="00805839" w:rsidP="00EF129D">
            <w:pPr>
              <w:rPr>
                <w:szCs w:val="24"/>
              </w:rPr>
            </w:pPr>
            <w:r>
              <w:rPr>
                <w:szCs w:val="24"/>
              </w:rPr>
              <w:t>Valdas Majauskas</w:t>
            </w:r>
          </w:p>
          <w:p w14:paraId="4F3D3145" w14:textId="77777777" w:rsidR="00805839" w:rsidRDefault="00805839" w:rsidP="00EF129D">
            <w:pPr>
              <w:rPr>
                <w:b/>
                <w:szCs w:val="24"/>
              </w:rPr>
            </w:pPr>
          </w:p>
          <w:p w14:paraId="79980FA9" w14:textId="77777777" w:rsidR="00805839" w:rsidRDefault="00805839" w:rsidP="00EF129D">
            <w:pPr>
              <w:rPr>
                <w:bCs/>
                <w:szCs w:val="24"/>
              </w:rPr>
            </w:pPr>
          </w:p>
          <w:p w14:paraId="599DC04D" w14:textId="77777777" w:rsidR="00805839" w:rsidRPr="002E1BF2" w:rsidRDefault="00805839" w:rsidP="00EF129D">
            <w:pPr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Parašas ...................................................</w:t>
            </w:r>
          </w:p>
          <w:p w14:paraId="13E73832" w14:textId="77777777" w:rsidR="00805839" w:rsidRPr="00A27204" w:rsidRDefault="00805839" w:rsidP="00EF129D">
            <w:pPr>
              <w:rPr>
                <w:b/>
                <w:szCs w:val="24"/>
              </w:rPr>
            </w:pPr>
          </w:p>
        </w:tc>
        <w:tc>
          <w:tcPr>
            <w:tcW w:w="4449" w:type="dxa"/>
          </w:tcPr>
          <w:p w14:paraId="2863910F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P</w:t>
            </w:r>
            <w:r>
              <w:rPr>
                <w:bCs/>
                <w:szCs w:val="24"/>
              </w:rPr>
              <w:t xml:space="preserve">aslaugų teikėjas </w:t>
            </w:r>
          </w:p>
          <w:p w14:paraId="0EC0BD73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UAB ,,URBAN LINE“</w:t>
            </w:r>
          </w:p>
          <w:p w14:paraId="1330A5D1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Liepkalnio g. 85, Vilnius</w:t>
            </w:r>
          </w:p>
          <w:p w14:paraId="4C560FE0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Įmonės kodas 300149157</w:t>
            </w:r>
          </w:p>
          <w:p w14:paraId="1CABF31F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 xml:space="preserve">AB </w:t>
            </w:r>
            <w:proofErr w:type="spellStart"/>
            <w:r w:rsidRPr="002824B8">
              <w:rPr>
                <w:bCs/>
                <w:szCs w:val="24"/>
              </w:rPr>
              <w:t>Luminor</w:t>
            </w:r>
            <w:proofErr w:type="spellEnd"/>
            <w:r w:rsidRPr="002824B8">
              <w:rPr>
                <w:bCs/>
                <w:szCs w:val="24"/>
              </w:rPr>
              <w:t xml:space="preserve"> bankas</w:t>
            </w:r>
          </w:p>
          <w:p w14:paraId="0B9AB193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Banko kodas 40100</w:t>
            </w:r>
          </w:p>
          <w:p w14:paraId="489B088D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proofErr w:type="spellStart"/>
            <w:r w:rsidRPr="002824B8">
              <w:rPr>
                <w:bCs/>
                <w:szCs w:val="24"/>
              </w:rPr>
              <w:t>a.s</w:t>
            </w:r>
            <w:proofErr w:type="spellEnd"/>
            <w:r w:rsidRPr="002824B8">
              <w:rPr>
                <w:bCs/>
                <w:szCs w:val="24"/>
              </w:rPr>
              <w:t>. LT964010042401843784</w:t>
            </w:r>
          </w:p>
          <w:p w14:paraId="7EA3F33E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Tel.: +370699 19380</w:t>
            </w:r>
          </w:p>
          <w:p w14:paraId="72B7928C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</w:p>
          <w:p w14:paraId="077DFCF9" w14:textId="77777777" w:rsidR="00805839" w:rsidRDefault="00805839" w:rsidP="00EF129D">
            <w:pPr>
              <w:ind w:left="-108"/>
              <w:rPr>
                <w:bCs/>
                <w:szCs w:val="24"/>
              </w:rPr>
            </w:pPr>
          </w:p>
          <w:p w14:paraId="075E9688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Rinkotyros skyriaus specialistė</w:t>
            </w:r>
          </w:p>
          <w:p w14:paraId="52C18A1D" w14:textId="77777777" w:rsidR="00805839" w:rsidRPr="002824B8" w:rsidRDefault="00805839" w:rsidP="00EF129D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Vilma Kazakevičiūtė</w:t>
            </w:r>
          </w:p>
          <w:p w14:paraId="65DC68E7" w14:textId="77777777" w:rsidR="00805839" w:rsidRPr="002E1BF2" w:rsidRDefault="00805839" w:rsidP="00EF129D">
            <w:pPr>
              <w:ind w:left="-108"/>
              <w:rPr>
                <w:bCs/>
                <w:szCs w:val="24"/>
              </w:rPr>
            </w:pPr>
          </w:p>
          <w:p w14:paraId="53B1551C" w14:textId="77777777" w:rsidR="00805839" w:rsidRDefault="00805839" w:rsidP="00EF129D">
            <w:pPr>
              <w:ind w:left="-108"/>
              <w:rPr>
                <w:bCs/>
                <w:szCs w:val="24"/>
              </w:rPr>
            </w:pPr>
          </w:p>
          <w:p w14:paraId="551B024A" w14:textId="77777777" w:rsidR="00805839" w:rsidRPr="002E1BF2" w:rsidRDefault="00805839" w:rsidP="00EF129D">
            <w:pPr>
              <w:ind w:left="-108"/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Parašas ...................................................</w:t>
            </w:r>
          </w:p>
          <w:p w14:paraId="0833B909" w14:textId="77777777" w:rsidR="00805839" w:rsidRPr="002E1BF2" w:rsidRDefault="00805839" w:rsidP="00EF129D">
            <w:pPr>
              <w:ind w:left="-108"/>
              <w:rPr>
                <w:bCs/>
                <w:szCs w:val="24"/>
              </w:rPr>
            </w:pPr>
          </w:p>
        </w:tc>
      </w:tr>
    </w:tbl>
    <w:p w14:paraId="3AE8BE52" w14:textId="77777777" w:rsidR="00237892" w:rsidRDefault="00237892"/>
    <w:sectPr w:rsidR="002378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C54C0"/>
    <w:multiLevelType w:val="hybridMultilevel"/>
    <w:tmpl w:val="708AE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8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39"/>
    <w:rsid w:val="000658D6"/>
    <w:rsid w:val="00237892"/>
    <w:rsid w:val="003901E4"/>
    <w:rsid w:val="003D53F1"/>
    <w:rsid w:val="00612710"/>
    <w:rsid w:val="00805839"/>
    <w:rsid w:val="00AD65F7"/>
    <w:rsid w:val="00D0571D"/>
    <w:rsid w:val="00DB04A0"/>
    <w:rsid w:val="00EF4EE9"/>
    <w:rsid w:val="00F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BD6"/>
  <w15:chartTrackingRefBased/>
  <w15:docId w15:val="{EEF1E988-A677-4C70-B109-9E2D4977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3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39"/>
    <w:rPr>
      <w:b/>
      <w:bCs/>
      <w:smallCaps/>
      <w:color w:val="2F5496" w:themeColor="accent1" w:themeShade="BF"/>
      <w:spacing w:val="5"/>
    </w:rPr>
  </w:style>
  <w:style w:type="paragraph" w:styleId="TOAHeading">
    <w:name w:val="toa heading"/>
    <w:basedOn w:val="Normal"/>
    <w:next w:val="Normal"/>
    <w:semiHidden/>
    <w:rsid w:val="00805839"/>
    <w:pPr>
      <w:tabs>
        <w:tab w:val="left" w:pos="9000"/>
        <w:tab w:val="right" w:pos="9360"/>
      </w:tabs>
      <w:suppressAutoHyphens/>
      <w:overflowPunct w:val="0"/>
      <w:autoSpaceDE w:val="0"/>
      <w:adjustRightInd w:val="0"/>
      <w:jc w:val="both"/>
    </w:pPr>
    <w:rPr>
      <w:lang w:val="en-US" w:eastAsia="en-US"/>
    </w:rPr>
  </w:style>
  <w:style w:type="paragraph" w:styleId="List">
    <w:name w:val="List"/>
    <w:basedOn w:val="Normal"/>
    <w:rsid w:val="00805839"/>
    <w:pPr>
      <w:suppressAutoHyphens/>
      <w:overflowPunct w:val="0"/>
      <w:autoSpaceDE w:val="0"/>
      <w:adjustRightInd w:val="0"/>
      <w:ind w:left="360" w:hanging="360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758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Vilma Kazakevičiūtė</cp:lastModifiedBy>
  <cp:revision>2</cp:revision>
  <dcterms:created xsi:type="dcterms:W3CDTF">2025-08-14T11:04:00Z</dcterms:created>
  <dcterms:modified xsi:type="dcterms:W3CDTF">2025-08-14T11:04:00Z</dcterms:modified>
</cp:coreProperties>
</file>