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8A56" w14:textId="77777777" w:rsidR="009847B1" w:rsidRPr="008F25B7" w:rsidRDefault="009847B1" w:rsidP="009716FC">
      <w:pPr>
        <w:rPr>
          <w:sz w:val="22"/>
          <w:szCs w:val="22"/>
          <w:bdr w:val="none" w:sz="0" w:space="0" w:color="auto"/>
          <w:lang w:val="lt-LT" w:eastAsia="lt-LT"/>
        </w:rPr>
      </w:pPr>
    </w:p>
    <w:p w14:paraId="3157F590" w14:textId="4CB18616" w:rsidR="00467B2E" w:rsidRPr="008F25B7" w:rsidRDefault="00467B2E" w:rsidP="00467B2E">
      <w:pPr>
        <w:jc w:val="center"/>
        <w:rPr>
          <w:b/>
          <w:sz w:val="22"/>
          <w:szCs w:val="22"/>
          <w:lang w:val="lt-LT"/>
        </w:rPr>
      </w:pPr>
      <w:r w:rsidRPr="008F25B7">
        <w:rPr>
          <w:b/>
          <w:sz w:val="22"/>
          <w:szCs w:val="22"/>
          <w:lang w:val="lt-LT"/>
        </w:rPr>
        <w:t>VIEŠOJO PREKIŲ PIRKIMO – PARDAVIMO SUTARTIS Nr. 3.1-K1-</w:t>
      </w:r>
      <w:r w:rsidR="0066324A">
        <w:rPr>
          <w:b/>
          <w:sz w:val="22"/>
          <w:szCs w:val="22"/>
          <w:lang w:val="lt-LT"/>
        </w:rPr>
        <w:t>568</w:t>
      </w:r>
      <w:r w:rsidRPr="008F25B7">
        <w:rPr>
          <w:b/>
          <w:sz w:val="22"/>
          <w:szCs w:val="22"/>
          <w:lang w:val="lt-LT"/>
        </w:rPr>
        <w:t>- PR</w:t>
      </w:r>
      <w:r w:rsidR="00DE57A3">
        <w:rPr>
          <w:b/>
          <w:sz w:val="22"/>
          <w:szCs w:val="22"/>
          <w:lang w:val="lt-LT"/>
        </w:rPr>
        <w:t>244</w:t>
      </w:r>
      <w:r w:rsidR="006962FF" w:rsidRPr="008F25B7">
        <w:rPr>
          <w:b/>
          <w:sz w:val="22"/>
          <w:szCs w:val="22"/>
          <w:lang w:val="lt-LT"/>
        </w:rPr>
        <w:t>/</w:t>
      </w:r>
      <w:r w:rsidR="00E97EBB" w:rsidRPr="008F25B7">
        <w:rPr>
          <w:b/>
          <w:sz w:val="22"/>
          <w:szCs w:val="22"/>
          <w:lang w:val="lt-LT"/>
        </w:rPr>
        <w:t>2</w:t>
      </w:r>
      <w:r w:rsidR="00C46C32" w:rsidRPr="008F25B7">
        <w:rPr>
          <w:b/>
          <w:sz w:val="22"/>
          <w:szCs w:val="22"/>
          <w:lang w:val="lt-LT"/>
        </w:rPr>
        <w:t>5</w:t>
      </w:r>
    </w:p>
    <w:p w14:paraId="16745381" w14:textId="77777777" w:rsidR="00467B2E" w:rsidRPr="008F25B7" w:rsidRDefault="00467B2E" w:rsidP="00467B2E">
      <w:pPr>
        <w:jc w:val="center"/>
        <w:rPr>
          <w:sz w:val="22"/>
          <w:szCs w:val="22"/>
          <w:lang w:val="lt-LT"/>
        </w:rPr>
      </w:pPr>
    </w:p>
    <w:p w14:paraId="07B44C91" w14:textId="18B2AEB7" w:rsidR="00467B2E" w:rsidRPr="008F25B7" w:rsidRDefault="00467B2E" w:rsidP="00467B2E">
      <w:pPr>
        <w:jc w:val="center"/>
        <w:rPr>
          <w:sz w:val="22"/>
          <w:szCs w:val="22"/>
          <w:lang w:val="lt-LT"/>
        </w:rPr>
      </w:pPr>
      <w:r w:rsidRPr="008F25B7">
        <w:rPr>
          <w:sz w:val="22"/>
          <w:szCs w:val="22"/>
          <w:lang w:val="lt-LT"/>
        </w:rPr>
        <w:t>2</w:t>
      </w:r>
      <w:r w:rsidR="009E084E" w:rsidRPr="008F25B7">
        <w:rPr>
          <w:sz w:val="22"/>
          <w:szCs w:val="22"/>
          <w:lang w:val="lt-LT"/>
        </w:rPr>
        <w:t>0</w:t>
      </w:r>
      <w:r w:rsidR="00E97EBB" w:rsidRPr="008F25B7">
        <w:rPr>
          <w:sz w:val="22"/>
          <w:szCs w:val="22"/>
          <w:lang w:val="lt-LT"/>
        </w:rPr>
        <w:t>2</w:t>
      </w:r>
      <w:r w:rsidR="00C46C32" w:rsidRPr="008F25B7">
        <w:rPr>
          <w:sz w:val="22"/>
          <w:szCs w:val="22"/>
          <w:lang w:val="lt-LT"/>
        </w:rPr>
        <w:t>5</w:t>
      </w:r>
      <w:r w:rsidR="00423CA9">
        <w:rPr>
          <w:sz w:val="22"/>
          <w:szCs w:val="22"/>
          <w:lang w:val="lt-LT"/>
        </w:rPr>
        <w:t>-08-</w:t>
      </w:r>
      <w:r w:rsidR="0066324A">
        <w:rPr>
          <w:sz w:val="22"/>
          <w:szCs w:val="22"/>
          <w:lang w:val="lt-LT"/>
        </w:rPr>
        <w:t>28</w:t>
      </w:r>
    </w:p>
    <w:p w14:paraId="69396EE0" w14:textId="77777777" w:rsidR="0050040F" w:rsidRDefault="0050040F" w:rsidP="00467B2E">
      <w:pPr>
        <w:jc w:val="center"/>
        <w:rPr>
          <w:sz w:val="22"/>
          <w:szCs w:val="22"/>
          <w:lang w:val="lt-LT"/>
        </w:rPr>
      </w:pPr>
    </w:p>
    <w:p w14:paraId="2AE9FBD8" w14:textId="00B635C5" w:rsidR="00467B2E" w:rsidRPr="008F25B7" w:rsidRDefault="00467B2E" w:rsidP="00467B2E">
      <w:pPr>
        <w:jc w:val="center"/>
        <w:rPr>
          <w:b/>
          <w:bCs/>
          <w:sz w:val="22"/>
          <w:szCs w:val="22"/>
          <w:lang w:val="lt-LT"/>
        </w:rPr>
      </w:pPr>
      <w:r w:rsidRPr="008F25B7">
        <w:rPr>
          <w:sz w:val="22"/>
          <w:szCs w:val="22"/>
          <w:lang w:val="lt-LT"/>
        </w:rPr>
        <w:t>Šiauliai</w:t>
      </w:r>
    </w:p>
    <w:p w14:paraId="6D6F448A" w14:textId="77777777" w:rsidR="00467B2E" w:rsidRPr="008F25B7" w:rsidRDefault="00467B2E" w:rsidP="00467B2E">
      <w:pPr>
        <w:jc w:val="center"/>
        <w:rPr>
          <w:b/>
          <w:bCs/>
          <w:sz w:val="22"/>
          <w:szCs w:val="22"/>
          <w:lang w:val="lt-LT"/>
        </w:rPr>
      </w:pPr>
    </w:p>
    <w:p w14:paraId="60A54F60" w14:textId="532CC287" w:rsidR="00467B2E" w:rsidRPr="008F25B7" w:rsidRDefault="00467B2E" w:rsidP="001600A2">
      <w:pPr>
        <w:ind w:firstLine="567"/>
        <w:jc w:val="both"/>
        <w:rPr>
          <w:b/>
          <w:color w:val="000000" w:themeColor="text1"/>
          <w:sz w:val="22"/>
          <w:szCs w:val="22"/>
          <w:lang w:val="lt-LT"/>
        </w:rPr>
      </w:pPr>
      <w:r w:rsidRPr="008F25B7">
        <w:rPr>
          <w:b/>
          <w:color w:val="000000" w:themeColor="text1"/>
          <w:sz w:val="22"/>
          <w:szCs w:val="22"/>
          <w:lang w:val="lt-LT"/>
        </w:rPr>
        <w:t>Viešoji įstaiga Respublikinė Šiaulių ligoninė</w:t>
      </w:r>
      <w:r w:rsidRPr="008F25B7">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8F25B7">
        <w:rPr>
          <w:color w:val="000000" w:themeColor="text1"/>
          <w:sz w:val="22"/>
          <w:szCs w:val="22"/>
          <w:lang w:val="lt-LT"/>
        </w:rPr>
        <w:t>direktoriaus Mindaugo Pauliuko</w:t>
      </w:r>
      <w:r w:rsidRPr="008F25B7">
        <w:rPr>
          <w:color w:val="000000" w:themeColor="text1"/>
          <w:sz w:val="22"/>
          <w:szCs w:val="22"/>
          <w:lang w:val="lt-LT"/>
        </w:rPr>
        <w:t>, veikiančio (-</w:t>
      </w:r>
      <w:proofErr w:type="spellStart"/>
      <w:r w:rsidRPr="008F25B7">
        <w:rPr>
          <w:color w:val="000000" w:themeColor="text1"/>
          <w:sz w:val="22"/>
          <w:szCs w:val="22"/>
          <w:lang w:val="lt-LT"/>
        </w:rPr>
        <w:t>ios</w:t>
      </w:r>
      <w:proofErr w:type="spellEnd"/>
      <w:r w:rsidRPr="008F25B7">
        <w:rPr>
          <w:color w:val="000000" w:themeColor="text1"/>
          <w:sz w:val="22"/>
          <w:szCs w:val="22"/>
          <w:lang w:val="lt-LT"/>
        </w:rPr>
        <w:t xml:space="preserve">) pagal įstaigos įstatus, iš vienos pusės (toliau – Pirkėjas), </w:t>
      </w:r>
      <w:r w:rsidR="004408F8" w:rsidRPr="0050040F">
        <w:rPr>
          <w:sz w:val="22"/>
          <w:szCs w:val="22"/>
          <w:lang w:val="lt-LT"/>
        </w:rPr>
        <w:t xml:space="preserve">ir </w:t>
      </w:r>
      <w:proofErr w:type="spellStart"/>
      <w:r w:rsidR="004408F8" w:rsidRPr="0050040F">
        <w:rPr>
          <w:b/>
          <w:bCs/>
          <w:sz w:val="22"/>
          <w:szCs w:val="22"/>
          <w:lang w:val="lt-LT"/>
        </w:rPr>
        <w:t>Jupojos</w:t>
      </w:r>
      <w:proofErr w:type="spellEnd"/>
      <w:r w:rsidR="004408F8" w:rsidRPr="0050040F">
        <w:rPr>
          <w:b/>
          <w:bCs/>
          <w:sz w:val="22"/>
          <w:szCs w:val="22"/>
          <w:lang w:val="lt-LT"/>
        </w:rPr>
        <w:t xml:space="preserve"> statybinės medžiagos, UAB</w:t>
      </w:r>
      <w:r w:rsidR="004408F8" w:rsidRPr="0050040F">
        <w:rPr>
          <w:sz w:val="22"/>
          <w:szCs w:val="22"/>
          <w:lang w:val="lt-LT"/>
        </w:rPr>
        <w:t>, įmonės kodas 175880761, registruota adresu Sodo g. 26, LT-76178 Šiauliai,</w:t>
      </w:r>
      <w:r w:rsidR="004408F8" w:rsidRPr="0050040F">
        <w:rPr>
          <w:color w:val="000000"/>
          <w:sz w:val="22"/>
          <w:szCs w:val="22"/>
          <w:lang w:val="lt-LT"/>
        </w:rPr>
        <w:t xml:space="preserve"> duomenys apie įstaigą kaupiami ir saugomi Lietuvos Respublikos juridinių asmenų registre, </w:t>
      </w:r>
      <w:r w:rsidR="004408F8" w:rsidRPr="0050040F">
        <w:rPr>
          <w:sz w:val="22"/>
          <w:szCs w:val="22"/>
          <w:lang w:val="lt-LT"/>
        </w:rPr>
        <w:t>atstovaujama direktorius Aurelijaus Venckaus, veikiančio pagal įstaigos įstatus, iš kitos pusės (toliau – Tiekėjas)</w:t>
      </w:r>
      <w:r w:rsidRPr="008F25B7">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8F25B7">
        <w:rPr>
          <w:color w:val="000000" w:themeColor="text1"/>
          <w:sz w:val="22"/>
          <w:szCs w:val="22"/>
          <w:lang w:val="lt-LT"/>
        </w:rPr>
        <w:t xml:space="preserve">mažos vertės </w:t>
      </w:r>
      <w:r w:rsidR="0061008E">
        <w:rPr>
          <w:color w:val="000000" w:themeColor="text1"/>
          <w:sz w:val="22"/>
          <w:szCs w:val="22"/>
          <w:lang w:val="lt-LT"/>
        </w:rPr>
        <w:t>ne</w:t>
      </w:r>
      <w:r w:rsidR="000814AB" w:rsidRPr="008F25B7">
        <w:rPr>
          <w:color w:val="000000" w:themeColor="text1"/>
          <w:sz w:val="22"/>
          <w:szCs w:val="22"/>
          <w:lang w:val="lt-LT"/>
        </w:rPr>
        <w:t xml:space="preserve">skelbiamos apklausos būdu </w:t>
      </w:r>
      <w:r w:rsidR="00DE57A3">
        <w:rPr>
          <w:b/>
          <w:sz w:val="22"/>
          <w:szCs w:val="22"/>
          <w:lang w:val="lt-LT"/>
        </w:rPr>
        <w:t>Insekticidų</w:t>
      </w:r>
      <w:r w:rsidR="0061008E" w:rsidRPr="008F5020">
        <w:rPr>
          <w:b/>
          <w:sz w:val="22"/>
          <w:szCs w:val="22"/>
          <w:lang w:val="lt-LT"/>
        </w:rPr>
        <w:t xml:space="preserve"> </w:t>
      </w:r>
      <w:r w:rsidR="009770F7" w:rsidRPr="008F25B7">
        <w:rPr>
          <w:b/>
          <w:sz w:val="22"/>
          <w:szCs w:val="22"/>
          <w:lang w:val="lt-LT"/>
        </w:rPr>
        <w:t xml:space="preserve"> </w:t>
      </w:r>
      <w:r w:rsidR="001600A2" w:rsidRPr="008F25B7">
        <w:rPr>
          <w:color w:val="000000" w:themeColor="text1"/>
          <w:sz w:val="22"/>
          <w:szCs w:val="22"/>
          <w:lang w:val="lt-LT"/>
        </w:rPr>
        <w:t xml:space="preserve">pirkimo </w:t>
      </w:r>
      <w:r w:rsidRPr="008F25B7">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8F25B7" w:rsidRDefault="00467B2E" w:rsidP="00467B2E">
      <w:pPr>
        <w:ind w:firstLine="567"/>
        <w:jc w:val="both"/>
        <w:rPr>
          <w:color w:val="000000" w:themeColor="text1"/>
          <w:sz w:val="22"/>
          <w:szCs w:val="22"/>
          <w:lang w:val="lt-LT"/>
        </w:rPr>
      </w:pPr>
    </w:p>
    <w:p w14:paraId="61E159CD" w14:textId="45330499" w:rsidR="00467B2E" w:rsidRPr="002D1394" w:rsidRDefault="00467B2E" w:rsidP="002D1394">
      <w:pPr>
        <w:pStyle w:val="Sraopastraipa"/>
        <w:numPr>
          <w:ilvl w:val="0"/>
          <w:numId w:val="9"/>
        </w:numPr>
        <w:jc w:val="center"/>
        <w:rPr>
          <w:b/>
          <w:color w:val="000000" w:themeColor="text1"/>
          <w:sz w:val="22"/>
          <w:szCs w:val="22"/>
        </w:rPr>
      </w:pPr>
      <w:r w:rsidRPr="002D1394">
        <w:rPr>
          <w:b/>
          <w:color w:val="000000" w:themeColor="text1"/>
          <w:sz w:val="22"/>
          <w:szCs w:val="22"/>
        </w:rPr>
        <w:t>SUTARTIES DALYKAS</w:t>
      </w:r>
    </w:p>
    <w:p w14:paraId="3E28FB07" w14:textId="77777777" w:rsidR="002D1394" w:rsidRPr="002D1394" w:rsidRDefault="002D1394" w:rsidP="002D1394">
      <w:pPr>
        <w:pStyle w:val="Sraopastraipa"/>
        <w:ind w:left="1080"/>
        <w:rPr>
          <w:b/>
          <w:color w:val="000000" w:themeColor="text1"/>
          <w:sz w:val="22"/>
          <w:szCs w:val="22"/>
        </w:rPr>
      </w:pPr>
    </w:p>
    <w:p w14:paraId="114DF8F6" w14:textId="3F99600A" w:rsidR="00467B2E" w:rsidRPr="008F25B7" w:rsidRDefault="00467B2E" w:rsidP="00F84CBD">
      <w:pPr>
        <w:pStyle w:val="Sraopastraipa"/>
        <w:numPr>
          <w:ilvl w:val="1"/>
          <w:numId w:val="3"/>
        </w:numPr>
        <w:tabs>
          <w:tab w:val="left" w:pos="0"/>
          <w:tab w:val="left" w:pos="426"/>
        </w:tabs>
        <w:suppressAutoHyphens/>
        <w:ind w:left="0" w:firstLine="0"/>
        <w:jc w:val="both"/>
        <w:rPr>
          <w:color w:val="000000" w:themeColor="text1"/>
          <w:sz w:val="22"/>
          <w:szCs w:val="22"/>
        </w:rPr>
      </w:pPr>
      <w:r w:rsidRPr="008F25B7">
        <w:rPr>
          <w:color w:val="000000" w:themeColor="text1"/>
          <w:sz w:val="22"/>
          <w:szCs w:val="22"/>
        </w:rPr>
        <w:t xml:space="preserve">Šia Sutartimi </w:t>
      </w:r>
      <w:r w:rsidR="00AA6E84" w:rsidRPr="008F25B7">
        <w:rPr>
          <w:color w:val="000000" w:themeColor="text1"/>
          <w:sz w:val="22"/>
          <w:szCs w:val="22"/>
        </w:rPr>
        <w:t>Tiekėjas</w:t>
      </w:r>
      <w:r w:rsidRPr="008F25B7">
        <w:rPr>
          <w:color w:val="000000" w:themeColor="text1"/>
          <w:sz w:val="22"/>
          <w:szCs w:val="22"/>
        </w:rPr>
        <w:t>, laimėjęs mažos vertės pirkimą</w:t>
      </w:r>
      <w:r w:rsidRPr="008F25B7">
        <w:rPr>
          <w:b/>
          <w:color w:val="000000" w:themeColor="text1"/>
          <w:sz w:val="22"/>
          <w:szCs w:val="22"/>
        </w:rPr>
        <w:t xml:space="preserve"> </w:t>
      </w:r>
      <w:r w:rsidR="0061008E" w:rsidRPr="0061008E">
        <w:rPr>
          <w:bCs/>
          <w:color w:val="000000" w:themeColor="text1"/>
          <w:sz w:val="22"/>
          <w:szCs w:val="22"/>
        </w:rPr>
        <w:t>ne</w:t>
      </w:r>
      <w:r w:rsidRPr="0061008E">
        <w:rPr>
          <w:bCs/>
          <w:color w:val="000000" w:themeColor="text1"/>
          <w:sz w:val="22"/>
          <w:szCs w:val="22"/>
        </w:rPr>
        <w:t>ske</w:t>
      </w:r>
      <w:r w:rsidRPr="008F25B7">
        <w:rPr>
          <w:color w:val="000000" w:themeColor="text1"/>
          <w:sz w:val="22"/>
          <w:szCs w:val="22"/>
        </w:rPr>
        <w:t>lbiamos apklausos būdu</w:t>
      </w:r>
      <w:r w:rsidRPr="008F25B7">
        <w:rPr>
          <w:b/>
          <w:color w:val="000000" w:themeColor="text1"/>
          <w:sz w:val="22"/>
          <w:szCs w:val="22"/>
        </w:rPr>
        <w:t xml:space="preserve"> </w:t>
      </w:r>
      <w:r w:rsidR="00DE57A3">
        <w:rPr>
          <w:b/>
          <w:sz w:val="22"/>
          <w:szCs w:val="22"/>
        </w:rPr>
        <w:t>Insekticidams</w:t>
      </w:r>
      <w:r w:rsidR="0061008E" w:rsidRPr="008F5020">
        <w:rPr>
          <w:b/>
          <w:sz w:val="22"/>
          <w:szCs w:val="22"/>
        </w:rPr>
        <w:t xml:space="preserve"> </w:t>
      </w:r>
      <w:r w:rsidR="00DE20E0" w:rsidRPr="008F25B7">
        <w:rPr>
          <w:color w:val="000000" w:themeColor="text1"/>
          <w:sz w:val="22"/>
          <w:szCs w:val="22"/>
        </w:rPr>
        <w:t>pirkti</w:t>
      </w:r>
      <w:r w:rsidR="0068038C" w:rsidRPr="008F25B7">
        <w:rPr>
          <w:b/>
          <w:bCs/>
          <w:color w:val="000000" w:themeColor="text1"/>
          <w:sz w:val="22"/>
          <w:szCs w:val="22"/>
        </w:rPr>
        <w:t xml:space="preserve"> (PR</w:t>
      </w:r>
      <w:r w:rsidR="00DE57A3">
        <w:rPr>
          <w:b/>
          <w:bCs/>
          <w:color w:val="000000" w:themeColor="text1"/>
          <w:sz w:val="22"/>
          <w:szCs w:val="22"/>
        </w:rPr>
        <w:t>244</w:t>
      </w:r>
      <w:r w:rsidR="001B44E3" w:rsidRPr="008F25B7">
        <w:rPr>
          <w:b/>
          <w:bCs/>
          <w:color w:val="000000" w:themeColor="text1"/>
          <w:sz w:val="22"/>
          <w:szCs w:val="22"/>
        </w:rPr>
        <w:t>)</w:t>
      </w:r>
      <w:r w:rsidR="00083064">
        <w:rPr>
          <w:b/>
          <w:bCs/>
          <w:color w:val="000000" w:themeColor="text1"/>
          <w:sz w:val="22"/>
          <w:szCs w:val="22"/>
        </w:rPr>
        <w:t>,</w:t>
      </w:r>
      <w:r w:rsidRPr="008F25B7">
        <w:rPr>
          <w:color w:val="000000" w:themeColor="text1"/>
          <w:sz w:val="22"/>
          <w:szCs w:val="22"/>
        </w:rPr>
        <w:t xml:space="preserve"> įsipareigoja parduoti, o Pirkėjas įsipareigoja priimti prekes, nurodytas Sutarties pried</w:t>
      </w:r>
      <w:r w:rsidR="0068038C" w:rsidRPr="008F25B7">
        <w:rPr>
          <w:color w:val="000000" w:themeColor="text1"/>
          <w:sz w:val="22"/>
          <w:szCs w:val="22"/>
        </w:rPr>
        <w:t xml:space="preserve">e </w:t>
      </w:r>
      <w:r w:rsidRPr="008F25B7">
        <w:rPr>
          <w:color w:val="000000" w:themeColor="text1"/>
          <w:sz w:val="22"/>
          <w:szCs w:val="22"/>
        </w:rPr>
        <w:t xml:space="preserve">(toliau – prekės), ir sumokėti už jas šioje Sutartyje nustatytais terminais ir tvarka nustatytą kainą. </w:t>
      </w:r>
    </w:p>
    <w:p w14:paraId="08E70C86" w14:textId="4CF8D0B8" w:rsidR="00924DE4" w:rsidRPr="008F25B7" w:rsidRDefault="00924DE4" w:rsidP="00F84CBD">
      <w:pPr>
        <w:pStyle w:val="Sraopastraipa"/>
        <w:numPr>
          <w:ilvl w:val="1"/>
          <w:numId w:val="3"/>
        </w:numPr>
        <w:tabs>
          <w:tab w:val="left" w:pos="0"/>
          <w:tab w:val="left" w:pos="426"/>
        </w:tabs>
        <w:suppressAutoHyphens/>
        <w:ind w:left="0" w:firstLine="0"/>
        <w:jc w:val="both"/>
        <w:rPr>
          <w:color w:val="000000" w:themeColor="text1"/>
          <w:sz w:val="22"/>
          <w:szCs w:val="22"/>
        </w:rPr>
      </w:pPr>
      <w:r w:rsidRPr="008F25B7">
        <w:rPr>
          <w:sz w:val="22"/>
          <w:szCs w:val="22"/>
        </w:rPr>
        <w:t>Pagrindinis prekių asortimentas ir kainos nurodytos šios Sutarties priede, kuris yra neatskiriama Sutarties dalis. Pirkėjas neįsipareigoja nupirkti viso Sutarties priede nurodyto Prekių kiekio. Prekės bus perkamos pagal poreikį.</w:t>
      </w:r>
    </w:p>
    <w:p w14:paraId="50F0F676" w14:textId="34E778C6" w:rsidR="00924DE4" w:rsidRPr="008F25B7" w:rsidRDefault="00924DE4" w:rsidP="00F84CBD">
      <w:pPr>
        <w:pStyle w:val="Sraopastraipa"/>
        <w:numPr>
          <w:ilvl w:val="1"/>
          <w:numId w:val="3"/>
        </w:numPr>
        <w:tabs>
          <w:tab w:val="left" w:pos="0"/>
          <w:tab w:val="left" w:pos="426"/>
        </w:tabs>
        <w:suppressAutoHyphens/>
        <w:ind w:left="0" w:firstLine="0"/>
        <w:jc w:val="both"/>
        <w:rPr>
          <w:color w:val="000000" w:themeColor="text1"/>
          <w:sz w:val="22"/>
          <w:szCs w:val="22"/>
        </w:rPr>
      </w:pPr>
      <w:r w:rsidRPr="008F25B7">
        <w:rPr>
          <w:sz w:val="22"/>
          <w:szCs w:val="22"/>
        </w:rPr>
        <w:t>Pirkėjas gali įsigyti ir kitų prekių, nenurodytų Sutarties priede, tačiau susijusių su pirkimo objektu, Pirkėjas tokių prekių gali įsigyti neviršijant 10 procentų</w:t>
      </w:r>
      <w:r w:rsidR="006271BB">
        <w:rPr>
          <w:sz w:val="22"/>
          <w:szCs w:val="22"/>
        </w:rPr>
        <w:t xml:space="preserve"> pradinės</w:t>
      </w:r>
      <w:r w:rsidRPr="008F25B7">
        <w:rPr>
          <w:sz w:val="22"/>
          <w:szCs w:val="22"/>
        </w:rPr>
        <w:t xml:space="preserve"> sutarties </w:t>
      </w:r>
      <w:r w:rsidR="002D1394">
        <w:rPr>
          <w:sz w:val="22"/>
          <w:szCs w:val="22"/>
        </w:rPr>
        <w:t>kainos</w:t>
      </w:r>
      <w:r w:rsidRPr="008F25B7">
        <w:rPr>
          <w:sz w:val="22"/>
          <w:szCs w:val="22"/>
        </w:rPr>
        <w:t>.  Bendra Sutarties priede nurodytų prekių ir papildomai įsigyjamų prekių vertė negali viršyti</w:t>
      </w:r>
      <w:r w:rsidR="00C07373">
        <w:rPr>
          <w:sz w:val="22"/>
          <w:szCs w:val="22"/>
        </w:rPr>
        <w:t xml:space="preserve"> pradinės</w:t>
      </w:r>
      <w:r w:rsidRPr="008F25B7">
        <w:rPr>
          <w:sz w:val="22"/>
          <w:szCs w:val="22"/>
        </w:rPr>
        <w:t xml:space="preserve"> Sutarties </w:t>
      </w:r>
      <w:r w:rsidR="007D0A3B">
        <w:rPr>
          <w:sz w:val="22"/>
          <w:szCs w:val="22"/>
        </w:rPr>
        <w:t>kainos</w:t>
      </w:r>
      <w:r w:rsidRPr="008F25B7">
        <w:rPr>
          <w:sz w:val="22"/>
          <w:szCs w:val="22"/>
        </w:rPr>
        <w:t>.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w:t>
      </w:r>
    </w:p>
    <w:p w14:paraId="7754B607" w14:textId="0B9263A1" w:rsidR="00AF79DD" w:rsidRPr="008F25B7" w:rsidRDefault="00AF79DD" w:rsidP="00AF79DD">
      <w:pPr>
        <w:tabs>
          <w:tab w:val="left" w:pos="567"/>
        </w:tabs>
        <w:jc w:val="both"/>
        <w:rPr>
          <w:sz w:val="22"/>
          <w:szCs w:val="22"/>
          <w:lang w:val="lt-LT"/>
        </w:rPr>
      </w:pPr>
      <w:r w:rsidRPr="008F25B7">
        <w:rPr>
          <w:sz w:val="22"/>
          <w:szCs w:val="22"/>
          <w:lang w:val="lt-LT"/>
        </w:rPr>
        <w:t xml:space="preserve">         </w:t>
      </w:r>
    </w:p>
    <w:p w14:paraId="07D82162" w14:textId="77777777" w:rsidR="0068038C" w:rsidRPr="008F25B7" w:rsidRDefault="0068038C" w:rsidP="0068038C">
      <w:pPr>
        <w:pStyle w:val="Sraopastraipa"/>
        <w:tabs>
          <w:tab w:val="left" w:pos="0"/>
          <w:tab w:val="left" w:pos="851"/>
        </w:tabs>
        <w:suppressAutoHyphens/>
        <w:ind w:left="600"/>
        <w:jc w:val="both"/>
        <w:rPr>
          <w:sz w:val="22"/>
          <w:szCs w:val="22"/>
        </w:rPr>
      </w:pPr>
    </w:p>
    <w:p w14:paraId="09856361" w14:textId="77777777" w:rsidR="00036913" w:rsidRPr="008F25B7" w:rsidRDefault="00036913" w:rsidP="00036913">
      <w:pPr>
        <w:jc w:val="center"/>
        <w:rPr>
          <w:b/>
          <w:sz w:val="22"/>
          <w:szCs w:val="22"/>
          <w:lang w:val="lt-LT"/>
        </w:rPr>
      </w:pPr>
      <w:r w:rsidRPr="008F25B7">
        <w:rPr>
          <w:b/>
          <w:sz w:val="22"/>
          <w:szCs w:val="22"/>
          <w:lang w:val="lt-LT"/>
        </w:rPr>
        <w:t>II. KAINODAROS TAISYKLĖS IR ATSISKAITYMO TVARKA</w:t>
      </w:r>
    </w:p>
    <w:p w14:paraId="6006270C" w14:textId="77777777" w:rsidR="00293BC1" w:rsidRPr="008F25B7" w:rsidRDefault="00293BC1" w:rsidP="00036913">
      <w:pPr>
        <w:jc w:val="center"/>
        <w:rPr>
          <w:b/>
          <w:sz w:val="22"/>
          <w:szCs w:val="22"/>
          <w:lang w:val="lt-LT"/>
        </w:rPr>
      </w:pPr>
    </w:p>
    <w:p w14:paraId="4FBE5EB5" w14:textId="16EC0413" w:rsidR="00F84CBD" w:rsidRPr="0050040F" w:rsidRDefault="00027529" w:rsidP="00F84CB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left" w:pos="851"/>
        </w:tabs>
        <w:suppressAutoHyphens/>
        <w:ind w:right="23"/>
        <w:jc w:val="both"/>
        <w:rPr>
          <w:sz w:val="22"/>
          <w:szCs w:val="22"/>
          <w:lang w:val="lt-LT"/>
        </w:rPr>
      </w:pPr>
      <w:bookmarkStart w:id="0" w:name="_Hlk107306380"/>
      <w:r w:rsidRPr="00376505">
        <w:rPr>
          <w:color w:val="000000" w:themeColor="text1"/>
          <w:sz w:val="22"/>
          <w:szCs w:val="22"/>
          <w:lang w:val="lt-LT"/>
        </w:rPr>
        <w:t>2.1.</w:t>
      </w:r>
      <w:r w:rsidR="00F07E69" w:rsidRPr="00376505">
        <w:rPr>
          <w:color w:val="000000" w:themeColor="text1"/>
          <w:sz w:val="22"/>
          <w:szCs w:val="22"/>
          <w:lang w:val="lt-LT"/>
        </w:rPr>
        <w:t xml:space="preserve"> </w:t>
      </w:r>
      <w:r w:rsidR="00376505" w:rsidRPr="0050040F">
        <w:rPr>
          <w:sz w:val="22"/>
          <w:szCs w:val="22"/>
          <w:lang w:val="lt-LT"/>
        </w:rPr>
        <w:t>Pradinė Sutarties kaina su 21 % PVM yra</w:t>
      </w:r>
      <w:r w:rsidR="00376505" w:rsidRPr="0050040F">
        <w:rPr>
          <w:b/>
          <w:sz w:val="22"/>
          <w:szCs w:val="22"/>
          <w:lang w:val="lt-LT"/>
        </w:rPr>
        <w:t xml:space="preserve"> </w:t>
      </w:r>
      <w:r w:rsidR="0055711C" w:rsidRPr="0050040F">
        <w:rPr>
          <w:b/>
          <w:sz w:val="22"/>
          <w:szCs w:val="22"/>
          <w:lang w:val="lt-LT"/>
        </w:rPr>
        <w:t>1215,81</w:t>
      </w:r>
      <w:r w:rsidR="00376505" w:rsidRPr="0050040F">
        <w:rPr>
          <w:b/>
          <w:sz w:val="22"/>
          <w:szCs w:val="22"/>
          <w:lang w:val="lt-LT"/>
        </w:rPr>
        <w:t xml:space="preserve"> </w:t>
      </w:r>
      <w:r w:rsidR="00376505" w:rsidRPr="0050040F">
        <w:rPr>
          <w:sz w:val="22"/>
          <w:szCs w:val="22"/>
          <w:lang w:val="lt-LT"/>
        </w:rPr>
        <w:t>Eur</w:t>
      </w:r>
      <w:r w:rsidR="00376505" w:rsidRPr="0050040F">
        <w:rPr>
          <w:b/>
          <w:sz w:val="22"/>
          <w:szCs w:val="22"/>
          <w:lang w:val="lt-LT"/>
        </w:rPr>
        <w:t xml:space="preserve"> </w:t>
      </w:r>
      <w:r w:rsidR="00376505" w:rsidRPr="0050040F">
        <w:rPr>
          <w:sz w:val="22"/>
          <w:szCs w:val="22"/>
          <w:lang w:val="lt-LT"/>
        </w:rPr>
        <w:t>(</w:t>
      </w:r>
      <w:r w:rsidR="0055711C" w:rsidRPr="0050040F">
        <w:rPr>
          <w:sz w:val="22"/>
          <w:szCs w:val="22"/>
          <w:lang w:val="lt-LT"/>
        </w:rPr>
        <w:t>tūkstantis du šimtai penkiolika eurų 15 centų</w:t>
      </w:r>
      <w:r w:rsidR="00376505" w:rsidRPr="0050040F">
        <w:rPr>
          <w:sz w:val="22"/>
          <w:szCs w:val="22"/>
          <w:lang w:val="lt-LT"/>
        </w:rPr>
        <w:t xml:space="preserve">), tame skaičiuje PVM sudaro  </w:t>
      </w:r>
      <w:r w:rsidR="0055711C" w:rsidRPr="0050040F">
        <w:rPr>
          <w:sz w:val="22"/>
          <w:szCs w:val="22"/>
          <w:lang w:val="lt-LT"/>
        </w:rPr>
        <w:t>211,01</w:t>
      </w:r>
      <w:r w:rsidR="00376505" w:rsidRPr="0050040F">
        <w:rPr>
          <w:sz w:val="22"/>
          <w:szCs w:val="22"/>
          <w:lang w:val="lt-LT"/>
        </w:rPr>
        <w:t xml:space="preserve"> Eur. Sutarties kaina be PVM yra </w:t>
      </w:r>
      <w:r w:rsidR="0055711C" w:rsidRPr="0050040F">
        <w:rPr>
          <w:sz w:val="22"/>
          <w:szCs w:val="22"/>
          <w:lang w:val="lt-LT"/>
        </w:rPr>
        <w:t>1004,80</w:t>
      </w:r>
      <w:r w:rsidR="00376505" w:rsidRPr="0050040F">
        <w:rPr>
          <w:sz w:val="22"/>
          <w:szCs w:val="22"/>
          <w:lang w:val="lt-LT"/>
        </w:rPr>
        <w:t xml:space="preserve"> Eur (</w:t>
      </w:r>
      <w:r w:rsidR="0055711C" w:rsidRPr="0050040F">
        <w:rPr>
          <w:sz w:val="22"/>
          <w:szCs w:val="22"/>
          <w:lang w:val="lt-LT"/>
        </w:rPr>
        <w:t>tūkstantis keturi eurai 80  centų</w:t>
      </w:r>
      <w:r w:rsidR="00376505" w:rsidRPr="0050040F">
        <w:rPr>
          <w:sz w:val="22"/>
          <w:szCs w:val="22"/>
          <w:lang w:val="lt-LT"/>
        </w:rPr>
        <w:t>). Šioje Sutartyje Pradinės Sutarties vertė yra lygi: laimėjusio tiekėjo pasiūlymo kainai be/su PVM, apskaičiuotai sudauginus maksimalų perkamų Prekių kiekį iš laimėjusio tiekėjo pasiūlytos prekės įkainio (-</w:t>
      </w:r>
      <w:proofErr w:type="spellStart"/>
      <w:r w:rsidR="00376505" w:rsidRPr="0050040F">
        <w:rPr>
          <w:sz w:val="22"/>
          <w:szCs w:val="22"/>
          <w:lang w:val="lt-LT"/>
        </w:rPr>
        <w:t>ių</w:t>
      </w:r>
      <w:proofErr w:type="spellEnd"/>
      <w:r w:rsidR="00376505" w:rsidRPr="0050040F">
        <w:rPr>
          <w:sz w:val="22"/>
          <w:szCs w:val="22"/>
          <w:lang w:val="lt-LT"/>
        </w:rPr>
        <w:t>) be/su PVM.</w:t>
      </w:r>
    </w:p>
    <w:p w14:paraId="14D0E6D6" w14:textId="3BDAA712" w:rsidR="00D36791" w:rsidRPr="0027703E" w:rsidRDefault="00027529" w:rsidP="00F84CB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left" w:pos="851"/>
        </w:tabs>
        <w:suppressAutoHyphens/>
        <w:ind w:right="23"/>
        <w:jc w:val="both"/>
        <w:rPr>
          <w:sz w:val="22"/>
          <w:szCs w:val="22"/>
          <w:lang w:val="lt-LT"/>
        </w:rPr>
      </w:pPr>
      <w:r w:rsidRPr="008F25B7">
        <w:rPr>
          <w:color w:val="000000" w:themeColor="text1"/>
          <w:sz w:val="22"/>
          <w:szCs w:val="22"/>
          <w:lang w:val="lt-LT"/>
        </w:rPr>
        <w:t xml:space="preserve">2.2. </w:t>
      </w:r>
      <w:r w:rsidR="00D36791" w:rsidRPr="008F25B7">
        <w:rPr>
          <w:sz w:val="22"/>
          <w:szCs w:val="22"/>
          <w:lang w:val="lt-LT"/>
        </w:rPr>
        <w:t xml:space="preserve">Pirkėjas įsipareigoja apmokėti už prekes pavedimu į </w:t>
      </w:r>
      <w:r w:rsidR="00D26836">
        <w:rPr>
          <w:sz w:val="22"/>
          <w:szCs w:val="22"/>
          <w:lang w:val="lt-LT"/>
        </w:rPr>
        <w:t>Tiekėjo</w:t>
      </w:r>
      <w:r w:rsidR="00D36791" w:rsidRPr="008F25B7">
        <w:rPr>
          <w:sz w:val="22"/>
          <w:szCs w:val="22"/>
          <w:lang w:val="lt-LT"/>
        </w:rPr>
        <w:t xml:space="preserve"> atsiskaitomąją sąskaitą Nr.</w:t>
      </w:r>
      <w:r w:rsidR="00D36791" w:rsidRPr="008F25B7">
        <w:rPr>
          <w:bCs/>
          <w:sz w:val="22"/>
          <w:szCs w:val="22"/>
          <w:lang w:val="lt-LT"/>
        </w:rPr>
        <w:t xml:space="preserve"> </w:t>
      </w:r>
      <w:r w:rsidR="004408F8" w:rsidRPr="00C0320F">
        <w:rPr>
          <w:sz w:val="22"/>
          <w:szCs w:val="22"/>
          <w:lang w:val="lt-LT"/>
        </w:rPr>
        <w:t>Nr. LT19 7180 0000 4046 7470</w:t>
      </w:r>
      <w:r w:rsidR="00D36791" w:rsidRPr="008F25B7">
        <w:rPr>
          <w:bCs/>
          <w:sz w:val="22"/>
          <w:szCs w:val="22"/>
          <w:lang w:val="lt-LT"/>
        </w:rPr>
        <w:t xml:space="preserve">, </w:t>
      </w:r>
      <w:r w:rsidR="004408F8" w:rsidRPr="00C0320F">
        <w:rPr>
          <w:sz w:val="22"/>
          <w:szCs w:val="22"/>
          <w:lang w:val="lt-LT"/>
        </w:rPr>
        <w:t xml:space="preserve">esančią </w:t>
      </w:r>
      <w:r w:rsidR="004408F8" w:rsidRPr="004554B8">
        <w:rPr>
          <w:sz w:val="22"/>
          <w:szCs w:val="22"/>
          <w:lang w:val="lt-LT"/>
        </w:rPr>
        <w:t xml:space="preserve">AB </w:t>
      </w:r>
      <w:proofErr w:type="spellStart"/>
      <w:r w:rsidR="004408F8" w:rsidRPr="004554B8">
        <w:rPr>
          <w:sz w:val="22"/>
          <w:szCs w:val="22"/>
          <w:lang w:val="lt-LT"/>
        </w:rPr>
        <w:t>Artea</w:t>
      </w:r>
      <w:proofErr w:type="spellEnd"/>
      <w:r w:rsidR="004408F8" w:rsidRPr="00C0320F">
        <w:rPr>
          <w:sz w:val="22"/>
          <w:szCs w:val="22"/>
          <w:lang w:val="lt-LT"/>
        </w:rPr>
        <w:t>, banko kodas 71800</w:t>
      </w:r>
      <w:r w:rsidR="00D36791" w:rsidRPr="008F25B7">
        <w:rPr>
          <w:sz w:val="22"/>
          <w:szCs w:val="22"/>
          <w:lang w:val="lt-LT"/>
        </w:rPr>
        <w:t xml:space="preserve">. Pirkėjas apmoka </w:t>
      </w:r>
      <w:r w:rsidR="00EF78EB">
        <w:rPr>
          <w:sz w:val="22"/>
          <w:szCs w:val="22"/>
          <w:lang w:val="lt-LT"/>
        </w:rPr>
        <w:t>Tiekėjui</w:t>
      </w:r>
      <w:r w:rsidR="00D36791" w:rsidRPr="008F25B7">
        <w:rPr>
          <w:sz w:val="22"/>
          <w:szCs w:val="22"/>
          <w:lang w:val="lt-LT"/>
        </w:rPr>
        <w:t xml:space="preserve">  pagal gautą PVM sąskaitą faktūrą per 30 kalendorinių dienų nuo PVM sąskaitos faktūros gavimo dienos ir prekių priėmimo perdavimo akto pasirašymo dienos.</w:t>
      </w:r>
      <w:r w:rsidR="00D36791" w:rsidRPr="008F25B7">
        <w:rPr>
          <w:sz w:val="22"/>
          <w:szCs w:val="22"/>
          <w:bdr w:val="none" w:sz="0" w:space="0" w:color="auto" w:frame="1"/>
          <w:lang w:val="lt-LT"/>
        </w:rPr>
        <w:t xml:space="preserve"> Į prekės kainą turi būti įskaičiuot</w:t>
      </w:r>
      <w:r w:rsidR="00EC2600" w:rsidRPr="008F25B7">
        <w:rPr>
          <w:sz w:val="22"/>
          <w:szCs w:val="22"/>
          <w:bdr w:val="none" w:sz="0" w:space="0" w:color="auto" w:frame="1"/>
          <w:lang w:val="lt-LT"/>
        </w:rPr>
        <w:t xml:space="preserve">os visos išlaidos, tame tarpe ir išlaidos </w:t>
      </w:r>
      <w:r w:rsidR="00E56012" w:rsidRPr="008F25B7">
        <w:rPr>
          <w:sz w:val="22"/>
          <w:szCs w:val="22"/>
          <w:lang w:val="lt-LT"/>
        </w:rPr>
        <w:t>susijusios su</w:t>
      </w:r>
      <w:r w:rsidR="00EF264B" w:rsidRPr="008F25B7">
        <w:rPr>
          <w:sz w:val="22"/>
          <w:szCs w:val="22"/>
          <w:lang w:val="lt-LT"/>
        </w:rPr>
        <w:t xml:space="preserve"> sąskaitos pateikimu per SABIS</w:t>
      </w:r>
      <w:r w:rsidR="00E56012" w:rsidRPr="008F25B7">
        <w:rPr>
          <w:sz w:val="22"/>
          <w:szCs w:val="22"/>
          <w:lang w:val="lt-LT"/>
        </w:rPr>
        <w:t xml:space="preserve">, </w:t>
      </w:r>
      <w:r w:rsidR="00EC2600" w:rsidRPr="008F25B7">
        <w:rPr>
          <w:sz w:val="22"/>
          <w:szCs w:val="22"/>
          <w:bdr w:val="none" w:sz="0" w:space="0" w:color="auto" w:frame="1"/>
          <w:lang w:val="lt-LT"/>
        </w:rPr>
        <w:t>prekės</w:t>
      </w:r>
      <w:r w:rsidR="00E56012" w:rsidRPr="008F25B7">
        <w:rPr>
          <w:sz w:val="22"/>
          <w:szCs w:val="22"/>
          <w:bdr w:val="none" w:sz="0" w:space="0" w:color="auto" w:frame="1"/>
          <w:lang w:val="lt-LT"/>
        </w:rPr>
        <w:t xml:space="preserve"> pristatymu,</w:t>
      </w:r>
      <w:r w:rsidR="00EC2600" w:rsidRPr="008F25B7">
        <w:rPr>
          <w:sz w:val="22"/>
          <w:szCs w:val="22"/>
          <w:bdr w:val="none" w:sz="0" w:space="0" w:color="auto" w:frame="1"/>
          <w:lang w:val="lt-LT"/>
        </w:rPr>
        <w:t xml:space="preserve"> su</w:t>
      </w:r>
      <w:r w:rsidR="00D36791" w:rsidRPr="008F25B7">
        <w:rPr>
          <w:sz w:val="22"/>
          <w:szCs w:val="22"/>
          <w:bdr w:val="none" w:sz="0" w:space="0" w:color="auto" w:frame="1"/>
          <w:lang w:val="lt-LT"/>
        </w:rPr>
        <w:t>montavim</w:t>
      </w:r>
      <w:r w:rsidR="00EC2600" w:rsidRPr="008F25B7">
        <w:rPr>
          <w:sz w:val="22"/>
          <w:szCs w:val="22"/>
          <w:bdr w:val="none" w:sz="0" w:space="0" w:color="auto" w:frame="1"/>
          <w:lang w:val="lt-LT"/>
        </w:rPr>
        <w:t>u</w:t>
      </w:r>
      <w:r w:rsidR="00D36791" w:rsidRPr="008F25B7">
        <w:rPr>
          <w:sz w:val="22"/>
          <w:szCs w:val="22"/>
          <w:bdr w:val="none" w:sz="0" w:space="0" w:color="auto" w:frame="1"/>
          <w:lang w:val="lt-LT"/>
        </w:rPr>
        <w:t>, pajungim</w:t>
      </w:r>
      <w:r w:rsidR="00EC2600" w:rsidRPr="008F25B7">
        <w:rPr>
          <w:sz w:val="22"/>
          <w:szCs w:val="22"/>
          <w:bdr w:val="none" w:sz="0" w:space="0" w:color="auto" w:frame="1"/>
          <w:lang w:val="lt-LT"/>
        </w:rPr>
        <w:t>u</w:t>
      </w:r>
      <w:r w:rsidR="00D36791" w:rsidRPr="008F25B7">
        <w:rPr>
          <w:sz w:val="22"/>
          <w:szCs w:val="22"/>
          <w:bdr w:val="none" w:sz="0" w:space="0" w:color="auto" w:frame="1"/>
          <w:lang w:val="lt-LT"/>
        </w:rPr>
        <w:t xml:space="preserve"> ir darbuotojų apmokym</w:t>
      </w:r>
      <w:r w:rsidR="00EC2600" w:rsidRPr="008F25B7">
        <w:rPr>
          <w:sz w:val="22"/>
          <w:szCs w:val="22"/>
          <w:bdr w:val="none" w:sz="0" w:space="0" w:color="auto" w:frame="1"/>
          <w:lang w:val="lt-LT"/>
        </w:rPr>
        <w:t>u</w:t>
      </w:r>
      <w:r w:rsidR="00D36791" w:rsidRPr="008F25B7">
        <w:rPr>
          <w:sz w:val="22"/>
          <w:szCs w:val="22"/>
          <w:bdr w:val="none" w:sz="0" w:space="0" w:color="auto" w:frame="1"/>
          <w:lang w:val="lt-LT"/>
        </w:rPr>
        <w:t>.</w:t>
      </w:r>
      <w:r w:rsidR="00D36791" w:rsidRPr="008F25B7">
        <w:rPr>
          <w:sz w:val="22"/>
          <w:szCs w:val="22"/>
          <w:lang w:val="lt-LT"/>
        </w:rPr>
        <w:t xml:space="preserve"> </w:t>
      </w:r>
    </w:p>
    <w:p w14:paraId="2004CF44" w14:textId="4BB9779D" w:rsidR="00027529" w:rsidRPr="000F242E" w:rsidRDefault="00027529" w:rsidP="00703B61">
      <w:pPr>
        <w:jc w:val="both"/>
        <w:rPr>
          <w:sz w:val="22"/>
          <w:szCs w:val="22"/>
          <w:lang w:val="lt-LT"/>
        </w:rPr>
      </w:pPr>
      <w:r w:rsidRPr="008F25B7">
        <w:rPr>
          <w:sz w:val="22"/>
          <w:szCs w:val="22"/>
          <w:lang w:val="lt-LT"/>
        </w:rPr>
        <w:t>2.3. Sutartyje taikoma fiksuoto</w:t>
      </w:r>
      <w:r w:rsidR="00F07E69" w:rsidRPr="008F25B7">
        <w:rPr>
          <w:sz w:val="22"/>
          <w:szCs w:val="22"/>
          <w:lang w:val="lt-LT"/>
        </w:rPr>
        <w:t xml:space="preserve"> </w:t>
      </w:r>
      <w:r w:rsidR="00083064">
        <w:rPr>
          <w:sz w:val="22"/>
          <w:szCs w:val="22"/>
          <w:lang w:val="lt-LT"/>
        </w:rPr>
        <w:t>į</w:t>
      </w:r>
      <w:r w:rsidR="00F07E69" w:rsidRPr="008F25B7">
        <w:rPr>
          <w:sz w:val="22"/>
          <w:szCs w:val="22"/>
          <w:lang w:val="lt-LT"/>
        </w:rPr>
        <w:t>kain</w:t>
      </w:r>
      <w:r w:rsidR="00083064">
        <w:rPr>
          <w:sz w:val="22"/>
          <w:szCs w:val="22"/>
          <w:lang w:val="lt-LT"/>
        </w:rPr>
        <w:t>io</w:t>
      </w:r>
      <w:r w:rsidR="00F07E69" w:rsidRPr="008F25B7">
        <w:rPr>
          <w:sz w:val="22"/>
          <w:szCs w:val="22"/>
          <w:lang w:val="lt-LT"/>
        </w:rPr>
        <w:t xml:space="preserve"> </w:t>
      </w:r>
      <w:r w:rsidRPr="008F25B7">
        <w:rPr>
          <w:sz w:val="22"/>
          <w:szCs w:val="22"/>
          <w:lang w:val="lt-LT"/>
        </w:rPr>
        <w:t xml:space="preserve">kainodara. </w:t>
      </w:r>
      <w:r w:rsidRPr="008F25B7">
        <w:rPr>
          <w:sz w:val="22"/>
          <w:szCs w:val="22"/>
          <w:lang w:val="lt-LT" w:eastAsia="lt-LT"/>
        </w:rPr>
        <w:t>Prekių  kaina</w:t>
      </w:r>
      <w:r w:rsidRPr="008F25B7">
        <w:rPr>
          <w:sz w:val="22"/>
          <w:szCs w:val="22"/>
          <w:lang w:val="lt-LT"/>
        </w:rPr>
        <w:t xml:space="preserve"> negali būti didinama visą Sutarties vykdymo laikotarpį, išskyrus Sutarties 2.4. punkte nurodytu </w:t>
      </w:r>
      <w:r w:rsidRPr="000F242E">
        <w:rPr>
          <w:sz w:val="22"/>
          <w:szCs w:val="22"/>
          <w:lang w:val="lt-LT"/>
        </w:rPr>
        <w:t>atveju.</w:t>
      </w:r>
    </w:p>
    <w:p w14:paraId="244505B3" w14:textId="7D4F9D8B" w:rsidR="00703B61" w:rsidRPr="000F242E" w:rsidRDefault="00027529" w:rsidP="00703B61">
      <w:pPr>
        <w:jc w:val="both"/>
        <w:rPr>
          <w:rFonts w:eastAsia="Calibri"/>
          <w:sz w:val="22"/>
          <w:szCs w:val="22"/>
          <w:lang w:val="lt-LT"/>
        </w:rPr>
      </w:pPr>
      <w:r w:rsidRPr="000F242E">
        <w:rPr>
          <w:rFonts w:eastAsia="Calibri"/>
          <w:sz w:val="22"/>
          <w:szCs w:val="22"/>
          <w:lang w:val="lt-LT"/>
        </w:rPr>
        <w:t>2.4. Prekių kainos peržiūra galima šiais atvejais:</w:t>
      </w:r>
      <w:bookmarkEnd w:id="0"/>
    </w:p>
    <w:p w14:paraId="06F86C7D" w14:textId="2C146D7E" w:rsidR="00703B61" w:rsidRPr="000F242E" w:rsidRDefault="00703B61" w:rsidP="00F84CBD">
      <w:pPr>
        <w:pStyle w:val="Stilius3"/>
        <w:spacing w:before="0"/>
      </w:pPr>
      <w:r w:rsidRPr="000F242E">
        <w:rPr>
          <w:rFonts w:eastAsia="Calibri"/>
        </w:rPr>
        <w:t xml:space="preserve">2.4.1. </w:t>
      </w:r>
      <w:r w:rsidRPr="000F242E">
        <w:t>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w:t>
      </w:r>
      <w:r w:rsidR="00C62C06" w:rsidRPr="000F242E">
        <w:t>.</w:t>
      </w:r>
    </w:p>
    <w:p w14:paraId="03669D54" w14:textId="506C9B5C" w:rsidR="00703B61" w:rsidRPr="000F242E" w:rsidRDefault="00703B61" w:rsidP="00F84CBD">
      <w:pPr>
        <w:pStyle w:val="Stilius3"/>
        <w:spacing w:before="0"/>
      </w:pPr>
      <w:r w:rsidRPr="000F242E">
        <w:lastRenderedPageBreak/>
        <w:t>2.4.2 kai tai priklauso nuo galimų teisės aktų pokyčių, tiesiogiai įtakojančių Sutarties Prekių įkainių peržiūrą.</w:t>
      </w:r>
    </w:p>
    <w:p w14:paraId="12AE4F8C" w14:textId="0854A87E" w:rsidR="00703B61" w:rsidRPr="000F242E" w:rsidRDefault="00436114" w:rsidP="00F84CBD">
      <w:pPr>
        <w:jc w:val="both"/>
        <w:rPr>
          <w:rFonts w:eastAsia="Calibri"/>
          <w:sz w:val="22"/>
          <w:szCs w:val="22"/>
          <w:lang w:val="es-ES_tradnl"/>
        </w:rPr>
      </w:pPr>
      <w:r w:rsidRPr="000F242E">
        <w:rPr>
          <w:rFonts w:eastAsia="Calibri"/>
          <w:sz w:val="22"/>
          <w:szCs w:val="22"/>
          <w:lang w:val="lt-LT"/>
        </w:rPr>
        <w:t>2</w:t>
      </w:r>
      <w:r w:rsidR="00703B61" w:rsidRPr="000F242E">
        <w:rPr>
          <w:rFonts w:eastAsia="Calibri"/>
          <w:sz w:val="22"/>
          <w:szCs w:val="22"/>
          <w:lang w:val="lt-LT"/>
        </w:rPr>
        <w:t>.</w:t>
      </w:r>
      <w:r w:rsidRPr="000F242E">
        <w:rPr>
          <w:rFonts w:eastAsia="Calibri"/>
          <w:sz w:val="22"/>
          <w:szCs w:val="22"/>
          <w:lang w:val="lt-LT"/>
        </w:rPr>
        <w:t>4.3.</w:t>
      </w:r>
      <w:r w:rsidR="00703B61" w:rsidRPr="000F242E">
        <w:rPr>
          <w:rFonts w:eastAsia="Calibri"/>
          <w:sz w:val="22"/>
          <w:szCs w:val="22"/>
          <w:lang w:val="lt-LT"/>
        </w:rPr>
        <w:t xml:space="preserve">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w:t>
      </w:r>
      <w:r w:rsidR="00703B61" w:rsidRPr="000F242E">
        <w:rPr>
          <w:rFonts w:eastAsia="Calibri"/>
          <w:sz w:val="22"/>
          <w:szCs w:val="22"/>
          <w:lang w:val="es-ES_tradnl"/>
        </w:rPr>
        <w:t>Kaina perskaičiuojama (indeksuojama arba sumažinama) pagal Indekso pokyčio koeficientą, kuris apskaičiuojamas pagal formulę:</w:t>
      </w:r>
    </w:p>
    <w:p w14:paraId="442E71E5" w14:textId="77777777" w:rsidR="00703B61" w:rsidRPr="000F242E" w:rsidRDefault="00703B61" w:rsidP="00703B61">
      <w:pPr>
        <w:rPr>
          <w:rFonts w:eastAsia="Calibri"/>
          <w:sz w:val="22"/>
          <w:szCs w:val="22"/>
        </w:rPr>
      </w:pPr>
      <w:r w:rsidRPr="000F242E">
        <w:rPr>
          <w:rFonts w:eastAsia="Calibri"/>
          <w:sz w:val="22"/>
          <w:szCs w:val="22"/>
          <w:lang w:val="es-ES_tradnl"/>
        </w:rPr>
        <w:t xml:space="preserve">          </w:t>
      </w:r>
      <w:proofErr w:type="spellStart"/>
      <w:r w:rsidRPr="000F242E">
        <w:rPr>
          <w:rFonts w:eastAsia="Calibri"/>
          <w:sz w:val="22"/>
          <w:szCs w:val="22"/>
        </w:rPr>
        <w:t>IPk</w:t>
      </w:r>
      <w:proofErr w:type="spellEnd"/>
      <w:r w:rsidRPr="000F242E">
        <w:rPr>
          <w:rFonts w:eastAsia="Calibri"/>
          <w:sz w:val="22"/>
          <w:szCs w:val="22"/>
        </w:rPr>
        <w:t xml:space="preserve"> = (</w:t>
      </w:r>
      <w:proofErr w:type="spellStart"/>
      <w:r w:rsidRPr="000F242E">
        <w:rPr>
          <w:rFonts w:eastAsia="Calibri"/>
          <w:sz w:val="22"/>
          <w:szCs w:val="22"/>
        </w:rPr>
        <w:t>IPb</w:t>
      </w:r>
      <w:proofErr w:type="spellEnd"/>
      <w:r w:rsidRPr="000F242E">
        <w:rPr>
          <w:rFonts w:eastAsia="Calibri"/>
          <w:sz w:val="22"/>
          <w:szCs w:val="22"/>
        </w:rPr>
        <w:t xml:space="preserve"> / </w:t>
      </w:r>
      <w:proofErr w:type="spellStart"/>
      <w:r w:rsidRPr="000F242E">
        <w:rPr>
          <w:rFonts w:eastAsia="Calibri"/>
          <w:sz w:val="22"/>
          <w:szCs w:val="22"/>
        </w:rPr>
        <w:t>IPr</w:t>
      </w:r>
      <w:proofErr w:type="spellEnd"/>
      <w:r w:rsidRPr="000F242E">
        <w:rPr>
          <w:rFonts w:eastAsia="Calibri"/>
          <w:sz w:val="22"/>
          <w:szCs w:val="22"/>
        </w:rPr>
        <w:t>)</w:t>
      </w:r>
    </w:p>
    <w:p w14:paraId="44D43555" w14:textId="77777777" w:rsidR="00703B61" w:rsidRPr="000F242E" w:rsidRDefault="00703B61" w:rsidP="00703B61">
      <w:pPr>
        <w:rPr>
          <w:rFonts w:eastAsia="Calibri"/>
          <w:sz w:val="22"/>
          <w:szCs w:val="22"/>
        </w:rPr>
      </w:pPr>
      <w:r w:rsidRPr="000F242E">
        <w:rPr>
          <w:rFonts w:eastAsia="Calibri"/>
          <w:sz w:val="22"/>
          <w:szCs w:val="22"/>
        </w:rPr>
        <w:t xml:space="preserve">          </w:t>
      </w:r>
      <w:proofErr w:type="spellStart"/>
      <w:r w:rsidRPr="000F242E">
        <w:rPr>
          <w:rFonts w:eastAsia="Calibri"/>
          <w:sz w:val="22"/>
          <w:szCs w:val="22"/>
        </w:rPr>
        <w:t>Pateiktoje</w:t>
      </w:r>
      <w:proofErr w:type="spellEnd"/>
      <w:r w:rsidRPr="000F242E">
        <w:rPr>
          <w:rFonts w:eastAsia="Calibri"/>
          <w:sz w:val="22"/>
          <w:szCs w:val="22"/>
        </w:rPr>
        <w:t xml:space="preserve"> </w:t>
      </w:r>
      <w:proofErr w:type="spellStart"/>
      <w:r w:rsidRPr="000F242E">
        <w:rPr>
          <w:rFonts w:eastAsia="Calibri"/>
          <w:sz w:val="22"/>
          <w:szCs w:val="22"/>
        </w:rPr>
        <w:t>formulėje</w:t>
      </w:r>
      <w:proofErr w:type="spellEnd"/>
      <w:r w:rsidRPr="000F242E">
        <w:rPr>
          <w:rFonts w:eastAsia="Calibri"/>
          <w:sz w:val="22"/>
          <w:szCs w:val="22"/>
        </w:rPr>
        <w:t>:</w:t>
      </w:r>
    </w:p>
    <w:p w14:paraId="1C0EE13D" w14:textId="77777777" w:rsidR="00703B61" w:rsidRPr="000F242E" w:rsidRDefault="00703B61" w:rsidP="00703B61">
      <w:pPr>
        <w:rPr>
          <w:rFonts w:eastAsia="Calibri"/>
          <w:sz w:val="22"/>
          <w:szCs w:val="22"/>
          <w:lang w:val="es-ES_tradnl"/>
        </w:rPr>
      </w:pPr>
      <w:r w:rsidRPr="000F242E">
        <w:rPr>
          <w:rFonts w:eastAsia="Calibri"/>
          <w:sz w:val="22"/>
          <w:szCs w:val="22"/>
        </w:rPr>
        <w:t xml:space="preserve">          </w:t>
      </w:r>
      <w:r w:rsidRPr="000F242E">
        <w:rPr>
          <w:rFonts w:eastAsia="Calibri"/>
          <w:sz w:val="22"/>
          <w:szCs w:val="22"/>
          <w:lang w:val="es-ES_tradnl"/>
        </w:rPr>
        <w:t>IPk – Indekso pokyčio koeficientas</w:t>
      </w:r>
    </w:p>
    <w:p w14:paraId="01E38F18" w14:textId="77777777" w:rsidR="00703B61" w:rsidRPr="000F242E" w:rsidRDefault="00703B61" w:rsidP="00703B61">
      <w:pPr>
        <w:rPr>
          <w:rFonts w:eastAsia="Calibri"/>
          <w:sz w:val="22"/>
          <w:szCs w:val="22"/>
          <w:lang w:val="es-ES_tradnl"/>
        </w:rPr>
      </w:pPr>
      <w:r w:rsidRPr="000F242E">
        <w:rPr>
          <w:rFonts w:eastAsia="Calibri"/>
          <w:sz w:val="22"/>
          <w:szCs w:val="22"/>
          <w:lang w:val="es-ES_tradnl"/>
        </w:rPr>
        <w:t xml:space="preserve">          IPb – Indeksavimo laikotarpio pabaigos indeksas</w:t>
      </w:r>
    </w:p>
    <w:p w14:paraId="11F54C76" w14:textId="77777777" w:rsidR="00703B61" w:rsidRPr="000F242E" w:rsidRDefault="00703B61" w:rsidP="00703B61">
      <w:pPr>
        <w:rPr>
          <w:rFonts w:eastAsia="Calibri"/>
          <w:sz w:val="22"/>
          <w:szCs w:val="22"/>
          <w:lang w:val="es-ES_tradnl"/>
        </w:rPr>
      </w:pPr>
      <w:r w:rsidRPr="000F242E">
        <w:rPr>
          <w:rFonts w:eastAsia="Calibri"/>
          <w:sz w:val="22"/>
          <w:szCs w:val="22"/>
          <w:lang w:val="es-ES_tradnl"/>
        </w:rPr>
        <w:t xml:space="preserve">          IPr – Indeksavimo laikotarpio pradžios indeksas</w:t>
      </w:r>
    </w:p>
    <w:p w14:paraId="0A82FBF3" w14:textId="6944715D" w:rsidR="00703B61" w:rsidRPr="000F242E" w:rsidRDefault="00436114" w:rsidP="00F84CBD">
      <w:pPr>
        <w:jc w:val="both"/>
        <w:rPr>
          <w:rFonts w:eastAsia="Calibri"/>
          <w:sz w:val="22"/>
          <w:szCs w:val="22"/>
          <w:lang w:val="es-ES_tradnl"/>
        </w:rPr>
      </w:pPr>
      <w:r w:rsidRPr="000F242E">
        <w:rPr>
          <w:rFonts w:eastAsia="Calibri"/>
          <w:sz w:val="22"/>
          <w:szCs w:val="22"/>
          <w:lang w:val="es-ES_tradnl"/>
        </w:rPr>
        <w:t>2</w:t>
      </w:r>
      <w:r w:rsidR="00703B61" w:rsidRPr="000F242E">
        <w:rPr>
          <w:rFonts w:eastAsia="Calibri"/>
          <w:sz w:val="22"/>
          <w:szCs w:val="22"/>
          <w:lang w:val="es-ES_tradnl"/>
        </w:rPr>
        <w:t>.</w:t>
      </w:r>
      <w:r w:rsidRPr="000F242E">
        <w:rPr>
          <w:rFonts w:eastAsia="Calibri"/>
          <w:sz w:val="22"/>
          <w:szCs w:val="22"/>
          <w:lang w:val="es-ES_tradnl"/>
        </w:rPr>
        <w:t>5.</w:t>
      </w:r>
      <w:r w:rsidR="00703B61" w:rsidRPr="000F242E">
        <w:rPr>
          <w:rFonts w:eastAsia="Calibri"/>
          <w:sz w:val="22"/>
          <w:szCs w:val="22"/>
          <w:lang w:val="es-ES_tradnl"/>
        </w:rPr>
        <w:t xml:space="preserve"> Tiekėjas, inicijuodamas Sutarties Prekių  įkainių peržiūrą Sutarties </w:t>
      </w:r>
      <w:r w:rsidR="007F0236" w:rsidRPr="000F242E">
        <w:rPr>
          <w:rFonts w:eastAsia="Calibri"/>
          <w:sz w:val="22"/>
          <w:szCs w:val="22"/>
          <w:lang w:val="es-ES_tradnl"/>
        </w:rPr>
        <w:t>2</w:t>
      </w:r>
      <w:r w:rsidR="00703B61" w:rsidRPr="000F242E">
        <w:rPr>
          <w:rFonts w:eastAsia="Calibri"/>
          <w:sz w:val="22"/>
          <w:szCs w:val="22"/>
          <w:lang w:val="es-ES_tradnl"/>
        </w:rPr>
        <w:t>.</w:t>
      </w:r>
      <w:r w:rsidR="007F0236" w:rsidRPr="000F242E">
        <w:rPr>
          <w:rFonts w:eastAsia="Calibri"/>
          <w:sz w:val="22"/>
          <w:szCs w:val="22"/>
          <w:lang w:val="es-ES_tradnl"/>
        </w:rPr>
        <w:t>4.</w:t>
      </w:r>
      <w:r w:rsidR="00703B61" w:rsidRPr="000F242E">
        <w:rPr>
          <w:rFonts w:eastAsia="Calibri"/>
          <w:sz w:val="22"/>
          <w:szCs w:val="22"/>
          <w:lang w:val="es-ES_tradnl"/>
        </w:rPr>
        <w:t xml:space="preserve">1. , </w:t>
      </w:r>
      <w:r w:rsidR="007F0236" w:rsidRPr="000F242E">
        <w:rPr>
          <w:rFonts w:eastAsia="Calibri"/>
          <w:sz w:val="22"/>
          <w:szCs w:val="22"/>
          <w:lang w:val="es-ES_tradnl"/>
        </w:rPr>
        <w:t>2</w:t>
      </w:r>
      <w:r w:rsidR="00703B61" w:rsidRPr="000F242E">
        <w:rPr>
          <w:rFonts w:eastAsia="Calibri"/>
          <w:sz w:val="22"/>
          <w:szCs w:val="22"/>
          <w:lang w:val="es-ES_tradnl"/>
        </w:rPr>
        <w:t>.</w:t>
      </w:r>
      <w:r w:rsidR="007F0236" w:rsidRPr="000F242E">
        <w:rPr>
          <w:rFonts w:eastAsia="Calibri"/>
          <w:sz w:val="22"/>
          <w:szCs w:val="22"/>
          <w:lang w:val="es-ES_tradnl"/>
        </w:rPr>
        <w:t>4.</w:t>
      </w:r>
      <w:r w:rsidR="00703B61" w:rsidRPr="000F242E">
        <w:rPr>
          <w:rFonts w:eastAsia="Calibri"/>
          <w:sz w:val="22"/>
          <w:szCs w:val="22"/>
          <w:lang w:val="es-ES_tradnl"/>
        </w:rPr>
        <w:t>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5E0862C8" w14:textId="41A53D68" w:rsidR="00703B61" w:rsidRPr="000F242E" w:rsidRDefault="00436114" w:rsidP="00F84CBD">
      <w:pPr>
        <w:jc w:val="both"/>
        <w:rPr>
          <w:rFonts w:eastAsia="Calibri"/>
          <w:sz w:val="22"/>
          <w:szCs w:val="22"/>
          <w:lang w:val="es-ES_tradnl"/>
        </w:rPr>
      </w:pPr>
      <w:r w:rsidRPr="000F242E">
        <w:rPr>
          <w:rFonts w:eastAsia="Calibri"/>
          <w:sz w:val="22"/>
          <w:szCs w:val="22"/>
          <w:lang w:val="es-ES_tradnl"/>
        </w:rPr>
        <w:t>2</w:t>
      </w:r>
      <w:r w:rsidR="00703B61" w:rsidRPr="000F242E">
        <w:rPr>
          <w:rFonts w:eastAsia="Calibri"/>
          <w:sz w:val="22"/>
          <w:szCs w:val="22"/>
          <w:lang w:val="es-ES_tradnl"/>
        </w:rPr>
        <w:t>.</w:t>
      </w:r>
      <w:r w:rsidRPr="000F242E">
        <w:rPr>
          <w:rFonts w:eastAsia="Calibri"/>
          <w:sz w:val="22"/>
          <w:szCs w:val="22"/>
          <w:lang w:val="es-ES_tradnl"/>
        </w:rPr>
        <w:t>6.</w:t>
      </w:r>
      <w:r w:rsidR="00703B61" w:rsidRPr="000F242E">
        <w:rPr>
          <w:rFonts w:eastAsia="Calibri"/>
          <w:sz w:val="22"/>
          <w:szCs w:val="22"/>
          <w:lang w:val="es-ES_tradnl"/>
        </w:rPr>
        <w:t xml:space="preserve"> Sutarties šalis, inicijuojanti Sutarties Prekių fiksuotų įkainių peržiūrą sutarties </w:t>
      </w:r>
      <w:r w:rsidR="007F0236" w:rsidRPr="000F242E">
        <w:rPr>
          <w:rFonts w:eastAsia="Calibri"/>
          <w:sz w:val="22"/>
          <w:szCs w:val="22"/>
          <w:lang w:val="es-ES_tradnl"/>
        </w:rPr>
        <w:t>2</w:t>
      </w:r>
      <w:r w:rsidR="00703B61" w:rsidRPr="000F242E">
        <w:rPr>
          <w:rFonts w:eastAsia="Calibri"/>
          <w:sz w:val="22"/>
          <w:szCs w:val="22"/>
          <w:lang w:val="es-ES_tradnl"/>
        </w:rPr>
        <w:t>.</w:t>
      </w:r>
      <w:r w:rsidR="007F0236" w:rsidRPr="000F242E">
        <w:rPr>
          <w:rFonts w:eastAsia="Calibri"/>
          <w:sz w:val="22"/>
          <w:szCs w:val="22"/>
          <w:lang w:val="es-ES_tradnl"/>
        </w:rPr>
        <w:t>4.</w:t>
      </w:r>
      <w:r w:rsidR="00703B61" w:rsidRPr="000F242E">
        <w:rPr>
          <w:rFonts w:eastAsia="Calibri"/>
          <w:sz w:val="22"/>
          <w:szCs w:val="22"/>
          <w:lang w:val="es-ES_tradnl"/>
        </w:rPr>
        <w:t>3 papunktyje nustatytu atveju, turi pateikti Lietuvos statistikos departamento skelbiamą kainų indeksą įrodantį dokumentą, patvirtinantį panašių prekių įkainio lygio pokytį.</w:t>
      </w:r>
    </w:p>
    <w:p w14:paraId="02C273C4" w14:textId="1F46FCAA" w:rsidR="00703B61" w:rsidRPr="000F242E" w:rsidRDefault="00436114" w:rsidP="00F84CBD">
      <w:pPr>
        <w:jc w:val="both"/>
        <w:rPr>
          <w:rFonts w:eastAsia="Calibri"/>
          <w:sz w:val="22"/>
          <w:szCs w:val="22"/>
          <w:lang w:val="es-ES_tradnl"/>
        </w:rPr>
      </w:pPr>
      <w:r w:rsidRPr="000F242E">
        <w:rPr>
          <w:sz w:val="22"/>
          <w:szCs w:val="22"/>
          <w:lang w:val="es-ES_tradnl"/>
        </w:rPr>
        <w:t>2</w:t>
      </w:r>
      <w:r w:rsidR="00703B61" w:rsidRPr="000F242E">
        <w:rPr>
          <w:sz w:val="22"/>
          <w:szCs w:val="22"/>
          <w:lang w:val="es-ES_tradnl"/>
        </w:rPr>
        <w:t>.</w:t>
      </w:r>
      <w:r w:rsidRPr="000F242E">
        <w:rPr>
          <w:sz w:val="22"/>
          <w:szCs w:val="22"/>
          <w:lang w:val="es-ES_tradnl"/>
        </w:rPr>
        <w:t>7.</w:t>
      </w:r>
      <w:r w:rsidR="00703B61" w:rsidRPr="000F242E">
        <w:rPr>
          <w:sz w:val="22"/>
          <w:szCs w:val="22"/>
          <w:lang w:val="es-ES_tradnl"/>
        </w:rPr>
        <w:t xml:space="preserve"> Perskaičiuotas prekių įkainis taikomas toms Prekėms, kurios bus tiekiamos po Šalių pasirašyto susitarimo įsigaliojimo dienos.</w:t>
      </w:r>
    </w:p>
    <w:p w14:paraId="14178F08" w14:textId="77777777" w:rsidR="00467B2E" w:rsidRPr="000F242E" w:rsidRDefault="00467B2E" w:rsidP="00467B2E">
      <w:pPr>
        <w:jc w:val="both"/>
        <w:rPr>
          <w:sz w:val="22"/>
          <w:szCs w:val="22"/>
          <w:lang w:val="es-ES_tradnl"/>
        </w:rPr>
      </w:pPr>
    </w:p>
    <w:p w14:paraId="66D6DE7A" w14:textId="77777777" w:rsidR="00EC428C" w:rsidRPr="008F25B7" w:rsidRDefault="00EC428C" w:rsidP="00EC428C">
      <w:pPr>
        <w:spacing w:before="120" w:after="120"/>
        <w:contextualSpacing/>
        <w:jc w:val="center"/>
        <w:rPr>
          <w:b/>
          <w:bCs/>
          <w:sz w:val="22"/>
          <w:szCs w:val="22"/>
          <w:lang w:val="lt-LT"/>
        </w:rPr>
      </w:pPr>
      <w:r w:rsidRPr="000F242E">
        <w:rPr>
          <w:b/>
          <w:bCs/>
          <w:sz w:val="22"/>
          <w:szCs w:val="22"/>
          <w:lang w:val="lt-LT"/>
        </w:rPr>
        <w:t>III</w:t>
      </w:r>
      <w:r w:rsidRPr="008F25B7">
        <w:rPr>
          <w:b/>
          <w:bCs/>
          <w:sz w:val="22"/>
          <w:szCs w:val="22"/>
          <w:lang w:val="lt-LT"/>
        </w:rPr>
        <w:t>. ŠALIŲ TEISĖS IR PAREIGOS</w:t>
      </w:r>
    </w:p>
    <w:p w14:paraId="28B99E83" w14:textId="77777777" w:rsidR="00322724" w:rsidRPr="008F25B7" w:rsidRDefault="00322724" w:rsidP="00EC428C">
      <w:pPr>
        <w:spacing w:before="120" w:after="120"/>
        <w:contextualSpacing/>
        <w:jc w:val="center"/>
        <w:rPr>
          <w:b/>
          <w:bCs/>
          <w:sz w:val="22"/>
          <w:szCs w:val="22"/>
          <w:lang w:val="lt-LT"/>
        </w:rPr>
      </w:pPr>
    </w:p>
    <w:p w14:paraId="17D4B563" w14:textId="77777777" w:rsidR="00832BD9" w:rsidRPr="00F60D34" w:rsidRDefault="00EC428C" w:rsidP="00832BD9">
      <w:pPr>
        <w:jc w:val="both"/>
        <w:rPr>
          <w:sz w:val="22"/>
          <w:szCs w:val="22"/>
          <w:lang w:val="lt-LT"/>
        </w:rPr>
      </w:pPr>
      <w:r w:rsidRPr="008F25B7">
        <w:rPr>
          <w:sz w:val="22"/>
          <w:szCs w:val="22"/>
          <w:lang w:val="lt-LT"/>
        </w:rPr>
        <w:t xml:space="preserve">3.1.   Šalys privalo sąžiningai, protingai, tinkamai, </w:t>
      </w:r>
      <w:r w:rsidRPr="00F60D34">
        <w:rPr>
          <w:sz w:val="22"/>
          <w:szCs w:val="22"/>
          <w:lang w:val="lt-LT"/>
        </w:rPr>
        <w:t>laiku ir kokybiškai atlikti savo įsipareigojimus  pagal šią Sutartį.</w:t>
      </w:r>
    </w:p>
    <w:p w14:paraId="563F584D" w14:textId="77777777" w:rsidR="00EC428C" w:rsidRPr="00F60D34" w:rsidRDefault="00EC428C" w:rsidP="00832BD9">
      <w:pPr>
        <w:jc w:val="both"/>
        <w:rPr>
          <w:sz w:val="22"/>
          <w:szCs w:val="22"/>
          <w:lang w:val="lt-LT"/>
        </w:rPr>
      </w:pPr>
      <w:r w:rsidRPr="00F60D34">
        <w:rPr>
          <w:sz w:val="22"/>
          <w:szCs w:val="22"/>
          <w:lang w:val="lt-LT"/>
        </w:rPr>
        <w:t>3.2.    Tiekėjas įsipareigoja:</w:t>
      </w:r>
    </w:p>
    <w:p w14:paraId="572B6ACC" w14:textId="241F9463" w:rsidR="00EC428C" w:rsidRPr="00F60D34" w:rsidRDefault="00EC428C" w:rsidP="00EC428C">
      <w:pPr>
        <w:pStyle w:val="Punktai"/>
        <w:numPr>
          <w:ilvl w:val="0"/>
          <w:numId w:val="0"/>
        </w:numPr>
        <w:tabs>
          <w:tab w:val="left" w:pos="1080"/>
        </w:tabs>
        <w:jc w:val="both"/>
        <w:rPr>
          <w:sz w:val="22"/>
          <w:szCs w:val="22"/>
          <w:lang w:val="lt-LT"/>
        </w:rPr>
      </w:pPr>
      <w:r w:rsidRPr="00F60D34">
        <w:rPr>
          <w:sz w:val="22"/>
          <w:szCs w:val="22"/>
          <w:lang w:val="lt-LT"/>
        </w:rPr>
        <w:t xml:space="preserve">3.2.1. </w:t>
      </w:r>
      <w:r w:rsidR="003F321A" w:rsidRPr="00F60D34">
        <w:rPr>
          <w:sz w:val="22"/>
          <w:szCs w:val="22"/>
          <w:lang w:val="lt-LT"/>
        </w:rPr>
        <w:t>p</w:t>
      </w:r>
      <w:r w:rsidR="00832BD9" w:rsidRPr="00F60D34">
        <w:rPr>
          <w:sz w:val="22"/>
          <w:szCs w:val="22"/>
          <w:lang w:val="lt-LT"/>
        </w:rPr>
        <w:t xml:space="preserve">ateikti </w:t>
      </w:r>
      <w:r w:rsidR="00E94E10" w:rsidRPr="00F60D34">
        <w:rPr>
          <w:sz w:val="22"/>
          <w:szCs w:val="22"/>
          <w:lang w:val="lt-LT"/>
        </w:rPr>
        <w:t>P</w:t>
      </w:r>
      <w:r w:rsidR="00832BD9" w:rsidRPr="00F60D34">
        <w:rPr>
          <w:sz w:val="22"/>
          <w:szCs w:val="22"/>
          <w:lang w:val="lt-LT"/>
        </w:rPr>
        <w:t xml:space="preserve">rekes </w:t>
      </w:r>
      <w:r w:rsidRPr="00F60D34">
        <w:rPr>
          <w:sz w:val="22"/>
          <w:szCs w:val="22"/>
          <w:lang w:val="lt-LT"/>
        </w:rPr>
        <w:t xml:space="preserve">per </w:t>
      </w:r>
      <w:r w:rsidR="00AC09A2" w:rsidRPr="00F60D34">
        <w:rPr>
          <w:sz w:val="22"/>
          <w:szCs w:val="22"/>
          <w:lang w:val="lt-LT"/>
        </w:rPr>
        <w:t>3</w:t>
      </w:r>
      <w:r w:rsidRPr="00F60D34">
        <w:rPr>
          <w:sz w:val="22"/>
          <w:szCs w:val="22"/>
          <w:lang w:val="lt-LT"/>
        </w:rPr>
        <w:t xml:space="preserve"> </w:t>
      </w:r>
      <w:r w:rsidR="003F321A" w:rsidRPr="00F60D34">
        <w:rPr>
          <w:sz w:val="22"/>
          <w:szCs w:val="22"/>
          <w:lang w:val="lt-LT"/>
        </w:rPr>
        <w:t>(tris) darbo dienas</w:t>
      </w:r>
      <w:r w:rsidR="00660700" w:rsidRPr="00F60D34">
        <w:rPr>
          <w:sz w:val="22"/>
          <w:szCs w:val="22"/>
          <w:lang w:val="lt-LT"/>
        </w:rPr>
        <w:t xml:space="preserve"> nuo </w:t>
      </w:r>
      <w:r w:rsidR="003F321A" w:rsidRPr="00F60D34">
        <w:rPr>
          <w:sz w:val="22"/>
          <w:szCs w:val="22"/>
          <w:lang w:val="lt-LT"/>
        </w:rPr>
        <w:t xml:space="preserve">užsakymo </w:t>
      </w:r>
      <w:r w:rsidR="003F321A" w:rsidRPr="000D1988">
        <w:rPr>
          <w:sz w:val="22"/>
          <w:szCs w:val="22"/>
          <w:lang w:val="lt-LT"/>
        </w:rPr>
        <w:t>pateikimo</w:t>
      </w:r>
      <w:r w:rsidR="00C8152C" w:rsidRPr="000D1988">
        <w:rPr>
          <w:sz w:val="22"/>
          <w:szCs w:val="22"/>
          <w:lang w:val="lt-LT"/>
        </w:rPr>
        <w:t xml:space="preserve"> el. paštu</w:t>
      </w:r>
      <w:r w:rsidR="00660700" w:rsidRPr="000D1988">
        <w:rPr>
          <w:sz w:val="22"/>
          <w:szCs w:val="22"/>
          <w:lang w:val="lt-LT"/>
        </w:rPr>
        <w:t>,</w:t>
      </w:r>
      <w:r w:rsidRPr="000D1988">
        <w:rPr>
          <w:sz w:val="22"/>
          <w:szCs w:val="22"/>
          <w:lang w:val="lt-LT"/>
        </w:rPr>
        <w:t xml:space="preserve">  šios </w:t>
      </w:r>
      <w:r w:rsidRPr="00F60D34">
        <w:rPr>
          <w:sz w:val="22"/>
          <w:szCs w:val="22"/>
          <w:lang w:val="lt-LT"/>
        </w:rPr>
        <w:t>Sutarties nustatytomis sąlygomis  ir tvarka;</w:t>
      </w:r>
    </w:p>
    <w:p w14:paraId="37ACF25F" w14:textId="77777777" w:rsidR="00EC428C" w:rsidRPr="008F25B7" w:rsidRDefault="00EC428C" w:rsidP="00EC428C">
      <w:pPr>
        <w:pStyle w:val="Body2"/>
        <w:tabs>
          <w:tab w:val="left" w:pos="567"/>
        </w:tabs>
        <w:rPr>
          <w:rFonts w:cs="Times New Roman"/>
          <w:lang w:val="lt-LT"/>
        </w:rPr>
      </w:pPr>
      <w:r w:rsidRPr="00F60D34">
        <w:rPr>
          <w:rFonts w:cs="Times New Roman"/>
          <w:color w:val="auto"/>
          <w:lang w:val="lt-LT"/>
        </w:rPr>
        <w:t xml:space="preserve">3.2.2. užtikrinti, kad pirkimo sutartį vykdys tik tokią teisę turintys </w:t>
      </w:r>
      <w:r w:rsidRPr="008F25B7">
        <w:rPr>
          <w:rFonts w:cs="Times New Roman"/>
          <w:lang w:val="lt-LT"/>
        </w:rPr>
        <w:t>asmenys.</w:t>
      </w:r>
    </w:p>
    <w:p w14:paraId="71CCB8A8" w14:textId="3F859807" w:rsidR="00646E1B" w:rsidRPr="008F25B7" w:rsidRDefault="00EC428C" w:rsidP="00646E1B">
      <w:pPr>
        <w:tabs>
          <w:tab w:val="left" w:pos="284"/>
          <w:tab w:val="left" w:pos="426"/>
        </w:tabs>
        <w:jc w:val="both"/>
        <w:rPr>
          <w:sz w:val="22"/>
          <w:szCs w:val="22"/>
          <w:lang w:val="lt-LT"/>
        </w:rPr>
      </w:pPr>
      <w:r w:rsidRPr="008F25B7">
        <w:rPr>
          <w:sz w:val="22"/>
          <w:szCs w:val="22"/>
          <w:lang w:val="lt-LT"/>
        </w:rPr>
        <w:t>3.2.3</w:t>
      </w:r>
      <w:r w:rsidR="00293BC1" w:rsidRPr="008F25B7">
        <w:rPr>
          <w:sz w:val="22"/>
          <w:szCs w:val="22"/>
          <w:lang w:val="lt-LT"/>
        </w:rPr>
        <w:t>.</w:t>
      </w:r>
      <w:r w:rsidRPr="008F25B7">
        <w:rPr>
          <w:sz w:val="22"/>
          <w:szCs w:val="22"/>
          <w:lang w:val="lt-LT"/>
        </w:rPr>
        <w:t xml:space="preserve"> </w:t>
      </w:r>
      <w:r w:rsidR="00646E1B" w:rsidRPr="008F25B7">
        <w:rPr>
          <w:sz w:val="22"/>
          <w:szCs w:val="22"/>
          <w:lang w:val="lt-LT"/>
        </w:rPr>
        <w:t>PVM sąskaitą faktūrą pateikti naudojantis VĮ Registrų centro administruojama elektronine paslauga „SABIS“.  Elektroninės paslaugos „SABIS“ svetainė pasiekiama adresu </w:t>
      </w:r>
      <w:hyperlink r:id="rId8" w:history="1">
        <w:r w:rsidR="00646E1B" w:rsidRPr="008F25B7">
          <w:rPr>
            <w:rStyle w:val="Hipersaitas"/>
            <w:sz w:val="22"/>
            <w:szCs w:val="22"/>
            <w:lang w:val="lt-LT"/>
          </w:rPr>
          <w:t>https://sabis.nbfc.lt/</w:t>
        </w:r>
      </w:hyperlink>
    </w:p>
    <w:p w14:paraId="62E0BEBF" w14:textId="3817C7B7" w:rsidR="005E5812" w:rsidRPr="008F25B7" w:rsidRDefault="005E5812" w:rsidP="008F5020">
      <w:pPr>
        <w:tabs>
          <w:tab w:val="left" w:pos="0"/>
          <w:tab w:val="left" w:pos="567"/>
          <w:tab w:val="left" w:pos="993"/>
        </w:tabs>
        <w:jc w:val="both"/>
        <w:rPr>
          <w:color w:val="000000" w:themeColor="text1"/>
          <w:sz w:val="22"/>
          <w:szCs w:val="22"/>
          <w:bdr w:val="none" w:sz="0" w:space="0" w:color="auto"/>
          <w:lang w:val="lt-LT"/>
        </w:rPr>
      </w:pPr>
      <w:r w:rsidRPr="008F25B7">
        <w:rPr>
          <w:color w:val="000000" w:themeColor="text1"/>
          <w:sz w:val="22"/>
          <w:szCs w:val="22"/>
          <w:lang w:val="lt-LT"/>
        </w:rPr>
        <w:t xml:space="preserve">3.2.4. </w:t>
      </w:r>
      <w:r w:rsidR="008F5020">
        <w:rPr>
          <w:color w:val="000000" w:themeColor="text1"/>
          <w:sz w:val="22"/>
          <w:szCs w:val="22"/>
          <w:lang w:val="lt-LT"/>
        </w:rPr>
        <w:t>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sutartį.</w:t>
      </w:r>
    </w:p>
    <w:p w14:paraId="4C53354F" w14:textId="55E860F8" w:rsidR="00EC428C" w:rsidRPr="008F25B7" w:rsidRDefault="00EC428C" w:rsidP="00646E1B">
      <w:pPr>
        <w:tabs>
          <w:tab w:val="left" w:pos="720"/>
        </w:tabs>
        <w:jc w:val="both"/>
        <w:rPr>
          <w:rFonts w:eastAsia="Times New Roman"/>
          <w:i/>
          <w:iCs/>
          <w:color w:val="000000"/>
          <w:sz w:val="22"/>
          <w:szCs w:val="22"/>
          <w:bdr w:val="none" w:sz="0" w:space="0" w:color="auto"/>
          <w:lang w:val="lt-LT"/>
        </w:rPr>
      </w:pPr>
      <w:r w:rsidRPr="008F25B7">
        <w:rPr>
          <w:sz w:val="22"/>
          <w:szCs w:val="22"/>
          <w:lang w:val="lt-LT"/>
        </w:rPr>
        <w:t>3.3.</w:t>
      </w:r>
      <w:r w:rsidRPr="008F25B7">
        <w:rPr>
          <w:rFonts w:eastAsia="Times New Roman"/>
          <w:color w:val="000000"/>
          <w:sz w:val="22"/>
          <w:szCs w:val="22"/>
          <w:bdr w:val="none" w:sz="0" w:space="0" w:color="auto"/>
          <w:lang w:val="lt-LT"/>
        </w:rPr>
        <w:t xml:space="preserve"> </w:t>
      </w:r>
      <w:r w:rsidR="004408F8" w:rsidRPr="00B656B7">
        <w:rPr>
          <w:sz w:val="22"/>
          <w:szCs w:val="22"/>
          <w:lang w:val="lt-LT"/>
        </w:rPr>
        <w:t>Vykdant Sutartį, subtiekėjai nepasitelkiami.</w:t>
      </w:r>
    </w:p>
    <w:p w14:paraId="2F310552"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xml:space="preserve">3.5. </w:t>
      </w:r>
      <w:proofErr w:type="spellStart"/>
      <w:r w:rsidRPr="008F25B7">
        <w:rPr>
          <w:rFonts w:eastAsia="Times New Roman"/>
          <w:color w:val="000000"/>
          <w:sz w:val="22"/>
          <w:szCs w:val="22"/>
          <w:bdr w:val="none" w:sz="0" w:space="0" w:color="auto"/>
          <w:lang w:val="lt-LT"/>
        </w:rPr>
        <w:t>Subtiekimo</w:t>
      </w:r>
      <w:proofErr w:type="spellEnd"/>
      <w:r w:rsidRPr="008F25B7">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2CA57328"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3.6.1. subtiekėjas yra bankrutavęs;</w:t>
      </w:r>
    </w:p>
    <w:p w14:paraId="14961FC8" w14:textId="224ECCE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3.6.2. subtiekėjas yra likviduojamas;</w:t>
      </w:r>
    </w:p>
    <w:p w14:paraId="5E4DE923" w14:textId="5C36E1B1"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3.6.3. subtiekėjui yra iškelta restruktūrizavimo byla;</w:t>
      </w:r>
    </w:p>
    <w:p w14:paraId="6DF5C75E" w14:textId="69FC1669"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3.6.4. subtiekėjui yra iškelta bankroto byla;</w:t>
      </w:r>
    </w:p>
    <w:p w14:paraId="08EE5152" w14:textId="7738C60B"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3.6.5. subtiekėjui bankroto procesas vykdomas ne teismo tvarka;</w:t>
      </w:r>
    </w:p>
    <w:p w14:paraId="39B2671E" w14:textId="213C63BD"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3.6.6. subtiekėjui inicijuotos priverstinio likvidavimo ar susitarimo su kreditoriais procedūros;</w:t>
      </w:r>
    </w:p>
    <w:p w14:paraId="0C2AC9CF" w14:textId="208AA121"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3.6.7. subtiekėjas su kreditoriais yra sudaręs taikos sutartį;</w:t>
      </w:r>
    </w:p>
    <w:p w14:paraId="608CD0DB" w14:textId="75847C36"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lastRenderedPageBreak/>
        <w:t>3.6.8. subtiekėjas yra sustabdęs ar apribojęs savo veiklą;</w:t>
      </w:r>
    </w:p>
    <w:p w14:paraId="1535466A" w14:textId="4947F8CE"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3.6.9. subtiekėjas pakeitė savo veiklą ir nebevykdo veiklos, susijusios su prisiimtomis prievolėmis;</w:t>
      </w:r>
    </w:p>
    <w:p w14:paraId="37DB16B7" w14:textId="6F4677EC"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3.6.10. subtiekėjas nutraukė Prekių tiekimą ir / ar atsisakė tęsti veiklą;</w:t>
      </w:r>
    </w:p>
    <w:p w14:paraId="6B034BE3" w14:textId="46248790"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3.6.11. kitos aplinkybės.</w:t>
      </w:r>
    </w:p>
    <w:p w14:paraId="78832265" w14:textId="02717EA0"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3.7. Tiekėjas, raštu kreipdamasis į Pirkėją dėl naujo subtiekėjo pasitelkimo, privalo nurodyti šias aplinkybes, įskaitant, bet neapsiribojant:</w:t>
      </w:r>
    </w:p>
    <w:p w14:paraId="59CB824A" w14:textId="414C8221"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3.7.1. subtiekėjo pasitelkimas pagreitintų Prekių instaliavimą / įdiegimą, Pirkėjo personalo apmokymą, kt.;</w:t>
      </w:r>
    </w:p>
    <w:p w14:paraId="6F5225A0" w14:textId="0666DB63"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3.7.2. Sutarties vykdymo metu  paaiškėja aplinkybės, kurios nebuvo žinomos anksčiau ir joms esant Tiekėjas negali vykdyti įsipareigojimų pagal Sutartį, kol nebus pasitelktas naujas subtiekėjas;</w:t>
      </w:r>
    </w:p>
    <w:p w14:paraId="3D7A55AC" w14:textId="79CDAB98"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3.7.3. kitos aplinkybės.</w:t>
      </w:r>
    </w:p>
    <w:p w14:paraId="19358CB7"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8F25B7" w:rsidRDefault="00EC428C" w:rsidP="00EC428C">
      <w:pPr>
        <w:pStyle w:val="Punktai"/>
        <w:numPr>
          <w:ilvl w:val="0"/>
          <w:numId w:val="0"/>
        </w:numPr>
        <w:tabs>
          <w:tab w:val="left" w:pos="720"/>
        </w:tabs>
        <w:jc w:val="both"/>
        <w:rPr>
          <w:sz w:val="22"/>
          <w:szCs w:val="22"/>
          <w:lang w:val="lt-LT"/>
        </w:rPr>
      </w:pPr>
      <w:r w:rsidRPr="008F25B7">
        <w:rPr>
          <w:sz w:val="22"/>
          <w:szCs w:val="22"/>
          <w:lang w:val="lt-LT"/>
        </w:rPr>
        <w:t>3.10.  Pirkėjas įsipareigoja:</w:t>
      </w:r>
    </w:p>
    <w:p w14:paraId="11FA390B" w14:textId="77777777" w:rsidR="00EC428C" w:rsidRPr="008F25B7" w:rsidRDefault="00EC428C" w:rsidP="00EC428C">
      <w:pPr>
        <w:pStyle w:val="Punktai"/>
        <w:numPr>
          <w:ilvl w:val="0"/>
          <w:numId w:val="0"/>
        </w:numPr>
        <w:tabs>
          <w:tab w:val="left" w:pos="1080"/>
        </w:tabs>
        <w:jc w:val="both"/>
        <w:rPr>
          <w:spacing w:val="3"/>
          <w:sz w:val="22"/>
          <w:szCs w:val="22"/>
          <w:lang w:val="lt-LT"/>
        </w:rPr>
      </w:pPr>
      <w:r w:rsidRPr="008F25B7">
        <w:rPr>
          <w:spacing w:val="3"/>
          <w:sz w:val="22"/>
          <w:szCs w:val="22"/>
          <w:lang w:val="lt-LT"/>
        </w:rPr>
        <w:t>3.10.1. sumokėti per Sutarties 2.2. punkte nurodytą terminą;</w:t>
      </w:r>
    </w:p>
    <w:p w14:paraId="476B288C" w14:textId="77777777" w:rsidR="00EC428C" w:rsidRPr="008F25B7" w:rsidRDefault="00EC428C" w:rsidP="00EC428C">
      <w:pPr>
        <w:pStyle w:val="Punktai"/>
        <w:numPr>
          <w:ilvl w:val="0"/>
          <w:numId w:val="0"/>
        </w:numPr>
        <w:tabs>
          <w:tab w:val="left" w:pos="1080"/>
        </w:tabs>
        <w:jc w:val="both"/>
        <w:rPr>
          <w:spacing w:val="3"/>
          <w:sz w:val="22"/>
          <w:szCs w:val="22"/>
          <w:lang w:val="lt-LT"/>
        </w:rPr>
      </w:pPr>
      <w:r w:rsidRPr="008F25B7">
        <w:rPr>
          <w:spacing w:val="3"/>
          <w:sz w:val="22"/>
          <w:szCs w:val="22"/>
          <w:lang w:val="lt-LT"/>
        </w:rPr>
        <w:t>3.10.2. priimti savo nuosavybėn kokybiškas, atitinkančias Sutartyje nustatytus reikalavimus, nustatytu terminu pateiktas, Prekes.</w:t>
      </w:r>
    </w:p>
    <w:p w14:paraId="74FF5C9F" w14:textId="77777777" w:rsidR="00EC428C" w:rsidRPr="008F25B7" w:rsidRDefault="00EC428C" w:rsidP="00EC428C">
      <w:pPr>
        <w:pStyle w:val="Punktai"/>
        <w:numPr>
          <w:ilvl w:val="0"/>
          <w:numId w:val="0"/>
        </w:numPr>
        <w:tabs>
          <w:tab w:val="left" w:pos="720"/>
        </w:tabs>
        <w:jc w:val="both"/>
        <w:rPr>
          <w:sz w:val="22"/>
          <w:szCs w:val="22"/>
          <w:lang w:val="lt-LT"/>
        </w:rPr>
      </w:pPr>
      <w:r w:rsidRPr="008F25B7">
        <w:rPr>
          <w:sz w:val="22"/>
          <w:szCs w:val="22"/>
          <w:lang w:val="lt-LT"/>
        </w:rPr>
        <w:t>3.11.    Pirkėjas turi teisę:</w:t>
      </w:r>
    </w:p>
    <w:p w14:paraId="039130D5" w14:textId="77777777" w:rsidR="00EC428C" w:rsidRPr="008F25B7" w:rsidRDefault="00EC428C" w:rsidP="00EC428C">
      <w:pPr>
        <w:pStyle w:val="Punktai"/>
        <w:numPr>
          <w:ilvl w:val="0"/>
          <w:numId w:val="0"/>
        </w:numPr>
        <w:tabs>
          <w:tab w:val="left" w:pos="1080"/>
        </w:tabs>
        <w:jc w:val="both"/>
        <w:rPr>
          <w:sz w:val="22"/>
          <w:szCs w:val="22"/>
          <w:lang w:val="lt-LT"/>
        </w:rPr>
      </w:pPr>
      <w:r w:rsidRPr="008F25B7">
        <w:rPr>
          <w:sz w:val="22"/>
          <w:szCs w:val="22"/>
          <w:lang w:val="lt-LT"/>
        </w:rPr>
        <w:t>3.11.1. reikalauti, kad būtų perduotos jam perkamos Prekės;</w:t>
      </w:r>
    </w:p>
    <w:p w14:paraId="740B1299" w14:textId="77777777" w:rsidR="00EC428C" w:rsidRPr="008F25B7" w:rsidRDefault="00EC428C" w:rsidP="00EC428C">
      <w:pPr>
        <w:pStyle w:val="Punktai"/>
        <w:numPr>
          <w:ilvl w:val="0"/>
          <w:numId w:val="0"/>
        </w:numPr>
        <w:tabs>
          <w:tab w:val="left" w:pos="1080"/>
        </w:tabs>
        <w:jc w:val="both"/>
        <w:rPr>
          <w:sz w:val="22"/>
          <w:szCs w:val="22"/>
          <w:lang w:val="lt-LT"/>
        </w:rPr>
      </w:pPr>
      <w:r w:rsidRPr="008F25B7">
        <w:rPr>
          <w:sz w:val="22"/>
          <w:szCs w:val="22"/>
          <w:lang w:val="lt-LT"/>
        </w:rPr>
        <w:t>3.11.2. reikalauti iš Tiekėjo atlyginti nuostolius, padarytus įvykdymo uždelsimu ar atsiradusius pateikus nekokybiškas Prekes.</w:t>
      </w:r>
    </w:p>
    <w:p w14:paraId="67D572C3" w14:textId="40DC929A" w:rsidR="00EC428C" w:rsidRPr="008F25B7" w:rsidRDefault="00EC428C" w:rsidP="00EC428C">
      <w:pPr>
        <w:pStyle w:val="Punktai"/>
        <w:numPr>
          <w:ilvl w:val="0"/>
          <w:numId w:val="0"/>
        </w:numPr>
        <w:tabs>
          <w:tab w:val="num" w:pos="0"/>
          <w:tab w:val="left" w:pos="142"/>
          <w:tab w:val="left" w:pos="284"/>
        </w:tabs>
        <w:jc w:val="both"/>
        <w:rPr>
          <w:sz w:val="22"/>
          <w:szCs w:val="22"/>
          <w:lang w:val="lt-LT"/>
        </w:rPr>
      </w:pPr>
      <w:r w:rsidRPr="008F25B7">
        <w:rPr>
          <w:sz w:val="22"/>
          <w:szCs w:val="22"/>
          <w:lang w:val="lt-LT"/>
        </w:rPr>
        <w:t xml:space="preserve">3.12. </w:t>
      </w:r>
      <w:r w:rsidR="004408F8" w:rsidRPr="0050040F">
        <w:rPr>
          <w:bCs/>
          <w:sz w:val="22"/>
          <w:szCs w:val="22"/>
          <w:lang w:val="lt-LT"/>
        </w:rPr>
        <w:t xml:space="preserve">Už Tiekėjo sutartinių įsipareigojimų vykdymą atsakingas Viešųjų pirkimų padalinio vadovė Inga </w:t>
      </w:r>
      <w:proofErr w:type="spellStart"/>
      <w:r w:rsidR="004408F8" w:rsidRPr="0050040F">
        <w:rPr>
          <w:bCs/>
          <w:sz w:val="22"/>
          <w:szCs w:val="22"/>
          <w:lang w:val="lt-LT"/>
        </w:rPr>
        <w:t>Nauronienė</w:t>
      </w:r>
      <w:proofErr w:type="spellEnd"/>
      <w:r w:rsidR="004408F8" w:rsidRPr="0050040F">
        <w:rPr>
          <w:bCs/>
          <w:sz w:val="22"/>
          <w:szCs w:val="22"/>
          <w:lang w:val="lt-LT"/>
        </w:rPr>
        <w:t xml:space="preserve">, +370 656 54543 , </w:t>
      </w:r>
      <w:hyperlink r:id="rId9" w:history="1">
        <w:r w:rsidR="004408F8" w:rsidRPr="0050040F">
          <w:rPr>
            <w:rStyle w:val="Hipersaitas"/>
            <w:bCs/>
            <w:sz w:val="22"/>
            <w:szCs w:val="22"/>
            <w:lang w:val="lt-LT"/>
          </w:rPr>
          <w:t>viesiejipirkimai@jupoja.lt</w:t>
        </w:r>
      </w:hyperlink>
      <w:r w:rsidR="004408F8" w:rsidRPr="0050040F">
        <w:rPr>
          <w:lang w:val="lt-LT"/>
        </w:rPr>
        <w:t xml:space="preserve"> </w:t>
      </w:r>
      <w:r w:rsidR="004408F8" w:rsidRPr="0050040F">
        <w:rPr>
          <w:bCs/>
          <w:sz w:val="22"/>
          <w:szCs w:val="22"/>
          <w:lang w:val="lt-LT"/>
        </w:rPr>
        <w:t xml:space="preserve">   </w:t>
      </w:r>
    </w:p>
    <w:p w14:paraId="02A0945C" w14:textId="1CCB26EC" w:rsidR="00EC428C" w:rsidRPr="008F25B7" w:rsidRDefault="00EC428C" w:rsidP="00EC428C">
      <w:pPr>
        <w:pStyle w:val="Punktai"/>
        <w:numPr>
          <w:ilvl w:val="0"/>
          <w:numId w:val="0"/>
        </w:numPr>
        <w:tabs>
          <w:tab w:val="left" w:pos="142"/>
          <w:tab w:val="left" w:pos="284"/>
        </w:tabs>
        <w:jc w:val="both"/>
        <w:rPr>
          <w:sz w:val="22"/>
          <w:szCs w:val="22"/>
          <w:lang w:val="lt-LT"/>
        </w:rPr>
      </w:pPr>
      <w:r w:rsidRPr="008F25B7">
        <w:rPr>
          <w:sz w:val="22"/>
          <w:szCs w:val="22"/>
          <w:lang w:val="lt-LT"/>
        </w:rPr>
        <w:t>3.1</w:t>
      </w:r>
      <w:r w:rsidR="00F07F2D" w:rsidRPr="008F25B7">
        <w:rPr>
          <w:sz w:val="22"/>
          <w:szCs w:val="22"/>
          <w:lang w:val="lt-LT"/>
        </w:rPr>
        <w:t>3</w:t>
      </w:r>
      <w:r w:rsidRPr="008F25B7">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1" w:name="_Hlk491243795"/>
    </w:p>
    <w:p w14:paraId="6A434B14" w14:textId="542C0D88" w:rsidR="00FC578F" w:rsidRPr="008F25B7" w:rsidRDefault="00DE57A3" w:rsidP="00FC578F">
      <w:pPr>
        <w:spacing w:line="252" w:lineRule="auto"/>
        <w:jc w:val="both"/>
        <w:rPr>
          <w:color w:val="000000"/>
          <w:sz w:val="22"/>
          <w:szCs w:val="22"/>
          <w:lang w:val="lt-LT" w:eastAsia="lt-LT"/>
        </w:rPr>
      </w:pPr>
      <w:r w:rsidRPr="00703B61">
        <w:rPr>
          <w:sz w:val="22"/>
          <w:szCs w:val="22"/>
          <w:lang w:val="lt-LT"/>
        </w:rPr>
        <w:t xml:space="preserve">Ūkio skyriaus vyriausioji specialistė Rasa </w:t>
      </w:r>
      <w:proofErr w:type="spellStart"/>
      <w:r w:rsidRPr="00703B61">
        <w:rPr>
          <w:sz w:val="22"/>
          <w:szCs w:val="22"/>
          <w:lang w:val="lt-LT"/>
        </w:rPr>
        <w:t>Tiškuvienė</w:t>
      </w:r>
      <w:proofErr w:type="spellEnd"/>
      <w:r w:rsidRPr="00703B61">
        <w:rPr>
          <w:sz w:val="22"/>
          <w:szCs w:val="22"/>
          <w:lang w:val="lt-LT"/>
        </w:rPr>
        <w:t xml:space="preserve">, tel. </w:t>
      </w:r>
      <w:r w:rsidRPr="00703B61">
        <w:rPr>
          <w:sz w:val="22"/>
          <w:szCs w:val="22"/>
          <w:lang w:val="es-ES_tradnl"/>
        </w:rPr>
        <w:t xml:space="preserve">(+370 41) 52 42 79, el. paštas </w:t>
      </w:r>
      <w:hyperlink r:id="rId10" w:history="1">
        <w:r w:rsidRPr="00703B61">
          <w:rPr>
            <w:rStyle w:val="Hipersaitas"/>
            <w:sz w:val="22"/>
            <w:szCs w:val="22"/>
            <w:lang w:val="es-ES_tradnl"/>
          </w:rPr>
          <w:t>rasa.tiskuviene@siauliuligonine.lt</w:t>
        </w:r>
      </w:hyperlink>
      <w:r w:rsidRPr="00703B61">
        <w:rPr>
          <w:rStyle w:val="Emfaz"/>
          <w:color w:val="4472C4"/>
          <w:sz w:val="22"/>
          <w:szCs w:val="22"/>
          <w:u w:val="single"/>
          <w:lang w:val="es-ES_tradnl"/>
        </w:rPr>
        <w:t>..</w:t>
      </w:r>
    </w:p>
    <w:p w14:paraId="65684804" w14:textId="1FA92088" w:rsidR="00EC428C" w:rsidRPr="008F25B7" w:rsidRDefault="00D268DA" w:rsidP="00AC09A2">
      <w:pPr>
        <w:spacing w:line="252" w:lineRule="auto"/>
        <w:jc w:val="both"/>
        <w:rPr>
          <w:rFonts w:eastAsia="Calibri"/>
          <w:bCs/>
          <w:color w:val="000000"/>
          <w:sz w:val="22"/>
          <w:szCs w:val="22"/>
          <w:lang w:val="lt-LT"/>
        </w:rPr>
      </w:pPr>
      <w:r w:rsidRPr="008F25B7">
        <w:rPr>
          <w:color w:val="000000"/>
          <w:sz w:val="22"/>
          <w:szCs w:val="22"/>
          <w:lang w:val="lt-LT" w:eastAsia="lt-LT"/>
        </w:rPr>
        <w:t>3</w:t>
      </w:r>
      <w:r w:rsidR="00EC428C" w:rsidRPr="008F25B7">
        <w:rPr>
          <w:color w:val="000000"/>
          <w:sz w:val="22"/>
          <w:szCs w:val="22"/>
          <w:lang w:val="lt-LT" w:eastAsia="lt-LT"/>
        </w:rPr>
        <w:t>.1</w:t>
      </w:r>
      <w:r w:rsidR="00F07F2D" w:rsidRPr="008F25B7">
        <w:rPr>
          <w:color w:val="000000"/>
          <w:sz w:val="22"/>
          <w:szCs w:val="22"/>
          <w:lang w:val="lt-LT" w:eastAsia="lt-LT"/>
        </w:rPr>
        <w:t>4</w:t>
      </w:r>
      <w:r w:rsidR="00EC428C" w:rsidRPr="008F25B7">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1"/>
      <w:r w:rsidR="00924DE4" w:rsidRPr="008F25B7">
        <w:rPr>
          <w:color w:val="000000"/>
          <w:sz w:val="22"/>
          <w:szCs w:val="22"/>
          <w:lang w:val="lt-LT" w:eastAsia="lt-LT"/>
        </w:rPr>
        <w:t xml:space="preserve">vyriausiasis specialistas Linas </w:t>
      </w:r>
      <w:proofErr w:type="spellStart"/>
      <w:r w:rsidR="00924DE4" w:rsidRPr="008F25B7">
        <w:rPr>
          <w:color w:val="000000"/>
          <w:sz w:val="22"/>
          <w:szCs w:val="22"/>
          <w:lang w:val="lt-LT" w:eastAsia="lt-LT"/>
        </w:rPr>
        <w:t>stankus</w:t>
      </w:r>
      <w:proofErr w:type="spellEnd"/>
      <w:r w:rsidR="00EC428C" w:rsidRPr="008F25B7">
        <w:rPr>
          <w:color w:val="000000"/>
          <w:sz w:val="22"/>
          <w:szCs w:val="22"/>
          <w:lang w:val="lt-LT" w:eastAsia="lt-LT"/>
        </w:rPr>
        <w:t>.</w:t>
      </w:r>
    </w:p>
    <w:p w14:paraId="6C9F9CF1" w14:textId="77777777" w:rsidR="00EC428C" w:rsidRPr="008F25B7" w:rsidRDefault="00EC428C" w:rsidP="00EC428C">
      <w:pPr>
        <w:jc w:val="center"/>
        <w:rPr>
          <w:b/>
          <w:bCs/>
          <w:sz w:val="22"/>
          <w:szCs w:val="22"/>
          <w:lang w:val="lt-LT"/>
        </w:rPr>
      </w:pPr>
    </w:p>
    <w:p w14:paraId="57BAEECD" w14:textId="1AD75C4D" w:rsidR="00D268DA" w:rsidRPr="008F25B7" w:rsidRDefault="00D268DA" w:rsidP="00B656B7">
      <w:pPr>
        <w:pStyle w:val="Punktai"/>
        <w:numPr>
          <w:ilvl w:val="0"/>
          <w:numId w:val="0"/>
        </w:numPr>
        <w:tabs>
          <w:tab w:val="left" w:pos="1080"/>
        </w:tabs>
        <w:jc w:val="center"/>
        <w:rPr>
          <w:b/>
          <w:bCs/>
          <w:color w:val="000000"/>
          <w:sz w:val="22"/>
          <w:szCs w:val="22"/>
          <w:lang w:val="lt-LT"/>
        </w:rPr>
      </w:pPr>
      <w:r w:rsidRPr="008F25B7">
        <w:rPr>
          <w:b/>
          <w:bCs/>
          <w:color w:val="000000"/>
          <w:sz w:val="22"/>
          <w:szCs w:val="22"/>
          <w:lang w:val="lt-LT"/>
        </w:rPr>
        <w:t>IV. PREKIŲ TIEKIMO TVARKA IR GARANTIJOS</w:t>
      </w:r>
    </w:p>
    <w:p w14:paraId="39680743" w14:textId="77777777" w:rsidR="00D268DA" w:rsidRPr="008F25B7" w:rsidRDefault="00D268DA" w:rsidP="00D268DA">
      <w:pPr>
        <w:pStyle w:val="Punktai"/>
        <w:numPr>
          <w:ilvl w:val="0"/>
          <w:numId w:val="0"/>
        </w:numPr>
        <w:tabs>
          <w:tab w:val="left" w:pos="0"/>
        </w:tabs>
        <w:jc w:val="both"/>
        <w:rPr>
          <w:color w:val="000000"/>
          <w:sz w:val="22"/>
          <w:szCs w:val="22"/>
          <w:lang w:val="lt-LT"/>
        </w:rPr>
      </w:pPr>
    </w:p>
    <w:p w14:paraId="66EB788B" w14:textId="255A2FB9" w:rsidR="00D268DA" w:rsidRPr="008F25B7" w:rsidRDefault="00D268DA" w:rsidP="008E7756">
      <w:pPr>
        <w:pStyle w:val="Punktai"/>
        <w:numPr>
          <w:ilvl w:val="0"/>
          <w:numId w:val="0"/>
        </w:numPr>
        <w:tabs>
          <w:tab w:val="left" w:pos="0"/>
        </w:tabs>
        <w:jc w:val="both"/>
        <w:rPr>
          <w:color w:val="000000" w:themeColor="text1"/>
          <w:sz w:val="22"/>
          <w:szCs w:val="22"/>
          <w:lang w:val="lt-LT"/>
        </w:rPr>
      </w:pPr>
      <w:r w:rsidRPr="008F25B7">
        <w:rPr>
          <w:color w:val="000000" w:themeColor="text1"/>
          <w:sz w:val="22"/>
          <w:szCs w:val="22"/>
          <w:lang w:val="lt-LT"/>
        </w:rPr>
        <w:t xml:space="preserve">4.1. </w:t>
      </w:r>
      <w:r w:rsidR="00924DE4" w:rsidRPr="008F25B7">
        <w:rPr>
          <w:bCs/>
          <w:sz w:val="22"/>
          <w:szCs w:val="22"/>
          <w:lang w:val="lt-LT"/>
        </w:rPr>
        <w:t>Tiekėjas garantuoja Prekių tiekimą. Iki užsakytų Prekių priėmimo visa atsakomybė dėl užsakytų Prekių atsitiktinio žuvimo tenka Tiekėjui</w:t>
      </w:r>
      <w:r w:rsidRPr="008F25B7">
        <w:rPr>
          <w:color w:val="000000" w:themeColor="text1"/>
          <w:sz w:val="22"/>
          <w:szCs w:val="22"/>
          <w:lang w:val="lt-LT"/>
        </w:rPr>
        <w:t>.</w:t>
      </w:r>
    </w:p>
    <w:p w14:paraId="3EA752DF" w14:textId="5F7BE797" w:rsidR="00D268DA" w:rsidRPr="00083064" w:rsidRDefault="00D268DA" w:rsidP="00D268DA">
      <w:pPr>
        <w:pStyle w:val="Punktai"/>
        <w:numPr>
          <w:ilvl w:val="0"/>
          <w:numId w:val="0"/>
        </w:numPr>
        <w:tabs>
          <w:tab w:val="left" w:pos="142"/>
          <w:tab w:val="left" w:pos="284"/>
          <w:tab w:val="left" w:pos="596"/>
        </w:tabs>
        <w:jc w:val="both"/>
        <w:rPr>
          <w:sz w:val="22"/>
          <w:szCs w:val="22"/>
          <w:lang w:val="lt-LT"/>
        </w:rPr>
      </w:pPr>
      <w:r w:rsidRPr="008F25B7">
        <w:rPr>
          <w:color w:val="000000"/>
          <w:sz w:val="22"/>
          <w:szCs w:val="22"/>
          <w:lang w:val="lt-LT"/>
        </w:rPr>
        <w:t xml:space="preserve">4.2. </w:t>
      </w:r>
      <w:r w:rsidR="00924DE4" w:rsidRPr="008F25B7">
        <w:rPr>
          <w:bCs/>
          <w:sz w:val="22"/>
          <w:szCs w:val="22"/>
          <w:lang w:val="es-ES_tradnl"/>
        </w:rPr>
        <w:t xml:space="preserve">Tiekėjas įsipareigoja Prekes pristatyti </w:t>
      </w:r>
      <w:r w:rsidR="00924DE4" w:rsidRPr="008F25B7">
        <w:rPr>
          <w:sz w:val="22"/>
          <w:szCs w:val="22"/>
          <w:lang w:val="es-ES_tradnl"/>
        </w:rPr>
        <w:t xml:space="preserve">per </w:t>
      </w:r>
      <w:r w:rsidR="00924DE4" w:rsidRPr="008F25B7">
        <w:rPr>
          <w:b/>
          <w:bCs/>
          <w:color w:val="000000" w:themeColor="text1"/>
          <w:sz w:val="22"/>
          <w:szCs w:val="22"/>
          <w:lang w:val="es-ES_tradnl"/>
        </w:rPr>
        <w:t>3 (tris) darbo dienas</w:t>
      </w:r>
      <w:r w:rsidR="00924DE4" w:rsidRPr="008F25B7">
        <w:rPr>
          <w:color w:val="000000" w:themeColor="text1"/>
          <w:sz w:val="22"/>
          <w:szCs w:val="22"/>
          <w:lang w:val="es-ES_tradnl"/>
        </w:rPr>
        <w:t xml:space="preserve"> </w:t>
      </w:r>
      <w:r w:rsidR="00924DE4" w:rsidRPr="008F25B7">
        <w:rPr>
          <w:sz w:val="22"/>
          <w:szCs w:val="22"/>
          <w:lang w:val="es-ES_tradnl"/>
        </w:rPr>
        <w:t xml:space="preserve">nuo </w:t>
      </w:r>
      <w:r w:rsidR="00924DE4" w:rsidRPr="00083064">
        <w:rPr>
          <w:sz w:val="22"/>
          <w:szCs w:val="22"/>
          <w:lang w:val="es-ES_tradnl"/>
        </w:rPr>
        <w:t>užsakymo</w:t>
      </w:r>
      <w:r w:rsidR="003E793B" w:rsidRPr="00083064">
        <w:rPr>
          <w:sz w:val="22"/>
          <w:szCs w:val="22"/>
          <w:lang w:val="es-ES_tradnl"/>
        </w:rPr>
        <w:t xml:space="preserve"> el. paštu</w:t>
      </w:r>
      <w:r w:rsidR="00924DE4" w:rsidRPr="00083064">
        <w:rPr>
          <w:sz w:val="22"/>
          <w:szCs w:val="22"/>
          <w:lang w:val="es-ES_tradnl"/>
        </w:rPr>
        <w:t xml:space="preserve"> pateikimo dienos</w:t>
      </w:r>
      <w:r w:rsidR="003E793B" w:rsidRPr="00083064">
        <w:rPr>
          <w:sz w:val="22"/>
          <w:szCs w:val="22"/>
          <w:lang w:val="es-ES_tradnl"/>
        </w:rPr>
        <w:t>.</w:t>
      </w:r>
    </w:p>
    <w:p w14:paraId="17425661" w14:textId="2819B756" w:rsidR="00D268DA" w:rsidRPr="00083064" w:rsidRDefault="00D268DA" w:rsidP="00D268DA">
      <w:pPr>
        <w:pStyle w:val="Punktai"/>
        <w:numPr>
          <w:ilvl w:val="0"/>
          <w:numId w:val="0"/>
        </w:numPr>
        <w:tabs>
          <w:tab w:val="left" w:pos="142"/>
          <w:tab w:val="left" w:pos="284"/>
          <w:tab w:val="left" w:pos="596"/>
        </w:tabs>
        <w:jc w:val="both"/>
        <w:rPr>
          <w:sz w:val="22"/>
          <w:szCs w:val="22"/>
          <w:lang w:val="lt-LT"/>
        </w:rPr>
      </w:pPr>
      <w:r w:rsidRPr="00083064">
        <w:rPr>
          <w:sz w:val="22"/>
          <w:szCs w:val="22"/>
          <w:lang w:val="lt-LT"/>
        </w:rPr>
        <w:t xml:space="preserve">4.3. </w:t>
      </w:r>
      <w:r w:rsidR="00924DE4" w:rsidRPr="00083064">
        <w:rPr>
          <w:bCs/>
          <w:sz w:val="22"/>
          <w:szCs w:val="22"/>
          <w:lang w:val="lt-LT"/>
        </w:rPr>
        <w:t>Tiekėjas Prekes įsipareigoja pristatyti Pirkėjui savo transportu Pirkėjo užsakyme nurodytu adresu.</w:t>
      </w:r>
    </w:p>
    <w:p w14:paraId="2A1D79B7" w14:textId="4CC9E427" w:rsidR="00D268DA" w:rsidRPr="00083064" w:rsidRDefault="00D268DA" w:rsidP="00D268DA">
      <w:pPr>
        <w:pStyle w:val="Punktai"/>
        <w:numPr>
          <w:ilvl w:val="0"/>
          <w:numId w:val="0"/>
        </w:numPr>
        <w:tabs>
          <w:tab w:val="left" w:pos="142"/>
          <w:tab w:val="left" w:pos="284"/>
          <w:tab w:val="left" w:pos="596"/>
        </w:tabs>
        <w:jc w:val="both"/>
        <w:rPr>
          <w:sz w:val="22"/>
          <w:szCs w:val="22"/>
          <w:lang w:val="lt-LT"/>
        </w:rPr>
      </w:pPr>
      <w:r w:rsidRPr="00083064">
        <w:rPr>
          <w:sz w:val="22"/>
          <w:szCs w:val="22"/>
          <w:lang w:val="lt-LT"/>
        </w:rPr>
        <w:t xml:space="preserve">4.4. </w:t>
      </w:r>
      <w:r w:rsidR="00924DE4" w:rsidRPr="00083064">
        <w:rPr>
          <w:bCs/>
          <w:sz w:val="22"/>
          <w:szCs w:val="22"/>
          <w:lang w:val="lt-LT"/>
        </w:rPr>
        <w:t>Apie Prekes, kurių Tiekėjas negali pristatyti per 4.2 punkte nurodytą laiką, Tiekėjas  privalo nedelsiant pranešti, pranešimą siųsdamas Pirkėjo įgaliotam asmeniui elektroniniu laišku nurodant galimą jos pateikimo datą.</w:t>
      </w:r>
    </w:p>
    <w:p w14:paraId="298AC4D6" w14:textId="7CA4183E" w:rsidR="00D268DA" w:rsidRPr="00083064" w:rsidRDefault="00D268DA" w:rsidP="00725103">
      <w:pPr>
        <w:pStyle w:val="Punktai"/>
        <w:numPr>
          <w:ilvl w:val="0"/>
          <w:numId w:val="0"/>
        </w:numPr>
        <w:tabs>
          <w:tab w:val="left" w:pos="142"/>
          <w:tab w:val="left" w:pos="284"/>
          <w:tab w:val="left" w:pos="596"/>
        </w:tabs>
        <w:jc w:val="both"/>
        <w:rPr>
          <w:sz w:val="22"/>
          <w:szCs w:val="22"/>
          <w:lang w:val="lt-LT"/>
        </w:rPr>
      </w:pPr>
    </w:p>
    <w:p w14:paraId="724EE52D" w14:textId="77777777" w:rsidR="00D268DA" w:rsidRPr="00083064" w:rsidRDefault="00D268DA" w:rsidP="00F733AF">
      <w:pPr>
        <w:jc w:val="center"/>
        <w:rPr>
          <w:b/>
          <w:bCs/>
          <w:sz w:val="22"/>
          <w:szCs w:val="22"/>
          <w:lang w:val="lt-LT"/>
        </w:rPr>
      </w:pPr>
    </w:p>
    <w:p w14:paraId="3C057F2D" w14:textId="53E5BCCA" w:rsidR="00F733AF" w:rsidRPr="00083064" w:rsidRDefault="00F733AF" w:rsidP="00F733AF">
      <w:pPr>
        <w:jc w:val="center"/>
        <w:rPr>
          <w:b/>
          <w:bCs/>
          <w:sz w:val="22"/>
          <w:szCs w:val="22"/>
          <w:bdr w:val="none" w:sz="0" w:space="0" w:color="auto"/>
          <w:lang w:val="lt-LT"/>
        </w:rPr>
      </w:pPr>
      <w:r w:rsidRPr="00083064">
        <w:rPr>
          <w:b/>
          <w:bCs/>
          <w:sz w:val="22"/>
          <w:szCs w:val="22"/>
          <w:lang w:val="lt-LT"/>
        </w:rPr>
        <w:t>V. ŠALIŲ ATSAKOMYBĖ</w:t>
      </w:r>
    </w:p>
    <w:p w14:paraId="39ECB498" w14:textId="77777777" w:rsidR="00F733AF" w:rsidRPr="00083064" w:rsidRDefault="00F733AF" w:rsidP="00F733AF">
      <w:pPr>
        <w:jc w:val="center"/>
        <w:rPr>
          <w:b/>
          <w:bCs/>
          <w:sz w:val="22"/>
          <w:szCs w:val="22"/>
          <w:lang w:val="lt-LT"/>
        </w:rPr>
      </w:pPr>
    </w:p>
    <w:p w14:paraId="562D4751" w14:textId="77D913F7" w:rsidR="00352BB9" w:rsidRPr="00083064" w:rsidRDefault="00352BB9" w:rsidP="00352BB9">
      <w:pPr>
        <w:jc w:val="both"/>
        <w:rPr>
          <w:bCs/>
          <w:sz w:val="22"/>
          <w:szCs w:val="22"/>
          <w:bdr w:val="none" w:sz="0" w:space="0" w:color="auto"/>
          <w:lang w:val="lt-LT"/>
        </w:rPr>
      </w:pPr>
      <w:r w:rsidRPr="00083064">
        <w:rPr>
          <w:bCs/>
          <w:sz w:val="22"/>
          <w:szCs w:val="22"/>
          <w:lang w:val="lt-LT"/>
        </w:rPr>
        <w:t xml:space="preserve">5.1. Pirkėjas galimas pretenzijas dėl tiekiamų Prekių kokybės privalo pareikšti Tiekėjui per </w:t>
      </w:r>
      <w:r w:rsidR="001E6652" w:rsidRPr="00083064">
        <w:rPr>
          <w:bCs/>
          <w:sz w:val="22"/>
          <w:szCs w:val="22"/>
          <w:lang w:val="lt-LT"/>
        </w:rPr>
        <w:t>5</w:t>
      </w:r>
      <w:r w:rsidRPr="00083064">
        <w:rPr>
          <w:bCs/>
          <w:sz w:val="22"/>
          <w:szCs w:val="22"/>
          <w:lang w:val="lt-LT"/>
        </w:rPr>
        <w:t xml:space="preserve"> (</w:t>
      </w:r>
      <w:r w:rsidR="001E6652" w:rsidRPr="00083064">
        <w:rPr>
          <w:bCs/>
          <w:sz w:val="22"/>
          <w:szCs w:val="22"/>
          <w:lang w:val="lt-LT"/>
        </w:rPr>
        <w:t>penkias</w:t>
      </w:r>
      <w:r w:rsidRPr="00083064">
        <w:rPr>
          <w:bCs/>
          <w:sz w:val="22"/>
          <w:szCs w:val="22"/>
          <w:lang w:val="lt-LT"/>
        </w:rPr>
        <w:t>) kalendorin</w:t>
      </w:r>
      <w:r w:rsidR="004C77FF" w:rsidRPr="00083064">
        <w:rPr>
          <w:bCs/>
          <w:sz w:val="22"/>
          <w:szCs w:val="22"/>
          <w:lang w:val="lt-LT"/>
        </w:rPr>
        <w:t>es</w:t>
      </w:r>
      <w:r w:rsidRPr="00083064">
        <w:rPr>
          <w:bCs/>
          <w:sz w:val="22"/>
          <w:szCs w:val="22"/>
          <w:lang w:val="lt-LT"/>
        </w:rPr>
        <w:t xml:space="preserve"> dien</w:t>
      </w:r>
      <w:r w:rsidR="004C77FF" w:rsidRPr="00083064">
        <w:rPr>
          <w:bCs/>
          <w:sz w:val="22"/>
          <w:szCs w:val="22"/>
          <w:lang w:val="lt-LT"/>
        </w:rPr>
        <w:t>as</w:t>
      </w:r>
      <w:r w:rsidRPr="00083064">
        <w:rPr>
          <w:bCs/>
          <w:sz w:val="22"/>
          <w:szCs w:val="22"/>
          <w:lang w:val="lt-LT"/>
        </w:rPr>
        <w:t xml:space="preserve"> nuo pastebėtų trūkumų ar defektų dienos ir gali netinkamą Prekę grąžinti Tiekėjui.</w:t>
      </w:r>
    </w:p>
    <w:p w14:paraId="6D2C0EC1" w14:textId="46A0AE38" w:rsidR="00352BB9" w:rsidRPr="00F60D34" w:rsidRDefault="00352BB9" w:rsidP="00352BB9">
      <w:pPr>
        <w:pStyle w:val="Betarp"/>
        <w:jc w:val="both"/>
        <w:rPr>
          <w:rFonts w:ascii="Times New Roman" w:hAnsi="Times New Roman"/>
          <w:lang w:val="lt-LT"/>
        </w:rPr>
      </w:pPr>
      <w:r w:rsidRPr="00083064">
        <w:rPr>
          <w:rFonts w:ascii="Times New Roman" w:hAnsi="Times New Roman"/>
          <w:bCs/>
          <w:lang w:val="lt-LT"/>
        </w:rPr>
        <w:t xml:space="preserve">5.2. </w:t>
      </w:r>
      <w:r w:rsidRPr="00083064">
        <w:rPr>
          <w:rFonts w:ascii="Times New Roman" w:hAnsi="Times New Roman"/>
          <w:lang w:val="lt-LT"/>
        </w:rPr>
        <w:t xml:space="preserve">Jeigu Prekės bus nekokybiškos dėl gamintojo arba Tiekėjo kaltės, Pirkėjas turi teisę atsisakyti priimti </w:t>
      </w:r>
      <w:r w:rsidRPr="00F60D34">
        <w:rPr>
          <w:rFonts w:ascii="Times New Roman" w:hAnsi="Times New Roman"/>
          <w:lang w:val="lt-LT"/>
        </w:rPr>
        <w:t xml:space="preserve">neatitinkančias užsakymo ir / ar nekokybiškas Prekes ir pareikalauti, kad Prekės būtų pakeistos į tinkamos kokybės </w:t>
      </w:r>
      <w:r w:rsidRPr="00F60D34">
        <w:rPr>
          <w:rFonts w:ascii="Times New Roman" w:hAnsi="Times New Roman"/>
          <w:lang w:val="lt-LT"/>
        </w:rPr>
        <w:lastRenderedPageBreak/>
        <w:t xml:space="preserve">Prekes. Tiekėjas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4D938EF7" w14:textId="200160D3" w:rsidR="00D60D39" w:rsidRPr="00F60D34" w:rsidRDefault="00D60D39" w:rsidP="00D60D39">
      <w:pPr>
        <w:pStyle w:val="Betarp1"/>
        <w:tabs>
          <w:tab w:val="left" w:pos="284"/>
          <w:tab w:val="left" w:pos="567"/>
          <w:tab w:val="left" w:pos="993"/>
          <w:tab w:val="left" w:pos="1276"/>
        </w:tabs>
        <w:jc w:val="both"/>
        <w:rPr>
          <w:rFonts w:ascii="Times New Roman" w:hAnsi="Times New Roman"/>
        </w:rPr>
      </w:pPr>
      <w:r w:rsidRPr="00F60D34">
        <w:rPr>
          <w:rFonts w:ascii="Times New Roman" w:hAnsi="Times New Roman"/>
        </w:rPr>
        <w:t>5.3. Jei Pirkėjas gavęs tinkamai pateiktą ir užpildytą Sąskaitą, uždelsia atsiskaityti už tinkamai Tiekėjo perduotas kokybiškas Prekes per Sutartyje 2.2. nurodytą terminą, Tiekėjas turi teisę reikalauti 0,02 (dviejų šimtųjų) proc. dydžio delspinigius nuo vėluojamai sumokėti sumos už kiekvieną uždelstą kalendorinę dieną.</w:t>
      </w:r>
    </w:p>
    <w:p w14:paraId="30E06E67" w14:textId="5D02D49D" w:rsidR="00D60D39" w:rsidRPr="000D1988" w:rsidRDefault="00D60D39" w:rsidP="00D60D39">
      <w:pPr>
        <w:pStyle w:val="Betarp1"/>
        <w:tabs>
          <w:tab w:val="left" w:pos="284"/>
          <w:tab w:val="left" w:pos="567"/>
          <w:tab w:val="left" w:pos="993"/>
          <w:tab w:val="left" w:pos="1276"/>
        </w:tabs>
        <w:jc w:val="both"/>
        <w:rPr>
          <w:rFonts w:ascii="Times New Roman" w:hAnsi="Times New Roman"/>
          <w:i/>
          <w:iCs/>
          <w:sz w:val="24"/>
          <w:szCs w:val="24"/>
        </w:rPr>
      </w:pPr>
      <w:r w:rsidRPr="00F60D34">
        <w:rPr>
          <w:rFonts w:ascii="Times New Roman" w:hAnsi="Times New Roman"/>
        </w:rPr>
        <w:t xml:space="preserve">5.4. Jeigu Tiekėjas vėluoja vykdyti užsakymą, teikti Prekes ar ištaisyti trūkumus arba nevykdo kitų įsipareigojimų numatytų Sutartyje, Pirkėjas </w:t>
      </w:r>
      <w:r w:rsidR="00DA2FCF" w:rsidRPr="00F60D34">
        <w:rPr>
          <w:rFonts w:ascii="Times New Roman" w:hAnsi="Times New Roman"/>
        </w:rPr>
        <w:t>nuo termino pasibaigimo dienos</w:t>
      </w:r>
      <w:r w:rsidR="00DA2FCF" w:rsidRPr="00F60D34">
        <w:t xml:space="preserve"> </w:t>
      </w:r>
      <w:r w:rsidRPr="00F60D34">
        <w:rPr>
          <w:rFonts w:ascii="Times New Roman" w:hAnsi="Times New Roman"/>
        </w:rPr>
        <w:t xml:space="preserve"> Tiekėjui skaičiuoja 0,02 (dvi šimtosios) procento dydžio </w:t>
      </w:r>
      <w:r w:rsidRPr="000D1988">
        <w:rPr>
          <w:rFonts w:ascii="Times New Roman" w:hAnsi="Times New Roman"/>
        </w:rPr>
        <w:t>delspinigius už kiekvieną uždelstą dieną nuo laiku neperduotų Prekių ar Prekių, turinčių trūkumų kainos</w:t>
      </w:r>
      <w:r w:rsidR="005E0124" w:rsidRPr="000D1988">
        <w:rPr>
          <w:rFonts w:ascii="Times New Roman" w:hAnsi="Times New Roman"/>
        </w:rPr>
        <w:t xml:space="preserve"> </w:t>
      </w:r>
      <w:r w:rsidR="005E0124" w:rsidRPr="000D1988">
        <w:rPr>
          <w:rFonts w:ascii="Times New Roman" w:hAnsi="Times New Roman"/>
          <w:sz w:val="24"/>
          <w:szCs w:val="24"/>
        </w:rPr>
        <w:t>iki visiško sutartinių įsipareigojimų įvykdymo.</w:t>
      </w:r>
    </w:p>
    <w:p w14:paraId="011ABFBB" w14:textId="77777777" w:rsidR="00D60D39" w:rsidRPr="00083064" w:rsidRDefault="00D60D39" w:rsidP="00D60D39">
      <w:pPr>
        <w:tabs>
          <w:tab w:val="left" w:pos="284"/>
          <w:tab w:val="left" w:pos="567"/>
          <w:tab w:val="left" w:pos="993"/>
        </w:tabs>
        <w:overflowPunct w:val="0"/>
        <w:autoSpaceDE w:val="0"/>
        <w:jc w:val="both"/>
        <w:rPr>
          <w:sz w:val="22"/>
          <w:szCs w:val="22"/>
          <w:lang w:val="lt-LT"/>
        </w:rPr>
      </w:pPr>
      <w:r w:rsidRPr="000D1988">
        <w:rPr>
          <w:sz w:val="22"/>
          <w:szCs w:val="22"/>
          <w:lang w:val="lt-LT"/>
        </w:rPr>
        <w:t xml:space="preserve">5.5. Delspinigių sumokėjimas neatleidžia Šalies nuo pareigos įvykdyti šia Sutartimi </w:t>
      </w:r>
      <w:r w:rsidRPr="00083064">
        <w:rPr>
          <w:sz w:val="22"/>
          <w:szCs w:val="22"/>
          <w:lang w:val="lt-LT"/>
        </w:rPr>
        <w:t>prisiimtus įsipareigojimus.</w:t>
      </w:r>
    </w:p>
    <w:p w14:paraId="5B9D67B9" w14:textId="205CE167" w:rsidR="00D60D39" w:rsidRPr="00F60D34" w:rsidRDefault="00D60D39" w:rsidP="00D60D39">
      <w:pPr>
        <w:tabs>
          <w:tab w:val="left" w:pos="284"/>
          <w:tab w:val="left" w:pos="567"/>
          <w:tab w:val="left" w:pos="993"/>
        </w:tabs>
        <w:overflowPunct w:val="0"/>
        <w:autoSpaceDE w:val="0"/>
        <w:jc w:val="both"/>
        <w:rPr>
          <w:sz w:val="22"/>
          <w:szCs w:val="22"/>
          <w:lang w:val="lt-LT"/>
        </w:rPr>
      </w:pPr>
      <w:r w:rsidRPr="00083064">
        <w:rPr>
          <w:sz w:val="22"/>
          <w:szCs w:val="22"/>
          <w:lang w:val="lt-LT"/>
        </w:rPr>
        <w:t>5.6. Nutraukus Sutartį dėl Tiekėjo padaryto esminio</w:t>
      </w:r>
      <w:r w:rsidR="009950C4" w:rsidRPr="00083064">
        <w:rPr>
          <w:sz w:val="22"/>
          <w:szCs w:val="22"/>
          <w:lang w:val="lt-LT"/>
        </w:rPr>
        <w:t xml:space="preserve"> (nustatant, ar pažeidimas yra esminis, vadovaujamasi LR Civilinio kodekso 6.217 str. 2 d. nuostatomis)</w:t>
      </w:r>
      <w:r w:rsidRPr="00083064">
        <w:rPr>
          <w:sz w:val="22"/>
          <w:szCs w:val="22"/>
          <w:lang w:val="lt-LT"/>
        </w:rPr>
        <w:t xml:space="preserve"> Sutarties</w:t>
      </w:r>
      <w:r w:rsidRPr="00F60D34">
        <w:rPr>
          <w:sz w:val="22"/>
          <w:szCs w:val="22"/>
          <w:lang w:val="lt-LT"/>
        </w:rPr>
        <w:t xml:space="preserve"> pažeidimo, Tiekėjas privalo Pirkėjui sumokėti 5 % dydžio baudą nuo</w:t>
      </w:r>
      <w:r w:rsidR="00460BA7" w:rsidRPr="00F60D34">
        <w:rPr>
          <w:sz w:val="22"/>
          <w:szCs w:val="22"/>
          <w:lang w:val="lt-LT"/>
        </w:rPr>
        <w:t xml:space="preserve"> </w:t>
      </w:r>
      <w:r w:rsidR="00CA6F84" w:rsidRPr="00F60D34">
        <w:rPr>
          <w:sz w:val="22"/>
          <w:szCs w:val="22"/>
          <w:lang w:val="lt-LT"/>
        </w:rPr>
        <w:t xml:space="preserve">pradinės </w:t>
      </w:r>
      <w:r w:rsidR="00460BA7" w:rsidRPr="00F60D34">
        <w:rPr>
          <w:sz w:val="22"/>
          <w:szCs w:val="22"/>
          <w:lang w:val="lt-LT"/>
        </w:rPr>
        <w:t>sutarties kainos</w:t>
      </w:r>
      <w:r w:rsidRPr="00F60D34">
        <w:rPr>
          <w:sz w:val="22"/>
          <w:szCs w:val="22"/>
          <w:lang w:val="lt-LT"/>
        </w:rPr>
        <w:t xml:space="preserve"> nurodytos sutarties </w:t>
      </w:r>
      <w:r w:rsidR="00460BA7" w:rsidRPr="00F60D34">
        <w:rPr>
          <w:sz w:val="22"/>
          <w:szCs w:val="22"/>
          <w:lang w:val="lt-LT"/>
        </w:rPr>
        <w:t>2.1</w:t>
      </w:r>
      <w:r w:rsidRPr="00F60D34">
        <w:rPr>
          <w:sz w:val="22"/>
          <w:szCs w:val="22"/>
          <w:lang w:val="lt-LT"/>
        </w:rPr>
        <w:t xml:space="preserve"> punkte.</w:t>
      </w:r>
    </w:p>
    <w:p w14:paraId="5A9DEF76" w14:textId="6E6CB783" w:rsidR="00D60D39" w:rsidRPr="00F60D34" w:rsidRDefault="00D60D39" w:rsidP="00D60D39">
      <w:pPr>
        <w:tabs>
          <w:tab w:val="left" w:pos="284"/>
          <w:tab w:val="left" w:pos="567"/>
          <w:tab w:val="left" w:pos="993"/>
        </w:tabs>
        <w:overflowPunct w:val="0"/>
        <w:autoSpaceDE w:val="0"/>
        <w:jc w:val="both"/>
        <w:rPr>
          <w:sz w:val="22"/>
          <w:szCs w:val="22"/>
          <w:lang w:val="lt-LT"/>
        </w:rPr>
      </w:pPr>
      <w:r w:rsidRPr="00F60D34">
        <w:rPr>
          <w:sz w:val="22"/>
          <w:szCs w:val="22"/>
          <w:lang w:val="lt-LT"/>
        </w:rPr>
        <w:t>5.7.</w:t>
      </w:r>
      <w:r w:rsidRPr="00F60D34">
        <w:rPr>
          <w:sz w:val="22"/>
          <w:szCs w:val="22"/>
          <w:bdr w:val="none" w:sz="0" w:space="0" w:color="auto" w:frame="1"/>
          <w:lang w:val="lt-LT"/>
        </w:rPr>
        <w:t xml:space="preserve">Pirkėjas  delspinigius ir baudą Tiekėjui gali išskaičiuoti iš </w:t>
      </w:r>
      <w:r w:rsidR="009950C4">
        <w:rPr>
          <w:sz w:val="22"/>
          <w:szCs w:val="22"/>
          <w:bdr w:val="none" w:sz="0" w:space="0" w:color="auto" w:frame="1"/>
          <w:lang w:val="lt-LT"/>
        </w:rPr>
        <w:t>Tiekėjui</w:t>
      </w:r>
      <w:r w:rsidRPr="00F60D34">
        <w:rPr>
          <w:sz w:val="22"/>
          <w:szCs w:val="22"/>
          <w:bdr w:val="none" w:sz="0" w:space="0" w:color="auto" w:frame="1"/>
          <w:lang w:val="lt-LT"/>
        </w:rPr>
        <w:t xml:space="preserve"> pagal Sutartį mokėtinų sumų.</w:t>
      </w:r>
    </w:p>
    <w:p w14:paraId="77F85A6E" w14:textId="77777777" w:rsidR="00D60D39" w:rsidRPr="00F60D34" w:rsidRDefault="00D60D39" w:rsidP="00D60D39">
      <w:pPr>
        <w:pStyle w:val="Sraopastraipa"/>
        <w:ind w:left="927"/>
        <w:jc w:val="center"/>
        <w:rPr>
          <w:b/>
          <w:sz w:val="22"/>
          <w:szCs w:val="22"/>
        </w:rPr>
      </w:pPr>
    </w:p>
    <w:p w14:paraId="126295B2" w14:textId="77777777" w:rsidR="00EC428C" w:rsidRPr="00F60D34" w:rsidRDefault="00EC428C" w:rsidP="00EC428C">
      <w:pPr>
        <w:jc w:val="both"/>
        <w:rPr>
          <w:sz w:val="22"/>
          <w:szCs w:val="22"/>
          <w:lang w:val="lt-LT"/>
        </w:rPr>
      </w:pPr>
    </w:p>
    <w:p w14:paraId="6B15839D" w14:textId="610FDB64" w:rsidR="00EC428C" w:rsidRPr="00F60D34" w:rsidRDefault="00EC428C" w:rsidP="00EC428C">
      <w:pPr>
        <w:tabs>
          <w:tab w:val="left" w:pos="0"/>
        </w:tabs>
        <w:jc w:val="center"/>
        <w:rPr>
          <w:b/>
          <w:bCs/>
          <w:sz w:val="22"/>
          <w:szCs w:val="22"/>
          <w:lang w:val="lt-LT"/>
        </w:rPr>
      </w:pPr>
      <w:r w:rsidRPr="00F60D34">
        <w:rPr>
          <w:b/>
          <w:bCs/>
          <w:sz w:val="22"/>
          <w:szCs w:val="22"/>
          <w:lang w:val="lt-LT"/>
        </w:rPr>
        <w:t>V</w:t>
      </w:r>
      <w:r w:rsidR="00C67BA6" w:rsidRPr="00F60D34">
        <w:rPr>
          <w:b/>
          <w:bCs/>
          <w:sz w:val="22"/>
          <w:szCs w:val="22"/>
          <w:lang w:val="lt-LT"/>
        </w:rPr>
        <w:t>I</w:t>
      </w:r>
      <w:r w:rsidRPr="00F60D34">
        <w:rPr>
          <w:b/>
          <w:bCs/>
          <w:sz w:val="22"/>
          <w:szCs w:val="22"/>
          <w:lang w:val="lt-LT"/>
        </w:rPr>
        <w:t>. GINČŲ SPRENDIMO TVARKA</w:t>
      </w:r>
    </w:p>
    <w:p w14:paraId="4E6ECA37" w14:textId="77777777" w:rsidR="002E599C" w:rsidRPr="00F60D34" w:rsidRDefault="002E599C" w:rsidP="00EC428C">
      <w:pPr>
        <w:tabs>
          <w:tab w:val="left" w:pos="0"/>
        </w:tabs>
        <w:jc w:val="center"/>
        <w:rPr>
          <w:b/>
          <w:bCs/>
          <w:sz w:val="22"/>
          <w:szCs w:val="22"/>
          <w:lang w:val="lt-LT"/>
        </w:rPr>
      </w:pPr>
    </w:p>
    <w:p w14:paraId="1270A4FB" w14:textId="64CE1786" w:rsidR="00EC428C" w:rsidRPr="00F60D34" w:rsidRDefault="00C67BA6" w:rsidP="00EC428C">
      <w:pPr>
        <w:pStyle w:val="Punktai"/>
        <w:numPr>
          <w:ilvl w:val="0"/>
          <w:numId w:val="0"/>
        </w:numPr>
        <w:tabs>
          <w:tab w:val="left" w:pos="720"/>
        </w:tabs>
        <w:jc w:val="both"/>
        <w:rPr>
          <w:sz w:val="22"/>
          <w:szCs w:val="22"/>
          <w:lang w:val="lt-LT"/>
        </w:rPr>
      </w:pPr>
      <w:r w:rsidRPr="00F60D34">
        <w:rPr>
          <w:sz w:val="22"/>
          <w:szCs w:val="22"/>
          <w:lang w:val="lt-LT"/>
        </w:rPr>
        <w:t>6</w:t>
      </w:r>
      <w:r w:rsidR="00EC428C" w:rsidRPr="00F60D34">
        <w:rPr>
          <w:sz w:val="22"/>
          <w:szCs w:val="22"/>
          <w:lang w:val="lt-LT"/>
        </w:rPr>
        <w:t>.1.  Visi ginčai tarp Šalių dėl šios Sutarties vykdymo sprendžiami Šalių susitarimu.</w:t>
      </w:r>
    </w:p>
    <w:p w14:paraId="0675F42C" w14:textId="5315F85F" w:rsidR="00EC428C" w:rsidRPr="00F60D34" w:rsidRDefault="00C67BA6" w:rsidP="00EC428C">
      <w:pPr>
        <w:pStyle w:val="Punktai"/>
        <w:numPr>
          <w:ilvl w:val="0"/>
          <w:numId w:val="0"/>
        </w:numPr>
        <w:tabs>
          <w:tab w:val="left" w:pos="720"/>
        </w:tabs>
        <w:jc w:val="both"/>
        <w:rPr>
          <w:sz w:val="22"/>
          <w:szCs w:val="22"/>
          <w:lang w:val="lt-LT"/>
        </w:rPr>
      </w:pPr>
      <w:r w:rsidRPr="00F60D34">
        <w:rPr>
          <w:sz w:val="22"/>
          <w:szCs w:val="22"/>
          <w:lang w:val="lt-LT"/>
        </w:rPr>
        <w:t>6</w:t>
      </w:r>
      <w:r w:rsidR="00EC428C" w:rsidRPr="00F60D34">
        <w:rPr>
          <w:sz w:val="22"/>
          <w:szCs w:val="22"/>
          <w:lang w:val="lt-LT"/>
        </w:rPr>
        <w:t>.2. Šalims nesusitarus, ginčas nagrinėjamas teisme vadovaujantis Lietuvos Respublikos įstatymais.</w:t>
      </w:r>
    </w:p>
    <w:p w14:paraId="7624FE4B" w14:textId="77777777" w:rsidR="00EC428C" w:rsidRPr="00F60D34" w:rsidRDefault="00EC428C" w:rsidP="00EC428C">
      <w:pPr>
        <w:pStyle w:val="Punktai"/>
        <w:numPr>
          <w:ilvl w:val="0"/>
          <w:numId w:val="0"/>
        </w:numPr>
        <w:tabs>
          <w:tab w:val="left" w:pos="720"/>
        </w:tabs>
        <w:jc w:val="both"/>
        <w:rPr>
          <w:sz w:val="22"/>
          <w:szCs w:val="22"/>
          <w:lang w:val="lt-LT"/>
        </w:rPr>
      </w:pPr>
    </w:p>
    <w:p w14:paraId="043C79F0" w14:textId="0CE62B95" w:rsidR="00EC428C" w:rsidRPr="00F60D34" w:rsidRDefault="00EC428C" w:rsidP="001812DA">
      <w:pPr>
        <w:tabs>
          <w:tab w:val="left" w:pos="0"/>
        </w:tabs>
        <w:jc w:val="center"/>
        <w:rPr>
          <w:b/>
          <w:bCs/>
          <w:sz w:val="22"/>
          <w:szCs w:val="22"/>
          <w:lang w:val="lt-LT"/>
        </w:rPr>
      </w:pPr>
      <w:r w:rsidRPr="00F60D34">
        <w:rPr>
          <w:b/>
          <w:bCs/>
          <w:sz w:val="22"/>
          <w:szCs w:val="22"/>
          <w:lang w:val="lt-LT"/>
        </w:rPr>
        <w:t xml:space="preserve">    VI</w:t>
      </w:r>
      <w:r w:rsidR="00C67BA6" w:rsidRPr="00F60D34">
        <w:rPr>
          <w:b/>
          <w:bCs/>
          <w:sz w:val="22"/>
          <w:szCs w:val="22"/>
          <w:lang w:val="lt-LT"/>
        </w:rPr>
        <w:t>I</w:t>
      </w:r>
      <w:r w:rsidRPr="00F60D34">
        <w:rPr>
          <w:b/>
          <w:bCs/>
          <w:sz w:val="22"/>
          <w:szCs w:val="22"/>
          <w:lang w:val="lt-LT"/>
        </w:rPr>
        <w:t>. NENUGALIMA JĖGA (FORCE MAJEURE)</w:t>
      </w:r>
    </w:p>
    <w:p w14:paraId="2C243F05" w14:textId="77777777" w:rsidR="002E599C" w:rsidRPr="00F60D34" w:rsidRDefault="002E599C" w:rsidP="001812DA">
      <w:pPr>
        <w:tabs>
          <w:tab w:val="left" w:pos="0"/>
        </w:tabs>
        <w:jc w:val="center"/>
        <w:rPr>
          <w:b/>
          <w:bCs/>
          <w:sz w:val="22"/>
          <w:szCs w:val="22"/>
          <w:lang w:val="lt-LT"/>
        </w:rPr>
      </w:pPr>
    </w:p>
    <w:p w14:paraId="1F1E94E0" w14:textId="4DC01595" w:rsidR="00EC428C" w:rsidRPr="00F60D34" w:rsidRDefault="00C67BA6" w:rsidP="00EC428C">
      <w:pPr>
        <w:pStyle w:val="Punktai"/>
        <w:numPr>
          <w:ilvl w:val="0"/>
          <w:numId w:val="0"/>
        </w:numPr>
        <w:tabs>
          <w:tab w:val="left" w:pos="720"/>
        </w:tabs>
        <w:jc w:val="both"/>
        <w:rPr>
          <w:bCs/>
          <w:sz w:val="22"/>
          <w:szCs w:val="22"/>
          <w:lang w:val="lt-LT"/>
        </w:rPr>
      </w:pPr>
      <w:r w:rsidRPr="00F60D34">
        <w:rPr>
          <w:sz w:val="22"/>
          <w:szCs w:val="22"/>
          <w:lang w:val="lt-LT"/>
        </w:rPr>
        <w:t>7</w:t>
      </w:r>
      <w:r w:rsidR="00EC428C" w:rsidRPr="00F60D34">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60D34">
        <w:rPr>
          <w:bCs/>
          <w:sz w:val="22"/>
          <w:szCs w:val="22"/>
          <w:lang w:val="lt-LT"/>
        </w:rPr>
        <w:t xml:space="preserve"> ir atleidžiamos </w:t>
      </w:r>
      <w:r w:rsidR="00EC428C" w:rsidRPr="00F60D34">
        <w:rPr>
          <w:sz w:val="22"/>
          <w:szCs w:val="22"/>
          <w:lang w:val="lt-LT"/>
        </w:rPr>
        <w:t>nuo atsakomybės dėl sutartinių įsipareigojimų nevykdymo ar netinkamo vykdymo aplinkybių buvimo laikotarpiu.</w:t>
      </w:r>
    </w:p>
    <w:p w14:paraId="7342210D" w14:textId="37E73B86" w:rsidR="00EC428C" w:rsidRPr="00F60D34" w:rsidRDefault="00C67BA6" w:rsidP="00EC428C">
      <w:pPr>
        <w:pStyle w:val="Punktai"/>
        <w:numPr>
          <w:ilvl w:val="0"/>
          <w:numId w:val="0"/>
        </w:numPr>
        <w:tabs>
          <w:tab w:val="left" w:pos="720"/>
        </w:tabs>
        <w:jc w:val="both"/>
        <w:rPr>
          <w:sz w:val="22"/>
          <w:szCs w:val="22"/>
          <w:lang w:val="lt-LT"/>
        </w:rPr>
      </w:pPr>
      <w:r w:rsidRPr="00F60D34">
        <w:rPr>
          <w:sz w:val="22"/>
          <w:szCs w:val="22"/>
          <w:lang w:val="lt-LT"/>
        </w:rPr>
        <w:t>7</w:t>
      </w:r>
      <w:r w:rsidR="00EC428C" w:rsidRPr="00F60D34">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60D34" w:rsidRDefault="00EC428C" w:rsidP="00EC428C">
      <w:pPr>
        <w:pStyle w:val="Punktai"/>
        <w:numPr>
          <w:ilvl w:val="0"/>
          <w:numId w:val="0"/>
        </w:numPr>
        <w:tabs>
          <w:tab w:val="left" w:pos="720"/>
        </w:tabs>
        <w:jc w:val="both"/>
        <w:rPr>
          <w:sz w:val="22"/>
          <w:szCs w:val="22"/>
          <w:lang w:val="lt-LT"/>
        </w:rPr>
      </w:pPr>
    </w:p>
    <w:p w14:paraId="14B40CCD" w14:textId="4C304EA4" w:rsidR="00EC428C" w:rsidRPr="00F60D34" w:rsidRDefault="00EC428C" w:rsidP="001812DA">
      <w:pPr>
        <w:tabs>
          <w:tab w:val="left" w:pos="0"/>
        </w:tabs>
        <w:jc w:val="center"/>
        <w:rPr>
          <w:b/>
          <w:bCs/>
          <w:sz w:val="22"/>
          <w:szCs w:val="22"/>
          <w:lang w:val="lt-LT"/>
        </w:rPr>
      </w:pPr>
      <w:r w:rsidRPr="00F60D34">
        <w:rPr>
          <w:b/>
          <w:bCs/>
          <w:sz w:val="22"/>
          <w:szCs w:val="22"/>
          <w:lang w:val="lt-LT"/>
        </w:rPr>
        <w:t>VII</w:t>
      </w:r>
      <w:r w:rsidR="00C67BA6" w:rsidRPr="00F60D34">
        <w:rPr>
          <w:b/>
          <w:bCs/>
          <w:sz w:val="22"/>
          <w:szCs w:val="22"/>
          <w:lang w:val="lt-LT"/>
        </w:rPr>
        <w:t>I</w:t>
      </w:r>
      <w:r w:rsidRPr="00F60D34">
        <w:rPr>
          <w:b/>
          <w:bCs/>
          <w:sz w:val="22"/>
          <w:szCs w:val="22"/>
          <w:lang w:val="lt-LT"/>
        </w:rPr>
        <w:t>. SUTARTIES GALIOJIMAS IR KITOS SĄLYGOS</w:t>
      </w:r>
    </w:p>
    <w:p w14:paraId="5CA30EC9" w14:textId="77777777" w:rsidR="002E599C" w:rsidRPr="00F60D34" w:rsidRDefault="002E599C" w:rsidP="001812DA">
      <w:pPr>
        <w:tabs>
          <w:tab w:val="left" w:pos="0"/>
        </w:tabs>
        <w:jc w:val="center"/>
        <w:rPr>
          <w:b/>
          <w:bCs/>
          <w:sz w:val="22"/>
          <w:szCs w:val="22"/>
          <w:lang w:val="lt-LT"/>
        </w:rPr>
      </w:pPr>
    </w:p>
    <w:p w14:paraId="356A869F" w14:textId="3D098185" w:rsidR="00A57D81" w:rsidRPr="00F60D34" w:rsidRDefault="00A57D81" w:rsidP="00A57D81">
      <w:pPr>
        <w:pStyle w:val="Pagrindiniotekstotrauka"/>
        <w:ind w:firstLine="0"/>
        <w:rPr>
          <w:sz w:val="22"/>
          <w:szCs w:val="22"/>
          <w:lang w:val="lt-LT" w:eastAsia="x-none"/>
        </w:rPr>
      </w:pPr>
      <w:r w:rsidRPr="00F60D34">
        <w:rPr>
          <w:sz w:val="22"/>
          <w:szCs w:val="22"/>
          <w:lang w:val="lt-LT"/>
        </w:rPr>
        <w:t>8.1.  </w:t>
      </w:r>
      <w:proofErr w:type="spellStart"/>
      <w:r w:rsidRPr="00F60D34">
        <w:rPr>
          <w:sz w:val="22"/>
          <w:szCs w:val="22"/>
        </w:rPr>
        <w:t>Sutartis</w:t>
      </w:r>
      <w:proofErr w:type="spellEnd"/>
      <w:r w:rsidRPr="00F60D34">
        <w:rPr>
          <w:sz w:val="22"/>
          <w:szCs w:val="22"/>
        </w:rPr>
        <w:t xml:space="preserve"> </w:t>
      </w:r>
      <w:proofErr w:type="spellStart"/>
      <w:r w:rsidRPr="00F60D34">
        <w:rPr>
          <w:sz w:val="22"/>
          <w:szCs w:val="22"/>
        </w:rPr>
        <w:t>įsigalioja</w:t>
      </w:r>
      <w:proofErr w:type="spellEnd"/>
      <w:r w:rsidRPr="00F60D34">
        <w:rPr>
          <w:sz w:val="22"/>
          <w:szCs w:val="22"/>
        </w:rPr>
        <w:t xml:space="preserve"> </w:t>
      </w:r>
      <w:proofErr w:type="spellStart"/>
      <w:r w:rsidRPr="00F60D34">
        <w:rPr>
          <w:sz w:val="22"/>
          <w:szCs w:val="22"/>
        </w:rPr>
        <w:t>nuo</w:t>
      </w:r>
      <w:proofErr w:type="spellEnd"/>
      <w:r w:rsidRPr="00F60D34">
        <w:rPr>
          <w:sz w:val="22"/>
          <w:szCs w:val="22"/>
        </w:rPr>
        <w:t xml:space="preserve"> </w:t>
      </w:r>
      <w:proofErr w:type="spellStart"/>
      <w:r w:rsidRPr="00F60D34">
        <w:rPr>
          <w:sz w:val="22"/>
          <w:szCs w:val="22"/>
        </w:rPr>
        <w:t>to</w:t>
      </w:r>
      <w:proofErr w:type="spellEnd"/>
      <w:r w:rsidRPr="00F60D34">
        <w:rPr>
          <w:sz w:val="22"/>
          <w:szCs w:val="22"/>
        </w:rPr>
        <w:t xml:space="preserve"> </w:t>
      </w:r>
      <w:proofErr w:type="spellStart"/>
      <w:r w:rsidRPr="00F60D34">
        <w:rPr>
          <w:sz w:val="22"/>
          <w:szCs w:val="22"/>
        </w:rPr>
        <w:t>momento</w:t>
      </w:r>
      <w:proofErr w:type="spellEnd"/>
      <w:r w:rsidRPr="00F60D34">
        <w:rPr>
          <w:sz w:val="22"/>
          <w:szCs w:val="22"/>
        </w:rPr>
        <w:t xml:space="preserve">, </w:t>
      </w:r>
      <w:proofErr w:type="spellStart"/>
      <w:r w:rsidRPr="00F60D34">
        <w:rPr>
          <w:sz w:val="22"/>
          <w:szCs w:val="22"/>
        </w:rPr>
        <w:t>kai</w:t>
      </w:r>
      <w:proofErr w:type="spellEnd"/>
      <w:r w:rsidRPr="00F60D34">
        <w:rPr>
          <w:sz w:val="22"/>
          <w:szCs w:val="22"/>
        </w:rPr>
        <w:t xml:space="preserve"> </w:t>
      </w:r>
      <w:proofErr w:type="spellStart"/>
      <w:r w:rsidRPr="00F60D34">
        <w:rPr>
          <w:sz w:val="22"/>
          <w:szCs w:val="22"/>
        </w:rPr>
        <w:t>ją</w:t>
      </w:r>
      <w:proofErr w:type="spellEnd"/>
      <w:r w:rsidRPr="00F60D34">
        <w:rPr>
          <w:sz w:val="22"/>
          <w:szCs w:val="22"/>
        </w:rPr>
        <w:t xml:space="preserve"> </w:t>
      </w:r>
      <w:proofErr w:type="spellStart"/>
      <w:r w:rsidRPr="00F60D34">
        <w:rPr>
          <w:sz w:val="22"/>
          <w:szCs w:val="22"/>
        </w:rPr>
        <w:t>pasirašo</w:t>
      </w:r>
      <w:proofErr w:type="spellEnd"/>
      <w:r w:rsidRPr="00F60D34">
        <w:rPr>
          <w:sz w:val="22"/>
          <w:szCs w:val="22"/>
        </w:rPr>
        <w:t xml:space="preserve"> </w:t>
      </w:r>
      <w:proofErr w:type="spellStart"/>
      <w:r w:rsidRPr="00F60D34">
        <w:rPr>
          <w:sz w:val="22"/>
          <w:szCs w:val="22"/>
        </w:rPr>
        <w:t>abi</w:t>
      </w:r>
      <w:proofErr w:type="spellEnd"/>
      <w:r w:rsidRPr="00F60D34">
        <w:rPr>
          <w:sz w:val="22"/>
          <w:szCs w:val="22"/>
        </w:rPr>
        <w:t xml:space="preserve"> </w:t>
      </w:r>
      <w:proofErr w:type="spellStart"/>
      <w:r w:rsidRPr="00F60D34">
        <w:rPr>
          <w:sz w:val="22"/>
          <w:szCs w:val="22"/>
        </w:rPr>
        <w:t>Sutarties</w:t>
      </w:r>
      <w:proofErr w:type="spellEnd"/>
      <w:r w:rsidRPr="00F60D34">
        <w:rPr>
          <w:sz w:val="22"/>
          <w:szCs w:val="22"/>
        </w:rPr>
        <w:t xml:space="preserve"> </w:t>
      </w:r>
      <w:proofErr w:type="spellStart"/>
      <w:r w:rsidRPr="00F60D34">
        <w:rPr>
          <w:sz w:val="22"/>
          <w:szCs w:val="22"/>
        </w:rPr>
        <w:t>šalys</w:t>
      </w:r>
      <w:proofErr w:type="spellEnd"/>
      <w:r w:rsidRPr="00F60D34">
        <w:rPr>
          <w:sz w:val="22"/>
          <w:szCs w:val="22"/>
        </w:rPr>
        <w:t xml:space="preserve"> ir </w:t>
      </w:r>
      <w:proofErr w:type="spellStart"/>
      <w:r w:rsidRPr="00F60D34">
        <w:rPr>
          <w:sz w:val="22"/>
          <w:szCs w:val="22"/>
        </w:rPr>
        <w:t>galioja</w:t>
      </w:r>
      <w:proofErr w:type="spellEnd"/>
      <w:r w:rsidRPr="00F60D34">
        <w:rPr>
          <w:sz w:val="22"/>
          <w:szCs w:val="22"/>
        </w:rPr>
        <w:t xml:space="preserve"> </w:t>
      </w:r>
      <w:proofErr w:type="spellStart"/>
      <w:r w:rsidRPr="00F60D34">
        <w:rPr>
          <w:sz w:val="22"/>
          <w:szCs w:val="22"/>
        </w:rPr>
        <w:t>iki</w:t>
      </w:r>
      <w:proofErr w:type="spellEnd"/>
      <w:r w:rsidRPr="00F60D34">
        <w:rPr>
          <w:sz w:val="22"/>
          <w:szCs w:val="22"/>
        </w:rPr>
        <w:t xml:space="preserve"> </w:t>
      </w:r>
      <w:proofErr w:type="spellStart"/>
      <w:r w:rsidRPr="00F60D34">
        <w:rPr>
          <w:sz w:val="22"/>
          <w:szCs w:val="22"/>
        </w:rPr>
        <w:t>visiško</w:t>
      </w:r>
      <w:proofErr w:type="spellEnd"/>
      <w:r w:rsidRPr="00F60D34">
        <w:rPr>
          <w:sz w:val="22"/>
          <w:szCs w:val="22"/>
        </w:rPr>
        <w:t xml:space="preserve"> </w:t>
      </w:r>
      <w:proofErr w:type="spellStart"/>
      <w:r w:rsidRPr="00F60D34">
        <w:rPr>
          <w:sz w:val="22"/>
          <w:szCs w:val="22"/>
        </w:rPr>
        <w:t>Šalių</w:t>
      </w:r>
      <w:proofErr w:type="spellEnd"/>
      <w:r w:rsidRPr="00F60D34">
        <w:rPr>
          <w:sz w:val="22"/>
          <w:szCs w:val="22"/>
        </w:rPr>
        <w:t xml:space="preserve"> </w:t>
      </w:r>
      <w:proofErr w:type="spellStart"/>
      <w:r w:rsidRPr="00F60D34">
        <w:rPr>
          <w:sz w:val="22"/>
          <w:szCs w:val="22"/>
        </w:rPr>
        <w:t>įsipareigojimų</w:t>
      </w:r>
      <w:proofErr w:type="spellEnd"/>
      <w:r w:rsidRPr="00F60D34">
        <w:rPr>
          <w:sz w:val="22"/>
          <w:szCs w:val="22"/>
        </w:rPr>
        <w:t xml:space="preserve"> </w:t>
      </w:r>
      <w:proofErr w:type="spellStart"/>
      <w:r w:rsidRPr="00F60D34">
        <w:rPr>
          <w:sz w:val="22"/>
          <w:szCs w:val="22"/>
        </w:rPr>
        <w:t>pagal</w:t>
      </w:r>
      <w:proofErr w:type="spellEnd"/>
      <w:r w:rsidRPr="00F60D34">
        <w:rPr>
          <w:sz w:val="22"/>
          <w:szCs w:val="22"/>
        </w:rPr>
        <w:t xml:space="preserve"> </w:t>
      </w:r>
      <w:proofErr w:type="spellStart"/>
      <w:r w:rsidRPr="00F60D34">
        <w:rPr>
          <w:sz w:val="22"/>
          <w:szCs w:val="22"/>
        </w:rPr>
        <w:t>Sutartį</w:t>
      </w:r>
      <w:proofErr w:type="spellEnd"/>
      <w:r w:rsidRPr="00F60D34">
        <w:rPr>
          <w:sz w:val="22"/>
          <w:szCs w:val="22"/>
        </w:rPr>
        <w:t xml:space="preserve"> </w:t>
      </w:r>
      <w:proofErr w:type="spellStart"/>
      <w:r w:rsidRPr="00F60D34">
        <w:rPr>
          <w:sz w:val="22"/>
          <w:szCs w:val="22"/>
        </w:rPr>
        <w:t>įvykdymo</w:t>
      </w:r>
      <w:proofErr w:type="spellEnd"/>
      <w:r w:rsidRPr="00F60D34">
        <w:rPr>
          <w:sz w:val="22"/>
          <w:szCs w:val="22"/>
        </w:rPr>
        <w:t xml:space="preserve"> </w:t>
      </w:r>
      <w:proofErr w:type="spellStart"/>
      <w:r w:rsidRPr="00F60D34">
        <w:rPr>
          <w:sz w:val="22"/>
          <w:szCs w:val="22"/>
        </w:rPr>
        <w:t>momento</w:t>
      </w:r>
      <w:proofErr w:type="spellEnd"/>
      <w:r w:rsidRPr="00F60D34">
        <w:rPr>
          <w:sz w:val="22"/>
          <w:szCs w:val="22"/>
        </w:rPr>
        <w:t xml:space="preserve">, </w:t>
      </w:r>
      <w:proofErr w:type="spellStart"/>
      <w:r w:rsidRPr="00F60D34">
        <w:rPr>
          <w:sz w:val="22"/>
          <w:szCs w:val="22"/>
        </w:rPr>
        <w:t>bet</w:t>
      </w:r>
      <w:proofErr w:type="spellEnd"/>
      <w:r w:rsidRPr="00F60D34">
        <w:rPr>
          <w:sz w:val="22"/>
          <w:szCs w:val="22"/>
        </w:rPr>
        <w:t xml:space="preserve"> ne </w:t>
      </w:r>
      <w:proofErr w:type="spellStart"/>
      <w:r w:rsidRPr="00F60D34">
        <w:rPr>
          <w:sz w:val="22"/>
          <w:szCs w:val="22"/>
        </w:rPr>
        <w:t>ilgiau</w:t>
      </w:r>
      <w:proofErr w:type="spellEnd"/>
      <w:r w:rsidRPr="00F60D34">
        <w:rPr>
          <w:sz w:val="22"/>
          <w:szCs w:val="22"/>
        </w:rPr>
        <w:t xml:space="preserve"> </w:t>
      </w:r>
      <w:proofErr w:type="spellStart"/>
      <w:r w:rsidRPr="00F60D34">
        <w:rPr>
          <w:sz w:val="22"/>
          <w:szCs w:val="22"/>
        </w:rPr>
        <w:t>kaip</w:t>
      </w:r>
      <w:proofErr w:type="spellEnd"/>
      <w:r w:rsidRPr="00F60D34">
        <w:rPr>
          <w:sz w:val="22"/>
          <w:szCs w:val="22"/>
        </w:rPr>
        <w:t xml:space="preserve"> </w:t>
      </w:r>
      <w:r w:rsidR="00DE57A3">
        <w:rPr>
          <w:sz w:val="22"/>
          <w:szCs w:val="22"/>
        </w:rPr>
        <w:t>24</w:t>
      </w:r>
      <w:r w:rsidR="00B77BC1" w:rsidRPr="00F60D34">
        <w:rPr>
          <w:sz w:val="22"/>
          <w:szCs w:val="22"/>
        </w:rPr>
        <w:t xml:space="preserve"> </w:t>
      </w:r>
      <w:proofErr w:type="spellStart"/>
      <w:r w:rsidRPr="00F60D34">
        <w:rPr>
          <w:sz w:val="22"/>
          <w:szCs w:val="22"/>
        </w:rPr>
        <w:t>mėnesi</w:t>
      </w:r>
      <w:r w:rsidR="00DE57A3">
        <w:rPr>
          <w:sz w:val="22"/>
          <w:szCs w:val="22"/>
        </w:rPr>
        <w:t>us</w:t>
      </w:r>
      <w:proofErr w:type="spellEnd"/>
      <w:r w:rsidRPr="00F60D34">
        <w:rPr>
          <w:sz w:val="22"/>
          <w:szCs w:val="22"/>
        </w:rPr>
        <w:t xml:space="preserve"> (</w:t>
      </w:r>
      <w:proofErr w:type="spellStart"/>
      <w:r w:rsidRPr="00F60D34">
        <w:rPr>
          <w:sz w:val="22"/>
          <w:szCs w:val="22"/>
        </w:rPr>
        <w:t>atsiskaitymo</w:t>
      </w:r>
      <w:proofErr w:type="spellEnd"/>
      <w:r w:rsidRPr="00F60D34">
        <w:rPr>
          <w:sz w:val="22"/>
          <w:szCs w:val="22"/>
        </w:rPr>
        <w:t xml:space="preserve"> </w:t>
      </w:r>
      <w:proofErr w:type="spellStart"/>
      <w:r w:rsidRPr="00F60D34">
        <w:rPr>
          <w:sz w:val="22"/>
          <w:szCs w:val="22"/>
        </w:rPr>
        <w:t>už</w:t>
      </w:r>
      <w:proofErr w:type="spellEnd"/>
      <w:r w:rsidRPr="00F60D34">
        <w:rPr>
          <w:sz w:val="22"/>
          <w:szCs w:val="22"/>
        </w:rPr>
        <w:t xml:space="preserve"> </w:t>
      </w:r>
      <w:proofErr w:type="spellStart"/>
      <w:r w:rsidRPr="00F60D34">
        <w:rPr>
          <w:sz w:val="22"/>
          <w:szCs w:val="22"/>
        </w:rPr>
        <w:t>prekes</w:t>
      </w:r>
      <w:proofErr w:type="spellEnd"/>
      <w:r w:rsidRPr="00F60D34">
        <w:rPr>
          <w:sz w:val="22"/>
          <w:szCs w:val="22"/>
        </w:rPr>
        <w:t xml:space="preserve"> </w:t>
      </w:r>
      <w:proofErr w:type="spellStart"/>
      <w:r w:rsidRPr="00F60D34">
        <w:rPr>
          <w:sz w:val="22"/>
          <w:szCs w:val="22"/>
        </w:rPr>
        <w:t>terminas</w:t>
      </w:r>
      <w:proofErr w:type="spellEnd"/>
      <w:r w:rsidRPr="00F60D34">
        <w:rPr>
          <w:sz w:val="22"/>
          <w:szCs w:val="22"/>
        </w:rPr>
        <w:t xml:space="preserve"> į </w:t>
      </w:r>
      <w:proofErr w:type="spellStart"/>
      <w:r w:rsidRPr="00F60D34">
        <w:rPr>
          <w:sz w:val="22"/>
          <w:szCs w:val="22"/>
        </w:rPr>
        <w:t>šį</w:t>
      </w:r>
      <w:proofErr w:type="spellEnd"/>
      <w:r w:rsidRPr="00F60D34">
        <w:rPr>
          <w:sz w:val="22"/>
          <w:szCs w:val="22"/>
        </w:rPr>
        <w:t xml:space="preserve"> </w:t>
      </w:r>
      <w:proofErr w:type="spellStart"/>
      <w:r w:rsidRPr="00F60D34">
        <w:rPr>
          <w:sz w:val="22"/>
          <w:szCs w:val="22"/>
        </w:rPr>
        <w:t>terminą</w:t>
      </w:r>
      <w:proofErr w:type="spellEnd"/>
      <w:r w:rsidRPr="00F60D34">
        <w:rPr>
          <w:sz w:val="22"/>
          <w:szCs w:val="22"/>
        </w:rPr>
        <w:t xml:space="preserve"> </w:t>
      </w:r>
      <w:proofErr w:type="spellStart"/>
      <w:r w:rsidRPr="00F60D34">
        <w:rPr>
          <w:sz w:val="22"/>
          <w:szCs w:val="22"/>
        </w:rPr>
        <w:t>neįskaičiuotas</w:t>
      </w:r>
      <w:proofErr w:type="spellEnd"/>
      <w:r w:rsidRPr="00F60D34">
        <w:rPr>
          <w:sz w:val="22"/>
          <w:szCs w:val="22"/>
        </w:rPr>
        <w:t>).</w:t>
      </w:r>
    </w:p>
    <w:p w14:paraId="4A7CF9CF" w14:textId="7FE578A3" w:rsidR="00EC428C" w:rsidRPr="00F60D34" w:rsidRDefault="00C67BA6" w:rsidP="00FE1883">
      <w:pPr>
        <w:pStyle w:val="Betarp1"/>
        <w:tabs>
          <w:tab w:val="left" w:pos="0"/>
          <w:tab w:val="left" w:pos="993"/>
          <w:tab w:val="left" w:pos="1134"/>
        </w:tabs>
        <w:jc w:val="both"/>
        <w:rPr>
          <w:rFonts w:ascii="Times New Roman" w:hAnsi="Times New Roman"/>
        </w:rPr>
      </w:pPr>
      <w:r w:rsidRPr="00F60D34">
        <w:rPr>
          <w:rFonts w:ascii="Times New Roman" w:hAnsi="Times New Roman"/>
        </w:rPr>
        <w:t>8</w:t>
      </w:r>
      <w:r w:rsidR="00EC428C" w:rsidRPr="00F60D34">
        <w:rPr>
          <w:rFonts w:ascii="Times New Roman" w:hAnsi="Times New Roman"/>
        </w:rPr>
        <w:t>.</w:t>
      </w:r>
      <w:r w:rsidR="00C47C05" w:rsidRPr="00F60D34">
        <w:rPr>
          <w:rFonts w:ascii="Times New Roman" w:hAnsi="Times New Roman"/>
        </w:rPr>
        <w:t>2</w:t>
      </w:r>
      <w:r w:rsidR="00EC428C" w:rsidRPr="00F60D34">
        <w:rPr>
          <w:rFonts w:ascii="Times New Roman" w:hAnsi="Times New Roman"/>
        </w:rPr>
        <w:t>.</w:t>
      </w:r>
      <w:r w:rsidR="00FE1883" w:rsidRPr="00F60D34">
        <w:rPr>
          <w:rFonts w:ascii="Times New Roman" w:hAnsi="Times New Roman"/>
        </w:rPr>
        <w:t xml:space="preserve"> </w:t>
      </w:r>
      <w:r w:rsidR="00EC428C" w:rsidRPr="00F60D34">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63C33EE3" w:rsidR="00EC428C" w:rsidRPr="00F60D34" w:rsidRDefault="00C67BA6" w:rsidP="00EC428C">
      <w:pPr>
        <w:pStyle w:val="Pagrindiniotekstotrauka"/>
        <w:tabs>
          <w:tab w:val="left" w:pos="360"/>
        </w:tabs>
        <w:ind w:firstLine="0"/>
        <w:rPr>
          <w:rStyle w:val="t492"/>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3</w:t>
      </w:r>
      <w:r w:rsidR="00EC428C" w:rsidRPr="00F60D34">
        <w:rPr>
          <w:sz w:val="22"/>
          <w:szCs w:val="22"/>
          <w:lang w:val="lt-LT"/>
        </w:rPr>
        <w:t xml:space="preserve">. </w:t>
      </w:r>
      <w:r w:rsidR="00EC428C" w:rsidRPr="00F60D34">
        <w:rPr>
          <w:rStyle w:val="t488"/>
          <w:sz w:val="22"/>
          <w:szCs w:val="22"/>
          <w:lang w:val="lt-LT"/>
        </w:rPr>
        <w:t>Sutarties s</w:t>
      </w:r>
      <w:r w:rsidR="00EC428C" w:rsidRPr="00F60D34">
        <w:rPr>
          <w:sz w:val="22"/>
          <w:szCs w:val="22"/>
          <w:lang w:val="lt-LT"/>
        </w:rPr>
        <w:t>ąlygos </w:t>
      </w:r>
      <w:r w:rsidR="00EC428C" w:rsidRPr="00F60D34">
        <w:rPr>
          <w:rStyle w:val="t489"/>
          <w:sz w:val="22"/>
          <w:szCs w:val="22"/>
          <w:lang w:val="lt-LT"/>
        </w:rPr>
        <w:t>gali </w:t>
      </w:r>
      <w:r w:rsidR="00EC428C" w:rsidRPr="00F60D34">
        <w:rPr>
          <w:sz w:val="22"/>
          <w:szCs w:val="22"/>
          <w:lang w:val="lt-LT"/>
        </w:rPr>
        <w:t>būti keič</w:t>
      </w:r>
      <w:r w:rsidR="00EC428C" w:rsidRPr="00F60D34">
        <w:rPr>
          <w:rStyle w:val="t490"/>
          <w:sz w:val="22"/>
          <w:szCs w:val="22"/>
          <w:lang w:val="lt-LT"/>
        </w:rPr>
        <w:t>iamos</w:t>
      </w:r>
      <w:r w:rsidR="00EC428C" w:rsidRPr="00F60D34">
        <w:rPr>
          <w:rStyle w:val="t491"/>
          <w:sz w:val="22"/>
          <w:szCs w:val="22"/>
          <w:lang w:val="lt-LT"/>
        </w:rPr>
        <w:t> tik vadovaujantis Vie</w:t>
      </w:r>
      <w:r w:rsidR="00EC428C" w:rsidRPr="00F60D34">
        <w:rPr>
          <w:sz w:val="22"/>
          <w:szCs w:val="22"/>
          <w:lang w:val="lt-LT"/>
        </w:rPr>
        <w:t>šųjų pirkimų įstatymo </w:t>
      </w:r>
      <w:r w:rsidR="00EC428C" w:rsidRPr="00F60D34">
        <w:rPr>
          <w:rStyle w:val="t492"/>
          <w:sz w:val="22"/>
          <w:szCs w:val="22"/>
          <w:lang w:val="lt-LT"/>
        </w:rPr>
        <w:t>89 straipsnio nuostatomis.</w:t>
      </w:r>
    </w:p>
    <w:p w14:paraId="03439E5D" w14:textId="2F43C68C" w:rsidR="00EC428C" w:rsidRPr="00F60D34"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4</w:t>
      </w:r>
      <w:r w:rsidR="00EC428C" w:rsidRPr="00F60D34">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58CD1B8A" w:rsidR="00EC428C" w:rsidRPr="00F60D34" w:rsidRDefault="005B7638" w:rsidP="00EC428C">
      <w:pPr>
        <w:pStyle w:val="Pagrindiniotekstotrauka"/>
        <w:tabs>
          <w:tab w:val="left" w:pos="360"/>
        </w:tabs>
        <w:ind w:firstLine="0"/>
        <w:rPr>
          <w:sz w:val="22"/>
          <w:szCs w:val="22"/>
          <w:lang w:val="lt-LT"/>
        </w:rPr>
      </w:pPr>
      <w:r w:rsidRPr="00F60D34">
        <w:rPr>
          <w:rStyle w:val="t508"/>
          <w:sz w:val="22"/>
          <w:szCs w:val="22"/>
          <w:lang w:val="lt-LT"/>
        </w:rPr>
        <w:t>8</w:t>
      </w:r>
      <w:r w:rsidR="00EC428C" w:rsidRPr="00F60D34">
        <w:rPr>
          <w:rStyle w:val="t508"/>
          <w:sz w:val="22"/>
          <w:szCs w:val="22"/>
          <w:lang w:val="lt-LT"/>
        </w:rPr>
        <w:t>.</w:t>
      </w:r>
      <w:r w:rsidR="00C47C05" w:rsidRPr="00F60D34">
        <w:rPr>
          <w:rStyle w:val="t508"/>
          <w:sz w:val="22"/>
          <w:szCs w:val="22"/>
          <w:lang w:val="lt-LT"/>
        </w:rPr>
        <w:t>5</w:t>
      </w:r>
      <w:r w:rsidR="00EC428C" w:rsidRPr="00F60D34">
        <w:rPr>
          <w:rStyle w:val="t508"/>
          <w:sz w:val="22"/>
          <w:szCs w:val="22"/>
          <w:lang w:val="lt-LT"/>
        </w:rPr>
        <w:t>. V</w:t>
      </w:r>
      <w:r w:rsidR="00EC428C" w:rsidRPr="00F60D34">
        <w:rPr>
          <w:sz w:val="22"/>
          <w:szCs w:val="22"/>
          <w:lang w:val="lt-LT"/>
        </w:rPr>
        <w:t>ykdant </w:t>
      </w:r>
      <w:r w:rsidR="00EC428C" w:rsidRPr="00F60D34">
        <w:rPr>
          <w:rStyle w:val="t509"/>
          <w:sz w:val="22"/>
          <w:szCs w:val="22"/>
          <w:lang w:val="lt-LT"/>
        </w:rPr>
        <w:t>S</w:t>
      </w:r>
      <w:r w:rsidR="00EC428C" w:rsidRPr="00F60D34">
        <w:rPr>
          <w:sz w:val="22"/>
          <w:szCs w:val="22"/>
          <w:lang w:val="lt-LT"/>
        </w:rPr>
        <w:t>utartį turi būti</w:t>
      </w:r>
      <w:r w:rsidR="00EC428C" w:rsidRPr="00F60D34">
        <w:rPr>
          <w:rStyle w:val="t510"/>
          <w:sz w:val="22"/>
          <w:szCs w:val="22"/>
          <w:lang w:val="lt-LT"/>
        </w:rPr>
        <w:t> laikomasi aplinkos apsaugos, socialin</w:t>
      </w:r>
      <w:r w:rsidR="00EC428C" w:rsidRPr="00F60D34">
        <w:rPr>
          <w:sz w:val="22"/>
          <w:szCs w:val="22"/>
          <w:lang w:val="lt-LT"/>
        </w:rPr>
        <w:t>ė</w:t>
      </w:r>
      <w:r w:rsidR="00EC428C" w:rsidRPr="00F60D34">
        <w:rPr>
          <w:rStyle w:val="t511"/>
          <w:rFonts w:eastAsia="Arial Unicode MS"/>
          <w:sz w:val="22"/>
          <w:szCs w:val="22"/>
          <w:lang w:val="lt-LT"/>
        </w:rPr>
        <w:t>s ir darbo teis</w:t>
      </w:r>
      <w:r w:rsidR="00EC428C" w:rsidRPr="00F60D34">
        <w:rPr>
          <w:sz w:val="22"/>
          <w:szCs w:val="22"/>
          <w:lang w:val="lt-LT"/>
        </w:rPr>
        <w:t>ės įpareigojimų, nustatytų </w:t>
      </w:r>
      <w:r w:rsidR="00EC428C" w:rsidRPr="00F60D34">
        <w:rPr>
          <w:rStyle w:val="t512"/>
          <w:sz w:val="22"/>
          <w:szCs w:val="22"/>
          <w:lang w:val="lt-LT"/>
        </w:rPr>
        <w:t>Europos S</w:t>
      </w:r>
      <w:r w:rsidR="00EC428C" w:rsidRPr="00F60D34">
        <w:rPr>
          <w:sz w:val="22"/>
          <w:szCs w:val="22"/>
          <w:lang w:val="lt-LT"/>
        </w:rPr>
        <w:t>ą</w:t>
      </w:r>
      <w:r w:rsidR="00EC428C" w:rsidRPr="00F60D34">
        <w:rPr>
          <w:rStyle w:val="t513"/>
          <w:sz w:val="22"/>
          <w:szCs w:val="22"/>
          <w:lang w:val="lt-LT"/>
        </w:rPr>
        <w:t>jungos ir </w:t>
      </w:r>
      <w:r w:rsidR="00EC428C" w:rsidRPr="00F60D34">
        <w:rPr>
          <w:sz w:val="22"/>
          <w:szCs w:val="22"/>
          <w:lang w:val="lt-LT"/>
        </w:rPr>
        <w:t>Lietuvos Respublikos teisės aktuose, kolektyvinė</w:t>
      </w:r>
      <w:r w:rsidR="00EC428C" w:rsidRPr="00F60D34">
        <w:rPr>
          <w:rStyle w:val="t514"/>
          <w:sz w:val="22"/>
          <w:szCs w:val="22"/>
          <w:lang w:val="lt-LT"/>
        </w:rPr>
        <w:t>se sutartyse ir </w:t>
      </w:r>
      <w:r w:rsidR="00EC428C" w:rsidRPr="00F60D34">
        <w:rPr>
          <w:sz w:val="22"/>
          <w:szCs w:val="22"/>
          <w:lang w:val="lt-LT"/>
        </w:rPr>
        <w:t>Viešųjų pirkimų įstatymo 5 priede nurodytose tarptautinėse konvencijose.</w:t>
      </w:r>
    </w:p>
    <w:p w14:paraId="42DEC19B" w14:textId="3B1003E1" w:rsidR="00EC428C" w:rsidRPr="00F60D34" w:rsidRDefault="005B7638" w:rsidP="00EC428C">
      <w:pPr>
        <w:tabs>
          <w:tab w:val="left" w:pos="142"/>
          <w:tab w:val="left" w:pos="391"/>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6</w:t>
      </w:r>
      <w:r w:rsidR="00EC428C" w:rsidRPr="00F60D34">
        <w:rPr>
          <w:sz w:val="22"/>
          <w:szCs w:val="22"/>
          <w:lang w:val="lt-LT"/>
        </w:rPr>
        <w:t>.  Sutartis pasirašyta dviem egzemplioriais, turinčiais vienodą juridinę galią, po vieną  Tiekėjui ir Pirkėjui.</w:t>
      </w:r>
    </w:p>
    <w:p w14:paraId="76B62408" w14:textId="53F56095" w:rsidR="00EC428C" w:rsidRPr="00F60D34" w:rsidRDefault="005B7638" w:rsidP="00EC428C">
      <w:pPr>
        <w:pStyle w:val="Punktai"/>
        <w:numPr>
          <w:ilvl w:val="0"/>
          <w:numId w:val="0"/>
        </w:numPr>
        <w:tabs>
          <w:tab w:val="left" w:pos="142"/>
          <w:tab w:val="left" w:pos="851"/>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7</w:t>
      </w:r>
      <w:r w:rsidR="00EC428C" w:rsidRPr="00F60D34">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0D51CD2B" w:rsidR="00EC428C" w:rsidRDefault="005B7638" w:rsidP="00EC428C">
      <w:pPr>
        <w:pStyle w:val="Punktai"/>
        <w:numPr>
          <w:ilvl w:val="0"/>
          <w:numId w:val="0"/>
        </w:numPr>
        <w:tabs>
          <w:tab w:val="left" w:pos="142"/>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8</w:t>
      </w:r>
      <w:r w:rsidR="00EC428C" w:rsidRPr="00F60D34">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886F0E" w14:textId="575D5973" w:rsidR="0061008E" w:rsidRPr="005164EA" w:rsidRDefault="0061008E" w:rsidP="005164EA">
      <w:pPr>
        <w:rPr>
          <w:lang w:val="lt-LT"/>
        </w:rPr>
      </w:pPr>
      <w:r w:rsidRPr="005164EA">
        <w:rPr>
          <w:lang w:val="lt-LT"/>
        </w:rPr>
        <w:t>8.9.</w:t>
      </w:r>
      <w:r w:rsidRPr="008F5020">
        <w:rPr>
          <w:b/>
          <w:bCs/>
          <w:lang w:val="lt-LT"/>
        </w:rPr>
        <w:t xml:space="preserve"> </w:t>
      </w:r>
      <w:r w:rsidR="005164EA" w:rsidRPr="006271BB">
        <w:rPr>
          <w:color w:val="000000"/>
          <w:sz w:val="22"/>
          <w:szCs w:val="22"/>
          <w:bdr w:val="none" w:sz="0" w:space="0" w:color="auto" w:frame="1"/>
          <w:lang w:val="lt-LT"/>
        </w:rPr>
        <w:t xml:space="preserve">Pardavėjas Prekes atveža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Pardavėjas Prekes pristatė ne kelių eismo piko valandomis. Pirkėjas turi teisę Sutarties vykdymo metu pareikalauti trumpiausio </w:t>
      </w:r>
      <w:r w:rsidR="005164EA" w:rsidRPr="006271BB">
        <w:rPr>
          <w:color w:val="000000"/>
          <w:sz w:val="22"/>
          <w:szCs w:val="22"/>
          <w:bdr w:val="none" w:sz="0" w:space="0" w:color="auto" w:frame="1"/>
          <w:lang w:val="lt-LT"/>
        </w:rPr>
        <w:lastRenderedPageBreak/>
        <w:t xml:space="preserve">galimo maršruto pasirinkimą įrodančių dokumentų. Prekių </w:t>
      </w:r>
      <w:r w:rsidR="005164EA">
        <w:rPr>
          <w:sz w:val="22"/>
          <w:szCs w:val="22"/>
          <w:lang w:val="lt-LT"/>
        </w:rPr>
        <w:t>p</w:t>
      </w:r>
      <w:r w:rsidRPr="005164EA">
        <w:rPr>
          <w:sz w:val="22"/>
          <w:szCs w:val="22"/>
          <w:lang w:val="lt-LT"/>
        </w:rPr>
        <w:t>akuotė turi būti minimali ir sudaryta iš perdirbtų arba lengvai perdirbamų medžiagų.</w:t>
      </w:r>
    </w:p>
    <w:p w14:paraId="1461CEEC" w14:textId="29407E21" w:rsidR="00EC428C" w:rsidRPr="00F60D34" w:rsidRDefault="005B7638" w:rsidP="00EC428C">
      <w:pPr>
        <w:pStyle w:val="Punktai"/>
        <w:numPr>
          <w:ilvl w:val="0"/>
          <w:numId w:val="0"/>
        </w:numPr>
        <w:tabs>
          <w:tab w:val="left" w:pos="142"/>
        </w:tabs>
        <w:jc w:val="both"/>
        <w:rPr>
          <w:sz w:val="22"/>
          <w:szCs w:val="22"/>
          <w:lang w:val="lt-LT"/>
        </w:rPr>
      </w:pPr>
      <w:r w:rsidRPr="00F60D34">
        <w:rPr>
          <w:sz w:val="22"/>
          <w:szCs w:val="22"/>
          <w:lang w:val="lt-LT"/>
        </w:rPr>
        <w:t>8</w:t>
      </w:r>
      <w:r w:rsidR="00EC428C" w:rsidRPr="00F60D34">
        <w:rPr>
          <w:sz w:val="22"/>
          <w:szCs w:val="22"/>
          <w:lang w:val="lt-LT"/>
        </w:rPr>
        <w:t>.</w:t>
      </w:r>
      <w:r w:rsidR="0061008E">
        <w:rPr>
          <w:sz w:val="22"/>
          <w:szCs w:val="22"/>
          <w:lang w:val="lt-LT"/>
        </w:rPr>
        <w:t>10</w:t>
      </w:r>
      <w:r w:rsidR="00EC428C" w:rsidRPr="00F60D34">
        <w:rPr>
          <w:sz w:val="22"/>
          <w:szCs w:val="22"/>
          <w:lang w:val="lt-LT"/>
        </w:rPr>
        <w:t>.  Nė viena Šalis neturi teisės perleisti visų arba dalies teisių ir pareigų pagal šią sutartį jokiai trečiajai šaliai be išankstinio raštiško kitos Šalies sutikimo.</w:t>
      </w:r>
    </w:p>
    <w:p w14:paraId="074BEDBC" w14:textId="6968C135" w:rsidR="00EC428C" w:rsidRPr="00F60D34" w:rsidRDefault="005B7638" w:rsidP="00EC428C">
      <w:pPr>
        <w:pStyle w:val="Punktai"/>
        <w:numPr>
          <w:ilvl w:val="0"/>
          <w:numId w:val="0"/>
        </w:numPr>
        <w:tabs>
          <w:tab w:val="left" w:pos="142"/>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1</w:t>
      </w:r>
      <w:r w:rsidR="005164EA">
        <w:rPr>
          <w:sz w:val="22"/>
          <w:szCs w:val="22"/>
          <w:lang w:val="lt-LT"/>
        </w:rPr>
        <w:t>1</w:t>
      </w:r>
      <w:r w:rsidR="00EC428C" w:rsidRPr="00F60D34">
        <w:rPr>
          <w:sz w:val="22"/>
          <w:szCs w:val="22"/>
          <w:lang w:val="lt-LT"/>
        </w:rPr>
        <w:t xml:space="preserve">. Sutarties priedai: </w:t>
      </w:r>
    </w:p>
    <w:p w14:paraId="06EBE90B" w14:textId="5533C7A3" w:rsidR="00EC428C" w:rsidRDefault="005B7638" w:rsidP="00EC428C">
      <w:pPr>
        <w:pStyle w:val="Punktai"/>
        <w:numPr>
          <w:ilvl w:val="0"/>
          <w:numId w:val="0"/>
        </w:numPr>
        <w:tabs>
          <w:tab w:val="left" w:pos="142"/>
        </w:tabs>
        <w:jc w:val="both"/>
        <w:rPr>
          <w:sz w:val="22"/>
          <w:szCs w:val="22"/>
          <w:lang w:val="lt-LT" w:eastAsia="x-none"/>
        </w:rPr>
      </w:pPr>
      <w:r w:rsidRPr="00F60D34">
        <w:rPr>
          <w:sz w:val="22"/>
          <w:szCs w:val="22"/>
          <w:lang w:val="lt-LT"/>
        </w:rPr>
        <w:t>8</w:t>
      </w:r>
      <w:r w:rsidR="00EC428C" w:rsidRPr="00F60D34">
        <w:rPr>
          <w:sz w:val="22"/>
          <w:szCs w:val="22"/>
          <w:lang w:val="lt-LT"/>
        </w:rPr>
        <w:t>.1</w:t>
      </w:r>
      <w:r w:rsidR="005164EA">
        <w:rPr>
          <w:sz w:val="22"/>
          <w:szCs w:val="22"/>
          <w:lang w:val="lt-LT"/>
        </w:rPr>
        <w:t>1</w:t>
      </w:r>
      <w:r w:rsidR="00EC428C" w:rsidRPr="00F60D34">
        <w:rPr>
          <w:sz w:val="22"/>
          <w:szCs w:val="22"/>
          <w:lang w:val="lt-LT"/>
        </w:rPr>
        <w:t>.1. P</w:t>
      </w:r>
      <w:r w:rsidR="00EC428C" w:rsidRPr="00F60D34">
        <w:rPr>
          <w:sz w:val="22"/>
          <w:szCs w:val="22"/>
          <w:lang w:val="lt-LT" w:eastAsia="x-none"/>
        </w:rPr>
        <w:t>arduodamų prekių sąrašas, kiekis ir kainos (1 priedas)</w:t>
      </w:r>
      <w:r w:rsidR="00205174">
        <w:rPr>
          <w:sz w:val="22"/>
          <w:szCs w:val="22"/>
          <w:lang w:val="lt-LT" w:eastAsia="x-none"/>
        </w:rPr>
        <w:t>,</w:t>
      </w:r>
    </w:p>
    <w:p w14:paraId="7FBC314B" w14:textId="77777777" w:rsidR="00EC428C" w:rsidRPr="00F60D34" w:rsidRDefault="00EC428C" w:rsidP="00EC428C">
      <w:pPr>
        <w:pStyle w:val="Punktai"/>
        <w:numPr>
          <w:ilvl w:val="0"/>
          <w:numId w:val="0"/>
        </w:numPr>
        <w:tabs>
          <w:tab w:val="left" w:pos="142"/>
        </w:tabs>
        <w:jc w:val="both"/>
        <w:rPr>
          <w:sz w:val="22"/>
          <w:szCs w:val="22"/>
          <w:lang w:val="lt-LT"/>
        </w:rPr>
      </w:pPr>
    </w:p>
    <w:p w14:paraId="71BBFCE2" w14:textId="77777777" w:rsidR="00EC428C" w:rsidRPr="00F60D34" w:rsidRDefault="00EC428C" w:rsidP="00EC428C">
      <w:pPr>
        <w:pStyle w:val="Punktai"/>
        <w:numPr>
          <w:ilvl w:val="0"/>
          <w:numId w:val="0"/>
        </w:numPr>
        <w:tabs>
          <w:tab w:val="left" w:pos="720"/>
        </w:tabs>
        <w:spacing w:before="120" w:after="120"/>
        <w:ind w:firstLine="720"/>
        <w:jc w:val="center"/>
        <w:rPr>
          <w:b/>
          <w:bCs/>
          <w:sz w:val="22"/>
          <w:szCs w:val="22"/>
          <w:lang w:val="lt-LT"/>
        </w:rPr>
      </w:pPr>
      <w:r w:rsidRPr="00F60D34">
        <w:rPr>
          <w:b/>
          <w:bCs/>
          <w:sz w:val="22"/>
          <w:szCs w:val="22"/>
          <w:lang w:val="lt-LT"/>
        </w:rPr>
        <w:t>IX. ŠALIŲ ADRESAI IR REKVIZITAI:</w:t>
      </w:r>
    </w:p>
    <w:p w14:paraId="4FCF86DF" w14:textId="77777777" w:rsidR="00EC428C" w:rsidRDefault="00EC428C" w:rsidP="00EC428C">
      <w:pPr>
        <w:jc w:val="right"/>
        <w:rPr>
          <w:b/>
          <w:caps/>
          <w:sz w:val="22"/>
          <w:szCs w:val="22"/>
          <w:lang w:val="lt-LT"/>
        </w:rPr>
      </w:pPr>
    </w:p>
    <w:p w14:paraId="338DF157" w14:textId="77777777" w:rsidR="004829D6" w:rsidRDefault="004829D6" w:rsidP="00EC428C">
      <w:pPr>
        <w:jc w:val="right"/>
        <w:rPr>
          <w:b/>
          <w:caps/>
          <w:sz w:val="22"/>
          <w:szCs w:val="22"/>
          <w:lang w:val="lt-LT"/>
        </w:rPr>
      </w:pPr>
    </w:p>
    <w:tbl>
      <w:tblPr>
        <w:tblW w:w="9512" w:type="dxa"/>
        <w:tblLook w:val="04A0" w:firstRow="1" w:lastRow="0" w:firstColumn="1" w:lastColumn="0" w:noHBand="0" w:noVBand="1"/>
      </w:tblPr>
      <w:tblGrid>
        <w:gridCol w:w="5812"/>
        <w:gridCol w:w="3700"/>
      </w:tblGrid>
      <w:tr w:rsidR="004829D6" w:rsidRPr="004829D6" w14:paraId="1C7D56C3" w14:textId="77777777" w:rsidTr="004829D6">
        <w:trPr>
          <w:trHeight w:val="300"/>
        </w:trPr>
        <w:tc>
          <w:tcPr>
            <w:tcW w:w="5812" w:type="dxa"/>
            <w:tcBorders>
              <w:top w:val="nil"/>
              <w:left w:val="nil"/>
              <w:bottom w:val="nil"/>
              <w:right w:val="nil"/>
            </w:tcBorders>
            <w:noWrap/>
            <w:vAlign w:val="center"/>
            <w:hideMark/>
          </w:tcPr>
          <w:p w14:paraId="018F5995"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2"/>
                <w:szCs w:val="22"/>
                <w:bdr w:val="none" w:sz="0" w:space="0" w:color="auto"/>
                <w:lang w:val="lt-LT" w:eastAsia="lt-LT"/>
              </w:rPr>
            </w:pPr>
            <w:r w:rsidRPr="004829D6">
              <w:rPr>
                <w:rFonts w:eastAsia="Times New Roman"/>
                <w:b/>
                <w:bCs/>
                <w:color w:val="000000"/>
                <w:sz w:val="22"/>
                <w:szCs w:val="22"/>
                <w:bdr w:val="none" w:sz="0" w:space="0" w:color="auto"/>
                <w:lang w:val="lt-LT" w:eastAsia="lt-LT"/>
              </w:rPr>
              <w:t xml:space="preserve">PIRKĖJAS:  </w:t>
            </w:r>
            <w:r w:rsidRPr="004829D6">
              <w:rPr>
                <w:rFonts w:eastAsia="Times New Roman"/>
                <w:color w:val="000000"/>
                <w:sz w:val="22"/>
                <w:szCs w:val="22"/>
                <w:bdr w:val="none" w:sz="0" w:space="0" w:color="auto"/>
                <w:lang w:val="lt-LT" w:eastAsia="lt-LT"/>
              </w:rPr>
              <w:t xml:space="preserve">  </w:t>
            </w:r>
          </w:p>
        </w:tc>
        <w:tc>
          <w:tcPr>
            <w:tcW w:w="3700" w:type="dxa"/>
            <w:tcBorders>
              <w:top w:val="nil"/>
              <w:left w:val="nil"/>
              <w:bottom w:val="nil"/>
              <w:right w:val="nil"/>
            </w:tcBorders>
            <w:noWrap/>
            <w:vAlign w:val="center"/>
            <w:hideMark/>
          </w:tcPr>
          <w:p w14:paraId="736C4AC5"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4829D6">
              <w:rPr>
                <w:rFonts w:eastAsia="Times New Roman"/>
                <w:b/>
                <w:bCs/>
                <w:color w:val="000000"/>
                <w:sz w:val="22"/>
                <w:szCs w:val="22"/>
                <w:bdr w:val="none" w:sz="0" w:space="0" w:color="auto"/>
                <w:lang w:val="lt-LT" w:eastAsia="lt-LT"/>
              </w:rPr>
              <w:t>TIEKĖJAS:</w:t>
            </w:r>
          </w:p>
        </w:tc>
      </w:tr>
      <w:tr w:rsidR="004829D6" w:rsidRPr="004829D6" w14:paraId="0AC1BF96" w14:textId="77777777" w:rsidTr="004829D6">
        <w:trPr>
          <w:trHeight w:val="300"/>
        </w:trPr>
        <w:tc>
          <w:tcPr>
            <w:tcW w:w="5812" w:type="dxa"/>
            <w:tcBorders>
              <w:top w:val="nil"/>
              <w:left w:val="nil"/>
              <w:bottom w:val="nil"/>
              <w:right w:val="nil"/>
            </w:tcBorders>
            <w:noWrap/>
            <w:vAlign w:val="bottom"/>
            <w:hideMark/>
          </w:tcPr>
          <w:p w14:paraId="0F764B23"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p>
        </w:tc>
        <w:tc>
          <w:tcPr>
            <w:tcW w:w="3700" w:type="dxa"/>
            <w:tcBorders>
              <w:top w:val="nil"/>
              <w:left w:val="nil"/>
              <w:bottom w:val="nil"/>
              <w:right w:val="nil"/>
            </w:tcBorders>
            <w:noWrap/>
            <w:vAlign w:val="center"/>
            <w:hideMark/>
          </w:tcPr>
          <w:p w14:paraId="482D3E74"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r>
      <w:tr w:rsidR="004829D6" w:rsidRPr="004829D6" w14:paraId="27D91704" w14:textId="77777777" w:rsidTr="004829D6">
        <w:trPr>
          <w:trHeight w:val="300"/>
        </w:trPr>
        <w:tc>
          <w:tcPr>
            <w:tcW w:w="5812" w:type="dxa"/>
            <w:tcBorders>
              <w:top w:val="nil"/>
              <w:left w:val="nil"/>
              <w:bottom w:val="nil"/>
              <w:right w:val="nil"/>
            </w:tcBorders>
            <w:noWrap/>
            <w:vAlign w:val="center"/>
            <w:hideMark/>
          </w:tcPr>
          <w:p w14:paraId="45DF8FFE"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4829D6">
              <w:rPr>
                <w:rFonts w:eastAsia="Times New Roman"/>
                <w:b/>
                <w:bCs/>
                <w:color w:val="000000"/>
                <w:sz w:val="22"/>
                <w:szCs w:val="22"/>
                <w:bdr w:val="none" w:sz="0" w:space="0" w:color="auto"/>
                <w:lang w:val="lt-LT" w:eastAsia="lt-LT"/>
              </w:rPr>
              <w:t xml:space="preserve">Viešoji įstaiga Respublikinė Šiaulių ligoninė                          </w:t>
            </w:r>
          </w:p>
        </w:tc>
        <w:tc>
          <w:tcPr>
            <w:tcW w:w="3700" w:type="dxa"/>
            <w:tcBorders>
              <w:top w:val="nil"/>
              <w:left w:val="nil"/>
              <w:bottom w:val="nil"/>
              <w:right w:val="nil"/>
            </w:tcBorders>
            <w:noWrap/>
            <w:vAlign w:val="center"/>
            <w:hideMark/>
          </w:tcPr>
          <w:p w14:paraId="2CA3ED73"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2"/>
                <w:szCs w:val="22"/>
                <w:bdr w:val="none" w:sz="0" w:space="0" w:color="auto"/>
                <w:lang w:val="lt-LT" w:eastAsia="lt-LT"/>
              </w:rPr>
            </w:pPr>
            <w:proofErr w:type="spellStart"/>
            <w:r w:rsidRPr="004829D6">
              <w:rPr>
                <w:rFonts w:eastAsia="Times New Roman"/>
                <w:b/>
                <w:bCs/>
                <w:color w:val="000000"/>
                <w:sz w:val="22"/>
                <w:szCs w:val="22"/>
                <w:bdr w:val="none" w:sz="0" w:space="0" w:color="auto"/>
                <w:lang w:eastAsia="lt-LT"/>
              </w:rPr>
              <w:t>Jupojos</w:t>
            </w:r>
            <w:proofErr w:type="spellEnd"/>
            <w:r w:rsidRPr="004829D6">
              <w:rPr>
                <w:rFonts w:eastAsia="Times New Roman"/>
                <w:b/>
                <w:bCs/>
                <w:color w:val="000000"/>
                <w:sz w:val="22"/>
                <w:szCs w:val="22"/>
                <w:bdr w:val="none" w:sz="0" w:space="0" w:color="auto"/>
                <w:lang w:eastAsia="lt-LT"/>
              </w:rPr>
              <w:t xml:space="preserve"> </w:t>
            </w:r>
            <w:proofErr w:type="spellStart"/>
            <w:r w:rsidRPr="004829D6">
              <w:rPr>
                <w:rFonts w:eastAsia="Times New Roman"/>
                <w:b/>
                <w:bCs/>
                <w:color w:val="000000"/>
                <w:sz w:val="22"/>
                <w:szCs w:val="22"/>
                <w:bdr w:val="none" w:sz="0" w:space="0" w:color="auto"/>
                <w:lang w:eastAsia="lt-LT"/>
              </w:rPr>
              <w:t>statybinės</w:t>
            </w:r>
            <w:proofErr w:type="spellEnd"/>
            <w:r w:rsidRPr="004829D6">
              <w:rPr>
                <w:rFonts w:eastAsia="Times New Roman"/>
                <w:b/>
                <w:bCs/>
                <w:color w:val="000000"/>
                <w:sz w:val="22"/>
                <w:szCs w:val="22"/>
                <w:bdr w:val="none" w:sz="0" w:space="0" w:color="auto"/>
                <w:lang w:eastAsia="lt-LT"/>
              </w:rPr>
              <w:t xml:space="preserve"> </w:t>
            </w:r>
            <w:proofErr w:type="spellStart"/>
            <w:r w:rsidRPr="004829D6">
              <w:rPr>
                <w:rFonts w:eastAsia="Times New Roman"/>
                <w:b/>
                <w:bCs/>
                <w:color w:val="000000"/>
                <w:sz w:val="22"/>
                <w:szCs w:val="22"/>
                <w:bdr w:val="none" w:sz="0" w:space="0" w:color="auto"/>
                <w:lang w:eastAsia="lt-LT"/>
              </w:rPr>
              <w:t>medžiagos</w:t>
            </w:r>
            <w:proofErr w:type="spellEnd"/>
            <w:r w:rsidRPr="004829D6">
              <w:rPr>
                <w:rFonts w:eastAsia="Times New Roman"/>
                <w:b/>
                <w:bCs/>
                <w:color w:val="000000"/>
                <w:sz w:val="22"/>
                <w:szCs w:val="22"/>
                <w:bdr w:val="none" w:sz="0" w:space="0" w:color="auto"/>
                <w:lang w:eastAsia="lt-LT"/>
              </w:rPr>
              <w:t xml:space="preserve">, UAB </w:t>
            </w:r>
          </w:p>
        </w:tc>
      </w:tr>
      <w:tr w:rsidR="004829D6" w:rsidRPr="004829D6" w14:paraId="0F29E4D1" w14:textId="77777777" w:rsidTr="004829D6">
        <w:trPr>
          <w:trHeight w:val="300"/>
        </w:trPr>
        <w:tc>
          <w:tcPr>
            <w:tcW w:w="5812" w:type="dxa"/>
            <w:tcBorders>
              <w:top w:val="nil"/>
              <w:left w:val="nil"/>
              <w:bottom w:val="nil"/>
              <w:right w:val="nil"/>
            </w:tcBorders>
            <w:noWrap/>
            <w:vAlign w:val="center"/>
            <w:hideMark/>
          </w:tcPr>
          <w:p w14:paraId="4E54BDCF"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Juridinio asmens kodas 245386220</w:t>
            </w:r>
          </w:p>
        </w:tc>
        <w:tc>
          <w:tcPr>
            <w:tcW w:w="3700" w:type="dxa"/>
            <w:tcBorders>
              <w:top w:val="nil"/>
              <w:left w:val="nil"/>
              <w:bottom w:val="nil"/>
              <w:right w:val="nil"/>
            </w:tcBorders>
            <w:noWrap/>
            <w:vAlign w:val="center"/>
            <w:hideMark/>
          </w:tcPr>
          <w:p w14:paraId="2402815F"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proofErr w:type="spellStart"/>
            <w:r w:rsidRPr="004829D6">
              <w:rPr>
                <w:rFonts w:eastAsia="Times New Roman"/>
                <w:bCs/>
                <w:color w:val="000000"/>
                <w:sz w:val="22"/>
                <w:szCs w:val="22"/>
                <w:bdr w:val="none" w:sz="0" w:space="0" w:color="auto"/>
                <w:lang w:eastAsia="lt-LT"/>
              </w:rPr>
              <w:t>Juridinio</w:t>
            </w:r>
            <w:proofErr w:type="spellEnd"/>
            <w:r w:rsidRPr="004829D6">
              <w:rPr>
                <w:rFonts w:eastAsia="Times New Roman"/>
                <w:bCs/>
                <w:color w:val="000000"/>
                <w:sz w:val="22"/>
                <w:szCs w:val="22"/>
                <w:bdr w:val="none" w:sz="0" w:space="0" w:color="auto"/>
                <w:lang w:eastAsia="lt-LT"/>
              </w:rPr>
              <w:t xml:space="preserve"> </w:t>
            </w:r>
            <w:proofErr w:type="spellStart"/>
            <w:r w:rsidRPr="004829D6">
              <w:rPr>
                <w:rFonts w:eastAsia="Times New Roman"/>
                <w:bCs/>
                <w:color w:val="000000"/>
                <w:sz w:val="22"/>
                <w:szCs w:val="22"/>
                <w:bdr w:val="none" w:sz="0" w:space="0" w:color="auto"/>
                <w:lang w:eastAsia="lt-LT"/>
              </w:rPr>
              <w:t>asmens</w:t>
            </w:r>
            <w:proofErr w:type="spellEnd"/>
            <w:r w:rsidRPr="004829D6">
              <w:rPr>
                <w:rFonts w:eastAsia="Times New Roman"/>
                <w:bCs/>
                <w:color w:val="000000"/>
                <w:sz w:val="22"/>
                <w:szCs w:val="22"/>
                <w:bdr w:val="none" w:sz="0" w:space="0" w:color="auto"/>
                <w:lang w:eastAsia="lt-LT"/>
              </w:rPr>
              <w:t xml:space="preserve"> </w:t>
            </w:r>
            <w:proofErr w:type="spellStart"/>
            <w:r w:rsidRPr="004829D6">
              <w:rPr>
                <w:rFonts w:eastAsia="Times New Roman"/>
                <w:bCs/>
                <w:color w:val="000000"/>
                <w:sz w:val="22"/>
                <w:szCs w:val="22"/>
                <w:bdr w:val="none" w:sz="0" w:space="0" w:color="auto"/>
                <w:lang w:eastAsia="lt-LT"/>
              </w:rPr>
              <w:t>kodas</w:t>
            </w:r>
            <w:proofErr w:type="spellEnd"/>
            <w:r w:rsidRPr="004829D6">
              <w:rPr>
                <w:rFonts w:eastAsia="Times New Roman"/>
                <w:bCs/>
                <w:color w:val="000000"/>
                <w:sz w:val="22"/>
                <w:szCs w:val="22"/>
                <w:bdr w:val="none" w:sz="0" w:space="0" w:color="auto"/>
                <w:lang w:eastAsia="lt-LT"/>
              </w:rPr>
              <w:t xml:space="preserve"> 175880761</w:t>
            </w:r>
          </w:p>
        </w:tc>
      </w:tr>
      <w:tr w:rsidR="004829D6" w:rsidRPr="004829D6" w14:paraId="33768506" w14:textId="77777777" w:rsidTr="004829D6">
        <w:trPr>
          <w:trHeight w:val="300"/>
        </w:trPr>
        <w:tc>
          <w:tcPr>
            <w:tcW w:w="5812" w:type="dxa"/>
            <w:tcBorders>
              <w:top w:val="nil"/>
              <w:left w:val="nil"/>
              <w:bottom w:val="nil"/>
              <w:right w:val="nil"/>
            </w:tcBorders>
            <w:noWrap/>
            <w:vAlign w:val="center"/>
            <w:hideMark/>
          </w:tcPr>
          <w:p w14:paraId="553BEE75"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PVM mokėtojo kodas LT453862219</w:t>
            </w:r>
          </w:p>
        </w:tc>
        <w:tc>
          <w:tcPr>
            <w:tcW w:w="3700" w:type="dxa"/>
            <w:tcBorders>
              <w:top w:val="nil"/>
              <w:left w:val="nil"/>
              <w:bottom w:val="nil"/>
              <w:right w:val="nil"/>
            </w:tcBorders>
            <w:noWrap/>
            <w:vAlign w:val="center"/>
            <w:hideMark/>
          </w:tcPr>
          <w:p w14:paraId="7737D1BF"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4829D6">
              <w:rPr>
                <w:rFonts w:eastAsia="Times New Roman"/>
                <w:bCs/>
                <w:color w:val="000000"/>
                <w:sz w:val="22"/>
                <w:szCs w:val="22"/>
                <w:bdr w:val="none" w:sz="0" w:space="0" w:color="auto"/>
                <w:lang w:eastAsia="lt-LT"/>
              </w:rPr>
              <w:t xml:space="preserve">PVM kodas LT 758807610 </w:t>
            </w:r>
          </w:p>
        </w:tc>
      </w:tr>
      <w:tr w:rsidR="004829D6" w:rsidRPr="004829D6" w14:paraId="793A21D9" w14:textId="77777777" w:rsidTr="004829D6">
        <w:trPr>
          <w:trHeight w:val="300"/>
        </w:trPr>
        <w:tc>
          <w:tcPr>
            <w:tcW w:w="5812" w:type="dxa"/>
            <w:tcBorders>
              <w:top w:val="nil"/>
              <w:left w:val="nil"/>
              <w:bottom w:val="nil"/>
              <w:right w:val="nil"/>
            </w:tcBorders>
            <w:noWrap/>
            <w:vAlign w:val="center"/>
            <w:hideMark/>
          </w:tcPr>
          <w:p w14:paraId="64D9FBBD"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V. Kudirkos g. 99, 76231 Šiauliai</w:t>
            </w:r>
          </w:p>
        </w:tc>
        <w:tc>
          <w:tcPr>
            <w:tcW w:w="3700" w:type="dxa"/>
            <w:tcBorders>
              <w:top w:val="nil"/>
              <w:left w:val="nil"/>
              <w:bottom w:val="nil"/>
              <w:right w:val="nil"/>
            </w:tcBorders>
            <w:noWrap/>
            <w:vAlign w:val="center"/>
            <w:hideMark/>
          </w:tcPr>
          <w:p w14:paraId="199B6338"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4829D6">
              <w:rPr>
                <w:rFonts w:eastAsia="Times New Roman"/>
                <w:bCs/>
                <w:color w:val="000000"/>
                <w:sz w:val="22"/>
                <w:szCs w:val="22"/>
                <w:bdr w:val="none" w:sz="0" w:space="0" w:color="auto"/>
                <w:lang w:eastAsia="lt-LT"/>
              </w:rPr>
              <w:t>Sodo g. 26, LT-76178 Šiauliai.</w:t>
            </w:r>
          </w:p>
        </w:tc>
      </w:tr>
      <w:tr w:rsidR="004829D6" w:rsidRPr="004829D6" w14:paraId="64B12934" w14:textId="77777777" w:rsidTr="004829D6">
        <w:trPr>
          <w:trHeight w:val="300"/>
        </w:trPr>
        <w:tc>
          <w:tcPr>
            <w:tcW w:w="5812" w:type="dxa"/>
            <w:tcBorders>
              <w:top w:val="nil"/>
              <w:left w:val="nil"/>
              <w:bottom w:val="nil"/>
              <w:right w:val="nil"/>
            </w:tcBorders>
            <w:noWrap/>
            <w:vAlign w:val="center"/>
            <w:hideMark/>
          </w:tcPr>
          <w:p w14:paraId="46317F1D"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Tel. (+370 41) 524 257</w:t>
            </w:r>
          </w:p>
        </w:tc>
        <w:tc>
          <w:tcPr>
            <w:tcW w:w="3700" w:type="dxa"/>
            <w:tcBorders>
              <w:top w:val="nil"/>
              <w:left w:val="nil"/>
              <w:bottom w:val="nil"/>
              <w:right w:val="nil"/>
            </w:tcBorders>
            <w:noWrap/>
            <w:vAlign w:val="center"/>
            <w:hideMark/>
          </w:tcPr>
          <w:p w14:paraId="73E649FB"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4829D6">
              <w:rPr>
                <w:rFonts w:eastAsia="Times New Roman"/>
                <w:bCs/>
                <w:color w:val="000000"/>
                <w:sz w:val="22"/>
                <w:szCs w:val="22"/>
                <w:bdr w:val="none" w:sz="0" w:space="0" w:color="auto"/>
                <w:lang w:eastAsia="lt-LT"/>
              </w:rPr>
              <w:t>Tel. +370 656 54543</w:t>
            </w:r>
          </w:p>
        </w:tc>
      </w:tr>
      <w:tr w:rsidR="004829D6" w:rsidRPr="004829D6" w14:paraId="34C695EB" w14:textId="77777777" w:rsidTr="004829D6">
        <w:trPr>
          <w:trHeight w:val="300"/>
        </w:trPr>
        <w:tc>
          <w:tcPr>
            <w:tcW w:w="5812" w:type="dxa"/>
            <w:tcBorders>
              <w:top w:val="nil"/>
              <w:left w:val="nil"/>
              <w:bottom w:val="nil"/>
              <w:right w:val="nil"/>
            </w:tcBorders>
            <w:noWrap/>
            <w:vAlign w:val="center"/>
            <w:hideMark/>
          </w:tcPr>
          <w:p w14:paraId="7B869604"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 xml:space="preserve">A.s. LT34 7180 0000 0113 0305 </w:t>
            </w:r>
          </w:p>
        </w:tc>
        <w:tc>
          <w:tcPr>
            <w:tcW w:w="3700" w:type="dxa"/>
            <w:tcBorders>
              <w:top w:val="nil"/>
              <w:left w:val="nil"/>
              <w:bottom w:val="nil"/>
              <w:right w:val="nil"/>
            </w:tcBorders>
            <w:noWrap/>
            <w:vAlign w:val="center"/>
            <w:hideMark/>
          </w:tcPr>
          <w:p w14:paraId="75360765"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proofErr w:type="spellStart"/>
            <w:r w:rsidRPr="004829D6">
              <w:rPr>
                <w:rFonts w:eastAsia="Times New Roman"/>
                <w:bCs/>
                <w:color w:val="000000"/>
                <w:sz w:val="22"/>
                <w:szCs w:val="22"/>
                <w:bdr w:val="none" w:sz="0" w:space="0" w:color="auto"/>
                <w:lang w:eastAsia="lt-LT"/>
              </w:rPr>
              <w:t>A.s.</w:t>
            </w:r>
            <w:proofErr w:type="spellEnd"/>
            <w:r w:rsidRPr="004829D6">
              <w:rPr>
                <w:rFonts w:eastAsia="Times New Roman"/>
                <w:bCs/>
                <w:color w:val="000000"/>
                <w:sz w:val="22"/>
                <w:szCs w:val="22"/>
                <w:bdr w:val="none" w:sz="0" w:space="0" w:color="auto"/>
                <w:lang w:eastAsia="lt-LT"/>
              </w:rPr>
              <w:t xml:space="preserve"> LT19 7180 0000 4046 7470</w:t>
            </w:r>
          </w:p>
        </w:tc>
      </w:tr>
      <w:tr w:rsidR="004829D6" w:rsidRPr="004829D6" w14:paraId="748AB213" w14:textId="77777777" w:rsidTr="004829D6">
        <w:trPr>
          <w:trHeight w:val="300"/>
        </w:trPr>
        <w:tc>
          <w:tcPr>
            <w:tcW w:w="5812" w:type="dxa"/>
            <w:tcBorders>
              <w:top w:val="nil"/>
              <w:left w:val="nil"/>
              <w:bottom w:val="nil"/>
              <w:right w:val="nil"/>
            </w:tcBorders>
            <w:noWrap/>
            <w:vAlign w:val="center"/>
            <w:hideMark/>
          </w:tcPr>
          <w:p w14:paraId="41722553"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 xml:space="preserve">AB </w:t>
            </w:r>
            <w:proofErr w:type="spellStart"/>
            <w:r w:rsidRPr="004829D6">
              <w:rPr>
                <w:rFonts w:eastAsia="Times New Roman"/>
                <w:color w:val="000000"/>
                <w:sz w:val="22"/>
                <w:szCs w:val="22"/>
                <w:bdr w:val="none" w:sz="0" w:space="0" w:color="auto"/>
                <w:lang w:val="lt-LT" w:eastAsia="lt-LT"/>
              </w:rPr>
              <w:t>Artea</w:t>
            </w:r>
            <w:proofErr w:type="spellEnd"/>
            <w:r w:rsidRPr="004829D6">
              <w:rPr>
                <w:rFonts w:eastAsia="Times New Roman"/>
                <w:color w:val="000000"/>
                <w:sz w:val="22"/>
                <w:szCs w:val="22"/>
                <w:bdr w:val="none" w:sz="0" w:space="0" w:color="auto"/>
                <w:lang w:val="lt-LT" w:eastAsia="lt-LT"/>
              </w:rPr>
              <w:t>, banko kodas 71800</w:t>
            </w:r>
          </w:p>
        </w:tc>
        <w:tc>
          <w:tcPr>
            <w:tcW w:w="3700" w:type="dxa"/>
            <w:tcBorders>
              <w:top w:val="nil"/>
              <w:left w:val="nil"/>
              <w:bottom w:val="nil"/>
              <w:right w:val="nil"/>
            </w:tcBorders>
            <w:noWrap/>
            <w:vAlign w:val="center"/>
            <w:hideMark/>
          </w:tcPr>
          <w:p w14:paraId="530EA988"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eastAsia="lt-LT"/>
              </w:rPr>
              <w:t xml:space="preserve">AB </w:t>
            </w:r>
            <w:proofErr w:type="spellStart"/>
            <w:r w:rsidRPr="004829D6">
              <w:rPr>
                <w:rFonts w:eastAsia="Times New Roman"/>
                <w:color w:val="000000"/>
                <w:sz w:val="22"/>
                <w:szCs w:val="22"/>
                <w:bdr w:val="none" w:sz="0" w:space="0" w:color="auto"/>
                <w:lang w:eastAsia="lt-LT"/>
              </w:rPr>
              <w:t>Artea</w:t>
            </w:r>
            <w:proofErr w:type="spellEnd"/>
            <w:r w:rsidRPr="004829D6">
              <w:rPr>
                <w:rFonts w:eastAsia="Times New Roman"/>
                <w:color w:val="000000"/>
                <w:sz w:val="22"/>
                <w:szCs w:val="22"/>
                <w:bdr w:val="none" w:sz="0" w:space="0" w:color="auto"/>
                <w:lang w:eastAsia="lt-LT"/>
              </w:rPr>
              <w:t xml:space="preserve">, </w:t>
            </w:r>
            <w:proofErr w:type="spellStart"/>
            <w:r w:rsidRPr="004829D6">
              <w:rPr>
                <w:rFonts w:eastAsia="Times New Roman"/>
                <w:color w:val="000000"/>
                <w:sz w:val="22"/>
                <w:szCs w:val="22"/>
                <w:bdr w:val="none" w:sz="0" w:space="0" w:color="auto"/>
                <w:lang w:eastAsia="lt-LT"/>
              </w:rPr>
              <w:t>banko</w:t>
            </w:r>
            <w:proofErr w:type="spellEnd"/>
            <w:r w:rsidRPr="004829D6">
              <w:rPr>
                <w:rFonts w:eastAsia="Times New Roman"/>
                <w:color w:val="000000"/>
                <w:sz w:val="22"/>
                <w:szCs w:val="22"/>
                <w:bdr w:val="none" w:sz="0" w:space="0" w:color="auto"/>
                <w:lang w:eastAsia="lt-LT"/>
              </w:rPr>
              <w:t xml:space="preserve"> </w:t>
            </w:r>
            <w:proofErr w:type="spellStart"/>
            <w:r w:rsidRPr="004829D6">
              <w:rPr>
                <w:rFonts w:eastAsia="Times New Roman"/>
                <w:color w:val="000000"/>
                <w:sz w:val="22"/>
                <w:szCs w:val="22"/>
                <w:bdr w:val="none" w:sz="0" w:space="0" w:color="auto"/>
                <w:lang w:eastAsia="lt-LT"/>
              </w:rPr>
              <w:t>kodas</w:t>
            </w:r>
            <w:proofErr w:type="spellEnd"/>
            <w:r w:rsidRPr="004829D6">
              <w:rPr>
                <w:rFonts w:eastAsia="Times New Roman"/>
                <w:color w:val="000000"/>
                <w:sz w:val="22"/>
                <w:szCs w:val="22"/>
                <w:bdr w:val="none" w:sz="0" w:space="0" w:color="auto"/>
                <w:lang w:eastAsia="lt-LT"/>
              </w:rPr>
              <w:t xml:space="preserve"> 71800</w:t>
            </w:r>
          </w:p>
        </w:tc>
      </w:tr>
      <w:tr w:rsidR="004829D6" w:rsidRPr="0066324A" w14:paraId="02F32518" w14:textId="77777777" w:rsidTr="004829D6">
        <w:trPr>
          <w:trHeight w:val="300"/>
        </w:trPr>
        <w:tc>
          <w:tcPr>
            <w:tcW w:w="5812" w:type="dxa"/>
            <w:tcBorders>
              <w:top w:val="nil"/>
              <w:left w:val="nil"/>
              <w:bottom w:val="nil"/>
              <w:right w:val="nil"/>
            </w:tcBorders>
            <w:noWrap/>
            <w:vAlign w:val="bottom"/>
            <w:hideMark/>
          </w:tcPr>
          <w:p w14:paraId="07DE83C8" w14:textId="6EA4396D"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467886"/>
                <w:sz w:val="22"/>
                <w:szCs w:val="22"/>
                <w:u w:val="single"/>
                <w:bdr w:val="none" w:sz="0" w:space="0" w:color="auto"/>
                <w:lang w:val="lt-LT" w:eastAsia="lt-LT"/>
              </w:rPr>
            </w:pPr>
            <w:r w:rsidRPr="0050040F">
              <w:rPr>
                <w:sz w:val="22"/>
                <w:szCs w:val="22"/>
                <w:lang w:val="es-ES_tradnl"/>
              </w:rPr>
              <w:t xml:space="preserve">El. Paštas </w:t>
            </w:r>
            <w:hyperlink r:id="rId11" w:history="1">
              <w:r w:rsidRPr="0050040F">
                <w:rPr>
                  <w:rStyle w:val="Hipersaitas"/>
                  <w:color w:val="0070C0"/>
                  <w:sz w:val="22"/>
                  <w:szCs w:val="22"/>
                  <w:lang w:val="es-ES_tradnl"/>
                </w:rPr>
                <w:t>info@siauliuligonine.lt</w:t>
              </w:r>
            </w:hyperlink>
            <w:r w:rsidRPr="0050040F">
              <w:rPr>
                <w:color w:val="0070C0"/>
                <w:lang w:val="es-ES_tradnl"/>
              </w:rPr>
              <w:t xml:space="preserve"> </w:t>
            </w:r>
          </w:p>
        </w:tc>
        <w:tc>
          <w:tcPr>
            <w:tcW w:w="3700" w:type="dxa"/>
            <w:tcBorders>
              <w:top w:val="nil"/>
              <w:left w:val="nil"/>
              <w:bottom w:val="nil"/>
              <w:right w:val="nil"/>
            </w:tcBorders>
            <w:noWrap/>
            <w:vAlign w:val="center"/>
            <w:hideMark/>
          </w:tcPr>
          <w:p w14:paraId="7E725350" w14:textId="3F4C9E6E"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Narrow" w:eastAsia="Times New Roman" w:hAnsi="Aptos Narrow"/>
                <w:color w:val="467886"/>
                <w:sz w:val="22"/>
                <w:szCs w:val="22"/>
                <w:u w:val="single"/>
                <w:bdr w:val="none" w:sz="0" w:space="0" w:color="auto"/>
                <w:lang w:val="lt-LT" w:eastAsia="lt-LT"/>
              </w:rPr>
            </w:pPr>
            <w:r w:rsidRPr="0050040F">
              <w:rPr>
                <w:bCs/>
                <w:sz w:val="22"/>
                <w:szCs w:val="22"/>
                <w:lang w:val="es-ES_tradnl"/>
              </w:rPr>
              <w:t xml:space="preserve">El.paštas </w:t>
            </w:r>
            <w:hyperlink r:id="rId12" w:history="1">
              <w:r w:rsidRPr="0050040F">
                <w:rPr>
                  <w:rStyle w:val="Hipersaitas"/>
                  <w:bCs/>
                  <w:color w:val="0070C0"/>
                  <w:sz w:val="22"/>
                  <w:szCs w:val="22"/>
                  <w:lang w:val="es-ES_tradnl"/>
                </w:rPr>
                <w:t>viesiejipirkimai@jupoja.lt</w:t>
              </w:r>
            </w:hyperlink>
          </w:p>
        </w:tc>
      </w:tr>
      <w:tr w:rsidR="004829D6" w:rsidRPr="0066324A" w14:paraId="6E226DF1" w14:textId="77777777" w:rsidTr="004829D6">
        <w:trPr>
          <w:trHeight w:val="300"/>
        </w:trPr>
        <w:tc>
          <w:tcPr>
            <w:tcW w:w="5812" w:type="dxa"/>
            <w:tcBorders>
              <w:top w:val="nil"/>
              <w:left w:val="nil"/>
              <w:bottom w:val="nil"/>
              <w:right w:val="nil"/>
            </w:tcBorders>
            <w:noWrap/>
            <w:hideMark/>
          </w:tcPr>
          <w:p w14:paraId="44E2B51A"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Narrow" w:eastAsia="Times New Roman" w:hAnsi="Aptos Narrow"/>
                <w:color w:val="467886"/>
                <w:sz w:val="22"/>
                <w:szCs w:val="22"/>
                <w:u w:val="single"/>
                <w:bdr w:val="none" w:sz="0" w:space="0" w:color="auto"/>
                <w:lang w:val="lt-LT" w:eastAsia="lt-LT"/>
              </w:rPr>
            </w:pPr>
          </w:p>
        </w:tc>
        <w:tc>
          <w:tcPr>
            <w:tcW w:w="3700" w:type="dxa"/>
            <w:tcBorders>
              <w:top w:val="nil"/>
              <w:left w:val="nil"/>
              <w:bottom w:val="nil"/>
              <w:right w:val="nil"/>
            </w:tcBorders>
            <w:noWrap/>
            <w:vAlign w:val="center"/>
            <w:hideMark/>
          </w:tcPr>
          <w:p w14:paraId="484A86CE"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r>
      <w:tr w:rsidR="004829D6" w:rsidRPr="004829D6" w14:paraId="5994A884" w14:textId="77777777" w:rsidTr="004829D6">
        <w:trPr>
          <w:trHeight w:val="300"/>
        </w:trPr>
        <w:tc>
          <w:tcPr>
            <w:tcW w:w="5812" w:type="dxa"/>
            <w:tcBorders>
              <w:top w:val="nil"/>
              <w:left w:val="nil"/>
              <w:bottom w:val="nil"/>
              <w:right w:val="nil"/>
            </w:tcBorders>
            <w:noWrap/>
            <w:vAlign w:val="center"/>
            <w:hideMark/>
          </w:tcPr>
          <w:p w14:paraId="39E09FFA"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 xml:space="preserve">Direktorius </w:t>
            </w:r>
          </w:p>
        </w:tc>
        <w:tc>
          <w:tcPr>
            <w:tcW w:w="3700" w:type="dxa"/>
            <w:tcBorders>
              <w:top w:val="nil"/>
              <w:left w:val="nil"/>
              <w:bottom w:val="nil"/>
              <w:right w:val="nil"/>
            </w:tcBorders>
            <w:noWrap/>
            <w:vAlign w:val="bottom"/>
            <w:hideMark/>
          </w:tcPr>
          <w:p w14:paraId="7966032C"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Direktorius</w:t>
            </w:r>
          </w:p>
        </w:tc>
      </w:tr>
      <w:tr w:rsidR="004829D6" w:rsidRPr="004829D6" w14:paraId="1A871946" w14:textId="77777777" w:rsidTr="004829D6">
        <w:trPr>
          <w:trHeight w:val="360"/>
        </w:trPr>
        <w:tc>
          <w:tcPr>
            <w:tcW w:w="5812" w:type="dxa"/>
            <w:tcBorders>
              <w:top w:val="nil"/>
              <w:left w:val="nil"/>
              <w:bottom w:val="nil"/>
              <w:right w:val="nil"/>
            </w:tcBorders>
            <w:noWrap/>
            <w:vAlign w:val="center"/>
            <w:hideMark/>
          </w:tcPr>
          <w:p w14:paraId="3711C1C5"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Mindaugas Pauliukas</w:t>
            </w:r>
          </w:p>
        </w:tc>
        <w:tc>
          <w:tcPr>
            <w:tcW w:w="3700" w:type="dxa"/>
            <w:tcBorders>
              <w:top w:val="nil"/>
              <w:left w:val="nil"/>
              <w:bottom w:val="nil"/>
              <w:right w:val="nil"/>
            </w:tcBorders>
            <w:noWrap/>
            <w:vAlign w:val="bottom"/>
            <w:hideMark/>
          </w:tcPr>
          <w:p w14:paraId="3F437909"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Aurelijus Venckus</w:t>
            </w:r>
            <w:r w:rsidRPr="004829D6">
              <w:rPr>
                <w:rFonts w:eastAsia="Times New Roman"/>
                <w:color w:val="000000"/>
                <w:sz w:val="22"/>
                <w:szCs w:val="22"/>
                <w:bdr w:val="none" w:sz="0" w:space="0" w:color="auto"/>
                <w:vertAlign w:val="superscript"/>
                <w:lang w:val="lt-LT" w:eastAsia="lt-LT"/>
              </w:rPr>
              <w:t xml:space="preserve">                                                     </w:t>
            </w:r>
            <w:r w:rsidRPr="004829D6">
              <w:rPr>
                <w:rFonts w:eastAsia="Times New Roman"/>
                <w:color w:val="000000"/>
                <w:sz w:val="22"/>
                <w:szCs w:val="22"/>
                <w:bdr w:val="none" w:sz="0" w:space="0" w:color="auto"/>
                <w:lang w:val="lt-LT" w:eastAsia="lt-LT"/>
              </w:rPr>
              <w:t xml:space="preserve">                                                      </w:t>
            </w:r>
          </w:p>
        </w:tc>
      </w:tr>
      <w:tr w:rsidR="004829D6" w:rsidRPr="004829D6" w14:paraId="4434DC00" w14:textId="77777777" w:rsidTr="004829D6">
        <w:trPr>
          <w:trHeight w:val="300"/>
        </w:trPr>
        <w:tc>
          <w:tcPr>
            <w:tcW w:w="5812" w:type="dxa"/>
            <w:tcBorders>
              <w:top w:val="nil"/>
              <w:left w:val="nil"/>
              <w:bottom w:val="nil"/>
              <w:right w:val="nil"/>
            </w:tcBorders>
            <w:noWrap/>
            <w:vAlign w:val="center"/>
            <w:hideMark/>
          </w:tcPr>
          <w:p w14:paraId="4BE16573"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_________________</w:t>
            </w:r>
          </w:p>
        </w:tc>
        <w:tc>
          <w:tcPr>
            <w:tcW w:w="3700" w:type="dxa"/>
            <w:tcBorders>
              <w:top w:val="nil"/>
              <w:left w:val="nil"/>
              <w:bottom w:val="nil"/>
              <w:right w:val="nil"/>
            </w:tcBorders>
            <w:noWrap/>
            <w:vAlign w:val="center"/>
            <w:hideMark/>
          </w:tcPr>
          <w:p w14:paraId="20FDD082"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___________________</w:t>
            </w:r>
          </w:p>
        </w:tc>
      </w:tr>
      <w:tr w:rsidR="004829D6" w:rsidRPr="004829D6" w14:paraId="081C1467" w14:textId="77777777" w:rsidTr="004829D6">
        <w:trPr>
          <w:trHeight w:val="300"/>
        </w:trPr>
        <w:tc>
          <w:tcPr>
            <w:tcW w:w="5812" w:type="dxa"/>
            <w:tcBorders>
              <w:top w:val="nil"/>
              <w:left w:val="nil"/>
              <w:bottom w:val="nil"/>
              <w:right w:val="nil"/>
            </w:tcBorders>
            <w:noWrap/>
            <w:vAlign w:val="center"/>
            <w:hideMark/>
          </w:tcPr>
          <w:p w14:paraId="3AE8BE7F"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A. V.</w:t>
            </w:r>
          </w:p>
        </w:tc>
        <w:tc>
          <w:tcPr>
            <w:tcW w:w="3700" w:type="dxa"/>
            <w:tcBorders>
              <w:top w:val="nil"/>
              <w:left w:val="nil"/>
              <w:bottom w:val="nil"/>
              <w:right w:val="nil"/>
            </w:tcBorders>
            <w:noWrap/>
            <w:vAlign w:val="center"/>
            <w:hideMark/>
          </w:tcPr>
          <w:p w14:paraId="0DE0E774" w14:textId="77777777" w:rsidR="004829D6" w:rsidRPr="004829D6" w:rsidRDefault="004829D6" w:rsidP="004829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4829D6">
              <w:rPr>
                <w:rFonts w:eastAsia="Times New Roman"/>
                <w:color w:val="000000"/>
                <w:sz w:val="22"/>
                <w:szCs w:val="22"/>
                <w:bdr w:val="none" w:sz="0" w:space="0" w:color="auto"/>
                <w:lang w:val="lt-LT" w:eastAsia="lt-LT"/>
              </w:rPr>
              <w:t>A.V.</w:t>
            </w:r>
          </w:p>
        </w:tc>
      </w:tr>
    </w:tbl>
    <w:p w14:paraId="5B272A2B" w14:textId="77777777" w:rsidR="004829D6" w:rsidRDefault="004829D6" w:rsidP="00EC428C">
      <w:pPr>
        <w:jc w:val="right"/>
        <w:rPr>
          <w:b/>
          <w:caps/>
          <w:sz w:val="22"/>
          <w:szCs w:val="22"/>
          <w:lang w:val="lt-LT"/>
        </w:rPr>
      </w:pPr>
    </w:p>
    <w:p w14:paraId="226EBDBC" w14:textId="77777777" w:rsidR="004829D6" w:rsidRDefault="004829D6" w:rsidP="00EC428C">
      <w:pPr>
        <w:jc w:val="right"/>
        <w:rPr>
          <w:b/>
          <w:caps/>
          <w:sz w:val="22"/>
          <w:szCs w:val="22"/>
          <w:lang w:val="lt-LT"/>
        </w:rPr>
      </w:pPr>
    </w:p>
    <w:p w14:paraId="5CBA8A80" w14:textId="77777777" w:rsidR="004829D6" w:rsidRDefault="004829D6" w:rsidP="00EC428C">
      <w:pPr>
        <w:jc w:val="right"/>
        <w:rPr>
          <w:b/>
          <w:caps/>
          <w:sz w:val="22"/>
          <w:szCs w:val="22"/>
          <w:lang w:val="lt-LT"/>
        </w:rPr>
      </w:pPr>
    </w:p>
    <w:p w14:paraId="32ACC422" w14:textId="77777777" w:rsidR="004829D6" w:rsidRDefault="004829D6" w:rsidP="00EC428C">
      <w:pPr>
        <w:jc w:val="right"/>
        <w:rPr>
          <w:b/>
          <w:caps/>
          <w:sz w:val="22"/>
          <w:szCs w:val="22"/>
          <w:lang w:val="lt-LT"/>
        </w:rPr>
      </w:pPr>
    </w:p>
    <w:p w14:paraId="2B0D4C6D" w14:textId="77777777" w:rsidR="004829D6" w:rsidRDefault="004829D6" w:rsidP="00EC428C">
      <w:pPr>
        <w:jc w:val="right"/>
        <w:rPr>
          <w:b/>
          <w:caps/>
          <w:sz w:val="22"/>
          <w:szCs w:val="22"/>
          <w:lang w:val="lt-LT"/>
        </w:rPr>
      </w:pPr>
    </w:p>
    <w:p w14:paraId="18BD81B6" w14:textId="77777777" w:rsidR="004829D6" w:rsidRDefault="004829D6" w:rsidP="00EC428C">
      <w:pPr>
        <w:jc w:val="right"/>
        <w:rPr>
          <w:b/>
          <w:caps/>
          <w:sz w:val="22"/>
          <w:szCs w:val="22"/>
          <w:lang w:val="lt-LT"/>
        </w:rPr>
      </w:pPr>
    </w:p>
    <w:p w14:paraId="7E8BF585" w14:textId="77777777" w:rsidR="004829D6" w:rsidRDefault="004829D6" w:rsidP="00EC428C">
      <w:pPr>
        <w:jc w:val="right"/>
        <w:rPr>
          <w:b/>
          <w:caps/>
          <w:sz w:val="22"/>
          <w:szCs w:val="22"/>
          <w:lang w:val="lt-LT"/>
        </w:rPr>
      </w:pPr>
    </w:p>
    <w:p w14:paraId="55C200F5" w14:textId="77777777" w:rsidR="004829D6" w:rsidRDefault="004829D6" w:rsidP="00EC428C">
      <w:pPr>
        <w:jc w:val="right"/>
        <w:rPr>
          <w:b/>
          <w:caps/>
          <w:sz w:val="22"/>
          <w:szCs w:val="22"/>
          <w:lang w:val="lt-LT"/>
        </w:rPr>
      </w:pPr>
    </w:p>
    <w:p w14:paraId="738847FA" w14:textId="2BABB530" w:rsidR="00213818" w:rsidRPr="001527E1" w:rsidRDefault="001812DA" w:rsidP="001812DA">
      <w:pPr>
        <w:pStyle w:val="Punktai"/>
        <w:numPr>
          <w:ilvl w:val="0"/>
          <w:numId w:val="0"/>
        </w:numPr>
        <w:ind w:left="7920" w:firstLine="720"/>
        <w:jc w:val="both"/>
        <w:rPr>
          <w:b/>
          <w:caps/>
          <w:lang w:val="lt-LT"/>
        </w:rPr>
      </w:pPr>
      <w:r w:rsidRPr="008F25B7">
        <w:rPr>
          <w:sz w:val="22"/>
          <w:szCs w:val="22"/>
          <w:lang w:val="lt-LT"/>
        </w:rPr>
        <w:br w:type="page"/>
      </w:r>
      <w:r w:rsidR="00213818" w:rsidRPr="001527E1">
        <w:rPr>
          <w:b/>
          <w:caps/>
          <w:lang w:val="lt-LT"/>
        </w:rPr>
        <w:lastRenderedPageBreak/>
        <w:t xml:space="preserve">1 </w:t>
      </w:r>
      <w:r w:rsidR="00213818" w:rsidRPr="001527E1">
        <w:rPr>
          <w:b/>
          <w:sz w:val="22"/>
          <w:szCs w:val="22"/>
          <w:lang w:val="lt-LT"/>
        </w:rPr>
        <w:t>priedas</w:t>
      </w:r>
    </w:p>
    <w:p w14:paraId="4E3E3D9A" w14:textId="77777777" w:rsidR="00213818" w:rsidRPr="001527E1" w:rsidRDefault="00213818" w:rsidP="00173E05">
      <w:pPr>
        <w:jc w:val="right"/>
        <w:rPr>
          <w:b/>
          <w:caps/>
          <w:lang w:val="lt-LT"/>
        </w:rPr>
      </w:pPr>
    </w:p>
    <w:p w14:paraId="03C3C78D" w14:textId="75517BF3" w:rsidR="00A03148" w:rsidRPr="008F25B7" w:rsidRDefault="00213818" w:rsidP="00A03148">
      <w:pPr>
        <w:jc w:val="center"/>
        <w:rPr>
          <w:b/>
          <w:sz w:val="22"/>
          <w:szCs w:val="22"/>
          <w:lang w:val="lt-LT"/>
        </w:rPr>
      </w:pPr>
      <w:r w:rsidRPr="001527E1">
        <w:rPr>
          <w:b/>
          <w:lang w:val="lt-LT"/>
        </w:rPr>
        <w:t>prie 202</w:t>
      </w:r>
      <w:r w:rsidR="00B45491">
        <w:rPr>
          <w:b/>
          <w:lang w:val="lt-LT"/>
        </w:rPr>
        <w:t>5</w:t>
      </w:r>
      <w:r w:rsidRPr="001527E1">
        <w:rPr>
          <w:b/>
          <w:lang w:val="lt-LT"/>
        </w:rPr>
        <w:t>-</w:t>
      </w:r>
      <w:r w:rsidR="0066324A">
        <w:rPr>
          <w:b/>
          <w:lang w:val="lt-LT"/>
        </w:rPr>
        <w:t>08</w:t>
      </w:r>
      <w:r w:rsidRPr="001527E1">
        <w:rPr>
          <w:b/>
          <w:lang w:val="lt-LT"/>
        </w:rPr>
        <w:t xml:space="preserve"> -</w:t>
      </w:r>
      <w:r w:rsidR="0066324A">
        <w:rPr>
          <w:b/>
          <w:lang w:val="lt-LT"/>
        </w:rPr>
        <w:t>28</w:t>
      </w:r>
      <w:r w:rsidRPr="001527E1">
        <w:rPr>
          <w:b/>
          <w:lang w:val="lt-LT"/>
        </w:rPr>
        <w:t xml:space="preserve">         Viešojo prekių pirkimo – pardavimo sutarties Nr.</w:t>
      </w:r>
      <w:r w:rsidR="00A03148" w:rsidRPr="00A03148">
        <w:rPr>
          <w:b/>
          <w:sz w:val="22"/>
          <w:szCs w:val="22"/>
          <w:lang w:val="lt-LT"/>
        </w:rPr>
        <w:t xml:space="preserve"> </w:t>
      </w:r>
      <w:r w:rsidR="00A03148" w:rsidRPr="008F25B7">
        <w:rPr>
          <w:b/>
          <w:sz w:val="22"/>
          <w:szCs w:val="22"/>
          <w:lang w:val="lt-LT"/>
        </w:rPr>
        <w:t>3.1-K1-</w:t>
      </w:r>
      <w:r w:rsidR="0066324A">
        <w:rPr>
          <w:b/>
          <w:sz w:val="22"/>
          <w:szCs w:val="22"/>
          <w:lang w:val="lt-LT"/>
        </w:rPr>
        <w:t>568</w:t>
      </w:r>
      <w:r w:rsidR="00A03148" w:rsidRPr="008F25B7">
        <w:rPr>
          <w:b/>
          <w:sz w:val="22"/>
          <w:szCs w:val="22"/>
          <w:lang w:val="lt-LT"/>
        </w:rPr>
        <w:t>- PR</w:t>
      </w:r>
      <w:r w:rsidR="00A03148">
        <w:rPr>
          <w:b/>
          <w:sz w:val="22"/>
          <w:szCs w:val="22"/>
          <w:lang w:val="lt-LT"/>
        </w:rPr>
        <w:t>244</w:t>
      </w:r>
      <w:r w:rsidR="00A03148" w:rsidRPr="008F25B7">
        <w:rPr>
          <w:b/>
          <w:sz w:val="22"/>
          <w:szCs w:val="22"/>
          <w:lang w:val="lt-LT"/>
        </w:rPr>
        <w:t>/25</w:t>
      </w:r>
    </w:p>
    <w:p w14:paraId="44CE197B" w14:textId="08CB0BC5" w:rsidR="00213818" w:rsidRPr="001527E1" w:rsidRDefault="00213818" w:rsidP="00173E05">
      <w:pPr>
        <w:jc w:val="center"/>
        <w:rPr>
          <w:b/>
          <w:lang w:val="lt-LT"/>
        </w:rPr>
      </w:pPr>
    </w:p>
    <w:p w14:paraId="31B46A09" w14:textId="77777777" w:rsidR="00213818" w:rsidRPr="001527E1" w:rsidRDefault="00213818" w:rsidP="00173E05">
      <w:pPr>
        <w:rPr>
          <w:b/>
          <w:lang w:val="lt-LT"/>
        </w:rPr>
      </w:pPr>
    </w:p>
    <w:p w14:paraId="7154B9C0" w14:textId="77777777" w:rsidR="00213818" w:rsidRPr="00DD5E3B" w:rsidRDefault="00213818" w:rsidP="00173E05">
      <w:pPr>
        <w:jc w:val="center"/>
        <w:rPr>
          <w:b/>
          <w:lang w:val="lt-LT" w:eastAsia="x-none"/>
        </w:rPr>
      </w:pPr>
      <w:r w:rsidRPr="00DD5E3B">
        <w:rPr>
          <w:b/>
          <w:lang w:val="lt-LT"/>
        </w:rPr>
        <w:t>P</w:t>
      </w:r>
      <w:r w:rsidRPr="00DD5E3B">
        <w:rPr>
          <w:b/>
          <w:lang w:val="lt-LT" w:eastAsia="x-none"/>
        </w:rPr>
        <w:t>arduodamų prekių sąrašas, kiekiai ir kainos</w:t>
      </w:r>
    </w:p>
    <w:p w14:paraId="5A66FCD3" w14:textId="77777777" w:rsidR="00213818" w:rsidRPr="00DD5E3B" w:rsidRDefault="00213818" w:rsidP="00173E05">
      <w:pPr>
        <w:jc w:val="center"/>
        <w:rPr>
          <w:b/>
          <w:lang w:val="lt-LT" w:eastAsia="x-none"/>
        </w:rPr>
      </w:pPr>
    </w:p>
    <w:tbl>
      <w:tblPr>
        <w:tblStyle w:val="Lentelstinklelis"/>
        <w:tblW w:w="10060" w:type="dxa"/>
        <w:tblLook w:val="04A0" w:firstRow="1" w:lastRow="0" w:firstColumn="1" w:lastColumn="0" w:noHBand="0" w:noVBand="1"/>
      </w:tblPr>
      <w:tblGrid>
        <w:gridCol w:w="511"/>
        <w:gridCol w:w="4737"/>
        <w:gridCol w:w="709"/>
        <w:gridCol w:w="1976"/>
        <w:gridCol w:w="2127"/>
      </w:tblGrid>
      <w:tr w:rsidR="00173E05" w:rsidRPr="0066324A" w14:paraId="7156840E" w14:textId="77777777" w:rsidTr="00A81F74">
        <w:tc>
          <w:tcPr>
            <w:tcW w:w="511" w:type="dxa"/>
          </w:tcPr>
          <w:p w14:paraId="39B5E31F" w14:textId="77777777" w:rsidR="00173E05" w:rsidRPr="00DD5E3B" w:rsidRDefault="00173E05" w:rsidP="00733CF3">
            <w:pPr>
              <w:rPr>
                <w:rFonts w:ascii="Times New Roman" w:hAnsi="Times New Roman"/>
                <w:b/>
                <w:bCs/>
                <w:sz w:val="20"/>
                <w:szCs w:val="20"/>
              </w:rPr>
            </w:pPr>
            <w:r w:rsidRPr="00DD5E3B">
              <w:rPr>
                <w:rFonts w:ascii="Times New Roman" w:hAnsi="Times New Roman"/>
                <w:b/>
                <w:bCs/>
                <w:sz w:val="20"/>
                <w:szCs w:val="20"/>
              </w:rPr>
              <w:t>Eil. Nr.</w:t>
            </w:r>
          </w:p>
        </w:tc>
        <w:tc>
          <w:tcPr>
            <w:tcW w:w="4737" w:type="dxa"/>
          </w:tcPr>
          <w:p w14:paraId="11D6DEA7" w14:textId="77777777" w:rsidR="00173E05" w:rsidRPr="00DD5E3B" w:rsidRDefault="00173E05" w:rsidP="00733CF3">
            <w:pPr>
              <w:rPr>
                <w:rFonts w:ascii="Times New Roman" w:hAnsi="Times New Roman"/>
                <w:b/>
                <w:bCs/>
                <w:sz w:val="20"/>
                <w:szCs w:val="20"/>
              </w:rPr>
            </w:pPr>
            <w:proofErr w:type="spellStart"/>
            <w:r w:rsidRPr="00DD5E3B">
              <w:rPr>
                <w:rFonts w:ascii="Times New Roman" w:hAnsi="Times New Roman"/>
                <w:b/>
                <w:bCs/>
                <w:sz w:val="20"/>
                <w:szCs w:val="20"/>
              </w:rPr>
              <w:t>Prekės</w:t>
            </w:r>
            <w:proofErr w:type="spellEnd"/>
            <w:r w:rsidRPr="00DD5E3B">
              <w:rPr>
                <w:rFonts w:ascii="Times New Roman" w:hAnsi="Times New Roman"/>
                <w:b/>
                <w:bCs/>
                <w:sz w:val="20"/>
                <w:szCs w:val="20"/>
              </w:rPr>
              <w:t xml:space="preserve"> </w:t>
            </w:r>
            <w:proofErr w:type="spellStart"/>
            <w:r w:rsidRPr="00DD5E3B">
              <w:rPr>
                <w:rFonts w:ascii="Times New Roman" w:hAnsi="Times New Roman"/>
                <w:b/>
                <w:bCs/>
                <w:sz w:val="20"/>
                <w:szCs w:val="20"/>
              </w:rPr>
              <w:t>pavadinimas</w:t>
            </w:r>
            <w:proofErr w:type="spellEnd"/>
          </w:p>
        </w:tc>
        <w:tc>
          <w:tcPr>
            <w:tcW w:w="709" w:type="dxa"/>
          </w:tcPr>
          <w:p w14:paraId="7B285D98" w14:textId="77777777" w:rsidR="00173E05" w:rsidRPr="00DD5E3B" w:rsidRDefault="00173E05" w:rsidP="00173E05">
            <w:pPr>
              <w:jc w:val="center"/>
              <w:rPr>
                <w:rFonts w:ascii="Times New Roman" w:hAnsi="Times New Roman"/>
                <w:b/>
                <w:bCs/>
                <w:sz w:val="20"/>
                <w:szCs w:val="20"/>
              </w:rPr>
            </w:pPr>
            <w:r w:rsidRPr="00DD5E3B">
              <w:rPr>
                <w:rFonts w:ascii="Times New Roman" w:hAnsi="Times New Roman"/>
                <w:b/>
                <w:bCs/>
                <w:sz w:val="20"/>
                <w:szCs w:val="20"/>
              </w:rPr>
              <w:t>Mato vnt.</w:t>
            </w:r>
          </w:p>
        </w:tc>
        <w:tc>
          <w:tcPr>
            <w:tcW w:w="1976" w:type="dxa"/>
          </w:tcPr>
          <w:p w14:paraId="26C44AA5" w14:textId="77777777" w:rsidR="00173E05" w:rsidRPr="00DD5E3B" w:rsidRDefault="00173E05" w:rsidP="00173E05">
            <w:pPr>
              <w:jc w:val="center"/>
              <w:rPr>
                <w:rFonts w:ascii="Times New Roman" w:hAnsi="Times New Roman"/>
                <w:b/>
                <w:bCs/>
                <w:sz w:val="20"/>
                <w:szCs w:val="20"/>
                <w:lang w:val="es-ES_tradnl"/>
              </w:rPr>
            </w:pPr>
            <w:r w:rsidRPr="00DD5E3B">
              <w:rPr>
                <w:rFonts w:ascii="Times New Roman" w:hAnsi="Times New Roman"/>
                <w:b/>
                <w:bCs/>
                <w:sz w:val="20"/>
                <w:szCs w:val="20"/>
                <w:lang w:val="es-ES_tradnl"/>
              </w:rPr>
              <w:t>Kaina EUR 1 vnt.be PVM</w:t>
            </w:r>
          </w:p>
        </w:tc>
        <w:tc>
          <w:tcPr>
            <w:tcW w:w="2127" w:type="dxa"/>
          </w:tcPr>
          <w:p w14:paraId="53705D6E" w14:textId="77777777" w:rsidR="00173E05" w:rsidRPr="00DD5E3B" w:rsidRDefault="00173E05" w:rsidP="00173E05">
            <w:pPr>
              <w:jc w:val="center"/>
              <w:rPr>
                <w:rFonts w:ascii="Times New Roman" w:hAnsi="Times New Roman"/>
                <w:b/>
                <w:bCs/>
                <w:sz w:val="20"/>
                <w:szCs w:val="20"/>
                <w:lang w:val="es-ES_tradnl"/>
              </w:rPr>
            </w:pPr>
            <w:r w:rsidRPr="00DD5E3B">
              <w:rPr>
                <w:rFonts w:ascii="Times New Roman" w:hAnsi="Times New Roman"/>
                <w:b/>
                <w:bCs/>
                <w:sz w:val="20"/>
                <w:szCs w:val="20"/>
                <w:lang w:val="es-ES_tradnl"/>
              </w:rPr>
              <w:t>Kaina EUR 1 vnt. su PVM</w:t>
            </w:r>
          </w:p>
        </w:tc>
      </w:tr>
      <w:tr w:rsidR="00173E05" w:rsidRPr="00DD5E3B" w14:paraId="0AAFC066" w14:textId="77777777" w:rsidTr="00A81F74">
        <w:tc>
          <w:tcPr>
            <w:tcW w:w="511" w:type="dxa"/>
          </w:tcPr>
          <w:p w14:paraId="1F14EE92" w14:textId="77777777" w:rsidR="00173E05" w:rsidRPr="00DD5E3B" w:rsidRDefault="00173E05" w:rsidP="00733CF3">
            <w:pPr>
              <w:rPr>
                <w:rFonts w:ascii="Times New Roman" w:hAnsi="Times New Roman"/>
              </w:rPr>
            </w:pPr>
            <w:r w:rsidRPr="00DD5E3B">
              <w:rPr>
                <w:rFonts w:ascii="Times New Roman" w:hAnsi="Times New Roman"/>
              </w:rPr>
              <w:t>1.</w:t>
            </w:r>
          </w:p>
        </w:tc>
        <w:tc>
          <w:tcPr>
            <w:tcW w:w="4737" w:type="dxa"/>
          </w:tcPr>
          <w:p w14:paraId="011116A8" w14:textId="77777777" w:rsidR="00173E05" w:rsidRPr="00DD5E3B" w:rsidRDefault="00173E05" w:rsidP="00733CF3">
            <w:pPr>
              <w:rPr>
                <w:rFonts w:ascii="Times New Roman" w:hAnsi="Times New Roman"/>
                <w:lang w:val="es-ES_tradnl"/>
              </w:rPr>
            </w:pPr>
            <w:r w:rsidRPr="00DD5E3B">
              <w:rPr>
                <w:rFonts w:ascii="Times New Roman" w:hAnsi="Times New Roman"/>
                <w:lang w:val="es-ES_tradnl"/>
              </w:rPr>
              <w:t xml:space="preserve">Insekticidas „dichlofosas“ arba lygiavertis , universalus -400 ml </w:t>
            </w:r>
          </w:p>
        </w:tc>
        <w:tc>
          <w:tcPr>
            <w:tcW w:w="709" w:type="dxa"/>
          </w:tcPr>
          <w:p w14:paraId="079EE6AE" w14:textId="77777777" w:rsidR="00173E05" w:rsidRPr="00DD5E3B" w:rsidRDefault="00173E05" w:rsidP="00173E05">
            <w:pPr>
              <w:jc w:val="center"/>
              <w:rPr>
                <w:rFonts w:ascii="Times New Roman" w:hAnsi="Times New Roman"/>
              </w:rPr>
            </w:pPr>
            <w:proofErr w:type="spellStart"/>
            <w:r w:rsidRPr="00DD5E3B">
              <w:rPr>
                <w:rFonts w:ascii="Times New Roman" w:hAnsi="Times New Roman"/>
              </w:rPr>
              <w:t>vnt</w:t>
            </w:r>
            <w:proofErr w:type="spellEnd"/>
            <w:r w:rsidRPr="00DD5E3B">
              <w:rPr>
                <w:rFonts w:ascii="Times New Roman" w:hAnsi="Times New Roman"/>
              </w:rPr>
              <w:t>.</w:t>
            </w:r>
          </w:p>
        </w:tc>
        <w:tc>
          <w:tcPr>
            <w:tcW w:w="1976" w:type="dxa"/>
          </w:tcPr>
          <w:p w14:paraId="1CD05C88" w14:textId="77777777" w:rsidR="00173E05" w:rsidRPr="00DD5E3B" w:rsidRDefault="00173E05" w:rsidP="00173E05">
            <w:pPr>
              <w:jc w:val="center"/>
              <w:rPr>
                <w:rFonts w:ascii="Times New Roman" w:hAnsi="Times New Roman"/>
              </w:rPr>
            </w:pPr>
            <w:r w:rsidRPr="00DD5E3B">
              <w:rPr>
                <w:rFonts w:ascii="Times New Roman" w:hAnsi="Times New Roman"/>
              </w:rPr>
              <w:t>3,89</w:t>
            </w:r>
          </w:p>
          <w:p w14:paraId="007A866E" w14:textId="77777777" w:rsidR="00173E05" w:rsidRPr="00DD5E3B" w:rsidRDefault="00173E05" w:rsidP="00173E05">
            <w:pPr>
              <w:jc w:val="center"/>
              <w:rPr>
                <w:rFonts w:ascii="Times New Roman" w:hAnsi="Times New Roman"/>
              </w:rPr>
            </w:pPr>
          </w:p>
        </w:tc>
        <w:tc>
          <w:tcPr>
            <w:tcW w:w="2127" w:type="dxa"/>
          </w:tcPr>
          <w:p w14:paraId="7783E633" w14:textId="77777777" w:rsidR="00173E05" w:rsidRPr="00DD5E3B" w:rsidRDefault="00173E05" w:rsidP="00173E05">
            <w:pPr>
              <w:jc w:val="center"/>
              <w:rPr>
                <w:rFonts w:ascii="Times New Roman" w:hAnsi="Times New Roman"/>
              </w:rPr>
            </w:pPr>
            <w:r w:rsidRPr="00DD5E3B">
              <w:rPr>
                <w:rFonts w:ascii="Times New Roman" w:hAnsi="Times New Roman"/>
              </w:rPr>
              <w:t>4,71</w:t>
            </w:r>
          </w:p>
          <w:p w14:paraId="1A23343B" w14:textId="77777777" w:rsidR="00173E05" w:rsidRPr="00DD5E3B" w:rsidRDefault="00173E05" w:rsidP="00173E05">
            <w:pPr>
              <w:jc w:val="center"/>
              <w:rPr>
                <w:rFonts w:ascii="Times New Roman" w:hAnsi="Times New Roman"/>
              </w:rPr>
            </w:pPr>
          </w:p>
        </w:tc>
      </w:tr>
      <w:tr w:rsidR="00173E05" w:rsidRPr="00DD5E3B" w14:paraId="230DF606" w14:textId="77777777" w:rsidTr="00A81F74">
        <w:tc>
          <w:tcPr>
            <w:tcW w:w="511" w:type="dxa"/>
          </w:tcPr>
          <w:p w14:paraId="1374BBDC" w14:textId="77777777" w:rsidR="00173E05" w:rsidRPr="00DD5E3B" w:rsidRDefault="00173E05" w:rsidP="00733CF3">
            <w:pPr>
              <w:rPr>
                <w:rFonts w:ascii="Times New Roman" w:hAnsi="Times New Roman"/>
              </w:rPr>
            </w:pPr>
            <w:r w:rsidRPr="00DD5E3B">
              <w:rPr>
                <w:rFonts w:ascii="Times New Roman" w:hAnsi="Times New Roman"/>
              </w:rPr>
              <w:t>2.</w:t>
            </w:r>
          </w:p>
        </w:tc>
        <w:tc>
          <w:tcPr>
            <w:tcW w:w="4737" w:type="dxa"/>
          </w:tcPr>
          <w:p w14:paraId="0057A03F" w14:textId="77777777" w:rsidR="00173E05" w:rsidRPr="00DD5E3B" w:rsidRDefault="00173E05" w:rsidP="00733CF3">
            <w:pPr>
              <w:rPr>
                <w:rFonts w:ascii="Times New Roman" w:hAnsi="Times New Roman"/>
              </w:rPr>
            </w:pPr>
            <w:proofErr w:type="spellStart"/>
            <w:r w:rsidRPr="00DD5E3B">
              <w:rPr>
                <w:rFonts w:ascii="Times New Roman" w:hAnsi="Times New Roman"/>
              </w:rPr>
              <w:t>Aerozolinis</w:t>
            </w:r>
            <w:proofErr w:type="spellEnd"/>
            <w:r w:rsidRPr="00DD5E3B">
              <w:rPr>
                <w:rFonts w:ascii="Times New Roman" w:hAnsi="Times New Roman"/>
              </w:rPr>
              <w:t xml:space="preserve"> </w:t>
            </w:r>
            <w:proofErr w:type="spellStart"/>
            <w:r w:rsidRPr="00DD5E3B">
              <w:rPr>
                <w:rFonts w:ascii="Times New Roman" w:hAnsi="Times New Roman"/>
              </w:rPr>
              <w:t>insekticidas</w:t>
            </w:r>
            <w:proofErr w:type="spellEnd"/>
            <w:r w:rsidRPr="00DD5E3B">
              <w:rPr>
                <w:rFonts w:ascii="Times New Roman" w:hAnsi="Times New Roman"/>
              </w:rPr>
              <w:t xml:space="preserve">, </w:t>
            </w:r>
            <w:proofErr w:type="spellStart"/>
            <w:r w:rsidRPr="00DD5E3B">
              <w:rPr>
                <w:rFonts w:ascii="Times New Roman" w:hAnsi="Times New Roman"/>
              </w:rPr>
              <w:t>skirtas</w:t>
            </w:r>
            <w:proofErr w:type="spellEnd"/>
            <w:r w:rsidRPr="00DD5E3B">
              <w:rPr>
                <w:rFonts w:ascii="Times New Roman" w:hAnsi="Times New Roman"/>
              </w:rPr>
              <w:t xml:space="preserve"> </w:t>
            </w:r>
            <w:proofErr w:type="spellStart"/>
            <w:r w:rsidRPr="00DD5E3B">
              <w:rPr>
                <w:rFonts w:ascii="Times New Roman" w:hAnsi="Times New Roman"/>
              </w:rPr>
              <w:t>ropojančiųjų</w:t>
            </w:r>
            <w:proofErr w:type="spellEnd"/>
            <w:r w:rsidRPr="00DD5E3B">
              <w:rPr>
                <w:rFonts w:ascii="Times New Roman" w:hAnsi="Times New Roman"/>
              </w:rPr>
              <w:t xml:space="preserve"> (</w:t>
            </w:r>
            <w:proofErr w:type="spellStart"/>
            <w:r w:rsidRPr="00DD5E3B">
              <w:rPr>
                <w:rFonts w:ascii="Times New Roman" w:hAnsi="Times New Roman"/>
              </w:rPr>
              <w:t>blakės</w:t>
            </w:r>
            <w:proofErr w:type="spellEnd"/>
            <w:r w:rsidRPr="00DD5E3B">
              <w:rPr>
                <w:rFonts w:ascii="Times New Roman" w:hAnsi="Times New Roman"/>
              </w:rPr>
              <w:t xml:space="preserve">, </w:t>
            </w:r>
            <w:proofErr w:type="spellStart"/>
            <w:r w:rsidRPr="00DD5E3B">
              <w:rPr>
                <w:rFonts w:ascii="Times New Roman" w:hAnsi="Times New Roman"/>
              </w:rPr>
              <w:t>utėlės</w:t>
            </w:r>
            <w:proofErr w:type="spellEnd"/>
            <w:r w:rsidRPr="00DD5E3B">
              <w:rPr>
                <w:rFonts w:ascii="Times New Roman" w:hAnsi="Times New Roman"/>
              </w:rPr>
              <w:t xml:space="preserve"> ir t.t) ir </w:t>
            </w:r>
            <w:proofErr w:type="spellStart"/>
            <w:r w:rsidRPr="00DD5E3B">
              <w:rPr>
                <w:rFonts w:ascii="Times New Roman" w:hAnsi="Times New Roman"/>
              </w:rPr>
              <w:t>skraidančių</w:t>
            </w:r>
            <w:proofErr w:type="spellEnd"/>
            <w:r w:rsidRPr="00DD5E3B">
              <w:rPr>
                <w:rFonts w:ascii="Times New Roman" w:hAnsi="Times New Roman"/>
              </w:rPr>
              <w:t xml:space="preserve"> </w:t>
            </w:r>
            <w:proofErr w:type="spellStart"/>
            <w:r w:rsidRPr="00DD5E3B">
              <w:rPr>
                <w:rFonts w:ascii="Times New Roman" w:hAnsi="Times New Roman"/>
              </w:rPr>
              <w:t>vabzdžių</w:t>
            </w:r>
            <w:proofErr w:type="spellEnd"/>
            <w:r w:rsidRPr="00DD5E3B">
              <w:rPr>
                <w:rFonts w:ascii="Times New Roman" w:hAnsi="Times New Roman"/>
              </w:rPr>
              <w:t xml:space="preserve"> (</w:t>
            </w:r>
            <w:proofErr w:type="spellStart"/>
            <w:r w:rsidRPr="00DD5E3B">
              <w:rPr>
                <w:rFonts w:ascii="Times New Roman" w:hAnsi="Times New Roman"/>
              </w:rPr>
              <w:t>musės</w:t>
            </w:r>
            <w:proofErr w:type="spellEnd"/>
            <w:r w:rsidRPr="00DD5E3B">
              <w:rPr>
                <w:rFonts w:ascii="Times New Roman" w:hAnsi="Times New Roman"/>
              </w:rPr>
              <w:t xml:space="preserve">, </w:t>
            </w:r>
            <w:proofErr w:type="spellStart"/>
            <w:r w:rsidRPr="00DD5E3B">
              <w:rPr>
                <w:rFonts w:ascii="Times New Roman" w:hAnsi="Times New Roman"/>
              </w:rPr>
              <w:t>uodai</w:t>
            </w:r>
            <w:proofErr w:type="spellEnd"/>
            <w:r w:rsidRPr="00DD5E3B">
              <w:rPr>
                <w:rFonts w:ascii="Times New Roman" w:hAnsi="Times New Roman"/>
              </w:rPr>
              <w:t xml:space="preserve">, </w:t>
            </w:r>
            <w:proofErr w:type="spellStart"/>
            <w:r w:rsidRPr="00DD5E3B">
              <w:rPr>
                <w:rFonts w:ascii="Times New Roman" w:hAnsi="Times New Roman"/>
              </w:rPr>
              <w:t>širšės</w:t>
            </w:r>
            <w:proofErr w:type="spellEnd"/>
            <w:r w:rsidRPr="00DD5E3B">
              <w:rPr>
                <w:rFonts w:ascii="Times New Roman" w:hAnsi="Times New Roman"/>
              </w:rPr>
              <w:t xml:space="preserve"> ir t.t) </w:t>
            </w:r>
            <w:proofErr w:type="spellStart"/>
            <w:r w:rsidRPr="00DD5E3B">
              <w:rPr>
                <w:rFonts w:ascii="Times New Roman" w:hAnsi="Times New Roman"/>
              </w:rPr>
              <w:t>naikinimui</w:t>
            </w:r>
            <w:proofErr w:type="spellEnd"/>
            <w:r w:rsidRPr="00DD5E3B">
              <w:rPr>
                <w:rFonts w:ascii="Times New Roman" w:hAnsi="Times New Roman"/>
              </w:rPr>
              <w:t xml:space="preserve"> </w:t>
            </w:r>
            <w:proofErr w:type="spellStart"/>
            <w:r w:rsidRPr="00DD5E3B">
              <w:rPr>
                <w:rFonts w:ascii="Times New Roman" w:hAnsi="Times New Roman"/>
              </w:rPr>
              <w:t>patalpose</w:t>
            </w:r>
            <w:proofErr w:type="spellEnd"/>
            <w:r w:rsidRPr="00DD5E3B">
              <w:rPr>
                <w:rFonts w:ascii="Times New Roman" w:hAnsi="Times New Roman"/>
              </w:rPr>
              <w:t xml:space="preserve"> - 400 ml</w:t>
            </w:r>
          </w:p>
        </w:tc>
        <w:tc>
          <w:tcPr>
            <w:tcW w:w="709" w:type="dxa"/>
          </w:tcPr>
          <w:p w14:paraId="3CAB42A4" w14:textId="77777777" w:rsidR="00173E05" w:rsidRPr="00DD5E3B" w:rsidRDefault="00173E05" w:rsidP="00173E05">
            <w:pPr>
              <w:jc w:val="center"/>
              <w:rPr>
                <w:rFonts w:ascii="Times New Roman" w:hAnsi="Times New Roman"/>
              </w:rPr>
            </w:pPr>
            <w:r w:rsidRPr="00DD5E3B">
              <w:rPr>
                <w:rFonts w:ascii="Times New Roman" w:hAnsi="Times New Roman"/>
              </w:rPr>
              <w:t>vnt.</w:t>
            </w:r>
          </w:p>
        </w:tc>
        <w:tc>
          <w:tcPr>
            <w:tcW w:w="1976" w:type="dxa"/>
          </w:tcPr>
          <w:p w14:paraId="53D56DCB" w14:textId="77777777" w:rsidR="00173E05" w:rsidRPr="00DD5E3B" w:rsidRDefault="00173E05" w:rsidP="00173E05">
            <w:pPr>
              <w:jc w:val="center"/>
              <w:rPr>
                <w:rFonts w:ascii="Times New Roman" w:hAnsi="Times New Roman"/>
              </w:rPr>
            </w:pPr>
            <w:r w:rsidRPr="00DD5E3B">
              <w:rPr>
                <w:rFonts w:ascii="Times New Roman" w:hAnsi="Times New Roman"/>
              </w:rPr>
              <w:t>3,16</w:t>
            </w:r>
          </w:p>
          <w:p w14:paraId="3DE1EBEC" w14:textId="77777777" w:rsidR="00173E05" w:rsidRPr="00DD5E3B" w:rsidRDefault="00173E05" w:rsidP="00173E05">
            <w:pPr>
              <w:jc w:val="center"/>
              <w:rPr>
                <w:rFonts w:ascii="Times New Roman" w:hAnsi="Times New Roman"/>
              </w:rPr>
            </w:pPr>
          </w:p>
        </w:tc>
        <w:tc>
          <w:tcPr>
            <w:tcW w:w="2127" w:type="dxa"/>
          </w:tcPr>
          <w:p w14:paraId="1F249B25" w14:textId="77777777" w:rsidR="00173E05" w:rsidRPr="00DD5E3B" w:rsidRDefault="00173E05" w:rsidP="00173E05">
            <w:pPr>
              <w:jc w:val="center"/>
              <w:rPr>
                <w:rFonts w:ascii="Times New Roman" w:hAnsi="Times New Roman"/>
              </w:rPr>
            </w:pPr>
            <w:r w:rsidRPr="00DD5E3B">
              <w:rPr>
                <w:rFonts w:ascii="Times New Roman" w:hAnsi="Times New Roman"/>
              </w:rPr>
              <w:t>3,82</w:t>
            </w:r>
          </w:p>
          <w:p w14:paraId="5A60AF2F" w14:textId="77777777" w:rsidR="00173E05" w:rsidRPr="00DD5E3B" w:rsidRDefault="00173E05" w:rsidP="00173E05">
            <w:pPr>
              <w:jc w:val="center"/>
              <w:rPr>
                <w:rFonts w:ascii="Times New Roman" w:hAnsi="Times New Roman"/>
              </w:rPr>
            </w:pPr>
          </w:p>
        </w:tc>
      </w:tr>
      <w:tr w:rsidR="00173E05" w:rsidRPr="00DD5E3B" w14:paraId="41EFC259" w14:textId="77777777" w:rsidTr="00A81F74">
        <w:tc>
          <w:tcPr>
            <w:tcW w:w="511" w:type="dxa"/>
          </w:tcPr>
          <w:p w14:paraId="69A418EC" w14:textId="77777777" w:rsidR="00173E05" w:rsidRPr="00DD5E3B" w:rsidRDefault="00173E05" w:rsidP="00733CF3">
            <w:pPr>
              <w:rPr>
                <w:rFonts w:ascii="Times New Roman" w:hAnsi="Times New Roman"/>
              </w:rPr>
            </w:pPr>
            <w:r w:rsidRPr="00DD5E3B">
              <w:rPr>
                <w:rFonts w:ascii="Times New Roman" w:hAnsi="Times New Roman"/>
              </w:rPr>
              <w:t>3.</w:t>
            </w:r>
          </w:p>
        </w:tc>
        <w:tc>
          <w:tcPr>
            <w:tcW w:w="4737" w:type="dxa"/>
          </w:tcPr>
          <w:p w14:paraId="575D0048" w14:textId="77777777" w:rsidR="00173E05" w:rsidRPr="00DD5E3B" w:rsidRDefault="00173E05" w:rsidP="00733CF3">
            <w:pPr>
              <w:rPr>
                <w:rFonts w:ascii="Times New Roman" w:hAnsi="Times New Roman"/>
                <w:lang w:val="es-ES_tradnl"/>
              </w:rPr>
            </w:pPr>
            <w:r w:rsidRPr="00DD5E3B">
              <w:rPr>
                <w:rFonts w:ascii="Times New Roman" w:hAnsi="Times New Roman"/>
                <w:lang w:val="es-ES_tradnl"/>
              </w:rPr>
              <w:t>Herbicidas sisteminis Nufarm MCPA arba lygiavertis – 1 L</w:t>
            </w:r>
          </w:p>
        </w:tc>
        <w:tc>
          <w:tcPr>
            <w:tcW w:w="709" w:type="dxa"/>
          </w:tcPr>
          <w:p w14:paraId="25E0AF3D" w14:textId="77777777" w:rsidR="00173E05" w:rsidRPr="00DD5E3B" w:rsidRDefault="00173E05" w:rsidP="00173E05">
            <w:pPr>
              <w:jc w:val="center"/>
              <w:rPr>
                <w:rFonts w:ascii="Times New Roman" w:hAnsi="Times New Roman"/>
              </w:rPr>
            </w:pPr>
            <w:proofErr w:type="spellStart"/>
            <w:r w:rsidRPr="00DD5E3B">
              <w:rPr>
                <w:rFonts w:ascii="Times New Roman" w:hAnsi="Times New Roman"/>
              </w:rPr>
              <w:t>vnt</w:t>
            </w:r>
            <w:proofErr w:type="spellEnd"/>
            <w:r w:rsidRPr="00DD5E3B">
              <w:rPr>
                <w:rFonts w:ascii="Times New Roman" w:hAnsi="Times New Roman"/>
              </w:rPr>
              <w:t>.</w:t>
            </w:r>
          </w:p>
        </w:tc>
        <w:tc>
          <w:tcPr>
            <w:tcW w:w="1976" w:type="dxa"/>
          </w:tcPr>
          <w:p w14:paraId="5FCB9EB0" w14:textId="77777777" w:rsidR="00173E05" w:rsidRPr="00DD5E3B" w:rsidRDefault="00173E05" w:rsidP="00173E05">
            <w:pPr>
              <w:jc w:val="center"/>
              <w:rPr>
                <w:rFonts w:ascii="Times New Roman" w:hAnsi="Times New Roman"/>
              </w:rPr>
            </w:pPr>
            <w:r w:rsidRPr="00DD5E3B">
              <w:rPr>
                <w:rFonts w:ascii="Times New Roman" w:hAnsi="Times New Roman"/>
              </w:rPr>
              <w:t>12,78</w:t>
            </w:r>
          </w:p>
          <w:p w14:paraId="2193A5FF" w14:textId="77777777" w:rsidR="00173E05" w:rsidRPr="00DD5E3B" w:rsidRDefault="00173E05" w:rsidP="00173E05">
            <w:pPr>
              <w:jc w:val="center"/>
              <w:rPr>
                <w:rFonts w:ascii="Times New Roman" w:hAnsi="Times New Roman"/>
              </w:rPr>
            </w:pPr>
          </w:p>
        </w:tc>
        <w:tc>
          <w:tcPr>
            <w:tcW w:w="2127" w:type="dxa"/>
          </w:tcPr>
          <w:p w14:paraId="3853FC3B" w14:textId="77777777" w:rsidR="00173E05" w:rsidRPr="00DD5E3B" w:rsidRDefault="00173E05" w:rsidP="00173E05">
            <w:pPr>
              <w:jc w:val="center"/>
              <w:rPr>
                <w:rFonts w:ascii="Times New Roman" w:hAnsi="Times New Roman"/>
              </w:rPr>
            </w:pPr>
            <w:r w:rsidRPr="00DD5E3B">
              <w:rPr>
                <w:rFonts w:ascii="Times New Roman" w:hAnsi="Times New Roman"/>
              </w:rPr>
              <w:t>15,46</w:t>
            </w:r>
          </w:p>
          <w:p w14:paraId="0900400C" w14:textId="77777777" w:rsidR="00173E05" w:rsidRPr="00DD5E3B" w:rsidRDefault="00173E05" w:rsidP="00173E05">
            <w:pPr>
              <w:jc w:val="center"/>
              <w:rPr>
                <w:rFonts w:ascii="Times New Roman" w:hAnsi="Times New Roman"/>
              </w:rPr>
            </w:pPr>
          </w:p>
        </w:tc>
      </w:tr>
      <w:tr w:rsidR="00173E05" w:rsidRPr="00DD5E3B" w14:paraId="531DADCD" w14:textId="77777777" w:rsidTr="00A81F74">
        <w:tc>
          <w:tcPr>
            <w:tcW w:w="511" w:type="dxa"/>
          </w:tcPr>
          <w:p w14:paraId="25FFA9CC" w14:textId="77777777" w:rsidR="00173E05" w:rsidRPr="00DD5E3B" w:rsidRDefault="00173E05" w:rsidP="00733CF3">
            <w:pPr>
              <w:rPr>
                <w:rFonts w:ascii="Times New Roman" w:hAnsi="Times New Roman"/>
              </w:rPr>
            </w:pPr>
            <w:r w:rsidRPr="00DD5E3B">
              <w:rPr>
                <w:rFonts w:ascii="Times New Roman" w:hAnsi="Times New Roman"/>
              </w:rPr>
              <w:t>4.</w:t>
            </w:r>
          </w:p>
        </w:tc>
        <w:tc>
          <w:tcPr>
            <w:tcW w:w="4737" w:type="dxa"/>
          </w:tcPr>
          <w:p w14:paraId="5C21CC4D" w14:textId="77777777" w:rsidR="00173E05" w:rsidRPr="00DD5E3B" w:rsidRDefault="00173E05" w:rsidP="00733CF3">
            <w:pPr>
              <w:rPr>
                <w:rFonts w:ascii="Times New Roman" w:hAnsi="Times New Roman"/>
                <w:lang w:val="es-ES_tradnl"/>
              </w:rPr>
            </w:pPr>
            <w:r w:rsidRPr="00DD5E3B">
              <w:rPr>
                <w:rFonts w:ascii="Times New Roman" w:hAnsi="Times New Roman"/>
                <w:lang w:val="es-ES_tradnl"/>
              </w:rPr>
              <w:t>Herbicidas vejų Nufarm MCPA arba lygiavertis - 100 ml</w:t>
            </w:r>
          </w:p>
        </w:tc>
        <w:tc>
          <w:tcPr>
            <w:tcW w:w="709" w:type="dxa"/>
          </w:tcPr>
          <w:p w14:paraId="17A793F8" w14:textId="77777777" w:rsidR="00173E05" w:rsidRPr="00DD5E3B" w:rsidRDefault="00173E05" w:rsidP="00173E05">
            <w:pPr>
              <w:jc w:val="center"/>
              <w:rPr>
                <w:rFonts w:ascii="Times New Roman" w:hAnsi="Times New Roman"/>
              </w:rPr>
            </w:pPr>
            <w:proofErr w:type="spellStart"/>
            <w:r w:rsidRPr="00DD5E3B">
              <w:rPr>
                <w:rFonts w:ascii="Times New Roman" w:hAnsi="Times New Roman"/>
              </w:rPr>
              <w:t>vnt</w:t>
            </w:r>
            <w:proofErr w:type="spellEnd"/>
            <w:r w:rsidRPr="00DD5E3B">
              <w:rPr>
                <w:rFonts w:ascii="Times New Roman" w:hAnsi="Times New Roman"/>
              </w:rPr>
              <w:t>.</w:t>
            </w:r>
          </w:p>
        </w:tc>
        <w:tc>
          <w:tcPr>
            <w:tcW w:w="1976" w:type="dxa"/>
          </w:tcPr>
          <w:p w14:paraId="5DE1BBC6" w14:textId="77777777" w:rsidR="00173E05" w:rsidRPr="00DD5E3B" w:rsidRDefault="00173E05" w:rsidP="00173E05">
            <w:pPr>
              <w:jc w:val="center"/>
              <w:rPr>
                <w:rFonts w:ascii="Times New Roman" w:hAnsi="Times New Roman"/>
              </w:rPr>
            </w:pPr>
            <w:r w:rsidRPr="00DD5E3B">
              <w:rPr>
                <w:rFonts w:ascii="Times New Roman" w:hAnsi="Times New Roman"/>
              </w:rPr>
              <w:t>1,97</w:t>
            </w:r>
          </w:p>
          <w:p w14:paraId="37ED8135" w14:textId="77777777" w:rsidR="00173E05" w:rsidRPr="00DD5E3B" w:rsidRDefault="00173E05" w:rsidP="00173E05">
            <w:pPr>
              <w:jc w:val="center"/>
              <w:rPr>
                <w:rFonts w:ascii="Times New Roman" w:hAnsi="Times New Roman"/>
              </w:rPr>
            </w:pPr>
          </w:p>
        </w:tc>
        <w:tc>
          <w:tcPr>
            <w:tcW w:w="2127" w:type="dxa"/>
          </w:tcPr>
          <w:p w14:paraId="2D82A5C6" w14:textId="77777777" w:rsidR="00173E05" w:rsidRPr="00DD5E3B" w:rsidRDefault="00173E05" w:rsidP="00173E05">
            <w:pPr>
              <w:jc w:val="center"/>
              <w:rPr>
                <w:rFonts w:ascii="Times New Roman" w:hAnsi="Times New Roman"/>
              </w:rPr>
            </w:pPr>
            <w:r w:rsidRPr="00DD5E3B">
              <w:rPr>
                <w:rFonts w:ascii="Times New Roman" w:hAnsi="Times New Roman"/>
              </w:rPr>
              <w:t>2,38</w:t>
            </w:r>
          </w:p>
          <w:p w14:paraId="081E5667" w14:textId="77777777" w:rsidR="00173E05" w:rsidRPr="00DD5E3B" w:rsidRDefault="00173E05" w:rsidP="00173E05">
            <w:pPr>
              <w:jc w:val="center"/>
              <w:rPr>
                <w:rFonts w:ascii="Times New Roman" w:hAnsi="Times New Roman"/>
              </w:rPr>
            </w:pPr>
          </w:p>
        </w:tc>
      </w:tr>
      <w:tr w:rsidR="00173E05" w:rsidRPr="00DD5E3B" w14:paraId="1AC7CC67" w14:textId="77777777" w:rsidTr="00A81F74">
        <w:tc>
          <w:tcPr>
            <w:tcW w:w="511" w:type="dxa"/>
          </w:tcPr>
          <w:p w14:paraId="34A16EC2" w14:textId="77777777" w:rsidR="00173E05" w:rsidRPr="00DD5E3B" w:rsidRDefault="00173E05" w:rsidP="00733CF3">
            <w:pPr>
              <w:rPr>
                <w:rFonts w:ascii="Times New Roman" w:hAnsi="Times New Roman"/>
              </w:rPr>
            </w:pPr>
            <w:r w:rsidRPr="00DD5E3B">
              <w:rPr>
                <w:rFonts w:ascii="Times New Roman" w:hAnsi="Times New Roman"/>
              </w:rPr>
              <w:t>5.</w:t>
            </w:r>
          </w:p>
        </w:tc>
        <w:tc>
          <w:tcPr>
            <w:tcW w:w="4737" w:type="dxa"/>
          </w:tcPr>
          <w:p w14:paraId="3022E7C9" w14:textId="77777777" w:rsidR="00173E05" w:rsidRPr="00DD5E3B" w:rsidRDefault="00173E05" w:rsidP="00733CF3">
            <w:pPr>
              <w:rPr>
                <w:rFonts w:ascii="Times New Roman" w:hAnsi="Times New Roman"/>
              </w:rPr>
            </w:pPr>
            <w:proofErr w:type="spellStart"/>
            <w:r w:rsidRPr="00DD5E3B">
              <w:rPr>
                <w:rFonts w:ascii="Times New Roman" w:hAnsi="Times New Roman"/>
              </w:rPr>
              <w:t>Glifosatinis</w:t>
            </w:r>
            <w:proofErr w:type="spellEnd"/>
            <w:r w:rsidRPr="00DD5E3B">
              <w:rPr>
                <w:rFonts w:ascii="Times New Roman" w:hAnsi="Times New Roman"/>
              </w:rPr>
              <w:t xml:space="preserve"> </w:t>
            </w:r>
            <w:proofErr w:type="spellStart"/>
            <w:r w:rsidRPr="00DD5E3B">
              <w:rPr>
                <w:rFonts w:ascii="Times New Roman" w:hAnsi="Times New Roman"/>
              </w:rPr>
              <w:t>herbicidas</w:t>
            </w:r>
            <w:proofErr w:type="spellEnd"/>
            <w:r w:rsidRPr="00DD5E3B">
              <w:rPr>
                <w:rFonts w:ascii="Times New Roman" w:hAnsi="Times New Roman"/>
              </w:rPr>
              <w:t xml:space="preserve"> </w:t>
            </w:r>
            <w:proofErr w:type="spellStart"/>
            <w:r w:rsidRPr="00DD5E3B">
              <w:rPr>
                <w:rFonts w:ascii="Times New Roman" w:hAnsi="Times New Roman"/>
              </w:rPr>
              <w:t>Roundap</w:t>
            </w:r>
            <w:proofErr w:type="spellEnd"/>
            <w:r w:rsidRPr="00DD5E3B">
              <w:rPr>
                <w:rFonts w:ascii="Times New Roman" w:hAnsi="Times New Roman"/>
              </w:rPr>
              <w:t xml:space="preserve"> </w:t>
            </w:r>
            <w:proofErr w:type="spellStart"/>
            <w:r w:rsidRPr="00DD5E3B">
              <w:rPr>
                <w:rFonts w:ascii="Times New Roman" w:hAnsi="Times New Roman"/>
              </w:rPr>
              <w:t>arba</w:t>
            </w:r>
            <w:proofErr w:type="spellEnd"/>
            <w:r w:rsidRPr="00DD5E3B">
              <w:rPr>
                <w:rFonts w:ascii="Times New Roman" w:hAnsi="Times New Roman"/>
              </w:rPr>
              <w:t xml:space="preserve"> </w:t>
            </w:r>
            <w:proofErr w:type="spellStart"/>
            <w:r w:rsidRPr="00DD5E3B">
              <w:rPr>
                <w:rFonts w:ascii="Times New Roman" w:hAnsi="Times New Roman"/>
              </w:rPr>
              <w:t>lygiaverts</w:t>
            </w:r>
            <w:proofErr w:type="spellEnd"/>
            <w:r w:rsidRPr="00DD5E3B">
              <w:rPr>
                <w:rFonts w:ascii="Times New Roman" w:hAnsi="Times New Roman"/>
              </w:rPr>
              <w:t xml:space="preserve"> – 1 L</w:t>
            </w:r>
          </w:p>
        </w:tc>
        <w:tc>
          <w:tcPr>
            <w:tcW w:w="709" w:type="dxa"/>
          </w:tcPr>
          <w:p w14:paraId="4622E5A8" w14:textId="77777777" w:rsidR="00173E05" w:rsidRPr="00DD5E3B" w:rsidRDefault="00173E05" w:rsidP="00173E05">
            <w:pPr>
              <w:jc w:val="center"/>
              <w:rPr>
                <w:rFonts w:ascii="Times New Roman" w:hAnsi="Times New Roman"/>
              </w:rPr>
            </w:pPr>
            <w:r w:rsidRPr="00DD5E3B">
              <w:rPr>
                <w:rFonts w:ascii="Times New Roman" w:hAnsi="Times New Roman"/>
              </w:rPr>
              <w:t>vnt.</w:t>
            </w:r>
          </w:p>
        </w:tc>
        <w:tc>
          <w:tcPr>
            <w:tcW w:w="1976" w:type="dxa"/>
          </w:tcPr>
          <w:p w14:paraId="4D30CDFC" w14:textId="77777777" w:rsidR="00173E05" w:rsidRPr="00DD5E3B" w:rsidRDefault="00173E05" w:rsidP="00173E05">
            <w:pPr>
              <w:jc w:val="center"/>
              <w:rPr>
                <w:rFonts w:ascii="Times New Roman" w:hAnsi="Times New Roman"/>
              </w:rPr>
            </w:pPr>
            <w:r w:rsidRPr="00DD5E3B">
              <w:rPr>
                <w:rFonts w:ascii="Times New Roman" w:hAnsi="Times New Roman"/>
              </w:rPr>
              <w:t>7,30</w:t>
            </w:r>
          </w:p>
          <w:p w14:paraId="645B13C3" w14:textId="77777777" w:rsidR="00173E05" w:rsidRPr="00DD5E3B" w:rsidRDefault="00173E05" w:rsidP="00173E05">
            <w:pPr>
              <w:jc w:val="center"/>
              <w:rPr>
                <w:rFonts w:ascii="Times New Roman" w:hAnsi="Times New Roman"/>
              </w:rPr>
            </w:pPr>
          </w:p>
        </w:tc>
        <w:tc>
          <w:tcPr>
            <w:tcW w:w="2127" w:type="dxa"/>
          </w:tcPr>
          <w:p w14:paraId="15120A2B" w14:textId="77777777" w:rsidR="00173E05" w:rsidRPr="00DD5E3B" w:rsidRDefault="00173E05" w:rsidP="00173E05">
            <w:pPr>
              <w:jc w:val="center"/>
              <w:rPr>
                <w:rFonts w:ascii="Times New Roman" w:hAnsi="Times New Roman"/>
              </w:rPr>
            </w:pPr>
            <w:r w:rsidRPr="00DD5E3B">
              <w:rPr>
                <w:rFonts w:ascii="Times New Roman" w:hAnsi="Times New Roman"/>
              </w:rPr>
              <w:t>8,83</w:t>
            </w:r>
          </w:p>
        </w:tc>
      </w:tr>
      <w:tr w:rsidR="00173E05" w:rsidRPr="00DD5E3B" w14:paraId="3B31CAEC" w14:textId="77777777" w:rsidTr="00A81F74">
        <w:tc>
          <w:tcPr>
            <w:tcW w:w="511" w:type="dxa"/>
          </w:tcPr>
          <w:p w14:paraId="7DF93C6B" w14:textId="77777777" w:rsidR="00173E05" w:rsidRPr="00DD5E3B" w:rsidRDefault="00173E05" w:rsidP="00733CF3">
            <w:pPr>
              <w:rPr>
                <w:rFonts w:ascii="Times New Roman" w:hAnsi="Times New Roman"/>
              </w:rPr>
            </w:pPr>
            <w:r w:rsidRPr="00DD5E3B">
              <w:rPr>
                <w:rFonts w:ascii="Times New Roman" w:hAnsi="Times New Roman"/>
              </w:rPr>
              <w:t>6.</w:t>
            </w:r>
          </w:p>
        </w:tc>
        <w:tc>
          <w:tcPr>
            <w:tcW w:w="4737" w:type="dxa"/>
          </w:tcPr>
          <w:p w14:paraId="5D8FCD21" w14:textId="77777777" w:rsidR="00173E05" w:rsidRPr="00DD5E3B" w:rsidRDefault="00173E05" w:rsidP="00733CF3">
            <w:pPr>
              <w:rPr>
                <w:rFonts w:ascii="Times New Roman" w:hAnsi="Times New Roman"/>
                <w:lang w:val="es-ES_tradnl"/>
              </w:rPr>
            </w:pPr>
            <w:r w:rsidRPr="00DD5E3B">
              <w:rPr>
                <w:rFonts w:ascii="Times New Roman" w:hAnsi="Times New Roman"/>
                <w:lang w:val="es-ES_tradnl"/>
              </w:rPr>
              <w:t>Trąšos vejai, naikinanti samanas arba herbicidas – naikinantis samanas</w:t>
            </w:r>
          </w:p>
        </w:tc>
        <w:tc>
          <w:tcPr>
            <w:tcW w:w="709" w:type="dxa"/>
          </w:tcPr>
          <w:p w14:paraId="70BD595B" w14:textId="77777777" w:rsidR="00173E05" w:rsidRPr="00DD5E3B" w:rsidRDefault="00173E05" w:rsidP="00173E05">
            <w:pPr>
              <w:jc w:val="center"/>
              <w:rPr>
                <w:rFonts w:ascii="Times New Roman" w:hAnsi="Times New Roman"/>
              </w:rPr>
            </w:pPr>
            <w:proofErr w:type="spellStart"/>
            <w:r w:rsidRPr="00DD5E3B">
              <w:rPr>
                <w:rFonts w:ascii="Times New Roman" w:hAnsi="Times New Roman"/>
              </w:rPr>
              <w:t>vnt</w:t>
            </w:r>
            <w:proofErr w:type="spellEnd"/>
            <w:r w:rsidRPr="00DD5E3B">
              <w:rPr>
                <w:rFonts w:ascii="Times New Roman" w:hAnsi="Times New Roman"/>
              </w:rPr>
              <w:t>.</w:t>
            </w:r>
          </w:p>
        </w:tc>
        <w:tc>
          <w:tcPr>
            <w:tcW w:w="1976" w:type="dxa"/>
          </w:tcPr>
          <w:p w14:paraId="1BC9715F" w14:textId="77777777" w:rsidR="00173E05" w:rsidRPr="00DD5E3B" w:rsidRDefault="00173E05" w:rsidP="00173E05">
            <w:pPr>
              <w:jc w:val="center"/>
              <w:rPr>
                <w:rFonts w:ascii="Times New Roman" w:hAnsi="Times New Roman"/>
              </w:rPr>
            </w:pPr>
            <w:r w:rsidRPr="00DD5E3B">
              <w:rPr>
                <w:rFonts w:ascii="Times New Roman" w:hAnsi="Times New Roman"/>
              </w:rPr>
              <w:t>2,05</w:t>
            </w:r>
          </w:p>
          <w:p w14:paraId="1A0F0B4D" w14:textId="77777777" w:rsidR="00173E05" w:rsidRPr="00DD5E3B" w:rsidRDefault="00173E05" w:rsidP="00173E05">
            <w:pPr>
              <w:jc w:val="center"/>
              <w:rPr>
                <w:rFonts w:ascii="Times New Roman" w:hAnsi="Times New Roman"/>
              </w:rPr>
            </w:pPr>
          </w:p>
          <w:p w14:paraId="4E314EE1" w14:textId="77777777" w:rsidR="00173E05" w:rsidRPr="00DD5E3B" w:rsidRDefault="00173E05" w:rsidP="00173E05">
            <w:pPr>
              <w:jc w:val="center"/>
              <w:rPr>
                <w:rFonts w:ascii="Times New Roman" w:hAnsi="Times New Roman"/>
              </w:rPr>
            </w:pPr>
          </w:p>
        </w:tc>
        <w:tc>
          <w:tcPr>
            <w:tcW w:w="2127" w:type="dxa"/>
          </w:tcPr>
          <w:p w14:paraId="54ABF9A2" w14:textId="77777777" w:rsidR="00173E05" w:rsidRPr="00DD5E3B" w:rsidRDefault="00173E05" w:rsidP="00173E05">
            <w:pPr>
              <w:jc w:val="center"/>
              <w:rPr>
                <w:rFonts w:ascii="Times New Roman" w:hAnsi="Times New Roman"/>
              </w:rPr>
            </w:pPr>
            <w:r w:rsidRPr="00DD5E3B">
              <w:rPr>
                <w:rFonts w:ascii="Times New Roman" w:hAnsi="Times New Roman"/>
              </w:rPr>
              <w:t>2,48</w:t>
            </w:r>
          </w:p>
          <w:p w14:paraId="6494AB45" w14:textId="77777777" w:rsidR="00173E05" w:rsidRPr="00DD5E3B" w:rsidRDefault="00173E05" w:rsidP="00173E05">
            <w:pPr>
              <w:jc w:val="center"/>
              <w:rPr>
                <w:rFonts w:ascii="Times New Roman" w:hAnsi="Times New Roman"/>
              </w:rPr>
            </w:pPr>
          </w:p>
        </w:tc>
      </w:tr>
      <w:tr w:rsidR="00173E05" w:rsidRPr="00DD5E3B" w14:paraId="33BDDFC2" w14:textId="77777777" w:rsidTr="00A81F74">
        <w:tc>
          <w:tcPr>
            <w:tcW w:w="511" w:type="dxa"/>
          </w:tcPr>
          <w:p w14:paraId="0042A305" w14:textId="77777777" w:rsidR="00173E05" w:rsidRPr="00DD5E3B" w:rsidRDefault="00173E05" w:rsidP="00733CF3">
            <w:pPr>
              <w:rPr>
                <w:rFonts w:ascii="Times New Roman" w:hAnsi="Times New Roman"/>
              </w:rPr>
            </w:pPr>
            <w:r w:rsidRPr="00DD5E3B">
              <w:rPr>
                <w:rFonts w:ascii="Times New Roman" w:hAnsi="Times New Roman"/>
              </w:rPr>
              <w:t>7.</w:t>
            </w:r>
          </w:p>
        </w:tc>
        <w:tc>
          <w:tcPr>
            <w:tcW w:w="4737" w:type="dxa"/>
          </w:tcPr>
          <w:p w14:paraId="17749DC8" w14:textId="77777777" w:rsidR="00173E05" w:rsidRPr="00DD5E3B" w:rsidRDefault="00173E05" w:rsidP="00733CF3">
            <w:pPr>
              <w:rPr>
                <w:rFonts w:ascii="Times New Roman" w:hAnsi="Times New Roman"/>
                <w:lang w:val="es-ES_tradnl"/>
              </w:rPr>
            </w:pPr>
            <w:r w:rsidRPr="00DD5E3B">
              <w:rPr>
                <w:rFonts w:ascii="Times New Roman" w:hAnsi="Times New Roman"/>
                <w:lang w:val="es-ES_tradnl"/>
              </w:rPr>
              <w:t>Žydinčių gėlių ir arba universalios augalų skystos trąšos – 1 L</w:t>
            </w:r>
          </w:p>
        </w:tc>
        <w:tc>
          <w:tcPr>
            <w:tcW w:w="709" w:type="dxa"/>
          </w:tcPr>
          <w:p w14:paraId="6FD5C684" w14:textId="77777777" w:rsidR="00173E05" w:rsidRPr="00DD5E3B" w:rsidRDefault="00173E05" w:rsidP="00173E05">
            <w:pPr>
              <w:jc w:val="center"/>
              <w:rPr>
                <w:rFonts w:ascii="Times New Roman" w:hAnsi="Times New Roman"/>
              </w:rPr>
            </w:pPr>
            <w:proofErr w:type="spellStart"/>
            <w:r w:rsidRPr="00DD5E3B">
              <w:rPr>
                <w:rFonts w:ascii="Times New Roman" w:hAnsi="Times New Roman"/>
              </w:rPr>
              <w:t>vnt</w:t>
            </w:r>
            <w:proofErr w:type="spellEnd"/>
            <w:r w:rsidRPr="00DD5E3B">
              <w:rPr>
                <w:rFonts w:ascii="Times New Roman" w:hAnsi="Times New Roman"/>
              </w:rPr>
              <w:t>.</w:t>
            </w:r>
          </w:p>
        </w:tc>
        <w:tc>
          <w:tcPr>
            <w:tcW w:w="1976" w:type="dxa"/>
          </w:tcPr>
          <w:p w14:paraId="2BAF0480" w14:textId="77777777" w:rsidR="00173E05" w:rsidRPr="00DD5E3B" w:rsidRDefault="00173E05" w:rsidP="00173E05">
            <w:pPr>
              <w:jc w:val="center"/>
              <w:rPr>
                <w:rFonts w:ascii="Times New Roman" w:hAnsi="Times New Roman"/>
              </w:rPr>
            </w:pPr>
            <w:r w:rsidRPr="00DD5E3B">
              <w:rPr>
                <w:rFonts w:ascii="Times New Roman" w:hAnsi="Times New Roman"/>
              </w:rPr>
              <w:t>2,49</w:t>
            </w:r>
          </w:p>
          <w:p w14:paraId="744C6CC0" w14:textId="77777777" w:rsidR="00173E05" w:rsidRPr="00DD5E3B" w:rsidRDefault="00173E05" w:rsidP="00173E05">
            <w:pPr>
              <w:jc w:val="center"/>
              <w:rPr>
                <w:rFonts w:ascii="Times New Roman" w:hAnsi="Times New Roman"/>
              </w:rPr>
            </w:pPr>
          </w:p>
        </w:tc>
        <w:tc>
          <w:tcPr>
            <w:tcW w:w="2127" w:type="dxa"/>
          </w:tcPr>
          <w:p w14:paraId="32F5022E" w14:textId="77777777" w:rsidR="00173E05" w:rsidRPr="00DD5E3B" w:rsidRDefault="00173E05" w:rsidP="00173E05">
            <w:pPr>
              <w:jc w:val="center"/>
              <w:rPr>
                <w:rFonts w:ascii="Times New Roman" w:hAnsi="Times New Roman"/>
              </w:rPr>
            </w:pPr>
            <w:r w:rsidRPr="00DD5E3B">
              <w:rPr>
                <w:rFonts w:ascii="Times New Roman" w:hAnsi="Times New Roman"/>
              </w:rPr>
              <w:t>3,01</w:t>
            </w:r>
          </w:p>
          <w:p w14:paraId="7C615F12" w14:textId="77777777" w:rsidR="00173E05" w:rsidRPr="00DD5E3B" w:rsidRDefault="00173E05" w:rsidP="00173E05">
            <w:pPr>
              <w:jc w:val="center"/>
              <w:rPr>
                <w:rFonts w:ascii="Times New Roman" w:hAnsi="Times New Roman"/>
              </w:rPr>
            </w:pPr>
          </w:p>
        </w:tc>
      </w:tr>
    </w:tbl>
    <w:p w14:paraId="65C575CB" w14:textId="77777777" w:rsidR="00173E05" w:rsidRPr="00DD5E3B" w:rsidRDefault="00173E05" w:rsidP="00213818">
      <w:pPr>
        <w:jc w:val="center"/>
        <w:rPr>
          <w:b/>
          <w:lang w:val="lt-LT" w:eastAsia="x-none"/>
        </w:rPr>
      </w:pPr>
    </w:p>
    <w:p w14:paraId="659F1F52" w14:textId="77777777" w:rsidR="00173E05" w:rsidRDefault="00173E05" w:rsidP="00213818">
      <w:pPr>
        <w:jc w:val="center"/>
        <w:rPr>
          <w:b/>
          <w:lang w:val="lt-LT" w:eastAsia="x-none"/>
        </w:rPr>
      </w:pPr>
    </w:p>
    <w:p w14:paraId="13EED8CB" w14:textId="77777777" w:rsidR="00173E05" w:rsidRDefault="00173E05" w:rsidP="00213818">
      <w:pPr>
        <w:jc w:val="center"/>
        <w:rPr>
          <w:b/>
          <w:lang w:val="lt-LT" w:eastAsia="x-none"/>
        </w:rPr>
      </w:pPr>
    </w:p>
    <w:p w14:paraId="0392E04E" w14:textId="77777777" w:rsidR="00173E05" w:rsidRDefault="00173E05" w:rsidP="00213818">
      <w:pPr>
        <w:jc w:val="center"/>
        <w:rPr>
          <w:b/>
          <w:lang w:val="lt-LT" w:eastAsia="x-none"/>
        </w:rPr>
      </w:pPr>
    </w:p>
    <w:p w14:paraId="71B919B8" w14:textId="77777777" w:rsidR="00173E05" w:rsidRPr="001527E1" w:rsidRDefault="00173E05" w:rsidP="00213818">
      <w:pPr>
        <w:jc w:val="center"/>
        <w:rPr>
          <w:b/>
          <w:lang w:val="lt-LT" w:eastAsia="x-none"/>
        </w:rPr>
      </w:pPr>
    </w:p>
    <w:tbl>
      <w:tblPr>
        <w:tblW w:w="9788" w:type="dxa"/>
        <w:tblLook w:val="01E0" w:firstRow="1" w:lastRow="1" w:firstColumn="1" w:lastColumn="1" w:noHBand="0" w:noVBand="0"/>
      </w:tblPr>
      <w:tblGrid>
        <w:gridCol w:w="4928"/>
        <w:gridCol w:w="34"/>
        <w:gridCol w:w="4826"/>
      </w:tblGrid>
      <w:tr w:rsidR="00213818" w:rsidRPr="0066324A" w14:paraId="5872E8D3" w14:textId="77777777" w:rsidTr="00A81F74">
        <w:tc>
          <w:tcPr>
            <w:tcW w:w="4928" w:type="dxa"/>
          </w:tcPr>
          <w:p w14:paraId="3BFE1114" w14:textId="77777777" w:rsidR="00213818" w:rsidRPr="001527E1" w:rsidRDefault="00213818" w:rsidP="004D3FB2">
            <w:pPr>
              <w:rPr>
                <w:b/>
                <w:lang w:val="lt-LT"/>
              </w:rPr>
            </w:pPr>
            <w:r w:rsidRPr="001527E1">
              <w:rPr>
                <w:b/>
                <w:lang w:val="lt-LT"/>
              </w:rPr>
              <w:t>PIRKĖJAS</w:t>
            </w:r>
          </w:p>
          <w:p w14:paraId="1CE211B9" w14:textId="77777777" w:rsidR="00213818" w:rsidRDefault="00213818" w:rsidP="004D3FB2">
            <w:pPr>
              <w:rPr>
                <w:b/>
                <w:lang w:val="lt-LT"/>
              </w:rPr>
            </w:pPr>
          </w:p>
          <w:p w14:paraId="3AB6E2E0" w14:textId="21EF749E" w:rsidR="0066324A" w:rsidRPr="001527E1" w:rsidRDefault="0066324A" w:rsidP="004D3FB2">
            <w:pPr>
              <w:rPr>
                <w:b/>
                <w:lang w:val="lt-LT"/>
              </w:rPr>
            </w:pPr>
            <w:r w:rsidRPr="0066324A">
              <w:rPr>
                <w:b/>
                <w:lang w:val="lt-LT"/>
              </w:rPr>
              <w:t xml:space="preserve">Viešoji įstaiga Respublikinė Šiaulių ligoninė                          </w:t>
            </w:r>
          </w:p>
          <w:p w14:paraId="27CE9770" w14:textId="77777777" w:rsidR="00213818" w:rsidRPr="001527E1" w:rsidRDefault="00213818" w:rsidP="004D3FB2">
            <w:pPr>
              <w:rPr>
                <w:b/>
                <w:lang w:val="lt-LT"/>
              </w:rPr>
            </w:pPr>
          </w:p>
        </w:tc>
        <w:tc>
          <w:tcPr>
            <w:tcW w:w="4860" w:type="dxa"/>
            <w:gridSpan w:val="2"/>
          </w:tcPr>
          <w:p w14:paraId="3B946420" w14:textId="77777777" w:rsidR="00213818" w:rsidRPr="001527E1" w:rsidRDefault="00213818" w:rsidP="004D3FB2">
            <w:pPr>
              <w:rPr>
                <w:b/>
                <w:lang w:val="lt-LT"/>
              </w:rPr>
            </w:pPr>
            <w:r w:rsidRPr="001527E1">
              <w:rPr>
                <w:b/>
                <w:lang w:val="lt-LT"/>
              </w:rPr>
              <w:t>TIEKĖJAS</w:t>
            </w:r>
          </w:p>
          <w:p w14:paraId="46D2018E" w14:textId="77777777" w:rsidR="00213818" w:rsidRPr="001527E1" w:rsidRDefault="00213818" w:rsidP="004D3FB2">
            <w:pPr>
              <w:rPr>
                <w:b/>
                <w:lang w:val="lt-LT"/>
              </w:rPr>
            </w:pPr>
          </w:p>
          <w:p w14:paraId="01928DF0" w14:textId="5AF74CC2" w:rsidR="00213818" w:rsidRPr="0066324A" w:rsidRDefault="0066324A" w:rsidP="004D3FB2">
            <w:pPr>
              <w:rPr>
                <w:b/>
                <w:lang w:val="es-ES_tradnl"/>
              </w:rPr>
            </w:pPr>
            <w:r w:rsidRPr="0066324A">
              <w:rPr>
                <w:rFonts w:eastAsia="Times New Roman"/>
                <w:b/>
                <w:bCs/>
                <w:color w:val="000000"/>
                <w:sz w:val="22"/>
                <w:szCs w:val="22"/>
                <w:bdr w:val="none" w:sz="0" w:space="0" w:color="auto"/>
                <w:lang w:val="es-ES_tradnl" w:eastAsia="lt-LT"/>
              </w:rPr>
              <w:t>Jupojos statybinės medžiagos, UAB</w:t>
            </w:r>
          </w:p>
          <w:p w14:paraId="6E5BF27F" w14:textId="77777777" w:rsidR="00213818" w:rsidRPr="001527E1" w:rsidRDefault="00213818" w:rsidP="004D3FB2">
            <w:pPr>
              <w:rPr>
                <w:b/>
                <w:lang w:val="lt-LT"/>
              </w:rPr>
            </w:pPr>
          </w:p>
        </w:tc>
      </w:tr>
      <w:tr w:rsidR="00213818" w:rsidRPr="001527E1" w14:paraId="6F50BF0D" w14:textId="77777777" w:rsidTr="00A81F74">
        <w:tblPrEx>
          <w:tblLook w:val="0000" w:firstRow="0" w:lastRow="0" w:firstColumn="0" w:lastColumn="0" w:noHBand="0" w:noVBand="0"/>
        </w:tblPrEx>
        <w:tc>
          <w:tcPr>
            <w:tcW w:w="4928" w:type="dxa"/>
          </w:tcPr>
          <w:p w14:paraId="4B5AC13E"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73B43226" w14:textId="77777777" w:rsidR="00213818" w:rsidRPr="001527E1" w:rsidRDefault="00213818" w:rsidP="004D3FB2">
            <w:pPr>
              <w:jc w:val="both"/>
              <w:rPr>
                <w:sz w:val="23"/>
                <w:szCs w:val="23"/>
                <w:lang w:val="lt-LT"/>
              </w:rPr>
            </w:pPr>
            <w:r w:rsidRPr="001527E1">
              <w:rPr>
                <w:sz w:val="22"/>
                <w:szCs w:val="22"/>
                <w:lang w:val="lt-LT"/>
              </w:rPr>
              <w:t>Mindaugas Pauliukas</w:t>
            </w:r>
          </w:p>
          <w:p w14:paraId="62F4D8B5" w14:textId="77777777" w:rsidR="00213818" w:rsidRPr="001527E1" w:rsidRDefault="00213818" w:rsidP="004D3FB2">
            <w:pPr>
              <w:ind w:hanging="720"/>
              <w:jc w:val="both"/>
              <w:rPr>
                <w:sz w:val="23"/>
                <w:szCs w:val="23"/>
                <w:lang w:val="lt-LT"/>
              </w:rPr>
            </w:pPr>
            <w:r w:rsidRPr="001527E1">
              <w:rPr>
                <w:sz w:val="23"/>
                <w:szCs w:val="23"/>
                <w:lang w:val="lt-LT"/>
              </w:rPr>
              <w:t>_____</w:t>
            </w:r>
          </w:p>
          <w:p w14:paraId="662A9029" w14:textId="168DB8B9" w:rsidR="00213818" w:rsidRPr="001527E1" w:rsidRDefault="00213818" w:rsidP="004D3FB2">
            <w:pPr>
              <w:jc w:val="both"/>
              <w:rPr>
                <w:sz w:val="23"/>
                <w:szCs w:val="23"/>
                <w:lang w:val="lt-LT"/>
              </w:rPr>
            </w:pPr>
            <w:r w:rsidRPr="001527E1">
              <w:rPr>
                <w:sz w:val="23"/>
                <w:szCs w:val="23"/>
                <w:lang w:val="lt-LT"/>
              </w:rPr>
              <w:t>______________</w:t>
            </w:r>
          </w:p>
          <w:p w14:paraId="09E97121" w14:textId="77777777" w:rsidR="00213818" w:rsidRPr="001527E1" w:rsidRDefault="00213818" w:rsidP="004D3FB2">
            <w:pPr>
              <w:jc w:val="both"/>
              <w:rPr>
                <w:sz w:val="23"/>
                <w:szCs w:val="23"/>
                <w:lang w:val="lt-LT"/>
              </w:rPr>
            </w:pPr>
            <w:r w:rsidRPr="001527E1">
              <w:rPr>
                <w:sz w:val="23"/>
                <w:szCs w:val="23"/>
                <w:lang w:val="lt-LT"/>
              </w:rPr>
              <w:t>A. V.</w:t>
            </w:r>
          </w:p>
        </w:tc>
        <w:tc>
          <w:tcPr>
            <w:tcW w:w="4860" w:type="dxa"/>
            <w:gridSpan w:val="2"/>
          </w:tcPr>
          <w:p w14:paraId="0E52E183" w14:textId="77777777" w:rsidR="00173E05" w:rsidRDefault="00173E05" w:rsidP="004D3FB2">
            <w:pPr>
              <w:rPr>
                <w:sz w:val="23"/>
                <w:szCs w:val="23"/>
                <w:lang w:val="lt-LT"/>
              </w:rPr>
            </w:pPr>
            <w:r>
              <w:rPr>
                <w:sz w:val="23"/>
                <w:szCs w:val="23"/>
                <w:lang w:val="lt-LT"/>
              </w:rPr>
              <w:t>Direktorius</w:t>
            </w:r>
          </w:p>
          <w:p w14:paraId="5BA5B89B" w14:textId="6E81DDDF" w:rsidR="00213818" w:rsidRPr="00173E05" w:rsidRDefault="00173E05" w:rsidP="004D3FB2">
            <w:pPr>
              <w:rPr>
                <w:iCs/>
                <w:sz w:val="23"/>
                <w:szCs w:val="23"/>
                <w:lang w:val="lt-LT"/>
              </w:rPr>
            </w:pPr>
            <w:r w:rsidRPr="00173E05">
              <w:rPr>
                <w:iCs/>
                <w:sz w:val="23"/>
                <w:szCs w:val="23"/>
                <w:lang w:val="lt-LT"/>
              </w:rPr>
              <w:t>Aurelijus Venckus</w:t>
            </w:r>
          </w:p>
          <w:p w14:paraId="7FA8064B" w14:textId="77777777" w:rsidR="00213818" w:rsidRPr="001527E1" w:rsidRDefault="00213818" w:rsidP="004D3FB2">
            <w:pPr>
              <w:rPr>
                <w:sz w:val="23"/>
                <w:szCs w:val="23"/>
                <w:lang w:val="lt-LT"/>
              </w:rPr>
            </w:pPr>
          </w:p>
          <w:p w14:paraId="6C067257" w14:textId="77777777" w:rsidR="00213818" w:rsidRPr="001527E1" w:rsidRDefault="00213818" w:rsidP="004D3FB2">
            <w:pPr>
              <w:rPr>
                <w:sz w:val="23"/>
                <w:szCs w:val="23"/>
                <w:lang w:val="lt-LT"/>
              </w:rPr>
            </w:pPr>
            <w:r w:rsidRPr="001527E1">
              <w:rPr>
                <w:sz w:val="23"/>
                <w:szCs w:val="23"/>
                <w:lang w:val="lt-LT"/>
              </w:rPr>
              <w:t>___________________</w:t>
            </w:r>
          </w:p>
          <w:p w14:paraId="4E5D60A0" w14:textId="77777777" w:rsidR="00213818" w:rsidRPr="001527E1" w:rsidRDefault="00213818" w:rsidP="004D3FB2">
            <w:pPr>
              <w:rPr>
                <w:b/>
                <w:sz w:val="23"/>
                <w:szCs w:val="23"/>
                <w:lang w:val="lt-LT"/>
              </w:rPr>
            </w:pPr>
            <w:r w:rsidRPr="001527E1">
              <w:rPr>
                <w:sz w:val="23"/>
                <w:szCs w:val="23"/>
                <w:lang w:val="lt-LT"/>
              </w:rPr>
              <w:t>A.V.</w:t>
            </w:r>
          </w:p>
        </w:tc>
      </w:tr>
      <w:tr w:rsidR="00213818" w:rsidRPr="001527E1" w14:paraId="6012D52C" w14:textId="77777777" w:rsidTr="0066324A">
        <w:tc>
          <w:tcPr>
            <w:tcW w:w="4962" w:type="dxa"/>
            <w:gridSpan w:val="2"/>
          </w:tcPr>
          <w:p w14:paraId="07BE4944" w14:textId="77777777" w:rsidR="00213818" w:rsidRPr="001527E1" w:rsidRDefault="00213818" w:rsidP="004D3FB2">
            <w:pPr>
              <w:rPr>
                <w:lang w:val="lt-LT"/>
              </w:rPr>
            </w:pPr>
          </w:p>
        </w:tc>
        <w:tc>
          <w:tcPr>
            <w:tcW w:w="4826" w:type="dxa"/>
          </w:tcPr>
          <w:p w14:paraId="0370DD1C" w14:textId="77777777" w:rsidR="00213818" w:rsidRPr="001527E1" w:rsidRDefault="00213818" w:rsidP="004D3FB2">
            <w:pPr>
              <w:rPr>
                <w:lang w:val="lt-LT"/>
              </w:rPr>
            </w:pPr>
          </w:p>
          <w:p w14:paraId="2A0D6CC7" w14:textId="77777777" w:rsidR="001812DA" w:rsidRPr="001527E1" w:rsidRDefault="001812DA" w:rsidP="004D3FB2">
            <w:pPr>
              <w:rPr>
                <w:lang w:val="lt-LT"/>
              </w:rPr>
            </w:pPr>
          </w:p>
        </w:tc>
      </w:tr>
    </w:tbl>
    <w:p w14:paraId="5F609B81" w14:textId="77777777" w:rsidR="001812DA" w:rsidRPr="001527E1" w:rsidRDefault="001812DA" w:rsidP="00213818">
      <w:pPr>
        <w:jc w:val="right"/>
        <w:rPr>
          <w:b/>
          <w:caps/>
          <w:lang w:val="lt-LT"/>
        </w:rPr>
      </w:pPr>
    </w:p>
    <w:p w14:paraId="585DE5D7" w14:textId="259465F3" w:rsidR="00213818" w:rsidRDefault="00213818" w:rsidP="0061008E">
      <w:pPr>
        <w:rPr>
          <w:lang w:val="lt-LT"/>
        </w:rPr>
      </w:pPr>
    </w:p>
    <w:p w14:paraId="7A185F4E" w14:textId="77777777" w:rsidR="00205174" w:rsidRDefault="00205174" w:rsidP="0061008E">
      <w:pPr>
        <w:rPr>
          <w:lang w:val="lt-LT"/>
        </w:rPr>
      </w:pPr>
    </w:p>
    <w:p w14:paraId="55B37297" w14:textId="77777777" w:rsidR="00205174" w:rsidRDefault="00205174" w:rsidP="0061008E">
      <w:pPr>
        <w:rPr>
          <w:lang w:val="lt-LT"/>
        </w:rPr>
      </w:pPr>
    </w:p>
    <w:p w14:paraId="10F592A7" w14:textId="77777777" w:rsidR="00205174" w:rsidRDefault="00205174" w:rsidP="0061008E">
      <w:pPr>
        <w:rPr>
          <w:lang w:val="lt-LT"/>
        </w:rPr>
      </w:pPr>
    </w:p>
    <w:p w14:paraId="20D684C2" w14:textId="77777777" w:rsidR="00205174" w:rsidRDefault="00205174" w:rsidP="0061008E">
      <w:pPr>
        <w:rPr>
          <w:lang w:val="lt-LT"/>
        </w:rPr>
      </w:pPr>
    </w:p>
    <w:p w14:paraId="30094EFB" w14:textId="77777777" w:rsidR="00205174" w:rsidRDefault="00205174" w:rsidP="0061008E">
      <w:pPr>
        <w:rPr>
          <w:lang w:val="lt-LT"/>
        </w:rPr>
      </w:pPr>
    </w:p>
    <w:p w14:paraId="45579F1F" w14:textId="77777777" w:rsidR="00205174" w:rsidRPr="001527E1" w:rsidRDefault="00205174" w:rsidP="0061008E">
      <w:pPr>
        <w:rPr>
          <w:lang w:val="lt-LT"/>
        </w:rPr>
      </w:pPr>
    </w:p>
    <w:sectPr w:rsidR="00205174" w:rsidRPr="001527E1" w:rsidSect="00B656B7">
      <w:footerReference w:type="default" r:id="rId13"/>
      <w:pgSz w:w="11900" w:h="16840"/>
      <w:pgMar w:top="1134" w:right="567" w:bottom="113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D29B" w14:textId="77777777" w:rsidR="00BF2147" w:rsidRDefault="00BF2147">
      <w:r>
        <w:separator/>
      </w:r>
    </w:p>
  </w:endnote>
  <w:endnote w:type="continuationSeparator" w:id="0">
    <w:p w14:paraId="70513BC0" w14:textId="77777777" w:rsidR="00BF2147" w:rsidRDefault="00BF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BF0C" w14:textId="77777777" w:rsidR="00BF2147" w:rsidRDefault="00BF2147">
      <w:r>
        <w:separator/>
      </w:r>
    </w:p>
  </w:footnote>
  <w:footnote w:type="continuationSeparator" w:id="0">
    <w:p w14:paraId="655E1A8D" w14:textId="77777777" w:rsidR="00BF2147" w:rsidRDefault="00BF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3FF55132"/>
    <w:multiLevelType w:val="hybridMultilevel"/>
    <w:tmpl w:val="1848EB16"/>
    <w:lvl w:ilvl="0" w:tplc="362800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61438C"/>
    <w:multiLevelType w:val="hybridMultilevel"/>
    <w:tmpl w:val="ECE00CE2"/>
    <w:lvl w:ilvl="0" w:tplc="FFFFFFFF">
      <w:start w:val="1"/>
      <w:numFmt w:val="decimal"/>
      <w:lvlText w:val="%1."/>
      <w:lvlJc w:val="left"/>
      <w:pPr>
        <w:ind w:left="1362" w:hanging="795"/>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1"/>
  </w:num>
  <w:num w:numId="4" w16cid:durableId="738552869">
    <w:abstractNumId w:val="6"/>
  </w:num>
  <w:num w:numId="5" w16cid:durableId="192111199">
    <w:abstractNumId w:val="8"/>
  </w:num>
  <w:num w:numId="6" w16cid:durableId="1353384537">
    <w:abstractNumId w:val="9"/>
  </w:num>
  <w:num w:numId="7" w16cid:durableId="106779678">
    <w:abstractNumId w:val="4"/>
  </w:num>
  <w:num w:numId="8" w16cid:durableId="46491838">
    <w:abstractNumId w:val="5"/>
  </w:num>
  <w:num w:numId="9" w16cid:durableId="1667703520">
    <w:abstractNumId w:val="7"/>
  </w:num>
  <w:num w:numId="10" w16cid:durableId="16417655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476D"/>
    <w:rsid w:val="00012C80"/>
    <w:rsid w:val="00022666"/>
    <w:rsid w:val="000254F8"/>
    <w:rsid w:val="00025588"/>
    <w:rsid w:val="00027529"/>
    <w:rsid w:val="00030D70"/>
    <w:rsid w:val="00032B4C"/>
    <w:rsid w:val="00036913"/>
    <w:rsid w:val="00037E09"/>
    <w:rsid w:val="0004086A"/>
    <w:rsid w:val="00044B26"/>
    <w:rsid w:val="0005442F"/>
    <w:rsid w:val="000603BF"/>
    <w:rsid w:val="00067F77"/>
    <w:rsid w:val="0007265A"/>
    <w:rsid w:val="00073EA4"/>
    <w:rsid w:val="00075577"/>
    <w:rsid w:val="00077056"/>
    <w:rsid w:val="0008051B"/>
    <w:rsid w:val="000814AB"/>
    <w:rsid w:val="00083064"/>
    <w:rsid w:val="00086A18"/>
    <w:rsid w:val="00087869"/>
    <w:rsid w:val="00087EB4"/>
    <w:rsid w:val="00090EBC"/>
    <w:rsid w:val="00092AC2"/>
    <w:rsid w:val="00093CEB"/>
    <w:rsid w:val="00093D4A"/>
    <w:rsid w:val="000A58AD"/>
    <w:rsid w:val="000B2361"/>
    <w:rsid w:val="000B3C67"/>
    <w:rsid w:val="000C211F"/>
    <w:rsid w:val="000C33B4"/>
    <w:rsid w:val="000C366D"/>
    <w:rsid w:val="000C5699"/>
    <w:rsid w:val="000D1988"/>
    <w:rsid w:val="000D21A9"/>
    <w:rsid w:val="000D3418"/>
    <w:rsid w:val="000E0578"/>
    <w:rsid w:val="000E3821"/>
    <w:rsid w:val="000E6B62"/>
    <w:rsid w:val="000E7553"/>
    <w:rsid w:val="000F0040"/>
    <w:rsid w:val="000F0C51"/>
    <w:rsid w:val="000F242E"/>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6831"/>
    <w:rsid w:val="00147DB1"/>
    <w:rsid w:val="001527E1"/>
    <w:rsid w:val="001600A2"/>
    <w:rsid w:val="001607C2"/>
    <w:rsid w:val="00162103"/>
    <w:rsid w:val="00162186"/>
    <w:rsid w:val="00162B4B"/>
    <w:rsid w:val="001643AD"/>
    <w:rsid w:val="00165FE9"/>
    <w:rsid w:val="00166448"/>
    <w:rsid w:val="00173E05"/>
    <w:rsid w:val="0017477D"/>
    <w:rsid w:val="001760C9"/>
    <w:rsid w:val="001812DA"/>
    <w:rsid w:val="00194FF4"/>
    <w:rsid w:val="00196629"/>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6B4C"/>
    <w:rsid w:val="001D7946"/>
    <w:rsid w:val="001D7E7B"/>
    <w:rsid w:val="001E20D5"/>
    <w:rsid w:val="001E3555"/>
    <w:rsid w:val="001E5652"/>
    <w:rsid w:val="001E6652"/>
    <w:rsid w:val="001E69B5"/>
    <w:rsid w:val="001E7829"/>
    <w:rsid w:val="001F1FB0"/>
    <w:rsid w:val="001F6369"/>
    <w:rsid w:val="001F6C5E"/>
    <w:rsid w:val="00200A14"/>
    <w:rsid w:val="00202AB2"/>
    <w:rsid w:val="0020345B"/>
    <w:rsid w:val="0020449B"/>
    <w:rsid w:val="00205174"/>
    <w:rsid w:val="00210804"/>
    <w:rsid w:val="00212A91"/>
    <w:rsid w:val="00213818"/>
    <w:rsid w:val="00213894"/>
    <w:rsid w:val="00213A80"/>
    <w:rsid w:val="002209C1"/>
    <w:rsid w:val="0022248F"/>
    <w:rsid w:val="002224A4"/>
    <w:rsid w:val="00222BA4"/>
    <w:rsid w:val="0022320C"/>
    <w:rsid w:val="00223CD5"/>
    <w:rsid w:val="00224BC8"/>
    <w:rsid w:val="002300D7"/>
    <w:rsid w:val="00244A92"/>
    <w:rsid w:val="00246642"/>
    <w:rsid w:val="00251AE6"/>
    <w:rsid w:val="002528DB"/>
    <w:rsid w:val="00272F3B"/>
    <w:rsid w:val="002734E5"/>
    <w:rsid w:val="00276443"/>
    <w:rsid w:val="0027703E"/>
    <w:rsid w:val="0028178B"/>
    <w:rsid w:val="00287B89"/>
    <w:rsid w:val="00290D9B"/>
    <w:rsid w:val="00293BC1"/>
    <w:rsid w:val="00293E82"/>
    <w:rsid w:val="002A7018"/>
    <w:rsid w:val="002B24B4"/>
    <w:rsid w:val="002B2629"/>
    <w:rsid w:val="002B2D73"/>
    <w:rsid w:val="002B4AFC"/>
    <w:rsid w:val="002B5591"/>
    <w:rsid w:val="002B6991"/>
    <w:rsid w:val="002C05EE"/>
    <w:rsid w:val="002C08C2"/>
    <w:rsid w:val="002C1FF3"/>
    <w:rsid w:val="002C6754"/>
    <w:rsid w:val="002C7AD6"/>
    <w:rsid w:val="002D1394"/>
    <w:rsid w:val="002D1F3B"/>
    <w:rsid w:val="002E01B7"/>
    <w:rsid w:val="002E1F5C"/>
    <w:rsid w:val="002E2379"/>
    <w:rsid w:val="002E4A57"/>
    <w:rsid w:val="002E599C"/>
    <w:rsid w:val="002E63C0"/>
    <w:rsid w:val="002E781E"/>
    <w:rsid w:val="002F01F5"/>
    <w:rsid w:val="002F0538"/>
    <w:rsid w:val="002F4E35"/>
    <w:rsid w:val="002F5245"/>
    <w:rsid w:val="002F63E9"/>
    <w:rsid w:val="002F780F"/>
    <w:rsid w:val="003044F3"/>
    <w:rsid w:val="00305708"/>
    <w:rsid w:val="0030647D"/>
    <w:rsid w:val="00315271"/>
    <w:rsid w:val="00315449"/>
    <w:rsid w:val="0032225B"/>
    <w:rsid w:val="00322724"/>
    <w:rsid w:val="00323BA8"/>
    <w:rsid w:val="0033164E"/>
    <w:rsid w:val="0033578A"/>
    <w:rsid w:val="00340197"/>
    <w:rsid w:val="00343042"/>
    <w:rsid w:val="003445FB"/>
    <w:rsid w:val="00346739"/>
    <w:rsid w:val="00352BB9"/>
    <w:rsid w:val="00353760"/>
    <w:rsid w:val="00360022"/>
    <w:rsid w:val="0036155D"/>
    <w:rsid w:val="00362599"/>
    <w:rsid w:val="00376505"/>
    <w:rsid w:val="0037763B"/>
    <w:rsid w:val="0037795F"/>
    <w:rsid w:val="00386078"/>
    <w:rsid w:val="003923C9"/>
    <w:rsid w:val="00393131"/>
    <w:rsid w:val="0039315D"/>
    <w:rsid w:val="00394DBE"/>
    <w:rsid w:val="0039608D"/>
    <w:rsid w:val="003A11C0"/>
    <w:rsid w:val="003A18C4"/>
    <w:rsid w:val="003A2976"/>
    <w:rsid w:val="003A428A"/>
    <w:rsid w:val="003A4923"/>
    <w:rsid w:val="003C5B59"/>
    <w:rsid w:val="003C7995"/>
    <w:rsid w:val="003D3AE2"/>
    <w:rsid w:val="003D59A2"/>
    <w:rsid w:val="003D7774"/>
    <w:rsid w:val="003D78CD"/>
    <w:rsid w:val="003E32A5"/>
    <w:rsid w:val="003E793B"/>
    <w:rsid w:val="003F101E"/>
    <w:rsid w:val="003F14F4"/>
    <w:rsid w:val="003F321A"/>
    <w:rsid w:val="003F569F"/>
    <w:rsid w:val="003F6A4F"/>
    <w:rsid w:val="00400163"/>
    <w:rsid w:val="0040055D"/>
    <w:rsid w:val="00403969"/>
    <w:rsid w:val="00403BB1"/>
    <w:rsid w:val="0041038A"/>
    <w:rsid w:val="00412D49"/>
    <w:rsid w:val="00413929"/>
    <w:rsid w:val="0041444C"/>
    <w:rsid w:val="00416081"/>
    <w:rsid w:val="00416E51"/>
    <w:rsid w:val="00417485"/>
    <w:rsid w:val="004221D4"/>
    <w:rsid w:val="00423CA9"/>
    <w:rsid w:val="004267D1"/>
    <w:rsid w:val="0043197B"/>
    <w:rsid w:val="00433A3B"/>
    <w:rsid w:val="00436114"/>
    <w:rsid w:val="004408F8"/>
    <w:rsid w:val="00440F43"/>
    <w:rsid w:val="00441B80"/>
    <w:rsid w:val="00441FE5"/>
    <w:rsid w:val="004455E4"/>
    <w:rsid w:val="004507B9"/>
    <w:rsid w:val="00454C2C"/>
    <w:rsid w:val="00460BA7"/>
    <w:rsid w:val="00461586"/>
    <w:rsid w:val="00462367"/>
    <w:rsid w:val="00462747"/>
    <w:rsid w:val="004653E9"/>
    <w:rsid w:val="00467B2E"/>
    <w:rsid w:val="00470DFA"/>
    <w:rsid w:val="00474002"/>
    <w:rsid w:val="00475451"/>
    <w:rsid w:val="004829D6"/>
    <w:rsid w:val="004865B2"/>
    <w:rsid w:val="00490BB7"/>
    <w:rsid w:val="00493F9B"/>
    <w:rsid w:val="00494A45"/>
    <w:rsid w:val="0049547C"/>
    <w:rsid w:val="004B2087"/>
    <w:rsid w:val="004B36E1"/>
    <w:rsid w:val="004C152B"/>
    <w:rsid w:val="004C3258"/>
    <w:rsid w:val="004C38E0"/>
    <w:rsid w:val="004C5414"/>
    <w:rsid w:val="004C77FF"/>
    <w:rsid w:val="004C7FB1"/>
    <w:rsid w:val="004D3FB2"/>
    <w:rsid w:val="004D4320"/>
    <w:rsid w:val="004D7DBF"/>
    <w:rsid w:val="004E0923"/>
    <w:rsid w:val="004E3062"/>
    <w:rsid w:val="004E546E"/>
    <w:rsid w:val="004F33F8"/>
    <w:rsid w:val="004F6565"/>
    <w:rsid w:val="0050040F"/>
    <w:rsid w:val="005015EA"/>
    <w:rsid w:val="005017D0"/>
    <w:rsid w:val="00501BED"/>
    <w:rsid w:val="00501D8D"/>
    <w:rsid w:val="00502D4E"/>
    <w:rsid w:val="00505AF1"/>
    <w:rsid w:val="00511B0E"/>
    <w:rsid w:val="005164EA"/>
    <w:rsid w:val="00516E33"/>
    <w:rsid w:val="0052020C"/>
    <w:rsid w:val="0052020F"/>
    <w:rsid w:val="0052023A"/>
    <w:rsid w:val="00520B14"/>
    <w:rsid w:val="00521B21"/>
    <w:rsid w:val="00525757"/>
    <w:rsid w:val="00525CA8"/>
    <w:rsid w:val="00530413"/>
    <w:rsid w:val="00530567"/>
    <w:rsid w:val="00534EEF"/>
    <w:rsid w:val="00535F04"/>
    <w:rsid w:val="005360B1"/>
    <w:rsid w:val="00540D4E"/>
    <w:rsid w:val="00544DFB"/>
    <w:rsid w:val="005459DE"/>
    <w:rsid w:val="00550E84"/>
    <w:rsid w:val="005515A8"/>
    <w:rsid w:val="0055358D"/>
    <w:rsid w:val="00555BA4"/>
    <w:rsid w:val="00555D92"/>
    <w:rsid w:val="0055671F"/>
    <w:rsid w:val="0055711C"/>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D388E"/>
    <w:rsid w:val="005E0124"/>
    <w:rsid w:val="005E16F2"/>
    <w:rsid w:val="005E18CA"/>
    <w:rsid w:val="005E2864"/>
    <w:rsid w:val="005E5812"/>
    <w:rsid w:val="005F2AEA"/>
    <w:rsid w:val="006004B6"/>
    <w:rsid w:val="00600F98"/>
    <w:rsid w:val="006029F4"/>
    <w:rsid w:val="0060588A"/>
    <w:rsid w:val="00607705"/>
    <w:rsid w:val="0061008E"/>
    <w:rsid w:val="006146D7"/>
    <w:rsid w:val="0061673A"/>
    <w:rsid w:val="00620104"/>
    <w:rsid w:val="00620C56"/>
    <w:rsid w:val="006224FD"/>
    <w:rsid w:val="006227CD"/>
    <w:rsid w:val="006236AA"/>
    <w:rsid w:val="00623915"/>
    <w:rsid w:val="006271BB"/>
    <w:rsid w:val="00630D9A"/>
    <w:rsid w:val="006326DA"/>
    <w:rsid w:val="00632DBD"/>
    <w:rsid w:val="006330AE"/>
    <w:rsid w:val="00634646"/>
    <w:rsid w:val="00641FDE"/>
    <w:rsid w:val="00642D21"/>
    <w:rsid w:val="00643F8F"/>
    <w:rsid w:val="00646544"/>
    <w:rsid w:val="00646E1B"/>
    <w:rsid w:val="00660700"/>
    <w:rsid w:val="006609BB"/>
    <w:rsid w:val="0066149F"/>
    <w:rsid w:val="00662D65"/>
    <w:rsid w:val="0066324A"/>
    <w:rsid w:val="00663939"/>
    <w:rsid w:val="0066682D"/>
    <w:rsid w:val="00667AFA"/>
    <w:rsid w:val="00670FF3"/>
    <w:rsid w:val="00672CE1"/>
    <w:rsid w:val="0067769E"/>
    <w:rsid w:val="00677FAB"/>
    <w:rsid w:val="006802AB"/>
    <w:rsid w:val="0068038C"/>
    <w:rsid w:val="00684717"/>
    <w:rsid w:val="00691471"/>
    <w:rsid w:val="0069419A"/>
    <w:rsid w:val="006962FF"/>
    <w:rsid w:val="00696850"/>
    <w:rsid w:val="006A0BBD"/>
    <w:rsid w:val="006A1AAF"/>
    <w:rsid w:val="006A2B7A"/>
    <w:rsid w:val="006A7FDF"/>
    <w:rsid w:val="006B2EED"/>
    <w:rsid w:val="006B4691"/>
    <w:rsid w:val="006B5604"/>
    <w:rsid w:val="006B6D84"/>
    <w:rsid w:val="006C0A93"/>
    <w:rsid w:val="006C4FFF"/>
    <w:rsid w:val="006D7E4B"/>
    <w:rsid w:val="006E0416"/>
    <w:rsid w:val="006F44F0"/>
    <w:rsid w:val="006F56C7"/>
    <w:rsid w:val="006F6E34"/>
    <w:rsid w:val="006F7E82"/>
    <w:rsid w:val="00703B61"/>
    <w:rsid w:val="00707DEE"/>
    <w:rsid w:val="007108E9"/>
    <w:rsid w:val="0071122F"/>
    <w:rsid w:val="00712CCC"/>
    <w:rsid w:val="0071355F"/>
    <w:rsid w:val="00714AED"/>
    <w:rsid w:val="007175A2"/>
    <w:rsid w:val="00724C85"/>
    <w:rsid w:val="00724DA4"/>
    <w:rsid w:val="00725103"/>
    <w:rsid w:val="007273A4"/>
    <w:rsid w:val="00734BB4"/>
    <w:rsid w:val="00735742"/>
    <w:rsid w:val="00737109"/>
    <w:rsid w:val="0074038E"/>
    <w:rsid w:val="00741659"/>
    <w:rsid w:val="00750648"/>
    <w:rsid w:val="00750F47"/>
    <w:rsid w:val="00751ABB"/>
    <w:rsid w:val="00751D1B"/>
    <w:rsid w:val="00753645"/>
    <w:rsid w:val="00755451"/>
    <w:rsid w:val="00755540"/>
    <w:rsid w:val="007566F7"/>
    <w:rsid w:val="0075778B"/>
    <w:rsid w:val="00761810"/>
    <w:rsid w:val="00766A5B"/>
    <w:rsid w:val="00771C66"/>
    <w:rsid w:val="00776646"/>
    <w:rsid w:val="0077748C"/>
    <w:rsid w:val="00777847"/>
    <w:rsid w:val="00784706"/>
    <w:rsid w:val="0078678E"/>
    <w:rsid w:val="00790F1F"/>
    <w:rsid w:val="00791953"/>
    <w:rsid w:val="00797918"/>
    <w:rsid w:val="00797F6D"/>
    <w:rsid w:val="007B2EBB"/>
    <w:rsid w:val="007B2F63"/>
    <w:rsid w:val="007B53DF"/>
    <w:rsid w:val="007C05C7"/>
    <w:rsid w:val="007C2CEF"/>
    <w:rsid w:val="007C45F6"/>
    <w:rsid w:val="007C5628"/>
    <w:rsid w:val="007C5EBC"/>
    <w:rsid w:val="007D0A3B"/>
    <w:rsid w:val="007D158F"/>
    <w:rsid w:val="007D31A5"/>
    <w:rsid w:val="007D408B"/>
    <w:rsid w:val="007D504F"/>
    <w:rsid w:val="007D7561"/>
    <w:rsid w:val="007E1CC0"/>
    <w:rsid w:val="007E3372"/>
    <w:rsid w:val="007E7E52"/>
    <w:rsid w:val="007F0236"/>
    <w:rsid w:val="007F0330"/>
    <w:rsid w:val="007F175C"/>
    <w:rsid w:val="007F2C59"/>
    <w:rsid w:val="007F3017"/>
    <w:rsid w:val="00804796"/>
    <w:rsid w:val="00810798"/>
    <w:rsid w:val="00816453"/>
    <w:rsid w:val="0083015E"/>
    <w:rsid w:val="00832BD9"/>
    <w:rsid w:val="00836807"/>
    <w:rsid w:val="008368E5"/>
    <w:rsid w:val="00841665"/>
    <w:rsid w:val="00843E3A"/>
    <w:rsid w:val="00844145"/>
    <w:rsid w:val="0084527D"/>
    <w:rsid w:val="00847E73"/>
    <w:rsid w:val="00850C54"/>
    <w:rsid w:val="00853018"/>
    <w:rsid w:val="0086111B"/>
    <w:rsid w:val="00862E36"/>
    <w:rsid w:val="00863844"/>
    <w:rsid w:val="00865610"/>
    <w:rsid w:val="00870E16"/>
    <w:rsid w:val="00876AC8"/>
    <w:rsid w:val="00880571"/>
    <w:rsid w:val="00883795"/>
    <w:rsid w:val="0089011C"/>
    <w:rsid w:val="008A1C9F"/>
    <w:rsid w:val="008A1F49"/>
    <w:rsid w:val="008A2C8D"/>
    <w:rsid w:val="008A42EB"/>
    <w:rsid w:val="008B0651"/>
    <w:rsid w:val="008B08D4"/>
    <w:rsid w:val="008B41CC"/>
    <w:rsid w:val="008B7035"/>
    <w:rsid w:val="008C41B7"/>
    <w:rsid w:val="008C462C"/>
    <w:rsid w:val="008C51CA"/>
    <w:rsid w:val="008C7151"/>
    <w:rsid w:val="008D0BF4"/>
    <w:rsid w:val="008D5F9B"/>
    <w:rsid w:val="008D60C4"/>
    <w:rsid w:val="008D7D69"/>
    <w:rsid w:val="008E11D4"/>
    <w:rsid w:val="008E2FDB"/>
    <w:rsid w:val="008E3977"/>
    <w:rsid w:val="008E3D66"/>
    <w:rsid w:val="008E7756"/>
    <w:rsid w:val="008F1850"/>
    <w:rsid w:val="008F25B7"/>
    <w:rsid w:val="008F5020"/>
    <w:rsid w:val="00902367"/>
    <w:rsid w:val="00904247"/>
    <w:rsid w:val="0090514C"/>
    <w:rsid w:val="00907F19"/>
    <w:rsid w:val="00912AB6"/>
    <w:rsid w:val="00912B9D"/>
    <w:rsid w:val="00913E7A"/>
    <w:rsid w:val="00916D5A"/>
    <w:rsid w:val="0092242D"/>
    <w:rsid w:val="00924DE4"/>
    <w:rsid w:val="0093225C"/>
    <w:rsid w:val="0093441B"/>
    <w:rsid w:val="00934BA4"/>
    <w:rsid w:val="009379A9"/>
    <w:rsid w:val="00940F1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70F7"/>
    <w:rsid w:val="00977507"/>
    <w:rsid w:val="00983B42"/>
    <w:rsid w:val="009847B1"/>
    <w:rsid w:val="009850A1"/>
    <w:rsid w:val="00985CF9"/>
    <w:rsid w:val="009914B9"/>
    <w:rsid w:val="00993B10"/>
    <w:rsid w:val="009950C4"/>
    <w:rsid w:val="00995373"/>
    <w:rsid w:val="00996E52"/>
    <w:rsid w:val="009A6E9D"/>
    <w:rsid w:val="009B0FF4"/>
    <w:rsid w:val="009B1ECB"/>
    <w:rsid w:val="009B382A"/>
    <w:rsid w:val="009B4D61"/>
    <w:rsid w:val="009B4FEC"/>
    <w:rsid w:val="009B7EB8"/>
    <w:rsid w:val="009C1E83"/>
    <w:rsid w:val="009C2023"/>
    <w:rsid w:val="009C62FE"/>
    <w:rsid w:val="009C6C74"/>
    <w:rsid w:val="009C75EF"/>
    <w:rsid w:val="009D387F"/>
    <w:rsid w:val="009D44AB"/>
    <w:rsid w:val="009D7624"/>
    <w:rsid w:val="009D7A53"/>
    <w:rsid w:val="009E084E"/>
    <w:rsid w:val="009E5697"/>
    <w:rsid w:val="009F7A9E"/>
    <w:rsid w:val="00A00FC8"/>
    <w:rsid w:val="00A02654"/>
    <w:rsid w:val="00A028E3"/>
    <w:rsid w:val="00A03148"/>
    <w:rsid w:val="00A11A25"/>
    <w:rsid w:val="00A1336D"/>
    <w:rsid w:val="00A14F52"/>
    <w:rsid w:val="00A16030"/>
    <w:rsid w:val="00A17A37"/>
    <w:rsid w:val="00A22912"/>
    <w:rsid w:val="00A248C7"/>
    <w:rsid w:val="00A26145"/>
    <w:rsid w:val="00A261F8"/>
    <w:rsid w:val="00A26E57"/>
    <w:rsid w:val="00A2735B"/>
    <w:rsid w:val="00A301BE"/>
    <w:rsid w:val="00A30AAE"/>
    <w:rsid w:val="00A311D8"/>
    <w:rsid w:val="00A32545"/>
    <w:rsid w:val="00A34F0E"/>
    <w:rsid w:val="00A374A1"/>
    <w:rsid w:val="00A415AB"/>
    <w:rsid w:val="00A4520F"/>
    <w:rsid w:val="00A51B34"/>
    <w:rsid w:val="00A57D81"/>
    <w:rsid w:val="00A63A73"/>
    <w:rsid w:val="00A63D6F"/>
    <w:rsid w:val="00A6663D"/>
    <w:rsid w:val="00A67346"/>
    <w:rsid w:val="00A73181"/>
    <w:rsid w:val="00A7329B"/>
    <w:rsid w:val="00A747BD"/>
    <w:rsid w:val="00A819E8"/>
    <w:rsid w:val="00A81B54"/>
    <w:rsid w:val="00A81F74"/>
    <w:rsid w:val="00A84E0E"/>
    <w:rsid w:val="00A8530E"/>
    <w:rsid w:val="00A8672B"/>
    <w:rsid w:val="00A9322F"/>
    <w:rsid w:val="00A96F3E"/>
    <w:rsid w:val="00A97715"/>
    <w:rsid w:val="00A97D42"/>
    <w:rsid w:val="00AA0BDB"/>
    <w:rsid w:val="00AA2D5F"/>
    <w:rsid w:val="00AA32B2"/>
    <w:rsid w:val="00AA6E84"/>
    <w:rsid w:val="00AA7603"/>
    <w:rsid w:val="00AB074B"/>
    <w:rsid w:val="00AB23F8"/>
    <w:rsid w:val="00AB28BC"/>
    <w:rsid w:val="00AB350E"/>
    <w:rsid w:val="00AB62EC"/>
    <w:rsid w:val="00AB6349"/>
    <w:rsid w:val="00AC09A2"/>
    <w:rsid w:val="00AC2388"/>
    <w:rsid w:val="00AC2CB6"/>
    <w:rsid w:val="00AC2CBF"/>
    <w:rsid w:val="00AC592E"/>
    <w:rsid w:val="00AC65A5"/>
    <w:rsid w:val="00AC7572"/>
    <w:rsid w:val="00AC76FF"/>
    <w:rsid w:val="00AC7D51"/>
    <w:rsid w:val="00AD2CC7"/>
    <w:rsid w:val="00AD4293"/>
    <w:rsid w:val="00AD5EA8"/>
    <w:rsid w:val="00AD745D"/>
    <w:rsid w:val="00AE53E2"/>
    <w:rsid w:val="00AF39CE"/>
    <w:rsid w:val="00AF3E51"/>
    <w:rsid w:val="00AF6B21"/>
    <w:rsid w:val="00AF79DD"/>
    <w:rsid w:val="00B00E0E"/>
    <w:rsid w:val="00B0455D"/>
    <w:rsid w:val="00B06CBE"/>
    <w:rsid w:val="00B10204"/>
    <w:rsid w:val="00B10D0D"/>
    <w:rsid w:val="00B15F01"/>
    <w:rsid w:val="00B17B6F"/>
    <w:rsid w:val="00B2727F"/>
    <w:rsid w:val="00B311FC"/>
    <w:rsid w:val="00B42A9D"/>
    <w:rsid w:val="00B45491"/>
    <w:rsid w:val="00B471BF"/>
    <w:rsid w:val="00B55759"/>
    <w:rsid w:val="00B61B57"/>
    <w:rsid w:val="00B62C92"/>
    <w:rsid w:val="00B6559B"/>
    <w:rsid w:val="00B656B7"/>
    <w:rsid w:val="00B734DD"/>
    <w:rsid w:val="00B7422E"/>
    <w:rsid w:val="00B77BC1"/>
    <w:rsid w:val="00B84BC8"/>
    <w:rsid w:val="00B84DD5"/>
    <w:rsid w:val="00B8538E"/>
    <w:rsid w:val="00B9230D"/>
    <w:rsid w:val="00B935FD"/>
    <w:rsid w:val="00B9650C"/>
    <w:rsid w:val="00BA193A"/>
    <w:rsid w:val="00BA312E"/>
    <w:rsid w:val="00BA555A"/>
    <w:rsid w:val="00BA6384"/>
    <w:rsid w:val="00BA6C69"/>
    <w:rsid w:val="00BB18C3"/>
    <w:rsid w:val="00BB20E4"/>
    <w:rsid w:val="00BB236D"/>
    <w:rsid w:val="00BB25D9"/>
    <w:rsid w:val="00BB38DA"/>
    <w:rsid w:val="00BB532A"/>
    <w:rsid w:val="00BC1884"/>
    <w:rsid w:val="00BC4632"/>
    <w:rsid w:val="00BD1768"/>
    <w:rsid w:val="00BD216E"/>
    <w:rsid w:val="00BD2CD2"/>
    <w:rsid w:val="00BE4380"/>
    <w:rsid w:val="00BE7878"/>
    <w:rsid w:val="00BF1DFA"/>
    <w:rsid w:val="00BF2147"/>
    <w:rsid w:val="00BF7AFC"/>
    <w:rsid w:val="00BF7F3A"/>
    <w:rsid w:val="00C00BBF"/>
    <w:rsid w:val="00C045AE"/>
    <w:rsid w:val="00C05A4C"/>
    <w:rsid w:val="00C06B0C"/>
    <w:rsid w:val="00C07373"/>
    <w:rsid w:val="00C1452F"/>
    <w:rsid w:val="00C15B80"/>
    <w:rsid w:val="00C177F0"/>
    <w:rsid w:val="00C2141A"/>
    <w:rsid w:val="00C25D75"/>
    <w:rsid w:val="00C25F86"/>
    <w:rsid w:val="00C27ADC"/>
    <w:rsid w:val="00C34C99"/>
    <w:rsid w:val="00C356BD"/>
    <w:rsid w:val="00C35D52"/>
    <w:rsid w:val="00C36DE2"/>
    <w:rsid w:val="00C44DB7"/>
    <w:rsid w:val="00C46C32"/>
    <w:rsid w:val="00C47C05"/>
    <w:rsid w:val="00C47F24"/>
    <w:rsid w:val="00C5454C"/>
    <w:rsid w:val="00C5635B"/>
    <w:rsid w:val="00C56666"/>
    <w:rsid w:val="00C56BB3"/>
    <w:rsid w:val="00C6211C"/>
    <w:rsid w:val="00C62C06"/>
    <w:rsid w:val="00C67BA6"/>
    <w:rsid w:val="00C67E4E"/>
    <w:rsid w:val="00C71FB9"/>
    <w:rsid w:val="00C72B51"/>
    <w:rsid w:val="00C75E76"/>
    <w:rsid w:val="00C81460"/>
    <w:rsid w:val="00C8152C"/>
    <w:rsid w:val="00C82845"/>
    <w:rsid w:val="00C90591"/>
    <w:rsid w:val="00C91392"/>
    <w:rsid w:val="00CA02AB"/>
    <w:rsid w:val="00CA6F84"/>
    <w:rsid w:val="00CA7D36"/>
    <w:rsid w:val="00CB1DD3"/>
    <w:rsid w:val="00CB7696"/>
    <w:rsid w:val="00CC0BAC"/>
    <w:rsid w:val="00CC0E1D"/>
    <w:rsid w:val="00CC1441"/>
    <w:rsid w:val="00CC1873"/>
    <w:rsid w:val="00CC6146"/>
    <w:rsid w:val="00CD0749"/>
    <w:rsid w:val="00CD7415"/>
    <w:rsid w:val="00CE59AD"/>
    <w:rsid w:val="00CF2428"/>
    <w:rsid w:val="00CF2558"/>
    <w:rsid w:val="00CF4192"/>
    <w:rsid w:val="00CF4530"/>
    <w:rsid w:val="00D016E5"/>
    <w:rsid w:val="00D03EA9"/>
    <w:rsid w:val="00D0423E"/>
    <w:rsid w:val="00D060E4"/>
    <w:rsid w:val="00D1096A"/>
    <w:rsid w:val="00D10A81"/>
    <w:rsid w:val="00D11ED1"/>
    <w:rsid w:val="00D14B1B"/>
    <w:rsid w:val="00D15980"/>
    <w:rsid w:val="00D16117"/>
    <w:rsid w:val="00D17DB6"/>
    <w:rsid w:val="00D21986"/>
    <w:rsid w:val="00D2446C"/>
    <w:rsid w:val="00D24F33"/>
    <w:rsid w:val="00D26836"/>
    <w:rsid w:val="00D268DA"/>
    <w:rsid w:val="00D31A86"/>
    <w:rsid w:val="00D32DA1"/>
    <w:rsid w:val="00D356CC"/>
    <w:rsid w:val="00D36791"/>
    <w:rsid w:val="00D40C1F"/>
    <w:rsid w:val="00D40F6C"/>
    <w:rsid w:val="00D46F0A"/>
    <w:rsid w:val="00D50838"/>
    <w:rsid w:val="00D5137B"/>
    <w:rsid w:val="00D5163F"/>
    <w:rsid w:val="00D52679"/>
    <w:rsid w:val="00D5563D"/>
    <w:rsid w:val="00D55891"/>
    <w:rsid w:val="00D579EA"/>
    <w:rsid w:val="00D60D39"/>
    <w:rsid w:val="00D618FD"/>
    <w:rsid w:val="00D65B8E"/>
    <w:rsid w:val="00D6633E"/>
    <w:rsid w:val="00D711CA"/>
    <w:rsid w:val="00D71C34"/>
    <w:rsid w:val="00D73B0B"/>
    <w:rsid w:val="00D804C9"/>
    <w:rsid w:val="00D80D2E"/>
    <w:rsid w:val="00D83143"/>
    <w:rsid w:val="00D843C3"/>
    <w:rsid w:val="00D85F76"/>
    <w:rsid w:val="00D91D0E"/>
    <w:rsid w:val="00D94AAF"/>
    <w:rsid w:val="00D95170"/>
    <w:rsid w:val="00D97E81"/>
    <w:rsid w:val="00D97EFE"/>
    <w:rsid w:val="00DA1598"/>
    <w:rsid w:val="00DA2FCF"/>
    <w:rsid w:val="00DA3921"/>
    <w:rsid w:val="00DA4E0C"/>
    <w:rsid w:val="00DB287E"/>
    <w:rsid w:val="00DB3559"/>
    <w:rsid w:val="00DB73B1"/>
    <w:rsid w:val="00DC0DC0"/>
    <w:rsid w:val="00DC1F0D"/>
    <w:rsid w:val="00DD065D"/>
    <w:rsid w:val="00DD06A6"/>
    <w:rsid w:val="00DD06F3"/>
    <w:rsid w:val="00DD1881"/>
    <w:rsid w:val="00DD3CD3"/>
    <w:rsid w:val="00DD3E71"/>
    <w:rsid w:val="00DD5E3B"/>
    <w:rsid w:val="00DD5E78"/>
    <w:rsid w:val="00DD794F"/>
    <w:rsid w:val="00DD7F73"/>
    <w:rsid w:val="00DE08C7"/>
    <w:rsid w:val="00DE20E0"/>
    <w:rsid w:val="00DE57A3"/>
    <w:rsid w:val="00DF51C1"/>
    <w:rsid w:val="00DF7AB5"/>
    <w:rsid w:val="00E01CCB"/>
    <w:rsid w:val="00E02B0E"/>
    <w:rsid w:val="00E03139"/>
    <w:rsid w:val="00E05A65"/>
    <w:rsid w:val="00E17CC5"/>
    <w:rsid w:val="00E25965"/>
    <w:rsid w:val="00E27F81"/>
    <w:rsid w:val="00E32C2D"/>
    <w:rsid w:val="00E37707"/>
    <w:rsid w:val="00E37B14"/>
    <w:rsid w:val="00E37E79"/>
    <w:rsid w:val="00E41780"/>
    <w:rsid w:val="00E41D5E"/>
    <w:rsid w:val="00E454D3"/>
    <w:rsid w:val="00E45F8C"/>
    <w:rsid w:val="00E47115"/>
    <w:rsid w:val="00E503F4"/>
    <w:rsid w:val="00E51290"/>
    <w:rsid w:val="00E56012"/>
    <w:rsid w:val="00E569D9"/>
    <w:rsid w:val="00E608A5"/>
    <w:rsid w:val="00E608C4"/>
    <w:rsid w:val="00E63CAF"/>
    <w:rsid w:val="00E70C90"/>
    <w:rsid w:val="00E72DAE"/>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428C"/>
    <w:rsid w:val="00EC573F"/>
    <w:rsid w:val="00EC5976"/>
    <w:rsid w:val="00EC79E7"/>
    <w:rsid w:val="00ED12BC"/>
    <w:rsid w:val="00ED262C"/>
    <w:rsid w:val="00EE001E"/>
    <w:rsid w:val="00EE11A5"/>
    <w:rsid w:val="00EE46C5"/>
    <w:rsid w:val="00EF264B"/>
    <w:rsid w:val="00EF4EDE"/>
    <w:rsid w:val="00EF56F3"/>
    <w:rsid w:val="00EF6275"/>
    <w:rsid w:val="00EF78EB"/>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7C4"/>
    <w:rsid w:val="00F4376A"/>
    <w:rsid w:val="00F46099"/>
    <w:rsid w:val="00F52F3D"/>
    <w:rsid w:val="00F5316E"/>
    <w:rsid w:val="00F53B1C"/>
    <w:rsid w:val="00F53E67"/>
    <w:rsid w:val="00F60D34"/>
    <w:rsid w:val="00F62754"/>
    <w:rsid w:val="00F6366F"/>
    <w:rsid w:val="00F675EE"/>
    <w:rsid w:val="00F67D68"/>
    <w:rsid w:val="00F704A5"/>
    <w:rsid w:val="00F724CB"/>
    <w:rsid w:val="00F733AF"/>
    <w:rsid w:val="00F74011"/>
    <w:rsid w:val="00F74C96"/>
    <w:rsid w:val="00F80245"/>
    <w:rsid w:val="00F82B81"/>
    <w:rsid w:val="00F83FD0"/>
    <w:rsid w:val="00F84112"/>
    <w:rsid w:val="00F84CBD"/>
    <w:rsid w:val="00F86810"/>
    <w:rsid w:val="00F86A41"/>
    <w:rsid w:val="00F872F1"/>
    <w:rsid w:val="00F93682"/>
    <w:rsid w:val="00F93D9A"/>
    <w:rsid w:val="00F95425"/>
    <w:rsid w:val="00F977B4"/>
    <w:rsid w:val="00F97D21"/>
    <w:rsid w:val="00FA25C5"/>
    <w:rsid w:val="00FA295A"/>
    <w:rsid w:val="00FB1084"/>
    <w:rsid w:val="00FB5795"/>
    <w:rsid w:val="00FB64B1"/>
    <w:rsid w:val="00FC03A8"/>
    <w:rsid w:val="00FC430A"/>
    <w:rsid w:val="00FC578F"/>
    <w:rsid w:val="00FC61FA"/>
    <w:rsid w:val="00FC79EE"/>
    <w:rsid w:val="00FD0689"/>
    <w:rsid w:val="00FD6C68"/>
    <w:rsid w:val="00FD6EF6"/>
    <w:rsid w:val="00FE1342"/>
    <w:rsid w:val="00FE1883"/>
    <w:rsid w:val="00FE18F5"/>
    <w:rsid w:val="00FE2DA1"/>
    <w:rsid w:val="00FF2F68"/>
    <w:rsid w:val="00FF390F"/>
    <w:rsid w:val="00FF6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3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styleId="Komentaronuoroda">
    <w:name w:val="annotation reference"/>
    <w:basedOn w:val="Numatytasispastraiposriftas"/>
    <w:uiPriority w:val="99"/>
    <w:semiHidden/>
    <w:unhideWhenUsed/>
    <w:rsid w:val="00ED12BC"/>
    <w:rPr>
      <w:sz w:val="16"/>
      <w:szCs w:val="16"/>
    </w:rPr>
  </w:style>
  <w:style w:type="paragraph" w:styleId="Komentarotekstas">
    <w:name w:val="annotation text"/>
    <w:basedOn w:val="prastasis"/>
    <w:link w:val="KomentarotekstasDiagrama"/>
    <w:uiPriority w:val="99"/>
    <w:unhideWhenUsed/>
    <w:rsid w:val="00ED12BC"/>
    <w:rPr>
      <w:sz w:val="20"/>
      <w:szCs w:val="20"/>
    </w:rPr>
  </w:style>
  <w:style w:type="character" w:customStyle="1" w:styleId="KomentarotekstasDiagrama">
    <w:name w:val="Komentaro tekstas Diagrama"/>
    <w:basedOn w:val="Numatytasispastraiposriftas"/>
    <w:link w:val="Komentarotekstas"/>
    <w:uiPriority w:val="99"/>
    <w:rsid w:val="00ED12BC"/>
    <w:rPr>
      <w:bdr w:val="nil"/>
      <w:lang w:val="en-US" w:eastAsia="en-US"/>
    </w:rPr>
  </w:style>
  <w:style w:type="paragraph" w:styleId="Komentarotema">
    <w:name w:val="annotation subject"/>
    <w:basedOn w:val="Komentarotekstas"/>
    <w:next w:val="Komentarotekstas"/>
    <w:link w:val="KomentarotemaDiagrama"/>
    <w:uiPriority w:val="99"/>
    <w:semiHidden/>
    <w:unhideWhenUsed/>
    <w:rsid w:val="00ED12BC"/>
    <w:rPr>
      <w:b/>
      <w:bCs/>
    </w:rPr>
  </w:style>
  <w:style w:type="character" w:customStyle="1" w:styleId="KomentarotemaDiagrama">
    <w:name w:val="Komentaro tema Diagrama"/>
    <w:basedOn w:val="KomentarotekstasDiagrama"/>
    <w:link w:val="Komentarotema"/>
    <w:uiPriority w:val="99"/>
    <w:semiHidden/>
    <w:rsid w:val="00ED12BC"/>
    <w:rPr>
      <w:b/>
      <w:bCs/>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54546858">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6855248">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66520988">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46148522">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0568540">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esiejipirkimai@jupo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a.tiskuviene@siauliuligonine.lt" TargetMode="External"/><Relationship Id="rId4" Type="http://schemas.openxmlformats.org/officeDocument/2006/relationships/settings" Target="settings.xml"/><Relationship Id="rId9" Type="http://schemas.openxmlformats.org/officeDocument/2006/relationships/hyperlink" Target="mailto:viesiejipirkimai@jupo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13404</Words>
  <Characters>7641</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21003</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Linas Stankus</cp:lastModifiedBy>
  <cp:revision>2</cp:revision>
  <cp:lastPrinted>2019-07-31T11:37:00Z</cp:lastPrinted>
  <dcterms:created xsi:type="dcterms:W3CDTF">2025-09-03T10:55:00Z</dcterms:created>
  <dcterms:modified xsi:type="dcterms:W3CDTF">2025-09-03T10:55:00Z</dcterms:modified>
</cp:coreProperties>
</file>