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1ECF0F" w14:textId="77777777" w:rsidR="00027B83" w:rsidRDefault="000B0897">
      <w:pPr>
        <w:spacing w:line="276" w:lineRule="auto"/>
        <w:jc w:val="center"/>
        <w:rPr>
          <w:b/>
          <w:caps/>
        </w:rPr>
      </w:pPr>
      <w:bookmarkStart w:id="0" w:name="_GoBack"/>
      <w:bookmarkEnd w:id="0"/>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nurodyta </w:t>
      </w:r>
      <w:r>
        <w:rPr>
          <w:rFonts w:eastAsia="Arial"/>
          <w:shd w:val="clear" w:color="auto" w:fill="FFFFFF"/>
        </w:rPr>
        <w:lastRenderedPageBreak/>
        <w:t>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 xml:space="preserve">Jei Tiekėjas pasitelkia naują subtiekėją arba pakeičia esamą subtiekėją ir (ar) specialistą, negavęs </w:t>
      </w:r>
      <w:r w:rsidR="00D418E6">
        <w:rPr>
          <w:rFonts w:eastAsia="Cambria"/>
          <w:shd w:val="clear" w:color="auto" w:fill="FFFFFF"/>
        </w:rPr>
        <w:lastRenderedPageBreak/>
        <w:t>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 xml:space="preserve">3.2.11.2. Pirkėjo iniciatyva, jei Pirkėjas turi pagrįstų įtarimų, kad Tiekėjo Sutarties vykdymui paskirtas </w:t>
      </w:r>
      <w:r>
        <w:rPr>
          <w:rFonts w:eastAsia="Cambria"/>
          <w:shd w:val="clear" w:color="auto" w:fill="FFFFFF"/>
        </w:rPr>
        <w:lastRenderedPageBreak/>
        <w:t>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kuriame, jeigu Partneris pasitraukia, turi būti nurodyta, kad pasitraukiančiojo Partnerio įsipareigojimus </w:t>
      </w:r>
      <w:r>
        <w:rPr>
          <w:rFonts w:eastAsia="Cambria"/>
          <w:shd w:val="clear" w:color="auto" w:fill="FFFFFF"/>
        </w:rPr>
        <w:lastRenderedPageBreak/>
        <w:t>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 xml:space="preserve">praradimo ar sugadinimo ar atsitiktinio žuvimo rizika Pirkėjui iš </w:t>
      </w:r>
      <w:r>
        <w:rPr>
          <w:rFonts w:eastAsia="Arial"/>
        </w:rPr>
        <w:lastRenderedPageBreak/>
        <w:t>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w:t>
      </w:r>
      <w:r>
        <w:rPr>
          <w:rFonts w:eastAsia="Arial"/>
        </w:rPr>
        <w:lastRenderedPageBreak/>
        <w:t>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w:t>
      </w:r>
      <w:r>
        <w:lastRenderedPageBreak/>
        <w:t>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informuodamas Tiekėją, ir pareikalauti Tiekėjo atlyginti Paslaugų ekspertizės bei Paslaugų trūkumų </w:t>
      </w:r>
      <w:r>
        <w:rPr>
          <w:rFonts w:eastAsia="Arial"/>
        </w:rPr>
        <w:lastRenderedPageBreak/>
        <w:t>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w:t>
      </w:r>
      <w:r>
        <w:rPr>
          <w:rFonts w:eastAsia="Arial"/>
        </w:rPr>
        <w:lastRenderedPageBreak/>
        <w:t>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lastRenderedPageBreak/>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11.1. Sutarties kaina, kurią Pirkėjas privalo sumokėti Tiekėjui už faktiškai suteiktas Paslaugas pagal </w:t>
      </w:r>
      <w:r>
        <w:rPr>
          <w:rFonts w:eastAsia="Arial"/>
        </w:rPr>
        <w:lastRenderedPageBreak/>
        <w:t>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w:t>
      </w:r>
      <w:r>
        <w:rPr>
          <w:rFonts w:eastAsia="Arial"/>
        </w:rPr>
        <w:lastRenderedPageBreak/>
        <w:t>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Pasibaigus Sutarties galiojimui, Šalys nepraranda teisės reikalauti atlyginti dėl Sutarties nevykdymo </w:t>
      </w:r>
      <w:r>
        <w:rPr>
          <w:rFonts w:eastAsia="Arial"/>
        </w:rPr>
        <w:lastRenderedPageBreak/>
        <w:t>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Pr>
          <w:rFonts w:eastAsia="Arial"/>
        </w:rPr>
        <w:lastRenderedPageBreak/>
        <w:t xml:space="preserve">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 xml:space="preserve">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w:t>
      </w:r>
      <w:r w:rsidR="003B104E">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w:t>
      </w:r>
      <w:r>
        <w:lastRenderedPageBreak/>
        <w:t>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CEBC3B" w14:textId="77777777" w:rsidR="00E02B6C" w:rsidRDefault="00E02B6C">
      <w:pPr>
        <w:rPr>
          <w:sz w:val="20"/>
        </w:rPr>
      </w:pPr>
      <w:r>
        <w:rPr>
          <w:sz w:val="20"/>
        </w:rPr>
        <w:separator/>
      </w:r>
    </w:p>
  </w:endnote>
  <w:endnote w:type="continuationSeparator" w:id="0">
    <w:p w14:paraId="040F1E21" w14:textId="77777777" w:rsidR="00E02B6C" w:rsidRDefault="00E02B6C">
      <w:pPr>
        <w:rPr>
          <w:sz w:val="20"/>
        </w:rPr>
      </w:pPr>
      <w:r>
        <w:rPr>
          <w:sz w:val="20"/>
        </w:rPr>
        <w:continuationSeparator/>
      </w:r>
    </w:p>
  </w:endnote>
  <w:endnote w:type="continuationNotice" w:id="1">
    <w:p w14:paraId="4791C25B" w14:textId="77777777" w:rsidR="00E02B6C" w:rsidRDefault="00E02B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B6E5B8" w14:textId="77777777" w:rsidR="00E02B6C" w:rsidRDefault="00E02B6C">
      <w:pPr>
        <w:rPr>
          <w:sz w:val="20"/>
        </w:rPr>
      </w:pPr>
      <w:r>
        <w:rPr>
          <w:sz w:val="20"/>
        </w:rPr>
        <w:separator/>
      </w:r>
    </w:p>
  </w:footnote>
  <w:footnote w:type="continuationSeparator" w:id="0">
    <w:p w14:paraId="7F943CC8" w14:textId="77777777" w:rsidR="00E02B6C" w:rsidRDefault="00E02B6C">
      <w:pPr>
        <w:rPr>
          <w:sz w:val="20"/>
        </w:rPr>
      </w:pPr>
      <w:r>
        <w:rPr>
          <w:sz w:val="20"/>
        </w:rPr>
        <w:continuationSeparator/>
      </w:r>
    </w:p>
  </w:footnote>
  <w:footnote w:type="continuationNotice" w:id="1">
    <w:p w14:paraId="381876D0" w14:textId="77777777" w:rsidR="00E02B6C" w:rsidRDefault="00E02B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13BF5"/>
    <w:rsid w:val="001322CD"/>
    <w:rsid w:val="00284429"/>
    <w:rsid w:val="003B104E"/>
    <w:rsid w:val="004253F1"/>
    <w:rsid w:val="00480651"/>
    <w:rsid w:val="004A2AF4"/>
    <w:rsid w:val="004F10FB"/>
    <w:rsid w:val="005521DA"/>
    <w:rsid w:val="007604B0"/>
    <w:rsid w:val="007D4CAA"/>
    <w:rsid w:val="0083118A"/>
    <w:rsid w:val="00925978"/>
    <w:rsid w:val="009728BC"/>
    <w:rsid w:val="00A72765"/>
    <w:rsid w:val="00AD13BC"/>
    <w:rsid w:val="00BD3ED7"/>
    <w:rsid w:val="00C01598"/>
    <w:rsid w:val="00C2510D"/>
    <w:rsid w:val="00D13EBE"/>
    <w:rsid w:val="00D418E6"/>
    <w:rsid w:val="00DA4E0C"/>
    <w:rsid w:val="00E02B6C"/>
    <w:rsid w:val="00E86614"/>
    <w:rsid w:val="00EA7511"/>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489BC6"/>
  <w15:docId w15:val="{334C4085-EC27-4D13-83C4-48990D1F6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ccd7d258d5edc356b47db7e9e121c560">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fa1f9c9f6a3326f0729d17ba52f8a61"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2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Bendrinta su išsamia informacija" ma:internalName="SharedWithDetails" ma:readOnly="true">
      <xsd:simpleType>
        <xsd:restriction base="dms:Note">
          <xsd:maxLength value="255"/>
        </xsd:restriction>
      </xsd:simpleType>
    </xsd:element>
    <xsd:element name="SharingHintHash" ma:index="2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E3228290-52E5-4B78-B0B9-F4676B166CF8}">
  <ds:schemaRefs>
    <ds:schemaRef ds:uri="http://schemas.openxmlformats.org/package/2006/metadata/core-properties"/>
    <ds:schemaRef ds:uri="http://schemas.microsoft.com/office/2006/documentManagement/types"/>
    <ds:schemaRef ds:uri="http://purl.org/dc/dcmitype/"/>
    <ds:schemaRef ds:uri="http://schemas.microsoft.com/office/2006/metadata/properties"/>
    <ds:schemaRef ds:uri="bd2a18c2-06d4-44cd-af38-3237b532008a"/>
    <ds:schemaRef ds:uri="http://schemas.microsoft.com/office/infopath/2007/PartnerControls"/>
    <ds:schemaRef ds:uri="http://purl.org/dc/elements/1.1/"/>
    <ds:schemaRef ds:uri="441e4d8e-a8ab-46be-9694-e40af28e9c61"/>
    <ds:schemaRef ds:uri="http://www.w3.org/XML/1998/namespace"/>
    <ds:schemaRef ds:uri="http://purl.org/dc/terms/"/>
  </ds:schemaRefs>
</ds:datastoreItem>
</file>

<file path=customXml/itemProps3.xml><?xml version="1.0" encoding="utf-8"?>
<ds:datastoreItem xmlns:ds="http://schemas.openxmlformats.org/officeDocument/2006/customXml" ds:itemID="{5575D60F-DA1B-4A73-87B8-BA30295BA6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2A3A89-40E0-496E-960D-4DAC576DF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56626</Words>
  <Characters>32277</Characters>
  <Application>Microsoft Office Word</Application>
  <DocSecurity>4</DocSecurity>
  <Lines>268</Lines>
  <Paragraphs>177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88726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Dainius Linauskas</dc:creator>
  <cp:lastModifiedBy>Dalia Alčauskienė</cp:lastModifiedBy>
  <cp:revision>2</cp:revision>
  <dcterms:created xsi:type="dcterms:W3CDTF">2025-09-03T10:52:00Z</dcterms:created>
  <dcterms:modified xsi:type="dcterms:W3CDTF">2025-09-03T10:52:00Z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