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93" w:rsidRDefault="00DE793D">
      <w:pPr>
        <w:jc w:val="center"/>
        <w:rPr>
          <w:b/>
          <w:lang w:val="lt-LT"/>
        </w:rPr>
      </w:pPr>
      <w:r>
        <w:rPr>
          <w:b/>
          <w:lang w:val="lt-LT"/>
        </w:rPr>
        <w:t>PAPILDOMAS SUSITARIMAS NR. LS-1</w:t>
      </w:r>
      <w:r w:rsidR="008A1EB8">
        <w:rPr>
          <w:b/>
          <w:lang w:val="lt-LT"/>
        </w:rPr>
        <w:t>-</w:t>
      </w:r>
      <w:r w:rsidR="005552CA">
        <w:rPr>
          <w:b/>
          <w:lang w:val="lt-LT"/>
        </w:rPr>
        <w:t>464</w:t>
      </w:r>
    </w:p>
    <w:p w:rsidR="001C5A93" w:rsidRDefault="009D00D8">
      <w:pPr>
        <w:jc w:val="center"/>
        <w:rPr>
          <w:b/>
          <w:lang w:val="lt-LT"/>
        </w:rPr>
      </w:pPr>
      <w:r>
        <w:rPr>
          <w:b/>
          <w:lang w:val="lt-LT"/>
        </w:rPr>
        <w:t>PRIE 2023 M. GEGUŽĖS 9 D.  PIRKIMO SUTARTIES NR. CPO254106/</w:t>
      </w:r>
      <w:r w:rsidR="0027257E">
        <w:rPr>
          <w:b/>
          <w:lang w:val="lt-LT"/>
        </w:rPr>
        <w:t>LS</w:t>
      </w:r>
      <w:r>
        <w:rPr>
          <w:b/>
          <w:lang w:val="lt-LT"/>
        </w:rPr>
        <w:t>-1-</w:t>
      </w:r>
      <w:r w:rsidR="0027257E">
        <w:rPr>
          <w:b/>
          <w:lang w:val="lt-LT"/>
        </w:rPr>
        <w:t>1</w:t>
      </w:r>
      <w:r>
        <w:rPr>
          <w:b/>
          <w:lang w:val="lt-LT"/>
        </w:rPr>
        <w:t>27</w:t>
      </w:r>
    </w:p>
    <w:p w:rsidR="001C5A93" w:rsidRDefault="001C5A93">
      <w:pPr>
        <w:jc w:val="center"/>
        <w:rPr>
          <w:lang w:val="lt-LT"/>
        </w:rPr>
      </w:pPr>
    </w:p>
    <w:p w:rsidR="001C5A93" w:rsidRDefault="00DE793D">
      <w:pPr>
        <w:jc w:val="right"/>
        <w:rPr>
          <w:lang w:val="lt-LT"/>
        </w:rPr>
      </w:pPr>
      <w:r>
        <w:rPr>
          <w:lang w:val="lt-LT"/>
        </w:rPr>
        <w:t>202</w:t>
      </w:r>
      <w:r w:rsidR="008A1EB8">
        <w:rPr>
          <w:lang w:val="lt-LT"/>
        </w:rPr>
        <w:t xml:space="preserve">5 m. </w:t>
      </w:r>
      <w:r w:rsidR="008B0E33">
        <w:rPr>
          <w:lang w:val="lt-LT"/>
        </w:rPr>
        <w:t>spalio</w:t>
      </w:r>
      <w:r w:rsidR="00876BAA">
        <w:rPr>
          <w:lang w:val="lt-LT"/>
        </w:rPr>
        <w:t xml:space="preserve"> </w:t>
      </w:r>
      <w:r w:rsidR="008B0E33">
        <w:rPr>
          <w:lang w:val="lt-LT"/>
        </w:rPr>
        <w:t>2</w:t>
      </w:r>
      <w:r w:rsidR="009D00D8">
        <w:rPr>
          <w:lang w:val="lt-LT"/>
        </w:rPr>
        <w:t xml:space="preserve"> d., Alytus</w:t>
      </w:r>
    </w:p>
    <w:p w:rsidR="001C5A93" w:rsidRDefault="001C5A93">
      <w:pPr>
        <w:spacing w:line="360" w:lineRule="auto"/>
        <w:ind w:firstLine="1134"/>
        <w:jc w:val="both"/>
        <w:rPr>
          <w:lang w:val="lt-LT"/>
        </w:rPr>
      </w:pPr>
    </w:p>
    <w:p w:rsidR="008A1EB8" w:rsidRDefault="009D00D8" w:rsidP="008A1EB8">
      <w:pPr>
        <w:ind w:firstLine="709"/>
        <w:contextualSpacing/>
        <w:jc w:val="both"/>
        <w:rPr>
          <w:lang w:val="lt-LT"/>
        </w:rPr>
      </w:pPr>
      <w:r>
        <w:rPr>
          <w:b/>
          <w:bCs/>
          <w:lang w:val="lt-LT"/>
        </w:rPr>
        <w:t>Viešoji įstaiga Alytaus apskrities S.Kudirkos ligoninė</w:t>
      </w:r>
      <w:r>
        <w:rPr>
          <w:lang w:val="lt-LT"/>
        </w:rPr>
        <w:t xml:space="preserve">, </w:t>
      </w:r>
      <w:proofErr w:type="spellStart"/>
      <w:r>
        <w:rPr>
          <w:lang w:val="lt-LT"/>
        </w:rPr>
        <w:t>įm</w:t>
      </w:r>
      <w:proofErr w:type="spellEnd"/>
      <w:r>
        <w:rPr>
          <w:lang w:val="lt-LT"/>
        </w:rPr>
        <w:t xml:space="preserve">. k. 190272175 (toliau – Užsakovas), atstovaujama </w:t>
      </w:r>
      <w:r>
        <w:rPr>
          <w:bCs/>
          <w:color w:val="000000"/>
          <w:shd w:val="clear" w:color="auto" w:fill="FFFFFF"/>
          <w:lang w:val="lt-LT"/>
        </w:rPr>
        <w:t>direktoriaus Svajūno Žukausko</w:t>
      </w:r>
      <w:r>
        <w:rPr>
          <w:lang w:val="lt-LT"/>
        </w:rPr>
        <w:t>, veikiančio pagal įstaigos įstatus, iš vienos pusės ir</w:t>
      </w:r>
    </w:p>
    <w:p w:rsidR="001C5A93" w:rsidRPr="005552CA" w:rsidRDefault="009D00D8" w:rsidP="008A1EB8">
      <w:pPr>
        <w:ind w:firstLine="709"/>
        <w:contextualSpacing/>
        <w:jc w:val="both"/>
        <w:rPr>
          <w:lang w:val="lt-LT"/>
        </w:rPr>
      </w:pPr>
      <w:r>
        <w:rPr>
          <w:b/>
          <w:lang w:val="lt-LT"/>
        </w:rPr>
        <w:t xml:space="preserve">UAB IN </w:t>
      </w:r>
      <w:proofErr w:type="spellStart"/>
      <w:r>
        <w:rPr>
          <w:b/>
          <w:lang w:val="lt-LT"/>
        </w:rPr>
        <w:t>Ace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įm</w:t>
      </w:r>
      <w:proofErr w:type="spellEnd"/>
      <w:r>
        <w:rPr>
          <w:lang w:val="lt-LT"/>
        </w:rPr>
        <w:t xml:space="preserve">. k. </w:t>
      </w:r>
      <w:r>
        <w:rPr>
          <w:color w:val="000000"/>
          <w:shd w:val="clear" w:color="auto" w:fill="FFFFFF"/>
          <w:lang w:val="lt-LT"/>
        </w:rPr>
        <w:t>300935637</w:t>
      </w:r>
      <w:r>
        <w:rPr>
          <w:lang w:val="lt-LT"/>
        </w:rPr>
        <w:t xml:space="preserve"> (toliau – Tiekėjas), atstovaujama direktoriaus Mariaus </w:t>
      </w:r>
      <w:proofErr w:type="spellStart"/>
      <w:r>
        <w:rPr>
          <w:lang w:val="lt-LT"/>
        </w:rPr>
        <w:t>Matuliukščio</w:t>
      </w:r>
      <w:proofErr w:type="spellEnd"/>
      <w:r>
        <w:rPr>
          <w:lang w:val="lt-LT"/>
        </w:rPr>
        <w:t xml:space="preserve">, veikiančio pagal bendrovės nuostatus, iš kitos pusės, </w:t>
      </w:r>
    </w:p>
    <w:p w:rsidR="001C5A93" w:rsidRDefault="009D00D8">
      <w:pPr>
        <w:ind w:firstLine="709"/>
        <w:contextualSpacing/>
        <w:jc w:val="both"/>
        <w:rPr>
          <w:lang w:val="lt-LT"/>
        </w:rPr>
      </w:pPr>
      <w:r>
        <w:rPr>
          <w:lang w:val="lt-LT"/>
        </w:rPr>
        <w:t xml:space="preserve">toliau kartu vadinamos Šalimis, </w:t>
      </w:r>
    </w:p>
    <w:p w:rsidR="001C5A93" w:rsidRDefault="001C5A93">
      <w:pPr>
        <w:suppressAutoHyphens w:val="0"/>
        <w:contextualSpacing/>
        <w:jc w:val="both"/>
        <w:rPr>
          <w:b/>
          <w:lang w:val="lt-LT"/>
        </w:rPr>
      </w:pPr>
    </w:p>
    <w:p w:rsidR="001C5A93" w:rsidRDefault="009D00D8">
      <w:pPr>
        <w:suppressAutoHyphens w:val="0"/>
        <w:contextualSpacing/>
        <w:jc w:val="both"/>
        <w:rPr>
          <w:lang w:val="lt-LT"/>
        </w:rPr>
      </w:pPr>
      <w:r>
        <w:rPr>
          <w:b/>
          <w:lang w:val="lt-LT"/>
        </w:rPr>
        <w:t>Šalys atsižvelgdamos į tai, kad</w:t>
      </w:r>
      <w:r>
        <w:rPr>
          <w:lang w:val="lt-LT"/>
        </w:rPr>
        <w:t>: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Užsakovas ir Tiekėjas 2023 m. gegužės 9 d. sudarė </w:t>
      </w:r>
      <w:r w:rsidR="0027257E">
        <w:rPr>
          <w:lang w:val="lt-LT"/>
        </w:rPr>
        <w:t xml:space="preserve">Pirkimo </w:t>
      </w:r>
      <w:r w:rsidR="0027257E" w:rsidRPr="005552CA">
        <w:rPr>
          <w:lang w:val="pt-BR"/>
        </w:rPr>
        <w:t>s</w:t>
      </w:r>
      <w:r w:rsidRPr="005552CA">
        <w:rPr>
          <w:lang w:val="pt-BR"/>
        </w:rPr>
        <w:t>utartį Nr. CPO254106/ LS-1-127 (toliau – Sutartis) dėl Gydymo paskirties pastato, Ligoninės g. 12, Alytuje rekonstravimo projekto paslaugos</w:t>
      </w:r>
      <w:r>
        <w:rPr>
          <w:lang w:val="lt-LT"/>
        </w:rPr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>
        <w:rPr>
          <w:lang w:val="lt-LT"/>
        </w:rPr>
        <w:t xml:space="preserve">Sutarties vertė – 57570,00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be PVM (69659,70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su PVM).</w:t>
      </w:r>
    </w:p>
    <w:p w:rsidR="001C5A93" w:rsidRPr="008A1EB8" w:rsidRDefault="00A931D9" w:rsidP="008A1EB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color w:val="000000"/>
          <w:lang w:val="lt-LT"/>
        </w:rPr>
      </w:pPr>
      <w:r w:rsidRPr="005552CA">
        <w:rPr>
          <w:lang w:val="lt-LT"/>
        </w:rPr>
        <w:t xml:space="preserve">Pagal 2025 metų spalio 1 d. protokolą Nr. 5kyla poreikis </w:t>
      </w:r>
      <w:r w:rsidR="00E40846" w:rsidRPr="005552CA">
        <w:rPr>
          <w:lang w:val="lt-LT"/>
        </w:rPr>
        <w:t xml:space="preserve">dėl </w:t>
      </w:r>
      <w:r w:rsidR="003930A0" w:rsidRPr="005552CA">
        <w:rPr>
          <w:lang w:val="lt-LT"/>
        </w:rPr>
        <w:t xml:space="preserve">techninio projekto sprendinių keitimo, </w:t>
      </w:r>
      <w:r w:rsidRPr="005552CA">
        <w:rPr>
          <w:lang w:val="lt-LT"/>
        </w:rPr>
        <w:t>B</w:t>
      </w:r>
      <w:r w:rsidR="003930A0" w:rsidRPr="005552CA">
        <w:rPr>
          <w:lang w:val="lt-LT"/>
        </w:rPr>
        <w:t xml:space="preserve"> laidos rengimo</w:t>
      </w:r>
      <w:r w:rsidR="008A1EB8" w:rsidRPr="005552CA">
        <w:rPr>
          <w:lang w:val="lt-LT"/>
        </w:rPr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lang w:val="lt-LT"/>
        </w:rPr>
      </w:pPr>
      <w:r>
        <w:rPr>
          <w:color w:val="000000"/>
          <w:lang w:val="lt-LT"/>
        </w:rPr>
        <w:t>Tiekėjo keitimas negalimas dėl techninių priežasčių;</w:t>
      </w:r>
    </w:p>
    <w:p w:rsidR="001C5A93" w:rsidRDefault="001C5A93">
      <w:pPr>
        <w:tabs>
          <w:tab w:val="left" w:pos="851"/>
        </w:tabs>
        <w:suppressAutoHyphens w:val="0"/>
        <w:jc w:val="both"/>
        <w:rPr>
          <w:lang w:val="lt-LT"/>
        </w:rPr>
      </w:pPr>
    </w:p>
    <w:p w:rsidR="001C5A93" w:rsidRDefault="009D00D8">
      <w:pPr>
        <w:tabs>
          <w:tab w:val="left" w:pos="851"/>
        </w:tabs>
        <w:suppressAutoHyphens w:val="0"/>
        <w:jc w:val="both"/>
        <w:rPr>
          <w:b/>
          <w:lang w:val="lt-LT"/>
        </w:rPr>
      </w:pPr>
      <w:r>
        <w:rPr>
          <w:b/>
          <w:lang w:val="lt-LT"/>
        </w:rPr>
        <w:t>vadovaujantis:</w:t>
      </w:r>
    </w:p>
    <w:p w:rsidR="001C5A93" w:rsidRDefault="008A1EB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>
        <w:rPr>
          <w:lang w:val="lt-LT"/>
        </w:rPr>
        <w:t>Sutarties 8.1 p. numatančiu, kad S</w:t>
      </w:r>
      <w:r w:rsidR="009D00D8">
        <w:rPr>
          <w:lang w:val="lt-LT"/>
        </w:rPr>
        <w:t>utartis jos galiojimo laikotarpiu, neatliekant naujos pi</w:t>
      </w:r>
      <w:r w:rsidR="009D00D8">
        <w:rPr>
          <w:lang w:val="lt-LT"/>
        </w:rPr>
        <w:t>r</w:t>
      </w:r>
      <w:r w:rsidR="009D00D8">
        <w:rPr>
          <w:lang w:val="lt-LT"/>
        </w:rPr>
        <w:t>kimo procedūros gali būti keičiama joje nustatytomis sąlygomis ir tvarka, o pagal 8.1.4 p. viešųjų pirkimų įstatymo numatytais pagrindais, sąlygomis ir tvarka, jei toks sutarties sąlygų keitimas n</w:t>
      </w:r>
      <w:r w:rsidR="009D00D8">
        <w:rPr>
          <w:lang w:val="lt-LT"/>
        </w:rPr>
        <w:t>e</w:t>
      </w:r>
      <w:r w:rsidR="009D00D8">
        <w:rPr>
          <w:lang w:val="lt-LT"/>
        </w:rPr>
        <w:t>numatytas Sutartyje.</w:t>
      </w:r>
    </w:p>
    <w:p w:rsidR="001C5A93" w:rsidRPr="005552CA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 w:rsidRPr="005552CA">
        <w:rPr>
          <w:lang w:val="lt-LT"/>
        </w:rPr>
        <w:t>Sutarties 4.4.4</w:t>
      </w:r>
      <w:r w:rsidR="00876BAA">
        <w:rPr>
          <w:lang w:val="lt-LT"/>
        </w:rPr>
        <w:t xml:space="preserve"> p., kuriame numatyta, kad įsigy</w:t>
      </w:r>
      <w:r w:rsidRPr="005552CA">
        <w:rPr>
          <w:lang w:val="lt-LT"/>
        </w:rPr>
        <w:t>jant papildomas paslaugas be kurių negalima užbaigti Sutarties, Paslaugų suteikimo terminas, numatytas Sutarties 4.1 p., raštišku Šalių sutarim</w:t>
      </w:r>
      <w:r w:rsidR="00876BAA">
        <w:rPr>
          <w:lang w:val="lt-LT"/>
        </w:rPr>
        <w:t xml:space="preserve">u </w:t>
      </w:r>
      <w:r w:rsidRPr="005552CA">
        <w:rPr>
          <w:lang w:val="lt-LT"/>
        </w:rPr>
        <w:t>gali būti pratęsiamas.</w:t>
      </w:r>
    </w:p>
    <w:p w:rsidR="008A1EB8" w:rsidRPr="005552CA" w:rsidRDefault="008A1EB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 w:rsidRPr="005552CA">
        <w:rPr>
          <w:lang w:val="lt-LT"/>
        </w:rPr>
        <w:t>Sutarties 8.1.2 p., numatančiu, kad Sutarties kaina gali būti keičiama, vadovaujantis Suta</w:t>
      </w:r>
      <w:r w:rsidRPr="005552CA">
        <w:rPr>
          <w:lang w:val="lt-LT"/>
        </w:rPr>
        <w:t>r</w:t>
      </w:r>
      <w:r w:rsidRPr="005552CA">
        <w:rPr>
          <w:lang w:val="lt-LT"/>
        </w:rPr>
        <w:t>t</w:t>
      </w:r>
      <w:r w:rsidR="003930A0" w:rsidRPr="005552CA">
        <w:rPr>
          <w:lang w:val="lt-LT"/>
        </w:rPr>
        <w:t>ies 3.6 ir 3.8 punktuose nustaty</w:t>
      </w:r>
      <w:r w:rsidR="00876BAA">
        <w:rPr>
          <w:lang w:val="lt-LT"/>
        </w:rPr>
        <w:t>tom</w:t>
      </w:r>
      <w:r w:rsidRPr="005552CA">
        <w:rPr>
          <w:lang w:val="lt-LT"/>
        </w:rPr>
        <w:t>is sąlygomis ir tvarka bei Sutarties 8.1.4 punktu;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lang w:val="lt-LT"/>
        </w:rPr>
      </w:pPr>
      <w:r w:rsidRPr="005552CA">
        <w:rPr>
          <w:lang w:val="lt-LT"/>
        </w:rPr>
        <w:t>VPĮ 89 straipsnio 1 dalies 3 punktu, nustatančiu, kad pirkimo sutartis jos galiojimo laik</w:t>
      </w:r>
      <w:r w:rsidRPr="005552CA">
        <w:rPr>
          <w:lang w:val="lt-LT"/>
        </w:rPr>
        <w:t>o</w:t>
      </w:r>
      <w:r w:rsidRPr="005552CA">
        <w:rPr>
          <w:lang w:val="lt-LT"/>
        </w:rPr>
        <w:t>tarpiu gali būti keičiama neatliekant naujos pirkimo procedūros, kai pakeitimo poreikis atsirado dėl aplinkybių, kurių protinga ir apdairi perkančioji organizacija negalėjo numatyti, ir kai kartu yra šios sąlygos:</w:t>
      </w:r>
    </w:p>
    <w:p w:rsidR="001C5A93" w:rsidRPr="005552CA" w:rsidRDefault="009D00D8">
      <w:pPr>
        <w:ind w:firstLine="567"/>
        <w:jc w:val="both"/>
        <w:rPr>
          <w:lang w:val="pt-BR"/>
        </w:rPr>
      </w:pPr>
      <w:r w:rsidRPr="005552CA">
        <w:rPr>
          <w:lang w:val="pt-BR"/>
        </w:rPr>
        <w:t xml:space="preserve">a) pakeitimas iš esmės nepakeičia pirkimo sutarties ar preliminariosios sutarties pobūdžio; </w:t>
      </w:r>
    </w:p>
    <w:p w:rsidR="001C5A93" w:rsidRPr="005552CA" w:rsidRDefault="009D00D8">
      <w:pPr>
        <w:tabs>
          <w:tab w:val="left" w:pos="851"/>
        </w:tabs>
        <w:suppressAutoHyphens w:val="0"/>
        <w:ind w:firstLine="567"/>
        <w:jc w:val="both"/>
        <w:rPr>
          <w:lang w:val="pt-BR"/>
        </w:rPr>
      </w:pPr>
      <w:r w:rsidRPr="005552CA">
        <w:rPr>
          <w:lang w:val="pt-BR"/>
        </w:rPr>
        <w:t>b) atskiro pakeitimo vertė neviršija 50 procentų, o bendra atskirų pakeitimų pagal šį punktą vertė – 100 procentų pradinės pirkimo sutarties ar preliminariosios sutarties vertės;</w:t>
      </w:r>
    </w:p>
    <w:p w:rsidR="008A1EB8" w:rsidRDefault="008A1EB8">
      <w:pPr>
        <w:tabs>
          <w:tab w:val="left" w:pos="851"/>
        </w:tabs>
        <w:suppressAutoHyphens w:val="0"/>
        <w:ind w:firstLine="567"/>
        <w:jc w:val="both"/>
        <w:rPr>
          <w:lang w:val="lt-LT"/>
        </w:rPr>
      </w:pPr>
    </w:p>
    <w:p w:rsidR="001C5A93" w:rsidRDefault="001C5A93">
      <w:pPr>
        <w:ind w:firstLine="709"/>
        <w:jc w:val="both"/>
        <w:rPr>
          <w:b/>
          <w:lang w:val="lt-LT"/>
        </w:rPr>
      </w:pPr>
    </w:p>
    <w:p w:rsidR="001C5A93" w:rsidRDefault="009D00D8">
      <w:pPr>
        <w:jc w:val="both"/>
        <w:rPr>
          <w:b/>
          <w:lang w:val="lt-LT"/>
        </w:rPr>
      </w:pPr>
      <w:r>
        <w:rPr>
          <w:b/>
          <w:lang w:val="lt-LT"/>
        </w:rPr>
        <w:t>remiantis Sutarties</w:t>
      </w:r>
      <w:r w:rsidRPr="005552CA">
        <w:rPr>
          <w:b/>
          <w:lang w:val="lt-LT"/>
        </w:rPr>
        <w:t xml:space="preserve"> 8.1 p.</w:t>
      </w:r>
      <w:r>
        <w:rPr>
          <w:b/>
          <w:lang w:val="lt-LT"/>
        </w:rPr>
        <w:t xml:space="preserve"> nuostatomis, sudarė šį papildomą susitarimą (toliau – Susitarimas) dėl papildomų paslaugų ir susitarė:</w:t>
      </w:r>
    </w:p>
    <w:p w:rsidR="001C5A93" w:rsidRPr="003930A0" w:rsidRDefault="009D00D8" w:rsidP="003930A0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Tiekėjas ne vėliau kaip </w:t>
      </w:r>
      <w:r w:rsidR="00A931D9" w:rsidRPr="00902209">
        <w:rPr>
          <w:lang w:val="lt-LT"/>
        </w:rPr>
        <w:t>iki 2025 m. spalio 30 d.</w:t>
      </w:r>
      <w:r>
        <w:rPr>
          <w:lang w:val="lt-LT"/>
        </w:rPr>
        <w:t xml:space="preserve"> turi </w:t>
      </w:r>
      <w:r w:rsidR="003930A0">
        <w:rPr>
          <w:lang w:val="lt-LT"/>
        </w:rPr>
        <w:t xml:space="preserve">suteikti </w:t>
      </w:r>
      <w:r w:rsidR="003930A0" w:rsidRPr="005552CA">
        <w:rPr>
          <w:lang w:val="lt-LT"/>
        </w:rPr>
        <w:t xml:space="preserve">techninio projekto </w:t>
      </w:r>
      <w:r w:rsidR="00A931D9" w:rsidRPr="005552CA">
        <w:rPr>
          <w:lang w:val="lt-LT"/>
        </w:rPr>
        <w:t>B</w:t>
      </w:r>
      <w:r w:rsidR="003930A0" w:rsidRPr="005552CA">
        <w:rPr>
          <w:lang w:val="lt-LT"/>
        </w:rPr>
        <w:t xml:space="preserve"> laidos parengimo paslaugas</w:t>
      </w:r>
      <w:r w:rsidR="00A931D9" w:rsidRPr="005552CA">
        <w:rPr>
          <w:lang w:val="lt-LT"/>
        </w:rPr>
        <w:t xml:space="preserve"> pagal pridedamą techninę užduotį</w:t>
      </w:r>
      <w:r w:rsidR="001E63BB" w:rsidRPr="005552CA">
        <w:rPr>
          <w:lang w:val="lt-LT"/>
        </w:rPr>
        <w:t xml:space="preserve"> (Priedas 1)</w:t>
      </w:r>
      <w:r w:rsidRPr="005552CA">
        <w:rPr>
          <w:lang w:val="lt-LT"/>
        </w:rPr>
        <w:t>;</w:t>
      </w:r>
    </w:p>
    <w:p w:rsidR="003930A0" w:rsidRPr="005552CA" w:rsidRDefault="009D00D8" w:rsidP="003930A0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pacing w:val="-4"/>
          <w:lang w:val="pt-BR"/>
        </w:rPr>
      </w:pPr>
      <w:r w:rsidRPr="005552CA">
        <w:rPr>
          <w:spacing w:val="-4"/>
          <w:lang w:val="pt-BR"/>
        </w:rPr>
        <w:t xml:space="preserve">Šio Susitarimo vertė  – </w:t>
      </w:r>
      <w:r w:rsidR="00A931D9" w:rsidRPr="005552CA">
        <w:rPr>
          <w:spacing w:val="-4"/>
          <w:lang w:val="pt-BR"/>
        </w:rPr>
        <w:t xml:space="preserve">12960,00 </w:t>
      </w:r>
      <w:r w:rsidRPr="005552CA">
        <w:rPr>
          <w:spacing w:val="-4"/>
          <w:lang w:val="pt-BR"/>
        </w:rPr>
        <w:t>Eur be PVM (</w:t>
      </w:r>
      <w:r w:rsidR="00A931D9" w:rsidRPr="005552CA">
        <w:rPr>
          <w:spacing w:val="-4"/>
          <w:lang w:val="pt-BR"/>
        </w:rPr>
        <w:t xml:space="preserve">15681,60 </w:t>
      </w:r>
      <w:r w:rsidRPr="005552CA">
        <w:rPr>
          <w:spacing w:val="-4"/>
          <w:lang w:val="pt-BR"/>
        </w:rPr>
        <w:t xml:space="preserve">Eur su PVM).  </w:t>
      </w:r>
    </w:p>
    <w:p w:rsidR="001C5A93" w:rsidRPr="00864226" w:rsidRDefault="009D00D8" w:rsidP="003930A0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pacing w:val="-4"/>
        </w:rPr>
      </w:pPr>
      <w:r w:rsidRPr="005552CA">
        <w:rPr>
          <w:spacing w:val="-4"/>
          <w:lang w:val="pt-BR"/>
        </w:rPr>
        <w:t xml:space="preserve">Šis Susitarimas yra neatskiriama </w:t>
      </w:r>
      <w:r w:rsidRPr="003930A0">
        <w:rPr>
          <w:lang w:val="lt-LT"/>
        </w:rPr>
        <w:t xml:space="preserve">2023 m. gegužės 9 d. </w:t>
      </w:r>
      <w:r w:rsidRPr="005552CA">
        <w:rPr>
          <w:lang w:val="pt-BR"/>
        </w:rPr>
        <w:t xml:space="preserve">Sutarties Nr. </w:t>
      </w:r>
      <w:r>
        <w:t xml:space="preserve">CPO254106/ LS-1-127 </w:t>
      </w:r>
      <w:proofErr w:type="spellStart"/>
      <w:r w:rsidRPr="003930A0">
        <w:rPr>
          <w:spacing w:val="-4"/>
        </w:rPr>
        <w:t>dalis</w:t>
      </w:r>
      <w:proofErr w:type="spellEnd"/>
      <w:r w:rsidRPr="003930A0">
        <w:rPr>
          <w:spacing w:val="-4"/>
        </w:rPr>
        <w:t>.</w:t>
      </w:r>
    </w:p>
    <w:p w:rsidR="00A931D9" w:rsidRPr="005552CA" w:rsidRDefault="00902209" w:rsidP="00902209">
      <w:pPr>
        <w:pStyle w:val="Body2"/>
        <w:numPr>
          <w:ilvl w:val="0"/>
          <w:numId w:val="1"/>
        </w:numPr>
        <w:tabs>
          <w:tab w:val="left" w:pos="1134"/>
        </w:tabs>
        <w:spacing w:after="0"/>
        <w:ind w:left="0" w:firstLine="567"/>
        <w:rPr>
          <w:color w:val="FF0000"/>
          <w:sz w:val="24"/>
          <w:szCs w:val="24"/>
          <w:lang w:val="lt-LT"/>
        </w:rPr>
      </w:pPr>
      <w:r w:rsidRPr="00864226">
        <w:rPr>
          <w:sz w:val="24"/>
          <w:szCs w:val="24"/>
          <w:bdr w:val="none" w:sz="0" w:space="0" w:color="auto" w:frame="1"/>
          <w:lang w:val="lt-LT"/>
        </w:rPr>
        <w:t xml:space="preserve">Tiekėjas, uždelsęs suteikti paslaugas šiame Susitarime numatytais terminais, įsipareigoja Užsakovui pareikalavus mokėti Pirkėjui 0,2 % delspinigius nuo nesuteiktų paslaugų vertės su PVM už kiekvieną uždelstą dieną. Priskaičius delspinigius jie </w:t>
      </w:r>
      <w:r w:rsidR="00A931D9" w:rsidRPr="005552CA">
        <w:rPr>
          <w:color w:val="auto"/>
          <w:sz w:val="24"/>
          <w:szCs w:val="24"/>
          <w:lang w:val="lt-LT"/>
        </w:rPr>
        <w:t xml:space="preserve">bus išskaityta iš Tiekėjui </w:t>
      </w:r>
      <w:r w:rsidR="00A931D9" w:rsidRPr="005552CA">
        <w:rPr>
          <w:color w:val="auto"/>
          <w:sz w:val="24"/>
          <w:szCs w:val="24"/>
          <w:lang w:val="lt-LT"/>
        </w:rPr>
        <w:lastRenderedPageBreak/>
        <w:t>mokamos sumos. Ši bauda Šalių sutarimu laikoma minimaliais, teisingais, sąžiningais ir nekvestionuojamais Užsakovo nuostoliais.</w:t>
      </w:r>
    </w:p>
    <w:p w:rsidR="001C5A93" w:rsidRPr="00864226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r w:rsidRPr="005552CA">
        <w:rPr>
          <w:spacing w:val="-4"/>
          <w:lang w:val="lt-LT"/>
        </w:rPr>
        <w:t xml:space="preserve">Sutarties nuostatos taikomos šio Susitarimo atžvilgiu tiek, kiek jos nėra pakeistos šiuo Susitarimu, T. y. visos kitos šiame Susitarime nenurodytos sąlygos galioja kaip nurodyta </w:t>
      </w:r>
      <w:r w:rsidRPr="00864226">
        <w:rPr>
          <w:lang w:val="lt-LT"/>
        </w:rPr>
        <w:t xml:space="preserve">2023 m. gegužės 9 d. </w:t>
      </w:r>
      <w:r w:rsidRPr="005552CA">
        <w:rPr>
          <w:lang w:val="lt-LT"/>
        </w:rPr>
        <w:t xml:space="preserve">Sutartyje Nr. </w:t>
      </w:r>
      <w:r w:rsidRPr="00864226">
        <w:t>CPO254106/ LS-1-127</w:t>
      </w:r>
      <w:r w:rsidRPr="00864226">
        <w:rPr>
          <w:spacing w:val="-4"/>
        </w:rPr>
        <w:t>.</w:t>
      </w:r>
    </w:p>
    <w:p w:rsidR="001C5A93" w:rsidRPr="005552CA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  <w:lang w:val="pt-BR"/>
        </w:rPr>
      </w:pPr>
      <w:r w:rsidRPr="005552CA">
        <w:rPr>
          <w:spacing w:val="-4"/>
          <w:lang w:val="pt-BR"/>
        </w:rPr>
        <w:t>Sutartis ir šis Susitarimas turi būti aiškinami kaip papildantys ir paaiškinantys vienas kitą.</w:t>
      </w:r>
    </w:p>
    <w:p w:rsidR="001C5A93" w:rsidRPr="005552CA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  <w:lang w:val="pt-BR"/>
        </w:rPr>
      </w:pPr>
      <w:r w:rsidRPr="005552CA">
        <w:rPr>
          <w:spacing w:val="-4"/>
          <w:lang w:val="pt-BR"/>
        </w:rPr>
        <w:t>Susitarimas keičiamas, pildomas arba nutraukiamas tik raštišku šalių susitarimu.</w:t>
      </w:r>
    </w:p>
    <w:p w:rsidR="001C5A93" w:rsidRPr="005552CA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  <w:lang w:val="pt-BR"/>
        </w:rPr>
      </w:pPr>
      <w:r w:rsidRPr="005552CA">
        <w:rPr>
          <w:spacing w:val="-4"/>
          <w:lang w:val="pt-BR"/>
        </w:rPr>
        <w:t>Susitarimas sudarytas ir pasirašytas 2 (dviem) egzemplioriais, turinčiais vienodą teisinę galią, po vieną kiekvienai Šaliai.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Šis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įsigalioja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jo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pasirašymo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dienos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Sutarties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laikotarpiu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nebent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šalys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sudarys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dėl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nutraukimo</w:t>
      </w:r>
      <w:proofErr w:type="spellEnd"/>
      <w:r>
        <w:rPr>
          <w:spacing w:val="-4"/>
        </w:rPr>
        <w:t>.</w:t>
      </w:r>
      <w:r>
        <w:rPr>
          <w:spacing w:val="-4"/>
        </w:rPr>
        <w:tab/>
      </w:r>
    </w:p>
    <w:p w:rsidR="00FA1B7A" w:rsidRDefault="00FA1B7A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Priedai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Techninė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užduotis</w:t>
      </w:r>
      <w:proofErr w:type="spellEnd"/>
      <w:r>
        <w:rPr>
          <w:spacing w:val="-4"/>
        </w:rPr>
        <w:t xml:space="preserve">, </w:t>
      </w:r>
      <w:r w:rsidR="00266131">
        <w:rPr>
          <w:spacing w:val="-4"/>
        </w:rPr>
        <w:t>27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lapai</w:t>
      </w:r>
      <w:proofErr w:type="spellEnd"/>
      <w:r>
        <w:rPr>
          <w:spacing w:val="-4"/>
        </w:rPr>
        <w:t>.</w:t>
      </w:r>
    </w:p>
    <w:p w:rsidR="001C5A93" w:rsidRDefault="001C5A93">
      <w:pPr>
        <w:pStyle w:val="Sraopastraipa"/>
        <w:jc w:val="both"/>
        <w:rPr>
          <w:rFonts w:eastAsia="Calibri"/>
          <w:b/>
          <w:lang w:val="lt-LT"/>
        </w:rPr>
      </w:pPr>
    </w:p>
    <w:tbl>
      <w:tblPr>
        <w:tblW w:w="9855" w:type="dxa"/>
        <w:tblLayout w:type="fixed"/>
        <w:tblLook w:val="04A0"/>
      </w:tblPr>
      <w:tblGrid>
        <w:gridCol w:w="4927"/>
        <w:gridCol w:w="4928"/>
      </w:tblGrid>
      <w:tr w:rsidR="001C5A93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93" w:rsidRDefault="009D00D8">
            <w:pPr>
              <w:widowControl w:val="0"/>
              <w:contextualSpacing/>
              <w:jc w:val="both"/>
              <w:rPr>
                <w:b/>
              </w:rPr>
            </w:pPr>
            <w:proofErr w:type="spellStart"/>
            <w:r>
              <w:rPr>
                <w:b/>
              </w:rPr>
              <w:t>Užsakovas</w:t>
            </w:r>
            <w:proofErr w:type="spellEnd"/>
            <w:r>
              <w:rPr>
                <w:b/>
              </w:rPr>
              <w:t>:</w:t>
            </w:r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VšĮ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Alytaus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apskrities</w:t>
            </w:r>
            <w:proofErr w:type="spellEnd"/>
            <w:r>
              <w:rPr>
                <w:b/>
              </w:rPr>
              <w:t xml:space="preserve"> S. </w:t>
            </w:r>
            <w:proofErr w:type="spellStart"/>
            <w:r>
              <w:rPr>
                <w:b/>
              </w:rPr>
              <w:t>Kudirkos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ligoninė</w:t>
            </w:r>
            <w:proofErr w:type="spellEnd"/>
          </w:p>
          <w:p w:rsidR="001C5A93" w:rsidRPr="005552CA" w:rsidRDefault="009D00D8">
            <w:pPr>
              <w:widowControl w:val="0"/>
              <w:contextualSpacing/>
              <w:rPr>
                <w:lang w:val="pt-BR"/>
              </w:rPr>
            </w:pPr>
            <w:r w:rsidRPr="005552CA">
              <w:rPr>
                <w:lang w:val="pt-BR"/>
              </w:rPr>
              <w:t>Adresas: Ligoninės g. 12, 62114 Alytus</w:t>
            </w:r>
          </w:p>
          <w:p w:rsidR="001C5A93" w:rsidRPr="005552CA" w:rsidRDefault="009D00D8">
            <w:pPr>
              <w:widowControl w:val="0"/>
              <w:contextualSpacing/>
              <w:rPr>
                <w:b/>
                <w:lang w:val="pt-BR"/>
              </w:rPr>
            </w:pPr>
            <w:r w:rsidRPr="005552CA">
              <w:rPr>
                <w:lang w:val="pt-BR"/>
              </w:rPr>
              <w:t>Įmonės kodas 190272175</w:t>
            </w:r>
          </w:p>
          <w:p w:rsidR="001C5A93" w:rsidRPr="005552CA" w:rsidRDefault="009D00D8">
            <w:pPr>
              <w:widowControl w:val="0"/>
              <w:contextualSpacing/>
              <w:rPr>
                <w:lang w:val="pt-BR"/>
              </w:rPr>
            </w:pPr>
            <w:r w:rsidRPr="005552CA">
              <w:rPr>
                <w:lang w:val="pt-BR"/>
              </w:rPr>
              <w:t>PVM kodas –</w:t>
            </w:r>
          </w:p>
          <w:p w:rsidR="001C5A93" w:rsidRPr="005552CA" w:rsidRDefault="009D00D8">
            <w:pPr>
              <w:widowControl w:val="0"/>
              <w:contextualSpacing/>
              <w:rPr>
                <w:lang w:val="pt-BR"/>
              </w:rPr>
            </w:pPr>
            <w:r w:rsidRPr="005552CA">
              <w:rPr>
                <w:lang w:val="pt-BR"/>
              </w:rPr>
              <w:t>Tel.: +370 315 56301</w:t>
            </w:r>
          </w:p>
          <w:p w:rsidR="001C5A93" w:rsidRPr="005552CA" w:rsidRDefault="009D00D8">
            <w:pPr>
              <w:widowControl w:val="0"/>
              <w:contextualSpacing/>
              <w:rPr>
                <w:lang w:val="pt-BR"/>
              </w:rPr>
            </w:pPr>
            <w:r w:rsidRPr="005552CA">
              <w:rPr>
                <w:lang w:val="pt-BR"/>
              </w:rPr>
              <w:t xml:space="preserve">El. p.: </w:t>
            </w:r>
            <w:r w:rsidR="009F7419">
              <w:fldChar w:fldCharType="begin"/>
            </w:r>
            <w:r w:rsidR="00EF5FC7">
              <w:instrText>HYPERLINK "mailto:alytus@ligonine.lt" \h</w:instrText>
            </w:r>
            <w:r w:rsidR="009F7419">
              <w:fldChar w:fldCharType="separate"/>
            </w:r>
            <w:r w:rsidRPr="005552CA">
              <w:rPr>
                <w:rStyle w:val="Internetosaitas"/>
                <w:lang w:val="pt-BR"/>
              </w:rPr>
              <w:t>alytus@ligonine.lt</w:t>
            </w:r>
            <w:r w:rsidR="009F7419">
              <w:fldChar w:fldCharType="end"/>
            </w:r>
          </w:p>
          <w:p w:rsidR="001C5A93" w:rsidRPr="005552CA" w:rsidRDefault="001C5A93">
            <w:pPr>
              <w:widowControl w:val="0"/>
              <w:contextualSpacing/>
              <w:rPr>
                <w:lang w:val="pt-BR"/>
              </w:rPr>
            </w:pPr>
          </w:p>
          <w:p w:rsidR="003930A0" w:rsidRPr="005552CA" w:rsidRDefault="003930A0">
            <w:pPr>
              <w:widowControl w:val="0"/>
              <w:contextualSpacing/>
              <w:rPr>
                <w:lang w:val="pt-BR"/>
              </w:rPr>
            </w:pPr>
          </w:p>
          <w:p w:rsidR="001C5A93" w:rsidRDefault="009D00D8">
            <w:pPr>
              <w:widowControl w:val="0"/>
              <w:contextualSpacing/>
            </w:pPr>
            <w:r>
              <w:rPr>
                <w:bCs/>
                <w:color w:val="000000"/>
                <w:shd w:val="clear" w:color="auto" w:fill="FFFFFF"/>
                <w:lang w:val="lt-LT"/>
              </w:rPr>
              <w:t>Direktorius</w:t>
            </w:r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t>Svajūnas</w:t>
            </w:r>
            <w:proofErr w:type="spellEnd"/>
            <w:r>
              <w:t xml:space="preserve"> </w:t>
            </w:r>
            <w:proofErr w:type="spellStart"/>
            <w:r>
              <w:t>Žukauskas</w:t>
            </w:r>
            <w:proofErr w:type="spellEnd"/>
          </w:p>
          <w:p w:rsidR="001C5A93" w:rsidRDefault="001C5A93">
            <w:pPr>
              <w:widowControl w:val="0"/>
              <w:contextualSpacing/>
              <w:rPr>
                <w:b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Tiekėjas</w:t>
            </w:r>
            <w:proofErr w:type="spellEnd"/>
            <w:r>
              <w:rPr>
                <w:b/>
              </w:rPr>
              <w:t>:</w:t>
            </w:r>
          </w:p>
          <w:p w:rsidR="001C5A93" w:rsidRDefault="009D00D8">
            <w:pPr>
              <w:widowControl w:val="0"/>
              <w:contextualSpacing/>
            </w:pPr>
            <w:r>
              <w:rPr>
                <w:b/>
                <w:lang w:val="lt-LT"/>
              </w:rPr>
              <w:t xml:space="preserve">UAB IN </w:t>
            </w:r>
            <w:proofErr w:type="spellStart"/>
            <w:r>
              <w:rPr>
                <w:b/>
                <w:lang w:val="lt-LT"/>
              </w:rPr>
              <w:t>Ace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Cs/>
              </w:rPr>
            </w:pP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rPr>
                <w:bCs/>
              </w:rPr>
              <w:t>Saulėtekio</w:t>
            </w:r>
            <w:proofErr w:type="spellEnd"/>
            <w:r>
              <w:rPr>
                <w:bCs/>
              </w:rPr>
              <w:t xml:space="preserve"> al. 15, Vilnius</w:t>
            </w:r>
          </w:p>
          <w:p w:rsidR="001C5A93" w:rsidRDefault="009D00D8">
            <w:pPr>
              <w:widowControl w:val="0"/>
              <w:contextualSpacing/>
              <w:rPr>
                <w:bCs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>
              <w:rPr>
                <w:bCs/>
              </w:rPr>
              <w:t>300935637</w:t>
            </w:r>
          </w:p>
          <w:p w:rsidR="001C5A93" w:rsidRDefault="009D00D8">
            <w:pPr>
              <w:widowControl w:val="0"/>
              <w:contextualSpacing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 xml:space="preserve"> LT100003357517</w:t>
            </w:r>
          </w:p>
          <w:p w:rsidR="001C5A93" w:rsidRDefault="009D00D8">
            <w:pPr>
              <w:widowControl w:val="0"/>
              <w:contextualSpacing/>
            </w:pPr>
            <w:r>
              <w:t>mob. tel. + 370 </w:t>
            </w:r>
            <w:r>
              <w:rPr>
                <w:lang w:val="lt-LT"/>
              </w:rPr>
              <w:t>600 61119</w:t>
            </w:r>
          </w:p>
          <w:p w:rsidR="001C5A93" w:rsidRDefault="009F7419">
            <w:pPr>
              <w:widowControl w:val="0"/>
              <w:contextualSpacing/>
            </w:pPr>
            <w:hyperlink r:id="rId5">
              <w:r w:rsidR="009D00D8">
                <w:rPr>
                  <w:rStyle w:val="Internetosaitas"/>
                </w:rPr>
                <w:t>info@inace.lt</w:t>
              </w:r>
            </w:hyperlink>
          </w:p>
          <w:p w:rsidR="001C5A93" w:rsidRDefault="001C5A93">
            <w:pPr>
              <w:widowControl w:val="0"/>
              <w:contextualSpacing/>
              <w:rPr>
                <w:b/>
              </w:rPr>
            </w:pPr>
          </w:p>
          <w:p w:rsidR="003930A0" w:rsidRDefault="003930A0">
            <w:pPr>
              <w:widowControl w:val="0"/>
              <w:contextualSpacing/>
              <w:rPr>
                <w:b/>
              </w:rPr>
            </w:pPr>
          </w:p>
          <w:p w:rsidR="001C5A93" w:rsidRDefault="009D00D8">
            <w:pPr>
              <w:widowControl w:val="0"/>
              <w:contextualSpacing/>
            </w:pPr>
            <w:proofErr w:type="spellStart"/>
            <w:r>
              <w:t>Direktorius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r>
              <w:t xml:space="preserve">Marius </w:t>
            </w:r>
            <w:proofErr w:type="spellStart"/>
            <w:r>
              <w:t>Matuliukštis</w:t>
            </w:r>
            <w:proofErr w:type="spellEnd"/>
          </w:p>
        </w:tc>
      </w:tr>
    </w:tbl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902209" w:rsidRDefault="0090220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A931D9" w:rsidRDefault="00A931D9">
      <w:pPr>
        <w:suppressAutoHyphens w:val="0"/>
        <w:spacing w:line="360" w:lineRule="auto"/>
        <w:jc w:val="both"/>
        <w:rPr>
          <w:lang w:val="lt-LT"/>
        </w:rPr>
      </w:pPr>
    </w:p>
    <w:p w:rsidR="00FA1B7A" w:rsidRDefault="00FA1B7A" w:rsidP="00FA1B7A">
      <w:pPr>
        <w:ind w:left="5812"/>
        <w:jc w:val="both"/>
        <w:rPr>
          <w:lang w:val="lt-LT"/>
        </w:rPr>
      </w:pPr>
      <w:r>
        <w:rPr>
          <w:lang w:val="lt-LT"/>
        </w:rPr>
        <w:lastRenderedPageBreak/>
        <w:t>Papildomo</w:t>
      </w:r>
      <w:r w:rsidR="00876BAA">
        <w:rPr>
          <w:lang w:val="lt-LT"/>
        </w:rPr>
        <w:t xml:space="preserve"> </w:t>
      </w:r>
      <w:r>
        <w:rPr>
          <w:lang w:val="lt-LT"/>
        </w:rPr>
        <w:t>susitarimo</w:t>
      </w:r>
      <w:r w:rsidRPr="00FA1B7A">
        <w:rPr>
          <w:lang w:val="lt-LT"/>
        </w:rPr>
        <w:t xml:space="preserve"> NR. LS-1-</w:t>
      </w:r>
      <w:r w:rsidR="005552CA">
        <w:rPr>
          <w:lang w:val="lt-LT"/>
        </w:rPr>
        <w:t>464</w:t>
      </w:r>
    </w:p>
    <w:p w:rsidR="00FA1B7A" w:rsidRPr="00FA1B7A" w:rsidRDefault="001E63BB" w:rsidP="00FA1B7A">
      <w:pPr>
        <w:ind w:left="5812"/>
        <w:jc w:val="both"/>
        <w:rPr>
          <w:lang w:val="lt-LT"/>
        </w:rPr>
      </w:pPr>
      <w:r>
        <w:rPr>
          <w:lang w:val="lt-LT"/>
        </w:rPr>
        <w:t>P</w:t>
      </w:r>
      <w:r w:rsidR="00FA1B7A">
        <w:rPr>
          <w:lang w:val="lt-LT"/>
        </w:rPr>
        <w:t>riedas</w:t>
      </w:r>
      <w:r>
        <w:rPr>
          <w:lang w:val="lt-LT"/>
        </w:rPr>
        <w:t xml:space="preserve"> 1</w:t>
      </w:r>
    </w:p>
    <w:p w:rsidR="00FA1B7A" w:rsidRDefault="00FA1B7A" w:rsidP="00A931D9">
      <w:pPr>
        <w:suppressAutoHyphens w:val="0"/>
        <w:jc w:val="center"/>
        <w:rPr>
          <w:b/>
          <w:lang w:val="pt-BR"/>
        </w:rPr>
      </w:pPr>
    </w:p>
    <w:p w:rsidR="00A931D9" w:rsidRDefault="00A931D9" w:rsidP="00A931D9">
      <w:pPr>
        <w:suppressAutoHyphens w:val="0"/>
        <w:jc w:val="center"/>
        <w:rPr>
          <w:b/>
          <w:lang w:val="lt-LT"/>
        </w:rPr>
      </w:pPr>
      <w:r w:rsidRPr="00A931D9">
        <w:rPr>
          <w:b/>
          <w:lang w:val="pt-BR"/>
        </w:rPr>
        <w:t xml:space="preserve">VŠĮ ,,ALYTAUS APSKRITIES S. KUDIRKOS LIGONINĖS PRIĖMIMO – SKUBIOS MEDICINOS PAGALBOS PASTATO REKONSTRUKCIJOS TP-B LAIDOS PARENGIMO </w:t>
      </w:r>
      <w:r w:rsidRPr="00A931D9">
        <w:rPr>
          <w:b/>
          <w:lang w:val="lt-LT"/>
        </w:rPr>
        <w:t>TECHNINĖ UŽDUOTIS</w:t>
      </w:r>
    </w:p>
    <w:p w:rsidR="00A931D9" w:rsidRPr="00A931D9" w:rsidRDefault="00A931D9" w:rsidP="00A931D9">
      <w:pPr>
        <w:suppressAutoHyphens w:val="0"/>
        <w:jc w:val="center"/>
        <w:rPr>
          <w:b/>
          <w:lang w:val="lt-LT"/>
        </w:rPr>
      </w:pPr>
    </w:p>
    <w:p w:rsidR="00A931D9" w:rsidRPr="005552CA" w:rsidRDefault="00A931D9" w:rsidP="00FA1B7A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5552CA">
        <w:rPr>
          <w:lang w:val="lt-LT"/>
        </w:rPr>
        <w:t>6 protokolo punktas: esamų rekonstruojamų patalpų32.1-32.4 išplanavimą tikslinti</w:t>
      </w:r>
      <w:r w:rsidR="00876BAA">
        <w:rPr>
          <w:lang w:val="lt-LT"/>
        </w:rPr>
        <w:t xml:space="preserve"> </w:t>
      </w:r>
      <w:r w:rsidRPr="005552CA">
        <w:rPr>
          <w:lang w:val="lt-LT"/>
        </w:rPr>
        <w:t xml:space="preserve">pagal faktinius matmenis (matmenis tikslinti pas rangovą), turi būti atkoreguotos visos projekto dalys, kurios susiję su patalpų išplanavimu. </w:t>
      </w:r>
    </w:p>
    <w:p w:rsidR="00A931D9" w:rsidRDefault="00A931D9" w:rsidP="00FA1B7A">
      <w:pPr>
        <w:pStyle w:val="Sraopastraipa"/>
        <w:ind w:left="0" w:firstLine="567"/>
        <w:jc w:val="both"/>
        <w:rPr>
          <w:lang w:val="pt-BR"/>
        </w:rPr>
      </w:pPr>
      <w:r>
        <w:rPr>
          <w:lang w:val="pt-BR"/>
        </w:rPr>
        <w:t xml:space="preserve">Elektros dalis atstatymui: </w:t>
      </w:r>
    </w:p>
    <w:p w:rsidR="00A931D9" w:rsidRDefault="00A931D9" w:rsidP="00FA1B7A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pt-BR"/>
        </w:rPr>
      </w:pPr>
      <w:r>
        <w:rPr>
          <w:lang w:val="pt-BR"/>
        </w:rPr>
        <w:t>R</w:t>
      </w:r>
      <w:r w:rsidRPr="00E76156">
        <w:rPr>
          <w:lang w:val="pt-BR"/>
        </w:rPr>
        <w:t>ampa</w:t>
      </w:r>
      <w:r>
        <w:rPr>
          <w:lang w:val="pt-BR"/>
        </w:rPr>
        <w:t xml:space="preserve">: </w:t>
      </w:r>
      <w:r w:rsidRPr="00E76156">
        <w:rPr>
          <w:lang w:val="pt-BR"/>
        </w:rPr>
        <w:t>įvažiavimo šildymas</w:t>
      </w:r>
      <w:r>
        <w:rPr>
          <w:lang w:val="pt-BR"/>
        </w:rPr>
        <w:t xml:space="preserve">, </w:t>
      </w:r>
      <w:r w:rsidRPr="00E76156">
        <w:rPr>
          <w:lang w:val="pt-BR"/>
        </w:rPr>
        <w:t>apšvietimas</w:t>
      </w:r>
      <w:r>
        <w:rPr>
          <w:lang w:val="pt-BR"/>
        </w:rPr>
        <w:t xml:space="preserve">, </w:t>
      </w:r>
      <w:r w:rsidRPr="00E76156">
        <w:rPr>
          <w:lang w:val="pt-BR"/>
        </w:rPr>
        <w:t>automatinių vartų pavaros</w:t>
      </w:r>
      <w:r>
        <w:rPr>
          <w:lang w:val="pt-BR"/>
        </w:rPr>
        <w:t xml:space="preserve">. </w:t>
      </w:r>
    </w:p>
    <w:p w:rsidR="00A931D9" w:rsidRDefault="00A931D9" w:rsidP="00FA1B7A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pt-BR"/>
        </w:rPr>
      </w:pPr>
      <w:r w:rsidRPr="00E76156">
        <w:rPr>
          <w:lang w:val="pt-BR"/>
        </w:rPr>
        <w:t>Patalpos 1-36, 1-37</w:t>
      </w:r>
      <w:r>
        <w:rPr>
          <w:lang w:val="pt-BR"/>
        </w:rPr>
        <w:t xml:space="preserve">: </w:t>
      </w:r>
      <w:r w:rsidRPr="00E76156">
        <w:rPr>
          <w:lang w:val="pt-BR"/>
        </w:rPr>
        <w:t>el.rozetės (KJS kompiuterinės darbo vietos)</w:t>
      </w:r>
      <w:r>
        <w:rPr>
          <w:lang w:val="pt-BR"/>
        </w:rPr>
        <w:t xml:space="preserve">. </w:t>
      </w:r>
    </w:p>
    <w:p w:rsidR="00A931D9" w:rsidRDefault="00A931D9" w:rsidP="00FA1B7A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pt-BR"/>
        </w:rPr>
      </w:pPr>
      <w:r w:rsidRPr="00E76156">
        <w:rPr>
          <w:lang w:val="pt-BR"/>
        </w:rPr>
        <w:t>Patalpos 1.25....1.28</w:t>
      </w:r>
      <w:r>
        <w:rPr>
          <w:lang w:val="pt-BR"/>
        </w:rPr>
        <w:t xml:space="preserve">: </w:t>
      </w:r>
      <w:r w:rsidRPr="00E76156">
        <w:rPr>
          <w:lang w:val="pt-BR"/>
        </w:rPr>
        <w:t>apšvietimas</w:t>
      </w:r>
      <w:r>
        <w:rPr>
          <w:lang w:val="pt-BR"/>
        </w:rPr>
        <w:t xml:space="preserve">. </w:t>
      </w:r>
    </w:p>
    <w:p w:rsidR="00A931D9" w:rsidRDefault="00A931D9" w:rsidP="00FA1B7A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pt-BR"/>
        </w:rPr>
      </w:pPr>
      <w:r>
        <w:rPr>
          <w:lang w:val="pt-BR"/>
        </w:rPr>
        <w:t>Patalpos 1-23 (k</w:t>
      </w:r>
      <w:r w:rsidRPr="00E76156">
        <w:rPr>
          <w:lang w:val="pt-BR"/>
        </w:rPr>
        <w:t>oridorius</w:t>
      </w:r>
      <w:r>
        <w:rPr>
          <w:lang w:val="pt-BR"/>
        </w:rPr>
        <w:t xml:space="preserve">): </w:t>
      </w:r>
      <w:r w:rsidRPr="00E76156">
        <w:rPr>
          <w:lang w:val="pt-BR"/>
        </w:rPr>
        <w:t>apšvietimas</w:t>
      </w:r>
      <w:r>
        <w:rPr>
          <w:lang w:val="pt-BR"/>
        </w:rPr>
        <w:t xml:space="preserve">. </w:t>
      </w:r>
    </w:p>
    <w:p w:rsidR="00A931D9" w:rsidRDefault="00A931D9" w:rsidP="00FA1B7A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pt-BR"/>
        </w:rPr>
      </w:pPr>
      <w:r w:rsidRPr="00E76156">
        <w:rPr>
          <w:lang w:val="pt-BR"/>
        </w:rPr>
        <w:t>Patalpos 1-22....1-24</w:t>
      </w:r>
      <w:r>
        <w:rPr>
          <w:lang w:val="pt-BR"/>
        </w:rPr>
        <w:t xml:space="preserve">: </w:t>
      </w:r>
      <w:r w:rsidRPr="00E76156">
        <w:rPr>
          <w:lang w:val="pt-BR"/>
        </w:rPr>
        <w:t>el.rozetės (KJS kompiuterinės darbo vietos)</w:t>
      </w:r>
      <w:r>
        <w:rPr>
          <w:lang w:val="pt-BR"/>
        </w:rPr>
        <w:t>.</w:t>
      </w:r>
    </w:p>
    <w:p w:rsidR="00A931D9" w:rsidRPr="00E76156" w:rsidRDefault="00A931D9" w:rsidP="00FA1B7A">
      <w:pPr>
        <w:pStyle w:val="Sraopastraipa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pt-BR"/>
        </w:rPr>
      </w:pPr>
      <w:r w:rsidRPr="00E76156">
        <w:rPr>
          <w:lang w:val="pt-BR"/>
        </w:rPr>
        <w:t>Patalpos 1-5.....1-11, 1-13</w:t>
      </w:r>
      <w:r>
        <w:rPr>
          <w:lang w:val="pt-BR"/>
        </w:rPr>
        <w:t xml:space="preserve">: </w:t>
      </w:r>
      <w:r w:rsidRPr="00E76156">
        <w:rPr>
          <w:lang w:val="pt-BR"/>
        </w:rPr>
        <w:t>apšvietimas</w:t>
      </w:r>
      <w:r>
        <w:rPr>
          <w:lang w:val="pt-BR"/>
        </w:rPr>
        <w:t xml:space="preserve">, </w:t>
      </w:r>
      <w:r w:rsidRPr="00E76156">
        <w:rPr>
          <w:lang w:val="pt-BR"/>
        </w:rPr>
        <w:t>rozetės</w:t>
      </w:r>
      <w:r>
        <w:rPr>
          <w:lang w:val="pt-BR"/>
        </w:rPr>
        <w:t>.</w:t>
      </w:r>
    </w:p>
    <w:p w:rsidR="00A931D9" w:rsidRPr="00BA65C9" w:rsidRDefault="00A931D9" w:rsidP="00FA1B7A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pt-BR"/>
        </w:rPr>
      </w:pPr>
      <w:r w:rsidRPr="00BA65C9">
        <w:rPr>
          <w:lang w:val="pt-BR"/>
        </w:rPr>
        <w:t>9, 1</w:t>
      </w:r>
      <w:r>
        <w:rPr>
          <w:lang w:val="pt-BR"/>
        </w:rPr>
        <w:t>1</w:t>
      </w:r>
      <w:r w:rsidRPr="00BA65C9">
        <w:rPr>
          <w:lang w:val="pt-BR"/>
        </w:rPr>
        <w:t>, 17 protokolo punktai: prašome pateikti sprendinius esamo panduso šildymui, nerekonstruojamų patalpų užjungimui papildant skydą JS 06; Nurodyti esamų kabelių pajungimą įvadinėse spintose; Nurodyti lauko apšvietimo kabelio vietą tikslinant jo apsaugojimą papildant lauko inžinerinius tinklus esamu kabeliu;</w:t>
      </w:r>
    </w:p>
    <w:p w:rsidR="00A931D9" w:rsidRPr="00BA65C9" w:rsidRDefault="00A931D9" w:rsidP="00FA1B7A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pt-BR"/>
        </w:rPr>
      </w:pPr>
      <w:r w:rsidRPr="00BA65C9">
        <w:rPr>
          <w:lang w:val="pt-BR"/>
        </w:rPr>
        <w:t xml:space="preserve">15 protokolo klausimas: Pagal TP reikalavimus parinkta pneumo pašto įranga netelpa nurodytose patalpose įrengti, reikia nurodyti sprendinius patalpų </w:t>
      </w:r>
      <w:r w:rsidR="00FA1B7A">
        <w:rPr>
          <w:lang w:val="pt-BR"/>
        </w:rPr>
        <w:t>korekcijai, kad tilptų įranga (</w:t>
      </w:r>
      <w:r w:rsidRPr="00BA65C9">
        <w:rPr>
          <w:lang w:val="pt-BR"/>
        </w:rPr>
        <w:t>pridedama pneumo pašto pasirengtas DP</w:t>
      </w:r>
      <w:r w:rsidR="00FA1B7A">
        <w:rPr>
          <w:lang w:val="pt-BR"/>
        </w:rPr>
        <w:t>,</w:t>
      </w:r>
      <w:r w:rsidRPr="00BA65C9">
        <w:rPr>
          <w:lang w:val="pt-BR"/>
        </w:rPr>
        <w:t xml:space="preserve"> kuriame nurodyti visi įrangos matmenys, papildant čia, kad reguliuojamos kojos aukštis yra nuo 120 iki 180mm). DP </w:t>
      </w:r>
      <w:r w:rsidR="005A6272">
        <w:rPr>
          <w:lang w:val="pt-BR"/>
        </w:rPr>
        <w:t>pridėtas</w:t>
      </w:r>
      <w:r w:rsidRPr="00BA65C9">
        <w:rPr>
          <w:lang w:val="pt-BR"/>
        </w:rPr>
        <w:t xml:space="preserve"> ir puslapis 20 įrenginio matmenims. </w:t>
      </w:r>
    </w:p>
    <w:p w:rsidR="00A931D9" w:rsidRPr="00BA65C9" w:rsidRDefault="00A931D9" w:rsidP="00FA1B7A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pt-BR"/>
        </w:rPr>
      </w:pPr>
      <w:r w:rsidRPr="00BA65C9">
        <w:rPr>
          <w:lang w:val="pt-BR"/>
        </w:rPr>
        <w:t>Neišspręstas sklypo planas, reikia patikslinti sklypo plano altitudes įvertinant esamų statinių prie statomo priestato nuogrindų altitudes ir keliamus reikalavimus nuolydžiams, bei atlikus korekcijas nurodyti tikslų keltuvo aukštį;</w:t>
      </w:r>
    </w:p>
    <w:p w:rsidR="00A931D9" w:rsidRDefault="00A931D9" w:rsidP="00FA1B7A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pt-BR"/>
        </w:rPr>
      </w:pPr>
      <w:bookmarkStart w:id="0" w:name="_Hlk210286269"/>
      <w:r w:rsidRPr="00BA65C9">
        <w:rPr>
          <w:lang w:val="pt-BR"/>
        </w:rPr>
        <w:t>Reikia patikslinti sprendinį dėl įėjimo į pastatą durų LS15 automatika negali būti montuojama išorėje, turi būti rastas sprendimas, pakeičiant durų automatikos vietą arba projektuoti varstomas duris.</w:t>
      </w:r>
    </w:p>
    <w:bookmarkEnd w:id="0"/>
    <w:p w:rsidR="00A931D9" w:rsidRDefault="00A931D9" w:rsidP="00FA1B7A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pt-BR"/>
        </w:rPr>
      </w:pPr>
      <w:r w:rsidRPr="00105F3B">
        <w:rPr>
          <w:lang w:val="pt-BR"/>
        </w:rPr>
        <w:t xml:space="preserve">4 protokolo klausimas: </w:t>
      </w:r>
      <w:r>
        <w:rPr>
          <w:lang w:val="pt-BR"/>
        </w:rPr>
        <w:t>ŠVOK dalies koregavimas pagal Rangovo pateikta pasiūlymą.</w:t>
      </w:r>
    </w:p>
    <w:p w:rsidR="00A931D9" w:rsidRDefault="00A931D9" w:rsidP="00FA1B7A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pt-BR"/>
        </w:rPr>
      </w:pPr>
      <w:r>
        <w:rPr>
          <w:lang w:val="pt-BR"/>
        </w:rPr>
        <w:t>7 protokolo klausimas: WC ŽN reikalingas trapų įrengimas.</w:t>
      </w:r>
    </w:p>
    <w:p w:rsidR="00A931D9" w:rsidRDefault="00A931D9" w:rsidP="00FA1B7A">
      <w:pPr>
        <w:pStyle w:val="Sraopastraipa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lang w:val="pt-BR"/>
        </w:rPr>
      </w:pPr>
      <w:r>
        <w:rPr>
          <w:lang w:val="pt-BR"/>
        </w:rPr>
        <w:t>12 protokolo klaisimas: durų su šviestlangiais tikslinimas pagal Rangovo pateiktą pasiūlymą.</w:t>
      </w:r>
    </w:p>
    <w:p w:rsidR="00A931D9" w:rsidRDefault="00A931D9" w:rsidP="00FA1B7A">
      <w:pPr>
        <w:pStyle w:val="Sraopastraip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lang w:val="pt-BR"/>
        </w:rPr>
      </w:pPr>
      <w:r w:rsidRPr="00E51AB5">
        <w:rPr>
          <w:lang w:val="pt-BR"/>
        </w:rPr>
        <w:t>14 protokolo klausimas: durų į izoliatorius keitimas iš stumdomų į varstoma</w:t>
      </w:r>
      <w:r>
        <w:rPr>
          <w:lang w:val="pt-BR"/>
        </w:rPr>
        <w:t>s.</w:t>
      </w:r>
    </w:p>
    <w:p w:rsidR="00915856" w:rsidRPr="00BF5F77" w:rsidRDefault="0071012A" w:rsidP="00915856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lang w:val="pt-BR"/>
        </w:rPr>
      </w:pPr>
      <w:r w:rsidRPr="00BF5F77">
        <w:rPr>
          <w:lang w:val="pt-BR"/>
        </w:rPr>
        <w:t xml:space="preserve">Paslaugos teikimo eigoje kitų </w:t>
      </w:r>
      <w:r w:rsidR="00564CE6">
        <w:rPr>
          <w:lang w:val="pt-BR"/>
        </w:rPr>
        <w:t xml:space="preserve">TP </w:t>
      </w:r>
      <w:r w:rsidRPr="00BF5F77">
        <w:rPr>
          <w:lang w:val="pt-BR"/>
        </w:rPr>
        <w:t>neatitikimų, susijusių</w:t>
      </w:r>
      <w:r w:rsidR="00915856" w:rsidRPr="00BF5F77">
        <w:rPr>
          <w:lang w:val="pt-BR"/>
        </w:rPr>
        <w:t xml:space="preserve"> su </w:t>
      </w:r>
      <w:r w:rsidRPr="00BF5F77">
        <w:rPr>
          <w:lang w:val="pt-BR"/>
        </w:rPr>
        <w:t xml:space="preserve">TP </w:t>
      </w:r>
      <w:r w:rsidR="00564CE6">
        <w:rPr>
          <w:lang w:val="pt-BR"/>
        </w:rPr>
        <w:t>sprendinių tik</w:t>
      </w:r>
      <w:r w:rsidRPr="00BF5F77">
        <w:rPr>
          <w:lang w:val="pt-BR"/>
        </w:rPr>
        <w:t>s</w:t>
      </w:r>
      <w:r w:rsidR="00564CE6">
        <w:rPr>
          <w:lang w:val="pt-BR"/>
        </w:rPr>
        <w:t>l</w:t>
      </w:r>
      <w:r w:rsidRPr="00BF5F77">
        <w:rPr>
          <w:lang w:val="pt-BR"/>
        </w:rPr>
        <w:t xml:space="preserve">inimu įverinimas ir </w:t>
      </w:r>
      <w:r w:rsidR="000C4042" w:rsidRPr="00BF5F77">
        <w:rPr>
          <w:lang w:val="pt-BR"/>
        </w:rPr>
        <w:t>pagal poreikį</w:t>
      </w:r>
      <w:r w:rsidR="00564CE6">
        <w:rPr>
          <w:lang w:val="pt-BR"/>
        </w:rPr>
        <w:t xml:space="preserve"> jų</w:t>
      </w:r>
      <w:r w:rsidRPr="00BF5F77">
        <w:rPr>
          <w:lang w:val="pt-BR"/>
        </w:rPr>
        <w:t>įtraukimas į TP B laidą</w:t>
      </w:r>
      <w:r w:rsidR="00915856" w:rsidRPr="00BF5F77">
        <w:rPr>
          <w:lang w:val="pt-BR"/>
        </w:rPr>
        <w:t>.</w:t>
      </w:r>
    </w:p>
    <w:p w:rsidR="004A669D" w:rsidRDefault="004A669D" w:rsidP="004A669D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lang w:val="pt-BR"/>
        </w:rPr>
      </w:pPr>
      <w:r>
        <w:rPr>
          <w:lang w:val="pt-BR"/>
        </w:rPr>
        <w:t>Priedai:</w:t>
      </w:r>
    </w:p>
    <w:p w:rsidR="004A669D" w:rsidRDefault="004A669D" w:rsidP="004A669D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jc w:val="both"/>
        <w:rPr>
          <w:lang w:val="pt-BR"/>
        </w:rPr>
      </w:pPr>
      <w:r>
        <w:rPr>
          <w:lang w:val="pt-BR"/>
        </w:rPr>
        <w:t xml:space="preserve"> Pneumo pašto DP, 24 lapai.</w:t>
      </w:r>
    </w:p>
    <w:p w:rsidR="004A669D" w:rsidRDefault="004A669D" w:rsidP="004A669D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jc w:val="both"/>
        <w:rPr>
          <w:lang w:val="pt-BR"/>
        </w:rPr>
      </w:pPr>
      <w:r>
        <w:rPr>
          <w:lang w:val="pt-BR"/>
        </w:rPr>
        <w:t xml:space="preserve"> Dušo patalpų apdailos faktiniai matavimai, 2 lapai.</w:t>
      </w:r>
    </w:p>
    <w:p w:rsidR="00A931D9" w:rsidRPr="00A931D9" w:rsidRDefault="00A931D9" w:rsidP="00A931D9">
      <w:pPr>
        <w:pStyle w:val="Sraopastraipa"/>
        <w:rPr>
          <w:lang w:val="pt-BR"/>
        </w:rPr>
      </w:pPr>
    </w:p>
    <w:p w:rsidR="00A931D9" w:rsidRDefault="00A931D9" w:rsidP="00A931D9">
      <w:pPr>
        <w:jc w:val="both"/>
        <w:rPr>
          <w:lang w:val="pt-BR"/>
        </w:rPr>
      </w:pPr>
    </w:p>
    <w:p w:rsidR="00A931D9" w:rsidRDefault="00FA1B7A" w:rsidP="00A931D9">
      <w:pPr>
        <w:jc w:val="both"/>
        <w:rPr>
          <w:b/>
          <w:lang w:val="pt-BR"/>
        </w:rPr>
      </w:pPr>
      <w:r w:rsidRPr="00FA1B7A">
        <w:rPr>
          <w:b/>
          <w:lang w:val="pt-BR"/>
        </w:rPr>
        <w:t>Užsakovas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FA1B7A">
        <w:rPr>
          <w:b/>
          <w:lang w:val="pt-BR"/>
        </w:rPr>
        <w:t>Tiekėjas</w:t>
      </w:r>
    </w:p>
    <w:p w:rsidR="00FA1B7A" w:rsidRDefault="00FA1B7A" w:rsidP="00A931D9">
      <w:pPr>
        <w:jc w:val="both"/>
        <w:rPr>
          <w:lang w:val="pt-BR"/>
        </w:rPr>
      </w:pPr>
    </w:p>
    <w:p w:rsidR="00FA1B7A" w:rsidRPr="005552CA" w:rsidRDefault="00FA1B7A" w:rsidP="00FA1B7A">
      <w:pPr>
        <w:widowControl w:val="0"/>
        <w:contextualSpacing/>
        <w:rPr>
          <w:lang w:val="pt-BR"/>
        </w:rPr>
      </w:pPr>
      <w:r>
        <w:rPr>
          <w:bCs/>
          <w:color w:val="000000"/>
          <w:shd w:val="clear" w:color="auto" w:fill="FFFFFF"/>
          <w:lang w:val="lt-LT"/>
        </w:rPr>
        <w:t>Direktorius</w:t>
      </w:r>
      <w:r>
        <w:rPr>
          <w:bCs/>
          <w:color w:val="000000"/>
          <w:shd w:val="clear" w:color="auto" w:fill="FFFFFF"/>
          <w:lang w:val="lt-LT"/>
        </w:rPr>
        <w:tab/>
      </w:r>
      <w:r>
        <w:rPr>
          <w:bCs/>
          <w:color w:val="000000"/>
          <w:shd w:val="clear" w:color="auto" w:fill="FFFFFF"/>
          <w:lang w:val="lt-LT"/>
        </w:rPr>
        <w:tab/>
      </w:r>
      <w:r>
        <w:rPr>
          <w:bCs/>
          <w:color w:val="000000"/>
          <w:shd w:val="clear" w:color="auto" w:fill="FFFFFF"/>
          <w:lang w:val="lt-LT"/>
        </w:rPr>
        <w:tab/>
      </w:r>
      <w:r>
        <w:rPr>
          <w:bCs/>
          <w:color w:val="000000"/>
          <w:shd w:val="clear" w:color="auto" w:fill="FFFFFF"/>
          <w:lang w:val="lt-LT"/>
        </w:rPr>
        <w:tab/>
      </w:r>
      <w:r>
        <w:rPr>
          <w:bCs/>
          <w:color w:val="000000"/>
          <w:shd w:val="clear" w:color="auto" w:fill="FFFFFF"/>
          <w:lang w:val="lt-LT"/>
        </w:rPr>
        <w:tab/>
      </w:r>
      <w:r>
        <w:rPr>
          <w:bCs/>
          <w:color w:val="000000"/>
          <w:shd w:val="clear" w:color="auto" w:fill="FFFFFF"/>
          <w:lang w:val="lt-LT"/>
        </w:rPr>
        <w:tab/>
        <w:t xml:space="preserve"> Direktorius</w:t>
      </w:r>
    </w:p>
    <w:p w:rsidR="00FA1B7A" w:rsidRPr="005552CA" w:rsidRDefault="00FA1B7A" w:rsidP="00FA1B7A">
      <w:pPr>
        <w:widowControl w:val="0"/>
        <w:contextualSpacing/>
        <w:rPr>
          <w:lang w:val="pt-BR"/>
        </w:rPr>
      </w:pPr>
      <w:r w:rsidRPr="005552CA">
        <w:rPr>
          <w:lang w:val="pt-BR"/>
        </w:rPr>
        <w:t>Svajūnas Žukauskas</w:t>
      </w:r>
      <w:r w:rsidRPr="005552CA">
        <w:rPr>
          <w:lang w:val="pt-BR"/>
        </w:rPr>
        <w:tab/>
      </w:r>
      <w:r w:rsidRPr="005552CA">
        <w:rPr>
          <w:lang w:val="pt-BR"/>
        </w:rPr>
        <w:tab/>
      </w:r>
      <w:r w:rsidRPr="005552CA">
        <w:rPr>
          <w:lang w:val="pt-BR"/>
        </w:rPr>
        <w:tab/>
      </w:r>
      <w:r w:rsidRPr="005552CA">
        <w:rPr>
          <w:lang w:val="pt-BR"/>
        </w:rPr>
        <w:tab/>
      </w:r>
      <w:r w:rsidRPr="005552CA">
        <w:rPr>
          <w:lang w:val="pt-BR"/>
        </w:rPr>
        <w:tab/>
        <w:t>Marius Matuliukštis</w:t>
      </w:r>
    </w:p>
    <w:p w:rsidR="00FA1B7A" w:rsidRPr="00A931D9" w:rsidRDefault="00FA1B7A" w:rsidP="00A931D9">
      <w:pPr>
        <w:jc w:val="both"/>
        <w:rPr>
          <w:lang w:val="pt-BR"/>
        </w:rPr>
      </w:pPr>
    </w:p>
    <w:sectPr w:rsidR="00FA1B7A" w:rsidRPr="00A931D9" w:rsidSect="001C5A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E00"/>
    <w:multiLevelType w:val="multilevel"/>
    <w:tmpl w:val="7A8E1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BF079B"/>
    <w:multiLevelType w:val="hybridMultilevel"/>
    <w:tmpl w:val="165AFACA"/>
    <w:lvl w:ilvl="0" w:tplc="1D2ED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4C42FC"/>
    <w:multiLevelType w:val="multilevel"/>
    <w:tmpl w:val="E21E2A5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6495624C"/>
    <w:multiLevelType w:val="multilevel"/>
    <w:tmpl w:val="83E0BC90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96"/>
  <w:characterSpacingControl w:val="doNotCompress"/>
  <w:compat/>
  <w:rsids>
    <w:rsidRoot w:val="001C5A93"/>
    <w:rsid w:val="000C4042"/>
    <w:rsid w:val="001C5A93"/>
    <w:rsid w:val="001E63BB"/>
    <w:rsid w:val="00266131"/>
    <w:rsid w:val="0027257E"/>
    <w:rsid w:val="003930A0"/>
    <w:rsid w:val="004952F4"/>
    <w:rsid w:val="004A3D56"/>
    <w:rsid w:val="004A669D"/>
    <w:rsid w:val="004B4D8E"/>
    <w:rsid w:val="005552CA"/>
    <w:rsid w:val="00564CE6"/>
    <w:rsid w:val="005A6272"/>
    <w:rsid w:val="005F3FED"/>
    <w:rsid w:val="00670D68"/>
    <w:rsid w:val="00685380"/>
    <w:rsid w:val="0071012A"/>
    <w:rsid w:val="0083061F"/>
    <w:rsid w:val="008426FD"/>
    <w:rsid w:val="00864226"/>
    <w:rsid w:val="00876BAA"/>
    <w:rsid w:val="008A1EB8"/>
    <w:rsid w:val="008B0E33"/>
    <w:rsid w:val="00902209"/>
    <w:rsid w:val="00915856"/>
    <w:rsid w:val="009D00D8"/>
    <w:rsid w:val="009F7419"/>
    <w:rsid w:val="00A931D9"/>
    <w:rsid w:val="00B82577"/>
    <w:rsid w:val="00BF5F77"/>
    <w:rsid w:val="00D75FE1"/>
    <w:rsid w:val="00DE793D"/>
    <w:rsid w:val="00E40846"/>
    <w:rsid w:val="00EF5FC7"/>
    <w:rsid w:val="00FA1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4065D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31">
    <w:name w:val="Antraštė 31"/>
    <w:basedOn w:val="prastasis"/>
    <w:next w:val="prastasis"/>
    <w:qFormat/>
    <w:rsid w:val="0014065D"/>
    <w:pPr>
      <w:keepNext/>
      <w:ind w:left="-55" w:right="5" w:firstLine="30"/>
      <w:outlineLvl w:val="2"/>
    </w:pPr>
    <w:rPr>
      <w:b/>
      <w:lang w:val="lt-LT"/>
    </w:rPr>
  </w:style>
  <w:style w:type="paragraph" w:customStyle="1" w:styleId="Antrat41">
    <w:name w:val="Antraštė 41"/>
    <w:basedOn w:val="prastasis"/>
    <w:next w:val="prastasis"/>
    <w:qFormat/>
    <w:rsid w:val="0014065D"/>
    <w:pPr>
      <w:keepNext/>
      <w:tabs>
        <w:tab w:val="left" w:pos="0"/>
      </w:tabs>
      <w:ind w:firstLine="709"/>
      <w:jc w:val="both"/>
      <w:outlineLvl w:val="3"/>
    </w:pPr>
    <w:rPr>
      <w:b/>
      <w:bCs/>
      <w:caps/>
      <w:lang w:val="lt-LT"/>
    </w:rPr>
  </w:style>
  <w:style w:type="paragraph" w:customStyle="1" w:styleId="Antrat51">
    <w:name w:val="Antraštė 51"/>
    <w:basedOn w:val="prastasis"/>
    <w:next w:val="prastasis"/>
    <w:qFormat/>
    <w:rsid w:val="0014065D"/>
    <w:pPr>
      <w:keepNext/>
      <w:jc w:val="both"/>
      <w:outlineLvl w:val="4"/>
    </w:pPr>
    <w:rPr>
      <w:b/>
      <w:bCs/>
      <w:lang w:val="lt-LT"/>
    </w:rPr>
  </w:style>
  <w:style w:type="paragraph" w:customStyle="1" w:styleId="Antrat61">
    <w:name w:val="Antraštė 61"/>
    <w:basedOn w:val="prastasis"/>
    <w:next w:val="prastasis"/>
    <w:qFormat/>
    <w:rsid w:val="0014065D"/>
    <w:pPr>
      <w:keepNext/>
      <w:ind w:firstLine="720"/>
      <w:jc w:val="both"/>
      <w:outlineLvl w:val="5"/>
    </w:pPr>
    <w:rPr>
      <w:b/>
      <w:bCs/>
      <w:lang w:val="lt-LT"/>
    </w:rPr>
  </w:style>
  <w:style w:type="paragraph" w:customStyle="1" w:styleId="Antrat71">
    <w:name w:val="Antraštė 71"/>
    <w:basedOn w:val="prastasis"/>
    <w:next w:val="prastasis"/>
    <w:qFormat/>
    <w:rsid w:val="0014065D"/>
    <w:pPr>
      <w:keepNext/>
      <w:ind w:firstLine="567"/>
      <w:jc w:val="both"/>
      <w:outlineLvl w:val="6"/>
    </w:pPr>
    <w:rPr>
      <w:b/>
      <w:bCs/>
      <w:lang w:val="lt-LT"/>
    </w:rPr>
  </w:style>
  <w:style w:type="paragraph" w:customStyle="1" w:styleId="Antrat81">
    <w:name w:val="Antraštė 81"/>
    <w:basedOn w:val="prastasis"/>
    <w:next w:val="prastasis"/>
    <w:qFormat/>
    <w:rsid w:val="0014065D"/>
    <w:pPr>
      <w:keepNext/>
      <w:ind w:firstLine="525"/>
      <w:jc w:val="both"/>
      <w:outlineLvl w:val="7"/>
    </w:pPr>
    <w:rPr>
      <w:b/>
      <w:bCs/>
      <w:lang w:val="lt-LT"/>
    </w:rPr>
  </w:style>
  <w:style w:type="character" w:customStyle="1" w:styleId="Internetosaitas">
    <w:name w:val="Interneto saitas"/>
    <w:rsid w:val="009D723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9D7239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qFormat/>
    <w:rsid w:val="00DC1D68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AntratDiagrama">
    <w:name w:val="Antraštė Diagrama"/>
    <w:basedOn w:val="Numatytasispastraiposriftas"/>
    <w:link w:val="Antrat"/>
    <w:qFormat/>
    <w:rsid w:val="00561485"/>
    <w:rPr>
      <w:rFonts w:ascii="Arial" w:hAnsi="Arial"/>
      <w:b/>
      <w:kern w:val="2"/>
      <w:sz w:val="32"/>
      <w:lang w:val="en-GB" w:eastAsia="en-US"/>
    </w:rPr>
  </w:style>
  <w:style w:type="paragraph" w:customStyle="1" w:styleId="Antrat1">
    <w:name w:val="Antraštė1"/>
    <w:basedOn w:val="prastasis"/>
    <w:next w:val="Pagrindinistekstas"/>
    <w:qFormat/>
    <w:rsid w:val="001C5A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rsid w:val="0014065D"/>
    <w:pPr>
      <w:spacing w:after="120"/>
    </w:pPr>
  </w:style>
  <w:style w:type="paragraph" w:styleId="Sraas">
    <w:name w:val="List"/>
    <w:basedOn w:val="prastasis"/>
    <w:rsid w:val="0014065D"/>
    <w:pPr>
      <w:spacing w:after="120"/>
    </w:pPr>
  </w:style>
  <w:style w:type="paragraph" w:customStyle="1" w:styleId="Antrat2">
    <w:name w:val="Antraštė2"/>
    <w:basedOn w:val="prastasis"/>
    <w:qFormat/>
    <w:rsid w:val="001C5A93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1C5A93"/>
    <w:pPr>
      <w:suppressLineNumbers/>
    </w:pPr>
    <w:rPr>
      <w:rFonts w:cs="Lucida Sans"/>
    </w:rPr>
  </w:style>
  <w:style w:type="paragraph" w:styleId="Antrat">
    <w:name w:val="caption"/>
    <w:basedOn w:val="prastasis"/>
    <w:link w:val="AntratDiagrama"/>
    <w:qFormat/>
    <w:rsid w:val="001C5A93"/>
    <w:pPr>
      <w:suppressLineNumbers/>
      <w:spacing w:before="120" w:after="120"/>
    </w:pPr>
    <w:rPr>
      <w:rFonts w:cs="Lucida Sans"/>
      <w:i/>
      <w:iCs/>
    </w:rPr>
  </w:style>
  <w:style w:type="paragraph" w:customStyle="1" w:styleId="Lentelsturinys">
    <w:name w:val="Lentelės turinys"/>
    <w:basedOn w:val="Pagrindinistekstas"/>
    <w:qFormat/>
    <w:rsid w:val="0014065D"/>
    <w:pPr>
      <w:suppressLineNumbers/>
    </w:pPr>
  </w:style>
  <w:style w:type="paragraph" w:styleId="Pagrindiniotekstotrauka">
    <w:name w:val="Body Text Indent"/>
    <w:basedOn w:val="prastasis"/>
    <w:rsid w:val="0014065D"/>
    <w:pPr>
      <w:spacing w:line="360" w:lineRule="atLeast"/>
      <w:ind w:firstLine="567"/>
      <w:jc w:val="both"/>
    </w:pPr>
    <w:rPr>
      <w:lang w:val="lt-LT"/>
    </w:rPr>
  </w:style>
  <w:style w:type="paragraph" w:styleId="Debesliotekstas">
    <w:name w:val="Balloon Text"/>
    <w:basedOn w:val="prastasis"/>
    <w:semiHidden/>
    <w:qFormat/>
    <w:rsid w:val="004B662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E70D8"/>
    <w:pPr>
      <w:ind w:left="720"/>
      <w:contextualSpacing/>
    </w:pPr>
  </w:style>
  <w:style w:type="paragraph" w:styleId="Pavadinimas">
    <w:name w:val="Title"/>
    <w:basedOn w:val="prastasis"/>
    <w:qFormat/>
    <w:rsid w:val="00561485"/>
    <w:pPr>
      <w:suppressAutoHyphens w:val="0"/>
      <w:spacing w:before="240" w:after="60"/>
      <w:jc w:val="center"/>
    </w:pPr>
    <w:rPr>
      <w:rFonts w:ascii="Arial" w:hAnsi="Arial"/>
      <w:b/>
      <w:kern w:val="2"/>
      <w:sz w:val="32"/>
      <w:szCs w:val="20"/>
      <w:lang w:eastAsia="en-US"/>
    </w:rPr>
  </w:style>
  <w:style w:type="paragraph" w:customStyle="1" w:styleId="Body2">
    <w:name w:val="Body 2"/>
    <w:rsid w:val="0090220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nac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4389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 Nr</vt:lpstr>
    </vt:vector>
  </TitlesOfParts>
  <Company>Kelmės rajono savivaldybė - GIS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creator>All users</dc:creator>
  <cp:lastModifiedBy>e.zagurskiene</cp:lastModifiedBy>
  <cp:revision>2</cp:revision>
  <cp:lastPrinted>2025-10-21T05:11:00Z</cp:lastPrinted>
  <dcterms:created xsi:type="dcterms:W3CDTF">2025-12-16T06:45:00Z</dcterms:created>
  <dcterms:modified xsi:type="dcterms:W3CDTF">2025-12-16T06:45:00Z</dcterms:modified>
  <dc:language>lt-LT</dc:language>
</cp:coreProperties>
</file>