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1D1175AE"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3251C008" w:rsidR="005A5832" w:rsidRPr="00AF0FA3" w:rsidRDefault="008F24E6" w:rsidP="00DE49AB">
            <w:pPr>
              <w:jc w:val="center"/>
              <w:rPr>
                <w:b/>
                <w:bCs/>
                <w:kern w:val="2"/>
                <w:sz w:val="22"/>
                <w:szCs w:val="22"/>
              </w:rPr>
            </w:pPr>
            <w:r w:rsidRPr="00AF0FA3">
              <w:rPr>
                <w:b/>
                <w:sz w:val="22"/>
                <w:szCs w:val="22"/>
              </w:rPr>
              <w:t>Atsarginių kopijų serveris (Nr. 10480)</w:t>
            </w:r>
            <w:r w:rsidR="00E04E1B" w:rsidRPr="00AF0FA3" w:rsidDel="00E04E1B">
              <w:rPr>
                <w:b/>
                <w:sz w:val="22"/>
                <w:szCs w:val="22"/>
              </w:rPr>
              <w:t xml:space="preserve"> </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9"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FA3ED1" w:rsidRPr="00333420" w14:paraId="7311A8BA" w14:textId="77777777" w:rsidTr="00E254B9">
        <w:tc>
          <w:tcPr>
            <w:tcW w:w="2552" w:type="dxa"/>
            <w:vMerge w:val="restart"/>
          </w:tcPr>
          <w:p w14:paraId="4D8F6C47" w14:textId="77777777" w:rsidR="00FA3ED1" w:rsidRPr="00333420" w:rsidRDefault="00FA3ED1" w:rsidP="00FA3ED1">
            <w:pPr>
              <w:rPr>
                <w:b/>
                <w:bCs/>
                <w:kern w:val="2"/>
                <w:sz w:val="22"/>
                <w:szCs w:val="22"/>
              </w:rPr>
            </w:pPr>
          </w:p>
          <w:p w14:paraId="1239C8FF" w14:textId="77777777" w:rsidR="00FA3ED1" w:rsidRPr="00333420" w:rsidRDefault="00FA3ED1" w:rsidP="00FA3ED1">
            <w:pPr>
              <w:rPr>
                <w:b/>
                <w:bCs/>
                <w:kern w:val="2"/>
                <w:sz w:val="22"/>
                <w:szCs w:val="22"/>
              </w:rPr>
            </w:pPr>
          </w:p>
          <w:p w14:paraId="4DE09303" w14:textId="77777777" w:rsidR="00FA3ED1" w:rsidRPr="00333420" w:rsidRDefault="00FA3ED1" w:rsidP="00FA3ED1">
            <w:pPr>
              <w:rPr>
                <w:b/>
                <w:bCs/>
                <w:kern w:val="2"/>
                <w:sz w:val="22"/>
                <w:szCs w:val="22"/>
              </w:rPr>
            </w:pPr>
          </w:p>
          <w:p w14:paraId="3B74B2A8" w14:textId="77777777" w:rsidR="00FA3ED1" w:rsidRPr="00333420" w:rsidRDefault="00FA3ED1" w:rsidP="00FA3ED1">
            <w:pPr>
              <w:rPr>
                <w:b/>
                <w:bCs/>
                <w:kern w:val="2"/>
                <w:sz w:val="22"/>
                <w:szCs w:val="22"/>
              </w:rPr>
            </w:pPr>
            <w:r w:rsidRPr="00333420">
              <w:rPr>
                <w:b/>
                <w:bCs/>
                <w:kern w:val="2"/>
                <w:sz w:val="22"/>
                <w:szCs w:val="22"/>
              </w:rPr>
              <w:t>1.2. Tiekėjas</w:t>
            </w:r>
          </w:p>
          <w:p w14:paraId="06F6A556" w14:textId="37669B1E" w:rsidR="00FA3ED1" w:rsidRPr="0023431B" w:rsidRDefault="00FA3ED1" w:rsidP="00FA3ED1">
            <w:pPr>
              <w:rPr>
                <w:color w:val="4472C4"/>
                <w:kern w:val="2"/>
                <w:sz w:val="22"/>
                <w:szCs w:val="22"/>
              </w:rPr>
            </w:pPr>
          </w:p>
        </w:tc>
        <w:tc>
          <w:tcPr>
            <w:tcW w:w="3119" w:type="dxa"/>
          </w:tcPr>
          <w:p w14:paraId="3F31809A" w14:textId="77777777" w:rsidR="00FA3ED1" w:rsidRPr="00333420" w:rsidRDefault="00FA3ED1" w:rsidP="00FA3ED1">
            <w:pPr>
              <w:rPr>
                <w:kern w:val="2"/>
                <w:sz w:val="22"/>
                <w:szCs w:val="22"/>
              </w:rPr>
            </w:pPr>
            <w:r w:rsidRPr="00333420">
              <w:rPr>
                <w:kern w:val="2"/>
                <w:sz w:val="22"/>
                <w:szCs w:val="22"/>
              </w:rPr>
              <w:t>1.2.1. Pavadinimas</w:t>
            </w:r>
          </w:p>
        </w:tc>
        <w:tc>
          <w:tcPr>
            <w:tcW w:w="4536" w:type="dxa"/>
          </w:tcPr>
          <w:p w14:paraId="691F5BCD" w14:textId="5CE86ABA" w:rsidR="00FA3ED1" w:rsidRPr="002D6201" w:rsidRDefault="00FA3ED1" w:rsidP="003C1E9D">
            <w:pPr>
              <w:jc w:val="center"/>
              <w:rPr>
                <w:kern w:val="2"/>
                <w:sz w:val="22"/>
                <w:szCs w:val="22"/>
              </w:rPr>
            </w:pPr>
            <w:r w:rsidRPr="002D6201">
              <w:rPr>
                <w:sz w:val="22"/>
                <w:szCs w:val="22"/>
              </w:rPr>
              <w:t>Duvait, UAB</w:t>
            </w:r>
          </w:p>
        </w:tc>
      </w:tr>
      <w:tr w:rsidR="00FA3ED1" w:rsidRPr="00333420" w14:paraId="7A19E46E" w14:textId="77777777" w:rsidTr="00E254B9">
        <w:tc>
          <w:tcPr>
            <w:tcW w:w="2552" w:type="dxa"/>
            <w:vMerge/>
          </w:tcPr>
          <w:p w14:paraId="0782DEEF" w14:textId="77777777" w:rsidR="00FA3ED1" w:rsidRPr="00333420" w:rsidRDefault="00FA3ED1" w:rsidP="00FA3ED1">
            <w:pPr>
              <w:rPr>
                <w:b/>
                <w:bCs/>
                <w:kern w:val="2"/>
                <w:sz w:val="22"/>
                <w:szCs w:val="22"/>
              </w:rPr>
            </w:pPr>
          </w:p>
        </w:tc>
        <w:tc>
          <w:tcPr>
            <w:tcW w:w="3119" w:type="dxa"/>
          </w:tcPr>
          <w:p w14:paraId="42AF37F0" w14:textId="77777777" w:rsidR="00FA3ED1" w:rsidRPr="00333420" w:rsidRDefault="00FA3ED1" w:rsidP="00FA3ED1">
            <w:pPr>
              <w:rPr>
                <w:kern w:val="2"/>
                <w:sz w:val="22"/>
                <w:szCs w:val="22"/>
              </w:rPr>
            </w:pPr>
            <w:r w:rsidRPr="00333420">
              <w:rPr>
                <w:kern w:val="2"/>
                <w:sz w:val="22"/>
                <w:szCs w:val="22"/>
              </w:rPr>
              <w:t>1.2.2. Juridinio asmens kodas</w:t>
            </w:r>
          </w:p>
        </w:tc>
        <w:tc>
          <w:tcPr>
            <w:tcW w:w="4536" w:type="dxa"/>
          </w:tcPr>
          <w:p w14:paraId="5701C61B" w14:textId="27DDC5FC" w:rsidR="00FA3ED1" w:rsidRPr="002D6201" w:rsidRDefault="00FA3ED1" w:rsidP="003C1E9D">
            <w:pPr>
              <w:jc w:val="center"/>
              <w:rPr>
                <w:kern w:val="2"/>
                <w:sz w:val="22"/>
                <w:szCs w:val="22"/>
              </w:rPr>
            </w:pPr>
            <w:r w:rsidRPr="002D6201">
              <w:rPr>
                <w:sz w:val="22"/>
                <w:szCs w:val="22"/>
              </w:rPr>
              <w:t>304096321</w:t>
            </w:r>
          </w:p>
        </w:tc>
      </w:tr>
      <w:tr w:rsidR="00FA3ED1" w:rsidRPr="00333420" w14:paraId="349B29A9" w14:textId="77777777" w:rsidTr="00E254B9">
        <w:tc>
          <w:tcPr>
            <w:tcW w:w="2552" w:type="dxa"/>
            <w:vMerge/>
          </w:tcPr>
          <w:p w14:paraId="4E5D3C02" w14:textId="77777777" w:rsidR="00FA3ED1" w:rsidRPr="00333420" w:rsidRDefault="00FA3ED1" w:rsidP="00FA3ED1">
            <w:pPr>
              <w:rPr>
                <w:b/>
                <w:bCs/>
                <w:kern w:val="2"/>
                <w:sz w:val="22"/>
                <w:szCs w:val="22"/>
              </w:rPr>
            </w:pPr>
          </w:p>
        </w:tc>
        <w:tc>
          <w:tcPr>
            <w:tcW w:w="3119" w:type="dxa"/>
          </w:tcPr>
          <w:p w14:paraId="69D3EFDE" w14:textId="77777777" w:rsidR="00FA3ED1" w:rsidRPr="00333420" w:rsidRDefault="00FA3ED1" w:rsidP="00FA3ED1">
            <w:pPr>
              <w:rPr>
                <w:kern w:val="2"/>
                <w:sz w:val="22"/>
                <w:szCs w:val="22"/>
              </w:rPr>
            </w:pPr>
            <w:r w:rsidRPr="00333420">
              <w:rPr>
                <w:kern w:val="2"/>
                <w:sz w:val="22"/>
                <w:szCs w:val="22"/>
              </w:rPr>
              <w:t>1.2.3. Adresas</w:t>
            </w:r>
          </w:p>
        </w:tc>
        <w:tc>
          <w:tcPr>
            <w:tcW w:w="4536" w:type="dxa"/>
          </w:tcPr>
          <w:p w14:paraId="02A5FB02" w14:textId="7F27429F" w:rsidR="00FA3ED1" w:rsidRPr="002D6201" w:rsidRDefault="00FA3ED1" w:rsidP="003C1E9D">
            <w:pPr>
              <w:jc w:val="center"/>
              <w:rPr>
                <w:kern w:val="2"/>
                <w:sz w:val="22"/>
                <w:szCs w:val="22"/>
              </w:rPr>
            </w:pPr>
            <w:r w:rsidRPr="002D6201">
              <w:rPr>
                <w:sz w:val="22"/>
                <w:szCs w:val="22"/>
              </w:rPr>
              <w:t>Maironio g. 23-7, Vilnius, LT-01125</w:t>
            </w:r>
          </w:p>
        </w:tc>
      </w:tr>
      <w:tr w:rsidR="00FA3ED1" w:rsidRPr="00333420" w14:paraId="37767F48" w14:textId="77777777" w:rsidTr="00E254B9">
        <w:tc>
          <w:tcPr>
            <w:tcW w:w="2552" w:type="dxa"/>
            <w:vMerge/>
          </w:tcPr>
          <w:p w14:paraId="3F99F923" w14:textId="77777777" w:rsidR="00FA3ED1" w:rsidRPr="00333420" w:rsidRDefault="00FA3ED1" w:rsidP="00FA3ED1">
            <w:pPr>
              <w:rPr>
                <w:b/>
                <w:bCs/>
                <w:kern w:val="2"/>
                <w:sz w:val="22"/>
                <w:szCs w:val="22"/>
              </w:rPr>
            </w:pPr>
          </w:p>
        </w:tc>
        <w:tc>
          <w:tcPr>
            <w:tcW w:w="3119" w:type="dxa"/>
          </w:tcPr>
          <w:p w14:paraId="10F77BCD" w14:textId="77777777" w:rsidR="00FA3ED1" w:rsidRPr="00333420" w:rsidRDefault="00FA3ED1" w:rsidP="00FA3ED1">
            <w:pPr>
              <w:rPr>
                <w:kern w:val="2"/>
                <w:sz w:val="22"/>
                <w:szCs w:val="22"/>
              </w:rPr>
            </w:pPr>
            <w:r w:rsidRPr="00333420">
              <w:rPr>
                <w:kern w:val="2"/>
                <w:sz w:val="22"/>
                <w:szCs w:val="22"/>
              </w:rPr>
              <w:t>1.2.4. PVM mokėtojo kodas</w:t>
            </w:r>
          </w:p>
        </w:tc>
        <w:tc>
          <w:tcPr>
            <w:tcW w:w="4536" w:type="dxa"/>
          </w:tcPr>
          <w:p w14:paraId="015510EA" w14:textId="7CC7F88B" w:rsidR="00FA3ED1" w:rsidRPr="002D6201" w:rsidRDefault="00FA3ED1" w:rsidP="003C1E9D">
            <w:pPr>
              <w:jc w:val="center"/>
              <w:rPr>
                <w:kern w:val="2"/>
                <w:sz w:val="22"/>
                <w:szCs w:val="22"/>
              </w:rPr>
            </w:pPr>
            <w:r w:rsidRPr="002D6201">
              <w:rPr>
                <w:sz w:val="22"/>
                <w:szCs w:val="22"/>
              </w:rPr>
              <w:t>LT100009810212</w:t>
            </w:r>
          </w:p>
        </w:tc>
      </w:tr>
      <w:tr w:rsidR="00FA3ED1" w:rsidRPr="00333420" w14:paraId="1FA89FC8" w14:textId="77777777" w:rsidTr="00E254B9">
        <w:tc>
          <w:tcPr>
            <w:tcW w:w="2552" w:type="dxa"/>
            <w:vMerge/>
          </w:tcPr>
          <w:p w14:paraId="57FDAF51" w14:textId="77777777" w:rsidR="00FA3ED1" w:rsidRPr="00333420" w:rsidRDefault="00FA3ED1" w:rsidP="00FA3ED1">
            <w:pPr>
              <w:rPr>
                <w:b/>
                <w:bCs/>
                <w:kern w:val="2"/>
                <w:sz w:val="22"/>
                <w:szCs w:val="22"/>
              </w:rPr>
            </w:pPr>
          </w:p>
        </w:tc>
        <w:tc>
          <w:tcPr>
            <w:tcW w:w="3119" w:type="dxa"/>
          </w:tcPr>
          <w:p w14:paraId="3A3BAAA4" w14:textId="77777777" w:rsidR="00FA3ED1" w:rsidRPr="00333420" w:rsidRDefault="00FA3ED1" w:rsidP="00FA3ED1">
            <w:pPr>
              <w:rPr>
                <w:kern w:val="2"/>
                <w:sz w:val="22"/>
                <w:szCs w:val="22"/>
              </w:rPr>
            </w:pPr>
            <w:r w:rsidRPr="00333420">
              <w:rPr>
                <w:kern w:val="2"/>
                <w:sz w:val="22"/>
                <w:szCs w:val="22"/>
              </w:rPr>
              <w:t>1.2.5. Atsiskaitomoji sąskaita</w:t>
            </w:r>
          </w:p>
        </w:tc>
        <w:tc>
          <w:tcPr>
            <w:tcW w:w="4536" w:type="dxa"/>
          </w:tcPr>
          <w:p w14:paraId="1E0E24DB" w14:textId="1D00D7DA" w:rsidR="00FA3ED1" w:rsidRPr="002D6201" w:rsidRDefault="00FA3ED1" w:rsidP="003C1E9D">
            <w:pPr>
              <w:jc w:val="center"/>
              <w:rPr>
                <w:kern w:val="2"/>
                <w:sz w:val="22"/>
                <w:szCs w:val="22"/>
              </w:rPr>
            </w:pPr>
            <w:r w:rsidRPr="002D6201">
              <w:rPr>
                <w:sz w:val="22"/>
                <w:szCs w:val="22"/>
              </w:rPr>
              <w:t>LT827044060008048846</w:t>
            </w:r>
          </w:p>
        </w:tc>
      </w:tr>
      <w:tr w:rsidR="00FA3ED1" w:rsidRPr="00333420" w14:paraId="20B79542" w14:textId="77777777" w:rsidTr="00E254B9">
        <w:tc>
          <w:tcPr>
            <w:tcW w:w="2552" w:type="dxa"/>
            <w:vMerge/>
          </w:tcPr>
          <w:p w14:paraId="2306744E" w14:textId="77777777" w:rsidR="00FA3ED1" w:rsidRPr="00333420" w:rsidRDefault="00FA3ED1" w:rsidP="00FA3ED1">
            <w:pPr>
              <w:rPr>
                <w:b/>
                <w:bCs/>
                <w:kern w:val="2"/>
                <w:sz w:val="22"/>
                <w:szCs w:val="22"/>
              </w:rPr>
            </w:pPr>
          </w:p>
        </w:tc>
        <w:tc>
          <w:tcPr>
            <w:tcW w:w="3119" w:type="dxa"/>
          </w:tcPr>
          <w:p w14:paraId="49A8941A" w14:textId="77777777" w:rsidR="00FA3ED1" w:rsidRPr="00333420" w:rsidRDefault="00FA3ED1" w:rsidP="00FA3ED1">
            <w:pPr>
              <w:rPr>
                <w:kern w:val="2"/>
                <w:sz w:val="22"/>
                <w:szCs w:val="22"/>
              </w:rPr>
            </w:pPr>
            <w:r w:rsidRPr="00333420">
              <w:rPr>
                <w:kern w:val="2"/>
                <w:sz w:val="22"/>
                <w:szCs w:val="22"/>
              </w:rPr>
              <w:t>1.2.6. Bankas, banko kodas</w:t>
            </w:r>
          </w:p>
        </w:tc>
        <w:tc>
          <w:tcPr>
            <w:tcW w:w="4536" w:type="dxa"/>
          </w:tcPr>
          <w:p w14:paraId="63467306" w14:textId="05389ECE" w:rsidR="00FA3ED1" w:rsidRPr="002D6201" w:rsidRDefault="00FA3ED1" w:rsidP="003C1E9D">
            <w:pPr>
              <w:jc w:val="center"/>
              <w:rPr>
                <w:kern w:val="2"/>
                <w:sz w:val="22"/>
                <w:szCs w:val="22"/>
              </w:rPr>
            </w:pPr>
            <w:r w:rsidRPr="002D6201">
              <w:rPr>
                <w:sz w:val="22"/>
                <w:szCs w:val="22"/>
              </w:rPr>
              <w:t>AB SEB bankas, 70440</w:t>
            </w:r>
          </w:p>
        </w:tc>
      </w:tr>
      <w:tr w:rsidR="00FA3ED1" w:rsidRPr="00333420" w14:paraId="73FC64E3" w14:textId="77777777" w:rsidTr="00E254B9">
        <w:tc>
          <w:tcPr>
            <w:tcW w:w="2552" w:type="dxa"/>
            <w:vMerge/>
          </w:tcPr>
          <w:p w14:paraId="3DE5C3EB" w14:textId="77777777" w:rsidR="00FA3ED1" w:rsidRPr="00333420" w:rsidRDefault="00FA3ED1" w:rsidP="00FA3ED1">
            <w:pPr>
              <w:rPr>
                <w:b/>
                <w:bCs/>
                <w:kern w:val="2"/>
                <w:sz w:val="22"/>
                <w:szCs w:val="22"/>
              </w:rPr>
            </w:pPr>
          </w:p>
        </w:tc>
        <w:tc>
          <w:tcPr>
            <w:tcW w:w="3119" w:type="dxa"/>
          </w:tcPr>
          <w:p w14:paraId="3299D807" w14:textId="77777777" w:rsidR="00FA3ED1" w:rsidRPr="00333420" w:rsidRDefault="00FA3ED1" w:rsidP="00FA3ED1">
            <w:pPr>
              <w:rPr>
                <w:kern w:val="2"/>
                <w:sz w:val="22"/>
                <w:szCs w:val="22"/>
              </w:rPr>
            </w:pPr>
            <w:r w:rsidRPr="00333420">
              <w:rPr>
                <w:kern w:val="2"/>
                <w:sz w:val="22"/>
                <w:szCs w:val="22"/>
              </w:rPr>
              <w:t>1.2.7. Telefonas</w:t>
            </w:r>
          </w:p>
        </w:tc>
        <w:tc>
          <w:tcPr>
            <w:tcW w:w="4536" w:type="dxa"/>
          </w:tcPr>
          <w:p w14:paraId="53014D39" w14:textId="3A11C278" w:rsidR="00FA3ED1" w:rsidRPr="002D6201" w:rsidRDefault="00FA3ED1" w:rsidP="003C1E9D">
            <w:pPr>
              <w:jc w:val="center"/>
              <w:rPr>
                <w:kern w:val="2"/>
                <w:sz w:val="22"/>
                <w:szCs w:val="22"/>
              </w:rPr>
            </w:pPr>
            <w:r w:rsidRPr="002D6201">
              <w:rPr>
                <w:sz w:val="22"/>
                <w:szCs w:val="22"/>
              </w:rPr>
              <w:t>+37061755137</w:t>
            </w:r>
          </w:p>
        </w:tc>
      </w:tr>
      <w:tr w:rsidR="00FA3ED1" w:rsidRPr="00333420" w14:paraId="7C12744E" w14:textId="77777777" w:rsidTr="00E254B9">
        <w:tc>
          <w:tcPr>
            <w:tcW w:w="2552" w:type="dxa"/>
            <w:vMerge/>
          </w:tcPr>
          <w:p w14:paraId="34B748DC" w14:textId="77777777" w:rsidR="00FA3ED1" w:rsidRPr="00333420" w:rsidRDefault="00FA3ED1" w:rsidP="00FA3ED1">
            <w:pPr>
              <w:rPr>
                <w:b/>
                <w:bCs/>
                <w:kern w:val="2"/>
                <w:sz w:val="22"/>
                <w:szCs w:val="22"/>
              </w:rPr>
            </w:pPr>
          </w:p>
        </w:tc>
        <w:tc>
          <w:tcPr>
            <w:tcW w:w="3119" w:type="dxa"/>
          </w:tcPr>
          <w:p w14:paraId="7672E514" w14:textId="77777777" w:rsidR="00FA3ED1" w:rsidRPr="00333420" w:rsidRDefault="00FA3ED1" w:rsidP="00FA3ED1">
            <w:pPr>
              <w:rPr>
                <w:kern w:val="2"/>
                <w:sz w:val="22"/>
                <w:szCs w:val="22"/>
              </w:rPr>
            </w:pPr>
            <w:r w:rsidRPr="00333420">
              <w:rPr>
                <w:kern w:val="2"/>
                <w:sz w:val="22"/>
                <w:szCs w:val="22"/>
              </w:rPr>
              <w:t>1.2.8. El. paštas</w:t>
            </w:r>
          </w:p>
        </w:tc>
        <w:tc>
          <w:tcPr>
            <w:tcW w:w="4536" w:type="dxa"/>
          </w:tcPr>
          <w:p w14:paraId="30CB2335" w14:textId="77E6EBDA" w:rsidR="00FA3ED1" w:rsidRPr="002D6201" w:rsidRDefault="00FA3ED1" w:rsidP="003C1E9D">
            <w:pPr>
              <w:jc w:val="center"/>
              <w:rPr>
                <w:kern w:val="2"/>
                <w:sz w:val="22"/>
                <w:szCs w:val="22"/>
              </w:rPr>
            </w:pPr>
            <w:r w:rsidRPr="002D6201">
              <w:rPr>
                <w:sz w:val="22"/>
                <w:szCs w:val="22"/>
              </w:rPr>
              <w:t>info@duvait.lt</w:t>
            </w:r>
          </w:p>
        </w:tc>
      </w:tr>
      <w:tr w:rsidR="00FA3ED1" w:rsidRPr="00333420" w14:paraId="05BD140D" w14:textId="77777777" w:rsidTr="00E254B9">
        <w:tc>
          <w:tcPr>
            <w:tcW w:w="2552" w:type="dxa"/>
            <w:vMerge/>
          </w:tcPr>
          <w:p w14:paraId="6B04BC2F" w14:textId="77777777" w:rsidR="00FA3ED1" w:rsidRPr="00333420" w:rsidRDefault="00FA3ED1" w:rsidP="00FA3ED1">
            <w:pPr>
              <w:rPr>
                <w:b/>
                <w:bCs/>
                <w:kern w:val="2"/>
                <w:sz w:val="22"/>
                <w:szCs w:val="22"/>
              </w:rPr>
            </w:pPr>
          </w:p>
        </w:tc>
        <w:tc>
          <w:tcPr>
            <w:tcW w:w="3119" w:type="dxa"/>
          </w:tcPr>
          <w:p w14:paraId="2FB44DFD" w14:textId="77777777" w:rsidR="00FA3ED1" w:rsidRPr="00333420" w:rsidRDefault="00FA3ED1" w:rsidP="00FA3ED1">
            <w:pPr>
              <w:rPr>
                <w:kern w:val="2"/>
                <w:sz w:val="22"/>
                <w:szCs w:val="22"/>
              </w:rPr>
            </w:pPr>
            <w:r w:rsidRPr="00333420">
              <w:rPr>
                <w:kern w:val="2"/>
                <w:sz w:val="22"/>
                <w:szCs w:val="22"/>
              </w:rPr>
              <w:t>1.2.9. Šalies atstovas</w:t>
            </w:r>
          </w:p>
        </w:tc>
        <w:tc>
          <w:tcPr>
            <w:tcW w:w="4536" w:type="dxa"/>
          </w:tcPr>
          <w:p w14:paraId="3320A094" w14:textId="349B36FB" w:rsidR="00FA3ED1" w:rsidRPr="002D6201" w:rsidRDefault="00FA3ED1" w:rsidP="003C1E9D">
            <w:pPr>
              <w:jc w:val="center"/>
              <w:rPr>
                <w:kern w:val="2"/>
                <w:sz w:val="22"/>
                <w:szCs w:val="22"/>
              </w:rPr>
            </w:pPr>
            <w:r w:rsidRPr="002D6201">
              <w:rPr>
                <w:sz w:val="22"/>
                <w:szCs w:val="22"/>
              </w:rPr>
              <w:t>Direktorius Tomas Pimpė</w:t>
            </w:r>
          </w:p>
        </w:tc>
      </w:tr>
      <w:tr w:rsidR="00FA3ED1" w:rsidRPr="00333420" w14:paraId="71956DEE" w14:textId="77777777" w:rsidTr="00E254B9">
        <w:tc>
          <w:tcPr>
            <w:tcW w:w="2552" w:type="dxa"/>
            <w:vMerge/>
          </w:tcPr>
          <w:p w14:paraId="41B6F8BC" w14:textId="77777777" w:rsidR="00FA3ED1" w:rsidRPr="00333420" w:rsidRDefault="00FA3ED1" w:rsidP="00FA3ED1">
            <w:pPr>
              <w:rPr>
                <w:b/>
                <w:bCs/>
                <w:kern w:val="2"/>
                <w:sz w:val="22"/>
                <w:szCs w:val="22"/>
              </w:rPr>
            </w:pPr>
          </w:p>
        </w:tc>
        <w:tc>
          <w:tcPr>
            <w:tcW w:w="3119" w:type="dxa"/>
          </w:tcPr>
          <w:p w14:paraId="23711F1D" w14:textId="77777777" w:rsidR="00FA3ED1" w:rsidRPr="00333420" w:rsidRDefault="00FA3ED1" w:rsidP="00FA3ED1">
            <w:pPr>
              <w:rPr>
                <w:kern w:val="2"/>
                <w:sz w:val="22"/>
                <w:szCs w:val="22"/>
              </w:rPr>
            </w:pPr>
            <w:r w:rsidRPr="00333420">
              <w:rPr>
                <w:kern w:val="2"/>
                <w:sz w:val="22"/>
                <w:szCs w:val="22"/>
              </w:rPr>
              <w:t>1.2.10. Atstovavimo pagrindas</w:t>
            </w:r>
          </w:p>
        </w:tc>
        <w:tc>
          <w:tcPr>
            <w:tcW w:w="4536" w:type="dxa"/>
          </w:tcPr>
          <w:p w14:paraId="45C354B5" w14:textId="279D664E" w:rsidR="00FA3ED1" w:rsidRPr="002D6201" w:rsidRDefault="00FA3ED1" w:rsidP="003C1E9D">
            <w:pPr>
              <w:jc w:val="center"/>
              <w:rPr>
                <w:kern w:val="2"/>
                <w:sz w:val="22"/>
                <w:szCs w:val="22"/>
              </w:rPr>
            </w:pPr>
            <w:r w:rsidRPr="002D6201">
              <w:rPr>
                <w:sz w:val="22"/>
                <w:szCs w:val="22"/>
              </w:rPr>
              <w:t>Veikiantis pagal įmonės įstatus</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640B4D" w:rsidRPr="00333420" w14:paraId="5AD4A588" w14:textId="77777777" w:rsidTr="00684112">
        <w:trPr>
          <w:trHeight w:val="300"/>
        </w:trPr>
        <w:tc>
          <w:tcPr>
            <w:tcW w:w="2532" w:type="dxa"/>
          </w:tcPr>
          <w:p w14:paraId="44DE9590" w14:textId="327AE83E" w:rsidR="00640B4D" w:rsidRPr="00333420" w:rsidRDefault="00640B4D" w:rsidP="00640B4D">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Pr>
                <w:b/>
                <w:bCs/>
                <w:kern w:val="2"/>
                <w:sz w:val="22"/>
                <w:szCs w:val="22"/>
              </w:rPr>
              <w:t>SABIS</w:t>
            </w:r>
            <w:r w:rsidRPr="004E77D7">
              <w:rPr>
                <w:b/>
                <w:bCs/>
                <w:kern w:val="2"/>
                <w:sz w:val="22"/>
                <w:szCs w:val="22"/>
              </w:rPr>
              <w:t xml:space="preserve"> priėmimą</w:t>
            </w:r>
          </w:p>
        </w:tc>
        <w:tc>
          <w:tcPr>
            <w:tcW w:w="7675" w:type="dxa"/>
            <w:gridSpan w:val="3"/>
          </w:tcPr>
          <w:p w14:paraId="281C256E" w14:textId="09DDB0DD" w:rsidR="00640B4D" w:rsidRPr="00A70A49" w:rsidRDefault="00DD15EE" w:rsidP="00640B4D">
            <w:pPr>
              <w:pStyle w:val="a"/>
              <w:numPr>
                <w:ilvl w:val="0"/>
                <w:numId w:val="0"/>
              </w:numPr>
              <w:tabs>
                <w:tab w:val="left" w:pos="426"/>
              </w:tabs>
              <w:ind w:right="423"/>
              <w:jc w:val="left"/>
              <w:rPr>
                <w:kern w:val="2"/>
                <w:sz w:val="22"/>
                <w:szCs w:val="22"/>
              </w:rPr>
            </w:pPr>
            <w:r>
              <w:rPr>
                <w:kern w:val="2"/>
                <w:sz w:val="22"/>
                <w:szCs w:val="22"/>
              </w:rPr>
              <w:t>xxx</w:t>
            </w:r>
          </w:p>
        </w:tc>
      </w:tr>
      <w:tr w:rsidR="00640B4D" w:rsidRPr="00333420" w14:paraId="16412B94" w14:textId="77777777" w:rsidTr="005E5F0C">
        <w:trPr>
          <w:trHeight w:val="300"/>
        </w:trPr>
        <w:tc>
          <w:tcPr>
            <w:tcW w:w="2532" w:type="dxa"/>
          </w:tcPr>
          <w:p w14:paraId="2ADF3191" w14:textId="77777777" w:rsidR="00640B4D" w:rsidRPr="00333420" w:rsidRDefault="00640B4D" w:rsidP="00640B4D">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1C2D3662" w:rsidR="00640B4D" w:rsidRPr="00333420" w:rsidRDefault="00DD15EE" w:rsidP="00640B4D">
            <w:pPr>
              <w:rPr>
                <w:color w:val="4472C4"/>
                <w:kern w:val="2"/>
                <w:sz w:val="22"/>
                <w:szCs w:val="22"/>
              </w:rPr>
            </w:pPr>
            <w:r>
              <w:rPr>
                <w:color w:val="4472C4"/>
                <w:kern w:val="2"/>
                <w:sz w:val="22"/>
                <w:szCs w:val="22"/>
              </w:rPr>
              <w:t>xxx</w:t>
            </w:r>
          </w:p>
        </w:tc>
      </w:tr>
      <w:tr w:rsidR="00640B4D" w:rsidRPr="00333420" w14:paraId="51508254" w14:textId="77777777" w:rsidTr="005850D7">
        <w:trPr>
          <w:trHeight w:val="300"/>
        </w:trPr>
        <w:tc>
          <w:tcPr>
            <w:tcW w:w="10207" w:type="dxa"/>
            <w:gridSpan w:val="4"/>
          </w:tcPr>
          <w:p w14:paraId="5D318F3A" w14:textId="77777777" w:rsidR="00640B4D" w:rsidRPr="00333420" w:rsidRDefault="00640B4D" w:rsidP="00640B4D">
            <w:pPr>
              <w:jc w:val="center"/>
              <w:rPr>
                <w:b/>
                <w:bCs/>
                <w:kern w:val="2"/>
                <w:sz w:val="22"/>
                <w:szCs w:val="22"/>
              </w:rPr>
            </w:pPr>
            <w:r w:rsidRPr="00333420">
              <w:rPr>
                <w:b/>
                <w:bCs/>
                <w:kern w:val="2"/>
                <w:sz w:val="22"/>
                <w:szCs w:val="22"/>
              </w:rPr>
              <w:t>3. SUTARTIES DALYKAS</w:t>
            </w:r>
          </w:p>
        </w:tc>
      </w:tr>
      <w:tr w:rsidR="00640B4D" w:rsidRPr="00333420" w14:paraId="76657BB1" w14:textId="77777777" w:rsidTr="00F311A0">
        <w:trPr>
          <w:trHeight w:val="300"/>
        </w:trPr>
        <w:tc>
          <w:tcPr>
            <w:tcW w:w="2532" w:type="dxa"/>
          </w:tcPr>
          <w:p w14:paraId="18A4BDB0" w14:textId="77777777" w:rsidR="00640B4D" w:rsidRPr="00333420" w:rsidRDefault="00640B4D" w:rsidP="00640B4D">
            <w:pPr>
              <w:rPr>
                <w:b/>
                <w:bCs/>
                <w:kern w:val="2"/>
                <w:sz w:val="22"/>
                <w:szCs w:val="22"/>
              </w:rPr>
            </w:pPr>
            <w:r w:rsidRPr="00333420">
              <w:rPr>
                <w:b/>
                <w:bCs/>
                <w:kern w:val="2"/>
                <w:sz w:val="22"/>
                <w:szCs w:val="22"/>
              </w:rPr>
              <w:t xml:space="preserve">3.1. Sutarties dalykas </w:t>
            </w:r>
          </w:p>
        </w:tc>
        <w:tc>
          <w:tcPr>
            <w:tcW w:w="7675" w:type="dxa"/>
            <w:gridSpan w:val="3"/>
          </w:tcPr>
          <w:p w14:paraId="030DD55E" w14:textId="5318FAE5" w:rsidR="00640B4D" w:rsidRPr="00333420" w:rsidRDefault="00640B4D" w:rsidP="00640B4D">
            <w:pPr>
              <w:jc w:val="both"/>
              <w:rPr>
                <w:color w:val="000000"/>
                <w:kern w:val="2"/>
                <w:sz w:val="22"/>
                <w:szCs w:val="22"/>
              </w:rPr>
            </w:pPr>
            <w:r>
              <w:rPr>
                <w:kern w:val="2"/>
                <w:sz w:val="22"/>
                <w:szCs w:val="22"/>
              </w:rPr>
              <w:t xml:space="preserve">3.1.1. </w:t>
            </w:r>
            <w:r w:rsidRPr="00333420">
              <w:rPr>
                <w:kern w:val="2"/>
                <w:sz w:val="22"/>
                <w:szCs w:val="22"/>
              </w:rPr>
              <w:t xml:space="preserve">Tiekėjas įsipareigoja Sutartyje numatytomis sąlygomis perduoti </w:t>
            </w:r>
            <w:r w:rsidRPr="00BD60FD">
              <w:rPr>
                <w:kern w:val="2"/>
                <w:sz w:val="22"/>
                <w:szCs w:val="22"/>
              </w:rPr>
              <w:t>Pirkėjui</w:t>
            </w:r>
            <w:r>
              <w:t xml:space="preserve"> </w:t>
            </w:r>
            <w:r w:rsidR="008F24E6" w:rsidRPr="006D1C0E">
              <w:rPr>
                <w:sz w:val="22"/>
                <w:szCs w:val="18"/>
              </w:rPr>
              <w:t>atsarginių kopijų serverį</w:t>
            </w:r>
            <w:r w:rsidR="00BC0934" w:rsidRPr="006D1C0E">
              <w:rPr>
                <w:kern w:val="2"/>
                <w:sz w:val="20"/>
              </w:rPr>
              <w:t xml:space="preserve"> </w:t>
            </w:r>
            <w:r w:rsidRPr="00F756AE">
              <w:rPr>
                <w:kern w:val="2"/>
                <w:sz w:val="22"/>
                <w:szCs w:val="22"/>
              </w:rPr>
              <w:t>prek</w:t>
            </w:r>
            <w:r>
              <w:rPr>
                <w:kern w:val="2"/>
                <w:sz w:val="22"/>
                <w:szCs w:val="22"/>
              </w:rPr>
              <w:t>es</w:t>
            </w:r>
            <w:r w:rsidRPr="00BD60FD">
              <w:rPr>
                <w:kern w:val="2"/>
                <w:sz w:val="22"/>
                <w:szCs w:val="22"/>
              </w:rPr>
              <w:t xml:space="preserve"> </w:t>
            </w:r>
            <w:r w:rsidRPr="00333420">
              <w:rPr>
                <w:color w:val="000000"/>
                <w:kern w:val="2"/>
                <w:sz w:val="22"/>
                <w:szCs w:val="22"/>
              </w:rPr>
              <w:t>(toliau – Prekės).</w:t>
            </w:r>
          </w:p>
          <w:p w14:paraId="44BF351D" w14:textId="3215D17D" w:rsidR="00640B4D" w:rsidRPr="00633447" w:rsidRDefault="00640B4D" w:rsidP="00640B4D">
            <w:pPr>
              <w:jc w:val="both"/>
              <w:rPr>
                <w:color w:val="FF0000"/>
                <w:kern w:val="2"/>
                <w:sz w:val="22"/>
                <w:szCs w:val="22"/>
              </w:rPr>
            </w:pPr>
            <w:r>
              <w:rPr>
                <w:color w:val="000000"/>
                <w:kern w:val="2"/>
                <w:sz w:val="22"/>
                <w:szCs w:val="22"/>
              </w:rPr>
              <w:t xml:space="preserve">3.1.2. </w:t>
            </w:r>
            <w:r w:rsidRPr="00333420">
              <w:rPr>
                <w:color w:val="000000"/>
                <w:kern w:val="2"/>
                <w:sz w:val="22"/>
                <w:szCs w:val="22"/>
              </w:rPr>
              <w:t>Išsamus Prekių aprašymas ir kiti reikalavimai tiekiamoms Prekėms nustatyti Sutarties priede Nr</w:t>
            </w:r>
            <w:r w:rsidRPr="004E77D7">
              <w:rPr>
                <w:color w:val="000000"/>
                <w:kern w:val="2"/>
                <w:sz w:val="22"/>
                <w:szCs w:val="22"/>
              </w:rPr>
              <w:t>. 1</w:t>
            </w:r>
            <w:r w:rsidRPr="00333420">
              <w:rPr>
                <w:color w:val="000000"/>
                <w:kern w:val="2"/>
                <w:sz w:val="22"/>
                <w:szCs w:val="22"/>
              </w:rPr>
              <w:t xml:space="preserve"> „Techninė specifikacija</w:t>
            </w:r>
            <w:r>
              <w:rPr>
                <w:color w:val="000000"/>
                <w:kern w:val="2"/>
                <w:sz w:val="22"/>
                <w:szCs w:val="22"/>
              </w:rPr>
              <w:t xml:space="preserve"> ir įkainiai</w:t>
            </w:r>
            <w:r w:rsidRPr="00333420">
              <w:rPr>
                <w:color w:val="000000"/>
                <w:kern w:val="2"/>
                <w:sz w:val="22"/>
                <w:szCs w:val="22"/>
              </w:rPr>
              <w:t>“ (toliau – Techninė specifikacija)</w:t>
            </w:r>
            <w:r>
              <w:rPr>
                <w:color w:val="FF0000"/>
                <w:kern w:val="2"/>
                <w:sz w:val="22"/>
                <w:szCs w:val="22"/>
              </w:rPr>
              <w:t>.</w:t>
            </w:r>
          </w:p>
        </w:tc>
      </w:tr>
      <w:tr w:rsidR="00640B4D" w:rsidRPr="00333420" w14:paraId="2CF33F6B" w14:textId="77777777" w:rsidTr="006376C9">
        <w:trPr>
          <w:trHeight w:val="300"/>
        </w:trPr>
        <w:tc>
          <w:tcPr>
            <w:tcW w:w="2532" w:type="dxa"/>
          </w:tcPr>
          <w:p w14:paraId="2E472432" w14:textId="7CE66C35" w:rsidR="00640B4D" w:rsidRPr="00333420" w:rsidRDefault="00640B4D" w:rsidP="00640B4D">
            <w:pPr>
              <w:rPr>
                <w:b/>
                <w:bCs/>
                <w:kern w:val="2"/>
                <w:sz w:val="22"/>
                <w:szCs w:val="22"/>
              </w:rPr>
            </w:pPr>
            <w:r w:rsidRPr="00333420">
              <w:rPr>
                <w:b/>
                <w:bCs/>
                <w:kern w:val="2"/>
                <w:sz w:val="22"/>
                <w:szCs w:val="22"/>
              </w:rPr>
              <w:t xml:space="preserve">3.2. Pirkimo </w:t>
            </w:r>
            <w:r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1DA8AEEA" w:rsidR="00640B4D" w:rsidRPr="00333420" w:rsidRDefault="001F0D78" w:rsidP="00640B4D">
            <w:pPr>
              <w:jc w:val="both"/>
              <w:rPr>
                <w:kern w:val="2"/>
                <w:sz w:val="22"/>
                <w:szCs w:val="22"/>
              </w:rPr>
            </w:pPr>
            <w:r w:rsidRPr="001F0D78">
              <w:rPr>
                <w:kern w:val="2"/>
                <w:sz w:val="22"/>
                <w:szCs w:val="22"/>
              </w:rPr>
              <w:t>Atsarginių kopijų serveris (Nr. 10480)</w:t>
            </w:r>
            <w:r w:rsidR="00F554B1">
              <w:rPr>
                <w:kern w:val="2"/>
                <w:sz w:val="22"/>
                <w:szCs w:val="22"/>
              </w:rPr>
              <w:t>,</w:t>
            </w:r>
            <w:r w:rsidR="00F554B1" w:rsidRPr="00F554B1">
              <w:rPr>
                <w:kern w:val="2"/>
                <w:sz w:val="22"/>
                <w:szCs w:val="22"/>
              </w:rPr>
              <w:t xml:space="preserve"> </w:t>
            </w:r>
            <w:r w:rsidR="00640B4D" w:rsidRPr="0044278D">
              <w:rPr>
                <w:kern w:val="2"/>
                <w:sz w:val="22"/>
                <w:szCs w:val="22"/>
              </w:rPr>
              <w:t xml:space="preserve">CVP IS </w:t>
            </w:r>
            <w:r w:rsidR="00640B4D">
              <w:rPr>
                <w:kern w:val="2"/>
                <w:sz w:val="22"/>
                <w:szCs w:val="22"/>
              </w:rPr>
              <w:t>ID</w:t>
            </w:r>
            <w:r w:rsidR="00735F1D">
              <w:rPr>
                <w:kern w:val="2"/>
                <w:sz w:val="22"/>
                <w:szCs w:val="22"/>
              </w:rPr>
              <w:t xml:space="preserve"> Nr.</w:t>
            </w:r>
            <w:r w:rsidR="003C1E9D">
              <w:rPr>
                <w:kern w:val="2"/>
                <w:sz w:val="22"/>
                <w:szCs w:val="22"/>
              </w:rPr>
              <w:t xml:space="preserve"> </w:t>
            </w:r>
            <w:r w:rsidR="003C1E9D" w:rsidRPr="00421DB6">
              <w:rPr>
                <w:kern w:val="2"/>
                <w:sz w:val="22"/>
                <w:szCs w:val="22"/>
              </w:rPr>
              <w:t>3021974</w:t>
            </w:r>
            <w:r w:rsidR="00640B4D" w:rsidRPr="00421DB6">
              <w:rPr>
                <w:kern w:val="2"/>
                <w:sz w:val="22"/>
                <w:szCs w:val="22"/>
              </w:rPr>
              <w:t xml:space="preserve"> </w:t>
            </w:r>
          </w:p>
        </w:tc>
      </w:tr>
      <w:tr w:rsidR="00640B4D" w:rsidRPr="00333420" w14:paraId="2787ADD3" w14:textId="77777777" w:rsidTr="00F311A0">
        <w:trPr>
          <w:trHeight w:val="300"/>
        </w:trPr>
        <w:tc>
          <w:tcPr>
            <w:tcW w:w="2532" w:type="dxa"/>
          </w:tcPr>
          <w:p w14:paraId="0AD4B06F" w14:textId="77777777" w:rsidR="00640B4D" w:rsidRPr="00333420" w:rsidRDefault="00640B4D" w:rsidP="00640B4D">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640B4D" w:rsidRPr="00333420" w:rsidRDefault="00640B4D" w:rsidP="00640B4D">
            <w:pPr>
              <w:rPr>
                <w:kern w:val="2"/>
                <w:sz w:val="22"/>
                <w:szCs w:val="22"/>
              </w:rPr>
            </w:pPr>
            <w:r w:rsidRPr="00333420">
              <w:rPr>
                <w:kern w:val="2"/>
                <w:sz w:val="22"/>
                <w:szCs w:val="22"/>
              </w:rPr>
              <w:lastRenderedPageBreak/>
              <w:t>Netaikoma</w:t>
            </w:r>
          </w:p>
        </w:tc>
      </w:tr>
      <w:tr w:rsidR="00640B4D" w:rsidRPr="00333420" w14:paraId="5AE7057D" w14:textId="77777777" w:rsidTr="005850D7">
        <w:trPr>
          <w:trHeight w:val="300"/>
        </w:trPr>
        <w:tc>
          <w:tcPr>
            <w:tcW w:w="10207" w:type="dxa"/>
            <w:gridSpan w:val="4"/>
          </w:tcPr>
          <w:p w14:paraId="1B244E92" w14:textId="77777777" w:rsidR="00640B4D" w:rsidRPr="00333420" w:rsidRDefault="00640B4D" w:rsidP="00640B4D">
            <w:pPr>
              <w:jc w:val="center"/>
              <w:rPr>
                <w:b/>
                <w:bCs/>
                <w:kern w:val="2"/>
                <w:sz w:val="22"/>
                <w:szCs w:val="22"/>
              </w:rPr>
            </w:pPr>
            <w:r w:rsidRPr="00333420">
              <w:rPr>
                <w:b/>
                <w:bCs/>
                <w:kern w:val="2"/>
                <w:sz w:val="22"/>
                <w:szCs w:val="22"/>
              </w:rPr>
              <w:t>4. PREKIŲ PRISTATYMO TERMINAI IR PREKIŲ PERDAVIMO - PRIĖMIMO TVARKA</w:t>
            </w:r>
          </w:p>
        </w:tc>
      </w:tr>
      <w:tr w:rsidR="00640B4D" w:rsidRPr="00333420" w14:paraId="2203B940" w14:textId="77777777" w:rsidTr="00F311A0">
        <w:trPr>
          <w:trHeight w:val="300"/>
        </w:trPr>
        <w:tc>
          <w:tcPr>
            <w:tcW w:w="2532" w:type="dxa"/>
          </w:tcPr>
          <w:p w14:paraId="6BCA6D11" w14:textId="77777777" w:rsidR="00640B4D" w:rsidRPr="00333420" w:rsidRDefault="00640B4D" w:rsidP="00640B4D">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20A067CB" w:rsidR="00640B4D" w:rsidRPr="00BD18C1" w:rsidRDefault="00640B4D" w:rsidP="00640B4D">
            <w:pPr>
              <w:jc w:val="both"/>
              <w:rPr>
                <w:color w:val="000000"/>
                <w:kern w:val="2"/>
                <w:sz w:val="22"/>
                <w:szCs w:val="22"/>
              </w:rPr>
            </w:pPr>
            <w:r w:rsidRPr="00333420">
              <w:rPr>
                <w:kern w:val="2"/>
                <w:sz w:val="22"/>
                <w:szCs w:val="22"/>
              </w:rPr>
              <w:t>Tiekėjas pagal atskirą užsaky</w:t>
            </w:r>
            <w:r w:rsidRPr="00CB2848">
              <w:rPr>
                <w:kern w:val="2"/>
                <w:sz w:val="22"/>
                <w:szCs w:val="22"/>
              </w:rPr>
              <w:t>mą įsipareigoja pristatyti</w:t>
            </w:r>
            <w:r w:rsidR="001743BA" w:rsidRPr="00CB2848">
              <w:rPr>
                <w:kern w:val="2"/>
                <w:sz w:val="22"/>
                <w:szCs w:val="22"/>
              </w:rPr>
              <w:t xml:space="preserve"> </w:t>
            </w:r>
            <w:r w:rsidR="001743BA" w:rsidRPr="0021394F">
              <w:rPr>
                <w:sz w:val="22"/>
                <w:szCs w:val="22"/>
                <w:lang w:eastAsia="fr-FR"/>
              </w:rPr>
              <w:t xml:space="preserve">ir įdiegti </w:t>
            </w:r>
            <w:r w:rsidRPr="00CB2848">
              <w:rPr>
                <w:kern w:val="2"/>
                <w:sz w:val="22"/>
                <w:szCs w:val="22"/>
              </w:rPr>
              <w:t>Prekes ne vėliau kaip per</w:t>
            </w:r>
            <w:r w:rsidR="001743BA" w:rsidRPr="00CB2848">
              <w:rPr>
                <w:kern w:val="2"/>
                <w:sz w:val="22"/>
                <w:szCs w:val="22"/>
              </w:rPr>
              <w:t xml:space="preserve"> </w:t>
            </w:r>
            <w:r w:rsidR="001743BA" w:rsidRPr="003A4EC2">
              <w:rPr>
                <w:b/>
                <w:bCs/>
                <w:sz w:val="22"/>
                <w:szCs w:val="22"/>
                <w:lang w:eastAsia="fr-FR"/>
              </w:rPr>
              <w:t xml:space="preserve">4 </w:t>
            </w:r>
            <w:r w:rsidR="001743BA" w:rsidRPr="003A4EC2">
              <w:rPr>
                <w:sz w:val="22"/>
                <w:szCs w:val="22"/>
                <w:lang w:eastAsia="fr-FR"/>
              </w:rPr>
              <w:t>(keturis) mėnesius</w:t>
            </w:r>
            <w:r w:rsidRPr="00CB2848">
              <w:rPr>
                <w:kern w:val="2"/>
                <w:sz w:val="22"/>
                <w:szCs w:val="22"/>
              </w:rPr>
              <w:t xml:space="preserve"> nuo</w:t>
            </w:r>
            <w:r w:rsidRPr="00BF7E46">
              <w:rPr>
                <w:kern w:val="2"/>
                <w:sz w:val="22"/>
                <w:szCs w:val="22"/>
              </w:rPr>
              <w:t xml:space="preserve"> užsakymo pateikimo dienos</w:t>
            </w:r>
            <w:r w:rsidRPr="00BF7E46">
              <w:rPr>
                <w:sz w:val="22"/>
                <w:szCs w:val="22"/>
              </w:rPr>
              <w:t xml:space="preserve"> </w:t>
            </w:r>
            <w:r w:rsidRPr="00BF7E46">
              <w:rPr>
                <w:color w:val="000000"/>
                <w:kern w:val="2"/>
                <w:sz w:val="22"/>
                <w:szCs w:val="22"/>
              </w:rPr>
              <w:t xml:space="preserve">adresu </w:t>
            </w:r>
            <w:r w:rsidRPr="00BF7E46">
              <w:rPr>
                <w:kern w:val="2"/>
                <w:sz w:val="22"/>
                <w:szCs w:val="22"/>
              </w:rPr>
              <w:t>VšĮ Vilniaus universiteto ligoninė Santaros klinik</w:t>
            </w:r>
            <w:r>
              <w:rPr>
                <w:kern w:val="2"/>
                <w:sz w:val="22"/>
                <w:szCs w:val="22"/>
              </w:rPr>
              <w:t>os</w:t>
            </w:r>
            <w:r w:rsidRPr="00BF7E46">
              <w:rPr>
                <w:kern w:val="2"/>
                <w:sz w:val="22"/>
                <w:szCs w:val="22"/>
              </w:rPr>
              <w:t xml:space="preserve">, Santariškių g. </w:t>
            </w:r>
            <w:r>
              <w:rPr>
                <w:kern w:val="2"/>
                <w:sz w:val="22"/>
                <w:szCs w:val="22"/>
              </w:rPr>
              <w:t>2</w:t>
            </w:r>
            <w:r w:rsidRPr="00BF7E46">
              <w:rPr>
                <w:kern w:val="2"/>
                <w:sz w:val="22"/>
                <w:szCs w:val="22"/>
              </w:rPr>
              <w:t>,</w:t>
            </w:r>
            <w:r w:rsidRPr="008604D8">
              <w:rPr>
                <w:kern w:val="2"/>
                <w:sz w:val="22"/>
                <w:szCs w:val="22"/>
              </w:rPr>
              <w:t xml:space="preserve"> </w:t>
            </w:r>
            <w:r w:rsidRPr="00F95108">
              <w:rPr>
                <w:kern w:val="2"/>
                <w:sz w:val="22"/>
                <w:szCs w:val="22"/>
              </w:rPr>
              <w:t>Vilniuje</w:t>
            </w:r>
            <w:r>
              <w:rPr>
                <w:kern w:val="2"/>
                <w:sz w:val="22"/>
                <w:szCs w:val="22"/>
              </w:rPr>
              <w:t>.</w:t>
            </w:r>
          </w:p>
        </w:tc>
      </w:tr>
      <w:tr w:rsidR="00640B4D" w:rsidRPr="00333420" w14:paraId="49F9B6F1" w14:textId="77777777" w:rsidTr="00F311A0">
        <w:trPr>
          <w:trHeight w:val="300"/>
        </w:trPr>
        <w:tc>
          <w:tcPr>
            <w:tcW w:w="2532" w:type="dxa"/>
          </w:tcPr>
          <w:p w14:paraId="03E69D2D" w14:textId="77777777" w:rsidR="00640B4D" w:rsidRPr="00590385" w:rsidRDefault="00640B4D" w:rsidP="00640B4D">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46B84B07" w:rsidR="00640B4D" w:rsidRPr="00590385" w:rsidRDefault="00D04A28" w:rsidP="00640B4D">
            <w:pPr>
              <w:jc w:val="both"/>
              <w:rPr>
                <w:kern w:val="2"/>
                <w:sz w:val="22"/>
                <w:szCs w:val="22"/>
              </w:rPr>
            </w:pPr>
            <w:r>
              <w:rPr>
                <w:kern w:val="2"/>
                <w:sz w:val="22"/>
                <w:szCs w:val="22"/>
              </w:rPr>
              <w:t>Netaikoma</w:t>
            </w:r>
          </w:p>
        </w:tc>
      </w:tr>
      <w:tr w:rsidR="00640B4D" w:rsidRPr="00333420" w14:paraId="5B999E2F" w14:textId="77777777" w:rsidTr="00F311A0">
        <w:trPr>
          <w:trHeight w:val="300"/>
        </w:trPr>
        <w:tc>
          <w:tcPr>
            <w:tcW w:w="2532" w:type="dxa"/>
          </w:tcPr>
          <w:p w14:paraId="0BEC29EC" w14:textId="77777777" w:rsidR="00640B4D" w:rsidRPr="000D7F49" w:rsidRDefault="00640B4D" w:rsidP="00640B4D">
            <w:pPr>
              <w:rPr>
                <w:b/>
                <w:bCs/>
                <w:kern w:val="2"/>
                <w:sz w:val="22"/>
                <w:szCs w:val="22"/>
              </w:rPr>
            </w:pPr>
            <w:r w:rsidRPr="000D7F49">
              <w:rPr>
                <w:b/>
                <w:bCs/>
                <w:kern w:val="2"/>
                <w:sz w:val="22"/>
                <w:szCs w:val="22"/>
              </w:rPr>
              <w:t>4.3. Užsakymų teikimo tvarka</w:t>
            </w:r>
          </w:p>
        </w:tc>
        <w:tc>
          <w:tcPr>
            <w:tcW w:w="7675" w:type="dxa"/>
            <w:gridSpan w:val="3"/>
          </w:tcPr>
          <w:p w14:paraId="435A5E62" w14:textId="64EB945C" w:rsidR="00640B4D" w:rsidRPr="000D7F49" w:rsidRDefault="00640B4D" w:rsidP="00640B4D">
            <w:pPr>
              <w:jc w:val="both"/>
              <w:rPr>
                <w:kern w:val="2"/>
                <w:sz w:val="22"/>
                <w:szCs w:val="22"/>
              </w:rPr>
            </w:pPr>
            <w:r w:rsidRPr="000D7F49">
              <w:rPr>
                <w:kern w:val="2"/>
                <w:sz w:val="22"/>
                <w:szCs w:val="22"/>
              </w:rPr>
              <w:t>Užsakymai teikiami Tiekėjo nurodytu elektroniniu paštu ir laikomi gautais po 24 (dvidešimt keturių valandų) nuo užsakymo pateikimo.</w:t>
            </w:r>
          </w:p>
          <w:p w14:paraId="4738836D" w14:textId="77777777" w:rsidR="00640B4D" w:rsidRPr="000D7F49" w:rsidRDefault="00640B4D" w:rsidP="00640B4D">
            <w:pPr>
              <w:jc w:val="both"/>
              <w:rPr>
                <w:kern w:val="2"/>
                <w:sz w:val="10"/>
                <w:szCs w:val="10"/>
              </w:rPr>
            </w:pPr>
          </w:p>
          <w:p w14:paraId="6EF5826E" w14:textId="39E14C8B" w:rsidR="00640B4D" w:rsidRPr="003C1E9D" w:rsidRDefault="00640B4D" w:rsidP="00640B4D">
            <w:pPr>
              <w:jc w:val="both"/>
              <w:rPr>
                <w:kern w:val="2"/>
                <w:sz w:val="22"/>
                <w:szCs w:val="22"/>
                <w:lang w:val="en-GB"/>
              </w:rPr>
            </w:pPr>
            <w:r w:rsidRPr="000D7F49">
              <w:rPr>
                <w:kern w:val="2"/>
                <w:sz w:val="22"/>
                <w:szCs w:val="22"/>
              </w:rPr>
              <w:t xml:space="preserve">El. paštas užsakymams: </w:t>
            </w:r>
            <w:r w:rsidR="003C1E9D">
              <w:rPr>
                <w:color w:val="4472C4" w:themeColor="accent1"/>
                <w:kern w:val="2"/>
                <w:sz w:val="22"/>
                <w:szCs w:val="22"/>
              </w:rPr>
              <w:t>info</w:t>
            </w:r>
            <w:r w:rsidR="003C1E9D">
              <w:rPr>
                <w:color w:val="4472C4" w:themeColor="accent1"/>
                <w:kern w:val="2"/>
                <w:sz w:val="22"/>
                <w:szCs w:val="22"/>
                <w:lang w:val="en-GB"/>
              </w:rPr>
              <w:t>@duvait.lt</w:t>
            </w:r>
          </w:p>
        </w:tc>
      </w:tr>
      <w:tr w:rsidR="00640B4D" w:rsidRPr="00333420" w14:paraId="21FEC36E" w14:textId="77777777" w:rsidTr="00F311A0">
        <w:trPr>
          <w:trHeight w:val="300"/>
        </w:trPr>
        <w:tc>
          <w:tcPr>
            <w:tcW w:w="2532" w:type="dxa"/>
          </w:tcPr>
          <w:p w14:paraId="2F566464" w14:textId="055BF41E" w:rsidR="00640B4D" w:rsidRPr="00333420" w:rsidRDefault="00640B4D" w:rsidP="00640B4D">
            <w:pPr>
              <w:rPr>
                <w:b/>
                <w:bCs/>
                <w:kern w:val="2"/>
                <w:sz w:val="22"/>
                <w:szCs w:val="22"/>
              </w:rPr>
            </w:pPr>
            <w:r w:rsidRPr="00333420">
              <w:rPr>
                <w:b/>
                <w:bCs/>
                <w:kern w:val="2"/>
                <w:sz w:val="22"/>
                <w:szCs w:val="22"/>
              </w:rPr>
              <w:t xml:space="preserve">4.4. </w:t>
            </w:r>
            <w:r w:rsidRPr="00845F86">
              <w:rPr>
                <w:b/>
                <w:bCs/>
                <w:kern w:val="2"/>
                <w:sz w:val="22"/>
                <w:szCs w:val="22"/>
              </w:rPr>
              <w:t>Dėl minimalios užsakymo vertės / apimties</w:t>
            </w:r>
          </w:p>
        </w:tc>
        <w:tc>
          <w:tcPr>
            <w:tcW w:w="7675" w:type="dxa"/>
            <w:gridSpan w:val="3"/>
            <w:vAlign w:val="center"/>
          </w:tcPr>
          <w:p w14:paraId="205618B6" w14:textId="77777777" w:rsidR="00640B4D" w:rsidRPr="00333420" w:rsidRDefault="00640B4D" w:rsidP="00640B4D">
            <w:pPr>
              <w:jc w:val="both"/>
              <w:rPr>
                <w:kern w:val="2"/>
                <w:sz w:val="22"/>
                <w:szCs w:val="22"/>
              </w:rPr>
            </w:pPr>
            <w:r w:rsidRPr="00333420">
              <w:rPr>
                <w:kern w:val="2"/>
                <w:sz w:val="22"/>
                <w:szCs w:val="22"/>
              </w:rPr>
              <w:t>Netaikoma</w:t>
            </w:r>
          </w:p>
        </w:tc>
      </w:tr>
      <w:tr w:rsidR="00640B4D" w:rsidRPr="00333420" w14:paraId="0C2003D5" w14:textId="77777777" w:rsidTr="00F311A0">
        <w:trPr>
          <w:trHeight w:val="300"/>
        </w:trPr>
        <w:tc>
          <w:tcPr>
            <w:tcW w:w="2532" w:type="dxa"/>
          </w:tcPr>
          <w:p w14:paraId="459C071C" w14:textId="77777777" w:rsidR="00640B4D" w:rsidRPr="00333420" w:rsidRDefault="00640B4D" w:rsidP="00640B4D">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640B4D" w:rsidRPr="00575770" w:rsidRDefault="00640B4D" w:rsidP="00640B4D">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5E209E73" w14:textId="77777777" w:rsidR="00640B4D" w:rsidRPr="00575770" w:rsidRDefault="00640B4D" w:rsidP="00640B4D">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74C568DA" w:rsidR="00640B4D" w:rsidRPr="00575770" w:rsidRDefault="00640B4D" w:rsidP="00640B4D">
            <w:pPr>
              <w:jc w:val="both"/>
              <w:rPr>
                <w:sz w:val="22"/>
                <w:szCs w:val="22"/>
              </w:rPr>
            </w:pPr>
            <w:r w:rsidRPr="00575770">
              <w:rPr>
                <w:sz w:val="22"/>
                <w:szCs w:val="22"/>
              </w:rPr>
              <w:t>4.5.3</w:t>
            </w:r>
            <w:r w:rsidRPr="00684112">
              <w:rPr>
                <w:sz w:val="22"/>
                <w:szCs w:val="22"/>
              </w:rPr>
              <w:t>. Sutarties 13.1. punkte nurodyti dokumentai.</w:t>
            </w:r>
          </w:p>
          <w:p w14:paraId="4AA8CB9D" w14:textId="342E5FFB" w:rsidR="00640B4D" w:rsidRPr="00575770" w:rsidRDefault="00640B4D" w:rsidP="00640B4D">
            <w:pPr>
              <w:jc w:val="both"/>
              <w:rPr>
                <w:sz w:val="22"/>
                <w:szCs w:val="22"/>
              </w:rPr>
            </w:pPr>
            <w:r w:rsidRPr="00575770">
              <w:rPr>
                <w:sz w:val="22"/>
                <w:szCs w:val="22"/>
              </w:rPr>
              <w:t>4.5.4.</w:t>
            </w:r>
            <w:r w:rsidR="00EB3B0B">
              <w:rPr>
                <w:sz w:val="22"/>
                <w:szCs w:val="22"/>
              </w:rPr>
              <w:t xml:space="preserve"> </w:t>
            </w:r>
            <w:r w:rsidRPr="00575770">
              <w:rPr>
                <w:sz w:val="22"/>
                <w:szCs w:val="22"/>
              </w:rPr>
              <w:t>Techninėje specifikacijoje reikalaujami dokumentai (jeigu taikoma).</w:t>
            </w:r>
          </w:p>
          <w:p w14:paraId="0DC9A733" w14:textId="1A0E084A" w:rsidR="00640B4D" w:rsidRPr="00575770" w:rsidRDefault="00640B4D" w:rsidP="00640B4D">
            <w:pPr>
              <w:jc w:val="both"/>
              <w:rPr>
                <w:kern w:val="2"/>
                <w:sz w:val="22"/>
                <w:szCs w:val="22"/>
              </w:rPr>
            </w:pPr>
            <w:r w:rsidRPr="00575770">
              <w:rPr>
                <w:kern w:val="2"/>
                <w:sz w:val="22"/>
                <w:szCs w:val="22"/>
              </w:rPr>
              <w:t>4.5.</w:t>
            </w:r>
            <w:r>
              <w:rPr>
                <w:kern w:val="2"/>
                <w:sz w:val="22"/>
                <w:szCs w:val="22"/>
              </w:rPr>
              <w:t>5</w:t>
            </w:r>
            <w:r w:rsidRPr="00575770">
              <w:rPr>
                <w:kern w:val="2"/>
                <w:sz w:val="22"/>
                <w:szCs w:val="22"/>
              </w:rPr>
              <w:t>. Tiekėjui nepateikus nurodytų dokumentų, laikoma, kad Prekės neatitinka Sutartyje nustatytų reikalavimų.</w:t>
            </w:r>
          </w:p>
        </w:tc>
      </w:tr>
      <w:tr w:rsidR="00640B4D" w:rsidRPr="00333420" w14:paraId="7CF43274" w14:textId="77777777" w:rsidTr="005850D7">
        <w:trPr>
          <w:trHeight w:val="300"/>
        </w:trPr>
        <w:tc>
          <w:tcPr>
            <w:tcW w:w="10207" w:type="dxa"/>
            <w:gridSpan w:val="4"/>
          </w:tcPr>
          <w:p w14:paraId="433FAD9D" w14:textId="77777777" w:rsidR="00640B4D" w:rsidRPr="00333420" w:rsidRDefault="00640B4D" w:rsidP="00640B4D">
            <w:pPr>
              <w:jc w:val="center"/>
              <w:rPr>
                <w:b/>
                <w:bCs/>
                <w:kern w:val="2"/>
                <w:sz w:val="22"/>
                <w:szCs w:val="22"/>
              </w:rPr>
            </w:pPr>
            <w:r w:rsidRPr="00333420">
              <w:rPr>
                <w:b/>
                <w:bCs/>
                <w:kern w:val="2"/>
                <w:sz w:val="22"/>
                <w:szCs w:val="22"/>
              </w:rPr>
              <w:t>5. SUTARTIES KAINA IR ATSISKAITYMO TVARKA</w:t>
            </w:r>
          </w:p>
        </w:tc>
      </w:tr>
      <w:tr w:rsidR="00640B4D" w:rsidRPr="00333420" w14:paraId="014938C7" w14:textId="77777777" w:rsidTr="00F311A0">
        <w:trPr>
          <w:trHeight w:val="300"/>
        </w:trPr>
        <w:tc>
          <w:tcPr>
            <w:tcW w:w="2532" w:type="dxa"/>
          </w:tcPr>
          <w:p w14:paraId="3F4084DA" w14:textId="77777777" w:rsidR="00640B4D" w:rsidRPr="00333420" w:rsidRDefault="00640B4D" w:rsidP="00640B4D">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09F694E3" w:rsidR="00640B4D" w:rsidRPr="00AA3736" w:rsidRDefault="00640B4D" w:rsidP="00640B4D">
            <w:pPr>
              <w:jc w:val="both"/>
              <w:rPr>
                <w:color w:val="FF0000"/>
                <w:kern w:val="2"/>
                <w:sz w:val="22"/>
                <w:szCs w:val="22"/>
              </w:rPr>
            </w:pPr>
            <w:r w:rsidRPr="00333420">
              <w:rPr>
                <w:kern w:val="2"/>
                <w:sz w:val="22"/>
                <w:szCs w:val="22"/>
              </w:rPr>
              <w:t>Fiksuot</w:t>
            </w:r>
            <w:r w:rsidR="0042581F">
              <w:rPr>
                <w:kern w:val="2"/>
                <w:sz w:val="22"/>
                <w:szCs w:val="22"/>
              </w:rPr>
              <w:t>a</w:t>
            </w:r>
            <w:r w:rsidRPr="00333420">
              <w:rPr>
                <w:kern w:val="2"/>
                <w:sz w:val="22"/>
                <w:szCs w:val="22"/>
              </w:rPr>
              <w:t xml:space="preserve"> </w:t>
            </w:r>
            <w:r w:rsidR="0042581F">
              <w:rPr>
                <w:kern w:val="2"/>
                <w:sz w:val="22"/>
                <w:szCs w:val="22"/>
              </w:rPr>
              <w:t>kaina</w:t>
            </w:r>
          </w:p>
        </w:tc>
      </w:tr>
      <w:tr w:rsidR="00640B4D" w:rsidRPr="00333420" w14:paraId="6F6EA56F" w14:textId="77777777" w:rsidTr="00F311A0">
        <w:trPr>
          <w:trHeight w:val="274"/>
        </w:trPr>
        <w:tc>
          <w:tcPr>
            <w:tcW w:w="2532" w:type="dxa"/>
          </w:tcPr>
          <w:p w14:paraId="7113CEEE" w14:textId="6A5F59A6" w:rsidR="00640B4D" w:rsidRPr="00333420" w:rsidRDefault="00640B4D" w:rsidP="00640B4D">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w:t>
            </w:r>
            <w:r w:rsidR="0042581F">
              <w:rPr>
                <w:b/>
                <w:bCs/>
                <w:kern w:val="2"/>
                <w:sz w:val="22"/>
                <w:szCs w:val="22"/>
                <w:u w:val="single"/>
              </w:rPr>
              <w:t>os</w:t>
            </w:r>
            <w:r w:rsidRPr="00333420">
              <w:rPr>
                <w:b/>
                <w:bCs/>
                <w:kern w:val="2"/>
                <w:sz w:val="22"/>
                <w:szCs w:val="22"/>
                <w:u w:val="single"/>
              </w:rPr>
              <w:t xml:space="preserve"> </w:t>
            </w:r>
            <w:r w:rsidR="0042581F">
              <w:rPr>
                <w:b/>
                <w:bCs/>
                <w:kern w:val="2"/>
                <w:sz w:val="22"/>
                <w:szCs w:val="22"/>
                <w:u w:val="single"/>
              </w:rPr>
              <w:t>kainos</w:t>
            </w:r>
            <w:r w:rsidR="0042581F" w:rsidRPr="00333420">
              <w:rPr>
                <w:b/>
                <w:bCs/>
                <w:kern w:val="2"/>
                <w:sz w:val="22"/>
                <w:szCs w:val="22"/>
              </w:rPr>
              <w:t xml:space="preserve"> </w:t>
            </w:r>
            <w:r w:rsidRPr="00333420">
              <w:rPr>
                <w:b/>
                <w:bCs/>
                <w:kern w:val="2"/>
                <w:sz w:val="22"/>
                <w:szCs w:val="22"/>
              </w:rPr>
              <w:t>kainodara</w:t>
            </w:r>
          </w:p>
          <w:p w14:paraId="1FF679D9" w14:textId="77777777" w:rsidR="00640B4D" w:rsidRPr="00333420" w:rsidRDefault="00640B4D" w:rsidP="00640B4D">
            <w:pPr>
              <w:rPr>
                <w:b/>
                <w:bCs/>
                <w:kern w:val="2"/>
                <w:sz w:val="22"/>
                <w:szCs w:val="22"/>
              </w:rPr>
            </w:pPr>
          </w:p>
          <w:p w14:paraId="4DAD42BD" w14:textId="77777777" w:rsidR="00640B4D" w:rsidRDefault="00640B4D" w:rsidP="00640B4D">
            <w:pPr>
              <w:rPr>
                <w:b/>
                <w:bCs/>
                <w:kern w:val="2"/>
                <w:sz w:val="22"/>
                <w:szCs w:val="22"/>
              </w:rPr>
            </w:pPr>
          </w:p>
          <w:p w14:paraId="0AE61C63" w14:textId="77777777" w:rsidR="00640B4D" w:rsidRPr="00A6170C" w:rsidRDefault="00640B4D" w:rsidP="00640B4D">
            <w:pPr>
              <w:jc w:val="both"/>
              <w:rPr>
                <w:b/>
                <w:bCs/>
                <w:color w:val="FF0000"/>
                <w:kern w:val="2"/>
                <w:sz w:val="22"/>
                <w:szCs w:val="22"/>
              </w:rPr>
            </w:pPr>
          </w:p>
        </w:tc>
        <w:tc>
          <w:tcPr>
            <w:tcW w:w="7675" w:type="dxa"/>
            <w:gridSpan w:val="3"/>
          </w:tcPr>
          <w:p w14:paraId="02D54506" w14:textId="108E10FF" w:rsidR="00AB2922" w:rsidRPr="00E748BD" w:rsidRDefault="003029A6" w:rsidP="00AB2922">
            <w:pPr>
              <w:rPr>
                <w:kern w:val="2"/>
                <w:sz w:val="22"/>
                <w:szCs w:val="22"/>
              </w:rPr>
            </w:pPr>
            <w:r w:rsidRPr="000C427E">
              <w:rPr>
                <w:kern w:val="2"/>
                <w:sz w:val="22"/>
                <w:szCs w:val="22"/>
              </w:rPr>
              <w:t xml:space="preserve">5.2.1. </w:t>
            </w:r>
            <w:r w:rsidR="00AB2922" w:rsidRPr="000C427E">
              <w:rPr>
                <w:kern w:val="2"/>
                <w:sz w:val="22"/>
                <w:szCs w:val="22"/>
              </w:rPr>
              <w:t xml:space="preserve">Pradinės Sutarties vertė yra </w:t>
            </w:r>
            <w:r w:rsidR="003C1E9D" w:rsidRPr="000C427E">
              <w:rPr>
                <w:kern w:val="2"/>
                <w:sz w:val="22"/>
                <w:szCs w:val="22"/>
              </w:rPr>
              <w:t xml:space="preserve">74 286,00 </w:t>
            </w:r>
            <w:r w:rsidR="00AB2922" w:rsidRPr="000C427E">
              <w:rPr>
                <w:kern w:val="2"/>
                <w:sz w:val="22"/>
                <w:szCs w:val="22"/>
              </w:rPr>
              <w:t>Eur, (</w:t>
            </w:r>
            <w:r w:rsidR="003C1E9D" w:rsidRPr="000C427E">
              <w:rPr>
                <w:kern w:val="2"/>
                <w:sz w:val="22"/>
                <w:szCs w:val="22"/>
              </w:rPr>
              <w:t>septyniasdešimt keturi tūkstančiai du šimtai aštuoniasdešimt šeši eurai,</w:t>
            </w:r>
            <w:r w:rsidR="008D1CBF">
              <w:rPr>
                <w:kern w:val="2"/>
                <w:sz w:val="22"/>
                <w:szCs w:val="22"/>
              </w:rPr>
              <w:t xml:space="preserve"> </w:t>
            </w:r>
            <w:r w:rsidR="003C1E9D" w:rsidRPr="000C427E">
              <w:rPr>
                <w:kern w:val="2"/>
                <w:sz w:val="22"/>
                <w:szCs w:val="22"/>
              </w:rPr>
              <w:t>00 ct</w:t>
            </w:r>
            <w:r w:rsidR="00AB2922" w:rsidRPr="000C427E">
              <w:rPr>
                <w:kern w:val="2"/>
                <w:sz w:val="22"/>
                <w:szCs w:val="22"/>
              </w:rPr>
              <w:t xml:space="preserve">) be pridėtinės vertės mokesčio (toliau – </w:t>
            </w:r>
            <w:r w:rsidR="00AB2922" w:rsidRPr="00E748BD">
              <w:rPr>
                <w:kern w:val="2"/>
                <w:sz w:val="22"/>
                <w:szCs w:val="22"/>
              </w:rPr>
              <w:t xml:space="preserve">PVM). </w:t>
            </w:r>
          </w:p>
          <w:p w14:paraId="4AC59D9E" w14:textId="137B3DBC" w:rsidR="00AB2922" w:rsidRPr="00E748BD" w:rsidRDefault="00AB2922" w:rsidP="00AB2922">
            <w:pPr>
              <w:rPr>
                <w:kern w:val="2"/>
                <w:sz w:val="22"/>
                <w:szCs w:val="22"/>
              </w:rPr>
            </w:pPr>
            <w:r w:rsidRPr="00E748BD">
              <w:rPr>
                <w:kern w:val="2"/>
                <w:sz w:val="22"/>
                <w:szCs w:val="22"/>
              </w:rPr>
              <w:t xml:space="preserve">PVM sudaro </w:t>
            </w:r>
            <w:r w:rsidR="003C1E9D" w:rsidRPr="00E748BD">
              <w:rPr>
                <w:kern w:val="2"/>
                <w:sz w:val="22"/>
                <w:szCs w:val="22"/>
              </w:rPr>
              <w:t>15 600,06</w:t>
            </w:r>
            <w:r w:rsidRPr="00E748BD">
              <w:rPr>
                <w:kern w:val="2"/>
                <w:sz w:val="22"/>
                <w:szCs w:val="22"/>
              </w:rPr>
              <w:t xml:space="preserve"> Eur, </w:t>
            </w:r>
            <w:r w:rsidR="008468BD" w:rsidRPr="00E748BD">
              <w:rPr>
                <w:kern w:val="2"/>
                <w:sz w:val="22"/>
                <w:szCs w:val="22"/>
              </w:rPr>
              <w:t>(</w:t>
            </w:r>
            <w:r w:rsidR="003C1E9D" w:rsidRPr="00E748BD">
              <w:rPr>
                <w:kern w:val="2"/>
                <w:sz w:val="22"/>
                <w:szCs w:val="22"/>
              </w:rPr>
              <w:t>penkiolika tūkstančių šeši šimtai eurų, 0</w:t>
            </w:r>
            <w:r w:rsidR="008468BD" w:rsidRPr="00E748BD">
              <w:rPr>
                <w:kern w:val="2"/>
                <w:sz w:val="22"/>
                <w:szCs w:val="22"/>
              </w:rPr>
              <w:t>6</w:t>
            </w:r>
            <w:r w:rsidR="003C1E9D" w:rsidRPr="00E748BD">
              <w:rPr>
                <w:kern w:val="2"/>
                <w:sz w:val="22"/>
                <w:szCs w:val="22"/>
              </w:rPr>
              <w:t xml:space="preserve"> ct</w:t>
            </w:r>
            <w:r w:rsidR="008468BD" w:rsidRPr="00E748BD">
              <w:rPr>
                <w:kern w:val="2"/>
                <w:sz w:val="22"/>
                <w:szCs w:val="22"/>
              </w:rPr>
              <w:t>)</w:t>
            </w:r>
            <w:r w:rsidR="003C1E9D" w:rsidRPr="00E748BD">
              <w:rPr>
                <w:kern w:val="2"/>
                <w:sz w:val="22"/>
                <w:szCs w:val="22"/>
              </w:rPr>
              <w:t xml:space="preserve">. </w:t>
            </w:r>
          </w:p>
          <w:p w14:paraId="1A3C9736" w14:textId="42F787DF" w:rsidR="00AB2922" w:rsidRPr="00E748BD" w:rsidRDefault="00AB2922" w:rsidP="00AB2922">
            <w:pPr>
              <w:rPr>
                <w:kern w:val="2"/>
                <w:sz w:val="22"/>
                <w:szCs w:val="22"/>
              </w:rPr>
            </w:pPr>
            <w:r w:rsidRPr="00E748BD">
              <w:rPr>
                <w:kern w:val="2"/>
                <w:sz w:val="22"/>
                <w:szCs w:val="22"/>
              </w:rPr>
              <w:t xml:space="preserve">Sutarties kaina yra </w:t>
            </w:r>
            <w:r w:rsidR="003C1E9D" w:rsidRPr="00E748BD">
              <w:rPr>
                <w:kern w:val="2"/>
                <w:sz w:val="22"/>
                <w:szCs w:val="22"/>
              </w:rPr>
              <w:t xml:space="preserve">89 886,06 </w:t>
            </w:r>
            <w:r w:rsidRPr="00E748BD">
              <w:rPr>
                <w:kern w:val="2"/>
                <w:sz w:val="22"/>
                <w:szCs w:val="22"/>
              </w:rPr>
              <w:t>Eur (</w:t>
            </w:r>
            <w:r w:rsidR="003C1E9D" w:rsidRPr="00E748BD">
              <w:rPr>
                <w:kern w:val="2"/>
                <w:sz w:val="22"/>
                <w:szCs w:val="22"/>
              </w:rPr>
              <w:t>aštuoniasdešimt devyni tūkstančiai aštuoni šimtai aštuoniasdešimt šeši eurai, 06 ct</w:t>
            </w:r>
            <w:r w:rsidRPr="00E748BD">
              <w:rPr>
                <w:kern w:val="2"/>
                <w:sz w:val="22"/>
                <w:szCs w:val="22"/>
              </w:rPr>
              <w:t>) su PVM.</w:t>
            </w:r>
          </w:p>
          <w:p w14:paraId="3E1D63DD" w14:textId="77777777" w:rsidR="0049061C" w:rsidRPr="000C427E" w:rsidRDefault="003029A6" w:rsidP="00640B4D">
            <w:pPr>
              <w:jc w:val="both"/>
              <w:rPr>
                <w:kern w:val="2"/>
                <w:sz w:val="22"/>
                <w:szCs w:val="22"/>
              </w:rPr>
            </w:pPr>
            <w:r w:rsidRPr="00E748BD">
              <w:rPr>
                <w:kern w:val="2"/>
                <w:sz w:val="22"/>
                <w:szCs w:val="22"/>
              </w:rPr>
              <w:t xml:space="preserve">5.2.2. </w:t>
            </w:r>
            <w:r w:rsidR="00AB2922" w:rsidRPr="00E748BD">
              <w:rPr>
                <w:kern w:val="2"/>
                <w:sz w:val="22"/>
                <w:szCs w:val="22"/>
              </w:rPr>
              <w:t>Šioje Sutartyje Pradinės Sutarties vertė yra lygi</w:t>
            </w:r>
            <w:r w:rsidR="00AB2922" w:rsidRPr="000C427E">
              <w:rPr>
                <w:kern w:val="2"/>
                <w:sz w:val="22"/>
                <w:szCs w:val="22"/>
              </w:rPr>
              <w:t xml:space="preserve"> Tiekėjo pasiūlymo kainai be PVM, nurodytai už visą pirkimo dokumentuose ir Sutartyje nurodytą Prekių kiekį ir (ar) apimtį.</w:t>
            </w:r>
          </w:p>
          <w:p w14:paraId="542375E5" w14:textId="5391FEF4" w:rsidR="00640B4D" w:rsidRPr="000C427E" w:rsidRDefault="00640B4D" w:rsidP="00640B4D">
            <w:pPr>
              <w:jc w:val="both"/>
              <w:rPr>
                <w:kern w:val="2"/>
                <w:sz w:val="22"/>
                <w:szCs w:val="22"/>
              </w:rPr>
            </w:pPr>
            <w:r w:rsidRPr="000C427E">
              <w:rPr>
                <w:kern w:val="2"/>
                <w:sz w:val="22"/>
                <w:szCs w:val="22"/>
              </w:rPr>
              <w:t>5.2.</w:t>
            </w:r>
            <w:r w:rsidR="0049061C" w:rsidRPr="000C427E">
              <w:rPr>
                <w:kern w:val="2"/>
                <w:sz w:val="22"/>
                <w:szCs w:val="22"/>
              </w:rPr>
              <w:t>3</w:t>
            </w:r>
            <w:r w:rsidRPr="000C427E">
              <w:rPr>
                <w:kern w:val="2"/>
                <w:sz w:val="22"/>
                <w:szCs w:val="22"/>
              </w:rPr>
              <w:t>.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40B4D" w:rsidRPr="00333420" w14:paraId="7B28DB8A" w14:textId="77777777" w:rsidTr="00F311A0">
        <w:trPr>
          <w:trHeight w:val="300"/>
        </w:trPr>
        <w:tc>
          <w:tcPr>
            <w:tcW w:w="2532" w:type="dxa"/>
          </w:tcPr>
          <w:p w14:paraId="02CD8BF6" w14:textId="670992AC" w:rsidR="00640B4D" w:rsidRPr="00245BC4" w:rsidRDefault="00640B4D" w:rsidP="00640B4D">
            <w:pPr>
              <w:rPr>
                <w:b/>
                <w:bCs/>
                <w:kern w:val="2"/>
                <w:sz w:val="22"/>
                <w:szCs w:val="22"/>
              </w:rPr>
            </w:pPr>
            <w:r w:rsidRPr="00333420">
              <w:rPr>
                <w:b/>
                <w:bCs/>
                <w:kern w:val="2"/>
                <w:sz w:val="22"/>
                <w:szCs w:val="22"/>
              </w:rPr>
              <w:t xml:space="preserve">5.3. Sutarties </w:t>
            </w:r>
            <w:r>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640B4D" w:rsidRPr="002F016D" w:rsidRDefault="00640B4D" w:rsidP="00640B4D">
            <w:pPr>
              <w:rPr>
                <w:kern w:val="2"/>
                <w:sz w:val="22"/>
                <w:szCs w:val="22"/>
              </w:rPr>
            </w:pPr>
            <w:r w:rsidRPr="002F016D">
              <w:rPr>
                <w:kern w:val="2"/>
                <w:sz w:val="22"/>
                <w:szCs w:val="22"/>
              </w:rPr>
              <w:t>Sutarties įkainiai bus perskaičiuojami:</w:t>
            </w:r>
          </w:p>
          <w:p w14:paraId="60F86D81" w14:textId="43033EFC" w:rsidR="00640B4D" w:rsidRPr="002F016D" w:rsidRDefault="00640B4D" w:rsidP="00640B4D">
            <w:pPr>
              <w:rPr>
                <w:kern w:val="2"/>
                <w:sz w:val="22"/>
                <w:szCs w:val="22"/>
              </w:rPr>
            </w:pPr>
            <w:r w:rsidRPr="002F016D">
              <w:rPr>
                <w:kern w:val="2"/>
                <w:sz w:val="22"/>
                <w:szCs w:val="22"/>
              </w:rPr>
              <w:t>5.3.1. dėl PVM tarifo pasikeitimo</w:t>
            </w:r>
            <w:r>
              <w:rPr>
                <w:kern w:val="2"/>
                <w:sz w:val="22"/>
                <w:szCs w:val="22"/>
              </w:rPr>
              <w:t>;</w:t>
            </w:r>
          </w:p>
          <w:p w14:paraId="021F05A9" w14:textId="6E943059" w:rsidR="00640B4D" w:rsidRPr="002F016D" w:rsidRDefault="00640B4D" w:rsidP="00640B4D">
            <w:pPr>
              <w:rPr>
                <w:kern w:val="2"/>
                <w:sz w:val="22"/>
                <w:szCs w:val="22"/>
              </w:rPr>
            </w:pPr>
            <w:r w:rsidRPr="002F016D">
              <w:rPr>
                <w:kern w:val="2"/>
                <w:sz w:val="22"/>
                <w:szCs w:val="22"/>
              </w:rPr>
              <w:t>5.3.2. dėl kainų lygio pokyčio</w:t>
            </w:r>
            <w:r>
              <w:rPr>
                <w:kern w:val="2"/>
                <w:sz w:val="22"/>
                <w:szCs w:val="22"/>
              </w:rPr>
              <w:t>.</w:t>
            </w:r>
          </w:p>
        </w:tc>
      </w:tr>
      <w:tr w:rsidR="00640B4D" w:rsidRPr="00333420" w14:paraId="095C8F1F" w14:textId="77777777" w:rsidTr="00F311A0">
        <w:trPr>
          <w:trHeight w:val="300"/>
        </w:trPr>
        <w:tc>
          <w:tcPr>
            <w:tcW w:w="2532" w:type="dxa"/>
          </w:tcPr>
          <w:p w14:paraId="697B3159" w14:textId="77777777" w:rsidR="00640B4D" w:rsidRPr="00D34D7A" w:rsidRDefault="00640B4D" w:rsidP="00640B4D">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640B4D" w:rsidRPr="00D34D7A" w:rsidRDefault="00640B4D" w:rsidP="00640B4D">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40B4D" w:rsidRPr="00333420" w14:paraId="069CEEF8" w14:textId="77777777" w:rsidTr="00F311A0">
        <w:trPr>
          <w:trHeight w:val="300"/>
        </w:trPr>
        <w:tc>
          <w:tcPr>
            <w:tcW w:w="2532" w:type="dxa"/>
          </w:tcPr>
          <w:p w14:paraId="3EEB5B06" w14:textId="77777777" w:rsidR="00640B4D" w:rsidRPr="00333420" w:rsidRDefault="00640B4D" w:rsidP="00640B4D">
            <w:pPr>
              <w:rPr>
                <w:kern w:val="2"/>
                <w:sz w:val="22"/>
                <w:szCs w:val="22"/>
              </w:rPr>
            </w:pPr>
            <w:r w:rsidRPr="00333420">
              <w:rPr>
                <w:b/>
                <w:bCs/>
                <w:kern w:val="2"/>
                <w:sz w:val="22"/>
                <w:szCs w:val="22"/>
              </w:rPr>
              <w:lastRenderedPageBreak/>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640B4D" w:rsidRPr="00333420" w:rsidRDefault="00640B4D" w:rsidP="00640B4D">
            <w:pPr>
              <w:rPr>
                <w:kern w:val="2"/>
                <w:sz w:val="22"/>
                <w:szCs w:val="22"/>
              </w:rPr>
            </w:pPr>
            <w:r w:rsidRPr="00333420">
              <w:rPr>
                <w:kern w:val="2"/>
                <w:sz w:val="22"/>
                <w:szCs w:val="22"/>
              </w:rPr>
              <w:t>Netaikoma</w:t>
            </w:r>
          </w:p>
        </w:tc>
      </w:tr>
      <w:tr w:rsidR="00640B4D" w:rsidRPr="00333420" w14:paraId="1D5DEE5D" w14:textId="77777777" w:rsidTr="00CA4CAB">
        <w:trPr>
          <w:trHeight w:val="4101"/>
        </w:trPr>
        <w:tc>
          <w:tcPr>
            <w:tcW w:w="2532" w:type="dxa"/>
          </w:tcPr>
          <w:p w14:paraId="4D8847A8" w14:textId="1B1F2875" w:rsidR="00640B4D" w:rsidRPr="00333420" w:rsidRDefault="00640B4D" w:rsidP="00640B4D">
            <w:pPr>
              <w:rPr>
                <w:b/>
                <w:bCs/>
                <w:kern w:val="2"/>
                <w:sz w:val="22"/>
                <w:szCs w:val="22"/>
              </w:rPr>
            </w:pPr>
            <w:r w:rsidRPr="00333420">
              <w:rPr>
                <w:b/>
                <w:bCs/>
                <w:kern w:val="2"/>
                <w:sz w:val="22"/>
                <w:szCs w:val="22"/>
              </w:rPr>
              <w:t xml:space="preserve">5.3.3. Sutarties </w:t>
            </w:r>
            <w:r>
              <w:rPr>
                <w:b/>
                <w:bCs/>
                <w:kern w:val="2"/>
                <w:sz w:val="22"/>
                <w:szCs w:val="22"/>
              </w:rPr>
              <w:t xml:space="preserve">kainos / </w:t>
            </w:r>
            <w:r w:rsidRPr="00333420">
              <w:rPr>
                <w:b/>
                <w:bCs/>
                <w:kern w:val="2"/>
                <w:sz w:val="22"/>
                <w:szCs w:val="22"/>
              </w:rPr>
              <w:t>įkainių peržiūra dėl kainų lygio pokyčio</w:t>
            </w:r>
          </w:p>
          <w:p w14:paraId="0031CE47" w14:textId="77777777" w:rsidR="00640B4D" w:rsidRPr="00C66868" w:rsidRDefault="00640B4D" w:rsidP="00640B4D">
            <w:pPr>
              <w:rPr>
                <w:b/>
                <w:bCs/>
                <w:kern w:val="2"/>
                <w:sz w:val="22"/>
                <w:szCs w:val="22"/>
              </w:rPr>
            </w:pPr>
          </w:p>
        </w:tc>
        <w:tc>
          <w:tcPr>
            <w:tcW w:w="7675" w:type="dxa"/>
            <w:gridSpan w:val="3"/>
          </w:tcPr>
          <w:p w14:paraId="20F505BA" w14:textId="3D82D925" w:rsidR="00177E09" w:rsidRPr="004651F6" w:rsidRDefault="00620678" w:rsidP="00177E09">
            <w:pPr>
              <w:pStyle w:val="ListParagraph"/>
              <w:spacing w:after="120"/>
              <w:ind w:left="0"/>
              <w:jc w:val="both"/>
              <w:rPr>
                <w:rFonts w:ascii="Times New Roman" w:hAnsi="Times New Roman"/>
                <w:sz w:val="22"/>
                <w:szCs w:val="22"/>
                <w:lang w:val="lt-LT"/>
              </w:rPr>
            </w:pPr>
            <w:r w:rsidRPr="004651F6">
              <w:rPr>
                <w:rFonts w:ascii="Times New Roman" w:eastAsia="Calibri" w:hAnsi="Times New Roman"/>
                <w:sz w:val="22"/>
                <w:szCs w:val="22"/>
                <w:lang w:val="lt-LT"/>
              </w:rPr>
              <w:t>5.3.3.</w:t>
            </w:r>
            <w:r w:rsidR="00177E09" w:rsidRPr="004651F6">
              <w:rPr>
                <w:rFonts w:ascii="Times New Roman" w:eastAsia="Calibri" w:hAnsi="Times New Roman"/>
                <w:sz w:val="22"/>
                <w:szCs w:val="22"/>
                <w:lang w:val="lt-LT"/>
              </w:rPr>
              <w:t>1. Bet kuri Sutarties šalis Sutarties galiojimo metu turi teisę inicijuoti Sutartyje numatytų kainų perskaičiavimą (keitimą) ne anksčiau kaip po 6 (šešių) mėnesių nuo</w:t>
            </w:r>
            <w:r w:rsidR="00177E09" w:rsidRPr="004651F6">
              <w:rPr>
                <w:rFonts w:ascii="Times New Roman" w:hAnsi="Times New Roman"/>
                <w:sz w:val="22"/>
                <w:szCs w:val="22"/>
                <w:lang w:val="lt-LT"/>
              </w:rPr>
              <w:t xml:space="preserve"> </w:t>
            </w:r>
            <w:r w:rsidR="00177E09" w:rsidRPr="004651F6">
              <w:rPr>
                <w:rFonts w:ascii="Times New Roman" w:eastAsia="Calibri" w:hAnsi="Times New Roman"/>
                <w:sz w:val="22"/>
                <w:szCs w:val="22"/>
                <w:lang w:val="lt-LT"/>
              </w:rPr>
              <w:t>Sutarties sudarymo dienos, jeigu Vartojimo prekių ir paslaugų kainų pokytis (k), apskaičiuotas kaip nustatyta šios tvarkos 5 punkte, viršija</w:t>
            </w:r>
            <w:r w:rsidR="00177E09" w:rsidRPr="001F0D78">
              <w:rPr>
                <w:rFonts w:ascii="Times New Roman" w:eastAsia="Calibri" w:hAnsi="Times New Roman"/>
                <w:sz w:val="22"/>
                <w:szCs w:val="22"/>
                <w:lang w:val="lt-LT"/>
              </w:rPr>
              <w:t xml:space="preserve"> 5 </w:t>
            </w:r>
            <w:r w:rsidR="00177E09" w:rsidRPr="004651F6">
              <w:rPr>
                <w:rFonts w:ascii="Times New Roman" w:eastAsia="Calibri" w:hAnsi="Times New Roman"/>
                <w:sz w:val="22"/>
                <w:szCs w:val="22"/>
                <w:lang w:val="lt-LT"/>
              </w:rPr>
              <w:t xml:space="preserve">procentus. </w:t>
            </w:r>
          </w:p>
          <w:p w14:paraId="72E96C36" w14:textId="45BCABE5" w:rsidR="00177E09" w:rsidRPr="00F552D4" w:rsidRDefault="006915A4" w:rsidP="00177E09">
            <w:pPr>
              <w:pStyle w:val="ListParagraph"/>
              <w:spacing w:after="120"/>
              <w:ind w:left="0"/>
              <w:jc w:val="both"/>
              <w:rPr>
                <w:rFonts w:ascii="Times New Roman" w:hAnsi="Times New Roman"/>
                <w:sz w:val="22"/>
                <w:szCs w:val="22"/>
                <w:lang w:val="lt-LT"/>
              </w:rPr>
            </w:pPr>
            <w:r w:rsidRPr="004651F6">
              <w:rPr>
                <w:rFonts w:ascii="Times New Roman" w:eastAsia="Calibri" w:hAnsi="Times New Roman"/>
                <w:sz w:val="22"/>
                <w:szCs w:val="22"/>
                <w:lang w:val="lt-LT"/>
              </w:rPr>
              <w:t>5.3.3.</w:t>
            </w:r>
            <w:r w:rsidR="00177E09" w:rsidRPr="004651F6">
              <w:rPr>
                <w:rFonts w:ascii="Times New Roman" w:hAnsi="Times New Roman"/>
                <w:sz w:val="22"/>
                <w:szCs w:val="22"/>
                <w:lang w:val="lt-LT"/>
              </w:rPr>
              <w:t>2. Sutartyje numatyta kaina gali būti perskaičiuojama, jeigu Valstybės duomenų agentūros (</w:t>
            </w:r>
            <w:hyperlink r:id="rId10" w:history="1">
              <w:r w:rsidR="00177E09" w:rsidRPr="004651F6">
                <w:rPr>
                  <w:rStyle w:val="Hyperlink"/>
                  <w:rFonts w:ascii="Times New Roman" w:hAnsi="Times New Roman"/>
                  <w:sz w:val="22"/>
                  <w:szCs w:val="22"/>
                  <w:lang w:val="lt-LT"/>
                </w:rPr>
                <w:t>https://vda.lrv.lt/lt//</w:t>
              </w:r>
            </w:hyperlink>
            <w:r w:rsidR="00177E09" w:rsidRPr="004651F6">
              <w:rPr>
                <w:rFonts w:ascii="Times New Roman" w:hAnsi="Times New Roman"/>
                <w:sz w:val="22"/>
                <w:szCs w:val="22"/>
                <w:lang w:val="lt-LT"/>
              </w:rPr>
              <w:t xml:space="preserve">; </w:t>
            </w:r>
            <w:hyperlink r:id="rId11" w:anchor="/" w:history="1">
              <w:r w:rsidR="00177E09" w:rsidRPr="004651F6">
                <w:rPr>
                  <w:rStyle w:val="Hyperlink"/>
                  <w:rFonts w:ascii="Times New Roman" w:hAnsi="Times New Roman"/>
                  <w:sz w:val="22"/>
                  <w:szCs w:val="22"/>
                  <w:lang w:val="lt-LT"/>
                </w:rPr>
                <w:t>https://osp.stat.gov.lt/statistiniu-rodikliu-analize?indicator=S7R260#/</w:t>
              </w:r>
            </w:hyperlink>
            <w:r w:rsidR="00177E09" w:rsidRPr="004651F6">
              <w:rPr>
                <w:rStyle w:val="Hyperlink"/>
                <w:rFonts w:ascii="Times New Roman" w:hAnsi="Times New Roman"/>
                <w:sz w:val="22"/>
                <w:szCs w:val="22"/>
                <w:lang w:val="lt-LT"/>
              </w:rPr>
              <w:t xml:space="preserve">) </w:t>
            </w:r>
            <w:r w:rsidR="00177E09" w:rsidRPr="004651F6">
              <w:rPr>
                <w:rFonts w:ascii="Times New Roman" w:hAnsi="Times New Roman"/>
                <w:sz w:val="22"/>
                <w:szCs w:val="22"/>
                <w:lang w:val="lt-LT"/>
              </w:rPr>
              <w:t>kas mėnesį skelbiamo vartotojų kainų indekso (</w:t>
            </w:r>
            <w:sdt>
              <w:sdtPr>
                <w:rPr>
                  <w:rFonts w:ascii="Times New Roman" w:hAnsi="Times New Roman"/>
                  <w:sz w:val="22"/>
                  <w:szCs w:val="22"/>
                  <w:lang w:val="lt-LT"/>
                </w:rPr>
                <w:id w:val="506486406"/>
                <w:placeholder>
                  <w:docPart w:val="BD8483554A1C4A28A754F723C7E0A9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177E09" w:rsidRPr="00F552D4">
                  <w:rPr>
                    <w:rFonts w:ascii="Times New Roman" w:hAnsi="Times New Roman"/>
                    <w:sz w:val="22"/>
                    <w:szCs w:val="22"/>
                    <w:lang w:val="lt-LT"/>
                  </w:rPr>
                  <w:t>0913 INFORMACIJOS APDOROJIMO ĮRENGINIAI</w:t>
                </w:r>
              </w:sdtContent>
            </w:sdt>
            <w:r w:rsidR="00177E09" w:rsidRPr="00F552D4">
              <w:rPr>
                <w:rFonts w:ascii="Times New Roman" w:hAnsi="Times New Roman"/>
                <w:sz w:val="22"/>
                <w:szCs w:val="22"/>
                <w:lang w:val="lt-LT"/>
              </w:rPr>
              <w:t xml:space="preserve">) pokytis (k), apskaičiuotas kaip nustatyta </w:t>
            </w:r>
            <w:r w:rsidR="00177E09" w:rsidRPr="00F552D4">
              <w:rPr>
                <w:rFonts w:ascii="Times New Roman" w:eastAsia="Calibri" w:hAnsi="Times New Roman"/>
                <w:sz w:val="22"/>
                <w:szCs w:val="22"/>
                <w:lang w:val="lt-LT"/>
              </w:rPr>
              <w:t xml:space="preserve">šios </w:t>
            </w:r>
            <w:r w:rsidRPr="00F552D4">
              <w:rPr>
                <w:rFonts w:ascii="Times New Roman" w:eastAsia="Calibri" w:hAnsi="Times New Roman"/>
                <w:sz w:val="22"/>
                <w:szCs w:val="22"/>
                <w:lang w:val="lt-LT"/>
              </w:rPr>
              <w:t>sutarties</w:t>
            </w:r>
            <w:r w:rsidR="00177E09" w:rsidRPr="00F552D4">
              <w:rPr>
                <w:rFonts w:ascii="Times New Roman" w:eastAsia="Calibri" w:hAnsi="Times New Roman"/>
                <w:sz w:val="22"/>
                <w:szCs w:val="22"/>
                <w:lang w:val="lt-LT"/>
              </w:rPr>
              <w:t xml:space="preserve"> </w:t>
            </w:r>
            <w:r w:rsidRPr="00F552D4">
              <w:rPr>
                <w:rFonts w:ascii="Times New Roman" w:eastAsia="Calibri" w:hAnsi="Times New Roman"/>
                <w:sz w:val="22"/>
                <w:szCs w:val="22"/>
                <w:lang w:val="lt-LT"/>
              </w:rPr>
              <w:t>5.3.3.</w:t>
            </w:r>
            <w:r w:rsidR="00177E09" w:rsidRPr="00F552D4">
              <w:rPr>
                <w:rFonts w:ascii="Times New Roman" w:eastAsia="Calibri" w:hAnsi="Times New Roman"/>
                <w:sz w:val="22"/>
                <w:szCs w:val="22"/>
                <w:lang w:val="lt-LT"/>
              </w:rPr>
              <w:t xml:space="preserve">5 </w:t>
            </w:r>
            <w:r w:rsidR="00177E09" w:rsidRPr="00F552D4">
              <w:rPr>
                <w:rFonts w:ascii="Times New Roman" w:hAnsi="Times New Roman"/>
                <w:sz w:val="22"/>
                <w:szCs w:val="22"/>
                <w:lang w:val="lt-LT"/>
              </w:rPr>
              <w:t>punkte, yra didesnis kaip 5 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FE943EE" w14:textId="65DDF4DF" w:rsidR="00177E09" w:rsidRPr="00F552D4" w:rsidRDefault="005F0326" w:rsidP="00177E09">
            <w:pPr>
              <w:pStyle w:val="ListParagraph"/>
              <w:spacing w:after="120"/>
              <w:ind w:left="0"/>
              <w:jc w:val="both"/>
              <w:rPr>
                <w:rFonts w:ascii="Times New Roman" w:hAnsi="Times New Roman"/>
                <w:sz w:val="22"/>
                <w:szCs w:val="22"/>
                <w:lang w:val="lt-LT"/>
              </w:rPr>
            </w:pPr>
            <w:r w:rsidRPr="00F552D4">
              <w:rPr>
                <w:rFonts w:ascii="Times New Roman" w:eastAsia="Calibri" w:hAnsi="Times New Roman"/>
                <w:sz w:val="22"/>
                <w:szCs w:val="22"/>
                <w:lang w:val="lt-LT"/>
              </w:rPr>
              <w:t>5.3.3.</w:t>
            </w:r>
            <w:r w:rsidR="00177E09" w:rsidRPr="00F552D4">
              <w:rPr>
                <w:rFonts w:ascii="Times New Roman" w:hAnsi="Times New Roman"/>
                <w:sz w:val="22"/>
                <w:szCs w:val="22"/>
                <w:lang w:val="lt-LT"/>
              </w:rPr>
              <w:t>3. Šalys privalo Susitarime nurodyti indekso reikšmę laikotarpio pradžioje ir jos nustatymo datą, indekso reikšmę laikotarpio pabaigoje ir jos nustatymo datą, kainų pokytį (k), perskaičiuotą kainą, perskaičiuotą pradinės sutarties vertę.</w:t>
            </w:r>
          </w:p>
          <w:p w14:paraId="32E00C74" w14:textId="250E2E9C" w:rsidR="00177E09" w:rsidRPr="00F552D4" w:rsidRDefault="005F0326" w:rsidP="00177E09">
            <w:pPr>
              <w:pStyle w:val="ListParagraph"/>
              <w:spacing w:after="120"/>
              <w:ind w:left="0"/>
              <w:jc w:val="both"/>
              <w:rPr>
                <w:rFonts w:ascii="Times New Roman" w:hAnsi="Times New Roman"/>
                <w:sz w:val="22"/>
                <w:szCs w:val="22"/>
                <w:lang w:val="lt-LT"/>
              </w:rPr>
            </w:pPr>
            <w:r w:rsidRPr="00F552D4">
              <w:rPr>
                <w:rFonts w:ascii="Times New Roman" w:eastAsia="Calibri" w:hAnsi="Times New Roman"/>
                <w:sz w:val="22"/>
                <w:szCs w:val="22"/>
                <w:lang w:val="lt-LT"/>
              </w:rPr>
              <w:t>5.3.3.</w:t>
            </w:r>
            <w:r w:rsidR="00177E09" w:rsidRPr="00F552D4">
              <w:rPr>
                <w:rFonts w:ascii="Times New Roman" w:hAnsi="Times New Roman"/>
                <w:sz w:val="22"/>
                <w:szCs w:val="22"/>
                <w:lang w:val="lt-LT"/>
              </w:rPr>
              <w:t>4. Perskaičiuotoji kaina taikoma užsakymams, pateiktiems po to, kai šalys sudaro susitarimą dėl kainų perskaičiavimo.</w:t>
            </w:r>
          </w:p>
          <w:p w14:paraId="584A95E1" w14:textId="78D10314" w:rsidR="00177E09" w:rsidRPr="00114DAE" w:rsidRDefault="005F0326" w:rsidP="00177E09">
            <w:pPr>
              <w:spacing w:after="120"/>
              <w:jc w:val="both"/>
              <w:rPr>
                <w:sz w:val="22"/>
                <w:szCs w:val="22"/>
              </w:rPr>
            </w:pPr>
            <w:r w:rsidRPr="00114DAE">
              <w:rPr>
                <w:rFonts w:eastAsia="Calibri"/>
                <w:sz w:val="22"/>
                <w:szCs w:val="22"/>
              </w:rPr>
              <w:t>5.3.3.</w:t>
            </w:r>
            <w:r w:rsidR="00177E09" w:rsidRPr="00114DAE">
              <w:rPr>
                <w:sz w:val="22"/>
                <w:szCs w:val="22"/>
              </w:rPr>
              <w:t>5. Nauja kaina apskaičiuojama pagal formulę:</w:t>
            </w:r>
          </w:p>
          <w:p w14:paraId="4064CD7A" w14:textId="77777777" w:rsidR="00177E09" w:rsidRPr="00114DAE" w:rsidRDefault="00000000" w:rsidP="00177E09">
            <w:pPr>
              <w:spacing w:after="120"/>
              <w:ind w:firstLine="1296"/>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177E09" w:rsidRPr="00114DAE">
              <w:rPr>
                <w:rFonts w:eastAsiaTheme="minorEastAsia"/>
                <w:i/>
                <w:sz w:val="22"/>
                <w:szCs w:val="22"/>
              </w:rPr>
              <w:t>, kur</w:t>
            </w:r>
          </w:p>
          <w:p w14:paraId="762B9B02" w14:textId="77777777" w:rsidR="00177E09" w:rsidRPr="00114DAE" w:rsidRDefault="00177E09" w:rsidP="00177E09">
            <w:pPr>
              <w:spacing w:after="120"/>
              <w:ind w:firstLine="567"/>
              <w:jc w:val="both"/>
              <w:rPr>
                <w:sz w:val="22"/>
                <w:szCs w:val="22"/>
              </w:rPr>
            </w:pPr>
            <w:r w:rsidRPr="00114DAE">
              <w:rPr>
                <w:sz w:val="22"/>
                <w:szCs w:val="22"/>
              </w:rPr>
              <w:t>a – kaina (Eur be PVM)) (jei ji jau buvo perskaičiuota, tai po paskutinio perskaičiavimo).</w:t>
            </w:r>
          </w:p>
          <w:p w14:paraId="01E685D4" w14:textId="77777777" w:rsidR="00177E09" w:rsidRPr="00114DAE" w:rsidRDefault="00177E09" w:rsidP="00177E09">
            <w:pPr>
              <w:spacing w:after="120"/>
              <w:ind w:firstLine="567"/>
              <w:jc w:val="both"/>
              <w:rPr>
                <w:sz w:val="22"/>
                <w:szCs w:val="22"/>
              </w:rPr>
            </w:pPr>
            <w:r w:rsidRPr="00114DAE">
              <w:rPr>
                <w:sz w:val="22"/>
                <w:szCs w:val="22"/>
              </w:rPr>
              <w:t>a</w:t>
            </w:r>
            <w:r w:rsidRPr="00114DAE">
              <w:rPr>
                <w:sz w:val="22"/>
                <w:szCs w:val="22"/>
                <w:vertAlign w:val="subscript"/>
              </w:rPr>
              <w:t>1</w:t>
            </w:r>
            <w:r w:rsidRPr="00114DAE">
              <w:rPr>
                <w:sz w:val="22"/>
                <w:szCs w:val="22"/>
              </w:rPr>
              <w:t xml:space="preserve"> – perskaičiuota (pakeista) kaina (Eur be PVM)</w:t>
            </w:r>
          </w:p>
          <w:p w14:paraId="03A8D14A" w14:textId="77777777" w:rsidR="00177E09" w:rsidRPr="00114DAE" w:rsidRDefault="00177E09" w:rsidP="00177E09">
            <w:pPr>
              <w:spacing w:after="120"/>
              <w:jc w:val="both"/>
              <w:rPr>
                <w:sz w:val="22"/>
                <w:szCs w:val="22"/>
              </w:rPr>
            </w:pPr>
            <w:r w:rsidRPr="00114DAE">
              <w:rPr>
                <w:sz w:val="22"/>
                <w:szCs w:val="22"/>
              </w:rPr>
              <w:t>k – Pagal vartotojų kainų indeksą (</w:t>
            </w:r>
            <w:sdt>
              <w:sdtPr>
                <w:rPr>
                  <w:sz w:val="22"/>
                  <w:szCs w:val="22"/>
                </w:rPr>
                <w:id w:val="-1648422576"/>
                <w:placeholder>
                  <w:docPart w:val="7F1C08DEC6554360804259F084377C3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14DAE">
                  <w:rPr>
                    <w:sz w:val="22"/>
                    <w:szCs w:val="22"/>
                  </w:rPr>
                  <w:t>0913 INFORMACIJOS APDOROJIMO ĮRENGINIAI</w:t>
                </w:r>
              </w:sdtContent>
            </w:sdt>
            <w:r w:rsidRPr="00114DAE">
              <w:rPr>
                <w:sz w:val="22"/>
                <w:szCs w:val="22"/>
              </w:rPr>
              <w:t xml:space="preserve">) apskaičiuotas Vartojimo prekių ir paslaugų kainų pokytis (padidėjimas arba sumažėjimas) (%). „k“ reikšmė skaičiuojama pagal formulę: </w:t>
            </w:r>
          </w:p>
          <w:p w14:paraId="7E71AAFF" w14:textId="77777777" w:rsidR="00177E09" w:rsidRPr="00114DAE" w:rsidRDefault="00177E09" w:rsidP="00177E09">
            <w:pPr>
              <w:spacing w:after="120"/>
              <w:jc w:val="both"/>
              <w:rPr>
                <w:sz w:val="22"/>
                <w:szCs w:val="22"/>
              </w:rPr>
            </w:pPr>
            <w:r w:rsidRPr="00114DAE">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114DAE">
              <w:rPr>
                <w:rFonts w:eastAsiaTheme="minorEastAsia"/>
                <w:sz w:val="22"/>
                <w:szCs w:val="22"/>
              </w:rPr>
              <w:t>, (proc.), kur</w:t>
            </w:r>
          </w:p>
          <w:p w14:paraId="69B9E26D" w14:textId="77777777" w:rsidR="00177E09" w:rsidRPr="00114DAE" w:rsidRDefault="00177E09" w:rsidP="00177E09">
            <w:pPr>
              <w:spacing w:after="120"/>
              <w:jc w:val="both"/>
              <w:rPr>
                <w:sz w:val="22"/>
                <w:szCs w:val="22"/>
              </w:rPr>
            </w:pPr>
            <w:r w:rsidRPr="00114DAE">
              <w:rPr>
                <w:sz w:val="22"/>
                <w:szCs w:val="22"/>
              </w:rPr>
              <w:t>Ind</w:t>
            </w:r>
            <w:r w:rsidRPr="00114DAE">
              <w:rPr>
                <w:sz w:val="22"/>
                <w:szCs w:val="22"/>
                <w:vertAlign w:val="subscript"/>
              </w:rPr>
              <w:t>naujausias</w:t>
            </w:r>
            <w:r w:rsidRPr="00114DAE">
              <w:rPr>
                <w:sz w:val="22"/>
                <w:szCs w:val="22"/>
              </w:rPr>
              <w:t xml:space="preserve"> – kreipimosi dėl kainos perskaičiavimo išsiuntimo kitai šaliai datą naujausias paskelbtas vartojimo prekių ir paslaugų indeksas (</w:t>
            </w:r>
            <w:sdt>
              <w:sdtPr>
                <w:rPr>
                  <w:sz w:val="22"/>
                  <w:szCs w:val="22"/>
                </w:rPr>
                <w:id w:val="-2033563478"/>
                <w:placeholder>
                  <w:docPart w:val="570F419E8D4540AE8A35C4F657105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14DAE">
                  <w:rPr>
                    <w:sz w:val="22"/>
                    <w:szCs w:val="22"/>
                  </w:rPr>
                  <w:t>0913 INFORMACIJOS APDOROJIMO ĮRENGINIAI</w:t>
                </w:r>
              </w:sdtContent>
            </w:sdt>
            <w:r w:rsidRPr="00114DAE">
              <w:rPr>
                <w:sz w:val="22"/>
                <w:szCs w:val="22"/>
              </w:rPr>
              <w:t>).</w:t>
            </w:r>
          </w:p>
          <w:p w14:paraId="1B304C96" w14:textId="77777777" w:rsidR="00177E09" w:rsidRPr="00114DAE" w:rsidRDefault="00177E09" w:rsidP="00177E09">
            <w:pPr>
              <w:spacing w:after="120"/>
              <w:jc w:val="both"/>
              <w:rPr>
                <w:sz w:val="22"/>
                <w:szCs w:val="22"/>
              </w:rPr>
            </w:pPr>
            <w:r w:rsidRPr="00114DAE">
              <w:rPr>
                <w:sz w:val="22"/>
                <w:szCs w:val="22"/>
              </w:rPr>
              <w:t>Ind</w:t>
            </w:r>
            <w:r w:rsidRPr="00114DAE">
              <w:rPr>
                <w:sz w:val="22"/>
                <w:szCs w:val="22"/>
                <w:vertAlign w:val="subscript"/>
              </w:rPr>
              <w:t>pradžia</w:t>
            </w:r>
            <w:r w:rsidRPr="00114DAE">
              <w:rPr>
                <w:sz w:val="22"/>
                <w:szCs w:val="22"/>
              </w:rPr>
              <w:t xml:space="preserve"> – laikotarpio pradžios datos (mėnesio) vartojimo prekių ir paslaugų indeksas</w:t>
            </w:r>
            <w:r w:rsidRPr="00114DAE">
              <w:rPr>
                <w:color w:val="0070C0"/>
                <w:sz w:val="22"/>
                <w:szCs w:val="22"/>
              </w:rPr>
              <w:t xml:space="preserve"> </w:t>
            </w:r>
            <w:r w:rsidRPr="00114DAE">
              <w:rPr>
                <w:sz w:val="22"/>
                <w:szCs w:val="22"/>
              </w:rPr>
              <w:t>(</w:t>
            </w:r>
            <w:sdt>
              <w:sdtPr>
                <w:rPr>
                  <w:sz w:val="22"/>
                  <w:szCs w:val="22"/>
                </w:rPr>
                <w:id w:val="-235089986"/>
                <w:placeholder>
                  <w:docPart w:val="6488F19649704B4BA96E1E19A234338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14DAE">
                  <w:rPr>
                    <w:sz w:val="22"/>
                    <w:szCs w:val="22"/>
                  </w:rPr>
                  <w:t>0913 INFORMACIJOS APDOROJIMO ĮRENGINIAI</w:t>
                </w:r>
              </w:sdtContent>
            </w:sdt>
            <w:r w:rsidRPr="00114DAE">
              <w:rPr>
                <w:sz w:val="22"/>
                <w:szCs w:val="22"/>
              </w:rPr>
              <w:t xml:space="preserve">). Pirmojo perskaičiavimo atveju laikotarpio pradžia (mėnuo) yra </w:t>
            </w:r>
            <w:sdt>
              <w:sdtPr>
                <w:rPr>
                  <w:sz w:val="22"/>
                  <w:szCs w:val="22"/>
                </w:rPr>
                <w:alias w:val="Pasirinkite"/>
                <w:tag w:val="Pasirinkite"/>
                <w:id w:val="451525849"/>
                <w:placeholder>
                  <w:docPart w:val="598EA101256347B997B6118D8D3C72D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14DAE">
                  <w:rPr>
                    <w:sz w:val="22"/>
                    <w:szCs w:val="22"/>
                  </w:rPr>
                  <w:t>Sutarties sudarymo dienos</w:t>
                </w:r>
              </w:sdtContent>
            </w:sdt>
            <w:r w:rsidRPr="00114DAE">
              <w:rPr>
                <w:sz w:val="22"/>
                <w:szCs w:val="22"/>
              </w:rPr>
              <w:t xml:space="preserve"> mėnuo. Antrojo ir vėlesnių perskaičiavimų atveju laikotarpio pradžia (mėnuo) yra paskutinio perskaičiavimo metu naudotos paskelbto atitinkamo indekso reikšmės mėnuo.</w:t>
            </w:r>
          </w:p>
          <w:p w14:paraId="26F6D9EE" w14:textId="5B11B886" w:rsidR="00177E09" w:rsidRPr="00114DAE" w:rsidRDefault="00177E09" w:rsidP="00177E09">
            <w:pPr>
              <w:spacing w:after="120"/>
              <w:ind w:hanging="567"/>
              <w:jc w:val="both"/>
              <w:rPr>
                <w:sz w:val="22"/>
                <w:szCs w:val="22"/>
              </w:rPr>
            </w:pPr>
            <w:r w:rsidRPr="00114DAE">
              <w:rPr>
                <w:sz w:val="22"/>
                <w:szCs w:val="22"/>
              </w:rPr>
              <w:tab/>
            </w:r>
            <w:r w:rsidR="005F0326" w:rsidRPr="00114DAE">
              <w:rPr>
                <w:rFonts w:eastAsia="Calibri"/>
                <w:sz w:val="22"/>
                <w:szCs w:val="22"/>
              </w:rPr>
              <w:t>5.3.3.</w:t>
            </w:r>
            <w:r w:rsidRPr="00114DAE">
              <w:rPr>
                <w:sz w:val="22"/>
                <w:szCs w:val="22"/>
              </w:rPr>
              <w:t xml:space="preserve">6. Skaičiavimams indeksų reikšmės imamos </w:t>
            </w:r>
            <w:r w:rsidRPr="00114DAE">
              <w:rPr>
                <w:b/>
                <w:sz w:val="22"/>
                <w:szCs w:val="22"/>
              </w:rPr>
              <w:t>keturių</w:t>
            </w:r>
            <w:r w:rsidRPr="00114DAE">
              <w:rPr>
                <w:sz w:val="22"/>
                <w:szCs w:val="22"/>
              </w:rPr>
              <w:t xml:space="preserve"> skaitmenų po kablelio tikslumu. Apskaičiuotas pokytis (k) tolimesniems skaičiavimams naudojamas suapvalinus iki </w:t>
            </w:r>
            <w:r w:rsidRPr="00114DAE">
              <w:rPr>
                <w:b/>
                <w:sz w:val="22"/>
                <w:szCs w:val="22"/>
              </w:rPr>
              <w:t>vieno</w:t>
            </w:r>
            <w:r w:rsidRPr="00114DAE">
              <w:rPr>
                <w:sz w:val="22"/>
                <w:szCs w:val="22"/>
              </w:rPr>
              <w:t xml:space="preserve"> skaitmens po kablelio, o apskaičiuotas įkainis „a“ suapvalinamas iki </w:t>
            </w:r>
            <w:r w:rsidRPr="00114DAE">
              <w:rPr>
                <w:b/>
                <w:sz w:val="22"/>
                <w:szCs w:val="22"/>
              </w:rPr>
              <w:t xml:space="preserve">dviejų </w:t>
            </w:r>
            <w:r w:rsidRPr="00114DAE">
              <w:rPr>
                <w:i/>
                <w:sz w:val="22"/>
                <w:szCs w:val="22"/>
              </w:rPr>
              <w:t>(arba įrašoma tiek skaitmenų, kiek  nurodyta sudarytoje sutartyje)</w:t>
            </w:r>
            <w:r w:rsidRPr="00114DAE">
              <w:rPr>
                <w:sz w:val="22"/>
                <w:szCs w:val="22"/>
              </w:rPr>
              <w:t xml:space="preserve"> skaitmenų po kablelio. </w:t>
            </w:r>
          </w:p>
          <w:p w14:paraId="67134538" w14:textId="3D8BBB51" w:rsidR="00177E09" w:rsidRPr="00114DAE" w:rsidRDefault="00177E09" w:rsidP="00177E09">
            <w:pPr>
              <w:spacing w:after="120"/>
              <w:ind w:hanging="567"/>
              <w:jc w:val="both"/>
              <w:rPr>
                <w:sz w:val="22"/>
                <w:szCs w:val="22"/>
              </w:rPr>
            </w:pPr>
            <w:r w:rsidRPr="00114DAE">
              <w:rPr>
                <w:sz w:val="22"/>
                <w:szCs w:val="22"/>
              </w:rPr>
              <w:tab/>
            </w:r>
            <w:r w:rsidR="001833DC" w:rsidRPr="00114DAE">
              <w:rPr>
                <w:rFonts w:eastAsia="Calibri"/>
                <w:sz w:val="22"/>
                <w:szCs w:val="22"/>
              </w:rPr>
              <w:t>5.3.3.</w:t>
            </w:r>
            <w:r w:rsidRPr="00114DAE">
              <w:rPr>
                <w:sz w:val="22"/>
                <w:szCs w:val="22"/>
              </w:rPr>
              <w:t>7. Vėlesnis kainų arba įkainių perskaičiavimas negali apimti laikotarpio, už kurį jau buvo atliktas perskaičiavimas.</w:t>
            </w:r>
          </w:p>
          <w:p w14:paraId="6953534D" w14:textId="5337501F" w:rsidR="00177E09" w:rsidRPr="00114DAE" w:rsidRDefault="00177E09" w:rsidP="00177E09">
            <w:pPr>
              <w:spacing w:after="120"/>
              <w:ind w:hanging="567"/>
              <w:jc w:val="both"/>
              <w:rPr>
                <w:sz w:val="22"/>
                <w:szCs w:val="22"/>
              </w:rPr>
            </w:pPr>
            <w:r w:rsidRPr="00114DAE">
              <w:rPr>
                <w:sz w:val="22"/>
                <w:szCs w:val="22"/>
              </w:rPr>
              <w:lastRenderedPageBreak/>
              <w:tab/>
            </w:r>
            <w:r w:rsidR="001833DC" w:rsidRPr="00114DAE">
              <w:rPr>
                <w:rFonts w:eastAsia="Calibri"/>
                <w:sz w:val="22"/>
                <w:szCs w:val="22"/>
              </w:rPr>
              <w:t>5.3.3.</w:t>
            </w:r>
            <w:r w:rsidRPr="00114DAE">
              <w:rPr>
                <w:sz w:val="22"/>
                <w:szCs w:val="22"/>
              </w:rPr>
              <w:t xml:space="preserve">8. Sutartyje numatytas įkainių/kainos perskaičiavimas įforminamas šalių rašytiniu susitarimu, kuris tampa neatskiriama Sutarties dalimi. </w:t>
            </w:r>
          </w:p>
          <w:p w14:paraId="3CAFA8A2" w14:textId="77777777" w:rsidR="00177E09" w:rsidRDefault="00177E09" w:rsidP="00177E09">
            <w:pPr>
              <w:tabs>
                <w:tab w:val="left" w:pos="851"/>
              </w:tabs>
              <w:ind w:right="-1"/>
              <w:jc w:val="both"/>
              <w:rPr>
                <w:sz w:val="22"/>
                <w:szCs w:val="22"/>
              </w:rPr>
            </w:pPr>
          </w:p>
          <w:p w14:paraId="4DC5C0BF" w14:textId="1909728A" w:rsidR="00824269" w:rsidRDefault="00824269" w:rsidP="0082426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w:t>
            </w:r>
            <w:r w:rsidR="001833DC">
              <w:rPr>
                <w:color w:val="000000"/>
                <w:kern w:val="2"/>
                <w:sz w:val="22"/>
                <w:szCs w:val="22"/>
                <w:shd w:val="clear" w:color="auto" w:fill="FFFFFF"/>
              </w:rPr>
              <w:t>9</w:t>
            </w:r>
            <w:r w:rsidRPr="00624BE1">
              <w:rPr>
                <w:color w:val="000000"/>
                <w:kern w:val="2"/>
                <w:sz w:val="22"/>
                <w:szCs w:val="22"/>
                <w:shd w:val="clear" w:color="auto" w:fill="FFFFFF"/>
              </w:rPr>
              <w:t xml:space="preserve">.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52ABAC9" w14:textId="77777777" w:rsidR="00344A39" w:rsidRPr="00624BE1" w:rsidRDefault="00344A39" w:rsidP="00824269">
            <w:pPr>
              <w:jc w:val="both"/>
              <w:rPr>
                <w:color w:val="000000"/>
                <w:kern w:val="2"/>
                <w:sz w:val="22"/>
                <w:szCs w:val="22"/>
                <w:shd w:val="clear" w:color="auto" w:fill="FFFFFF"/>
              </w:rPr>
            </w:pPr>
          </w:p>
          <w:p w14:paraId="57C19B46" w14:textId="1650B802" w:rsidR="00824269" w:rsidRDefault="00824269" w:rsidP="00824269">
            <w:pPr>
              <w:spacing w:after="120"/>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w:t>
            </w:r>
            <w:r w:rsidR="001833DC">
              <w:rPr>
                <w:kern w:val="2"/>
                <w:sz w:val="22"/>
                <w:szCs w:val="22"/>
              </w:rPr>
              <w:t>10</w:t>
            </w:r>
            <w:r w:rsidRPr="00624BE1">
              <w:rPr>
                <w:kern w:val="2"/>
                <w:sz w:val="22"/>
                <w:szCs w:val="22"/>
              </w:rPr>
              <w:t xml:space="preserve">.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6C98C695" w:rsidR="00640B4D" w:rsidRPr="00577765" w:rsidRDefault="00824269" w:rsidP="00A01BB3">
            <w:pPr>
              <w:spacing w:after="120"/>
              <w:jc w:val="both"/>
              <w:rPr>
                <w:sz w:val="22"/>
                <w:szCs w:val="22"/>
              </w:rPr>
            </w:pPr>
            <w:r>
              <w:rPr>
                <w:color w:val="000000"/>
                <w:kern w:val="2"/>
                <w:sz w:val="22"/>
                <w:szCs w:val="22"/>
                <w:bdr w:val="none" w:sz="0" w:space="0" w:color="auto" w:frame="1"/>
              </w:rPr>
              <w:t>5.3.3.</w:t>
            </w:r>
            <w:r w:rsidR="001833DC">
              <w:rPr>
                <w:color w:val="000000"/>
                <w:kern w:val="2"/>
                <w:sz w:val="22"/>
                <w:szCs w:val="22"/>
                <w:bdr w:val="none" w:sz="0" w:space="0" w:color="auto" w:frame="1"/>
              </w:rPr>
              <w:t>11</w:t>
            </w:r>
            <w:r>
              <w:rPr>
                <w:color w:val="000000"/>
                <w:kern w:val="2"/>
                <w:sz w:val="22"/>
                <w:szCs w:val="22"/>
                <w:bdr w:val="none" w:sz="0" w:space="0" w:color="auto" w:frame="1"/>
              </w:rPr>
              <w:t>.</w:t>
            </w:r>
            <w:r w:rsidR="00EF2706">
              <w:rPr>
                <w:color w:val="000000"/>
                <w:kern w:val="2"/>
                <w:sz w:val="22"/>
                <w:szCs w:val="22"/>
                <w:bdr w:val="none" w:sz="0" w:space="0" w:color="auto" w:frame="1"/>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640B4D" w:rsidRPr="00333420" w14:paraId="02A680FE" w14:textId="77777777" w:rsidTr="00F311A0">
        <w:trPr>
          <w:trHeight w:val="300"/>
        </w:trPr>
        <w:tc>
          <w:tcPr>
            <w:tcW w:w="2532" w:type="dxa"/>
          </w:tcPr>
          <w:p w14:paraId="378E2A0C" w14:textId="796ED1ED" w:rsidR="00640B4D" w:rsidRPr="00333420" w:rsidRDefault="00640B4D" w:rsidP="00640B4D">
            <w:pPr>
              <w:rPr>
                <w:b/>
                <w:bCs/>
                <w:kern w:val="2"/>
                <w:sz w:val="22"/>
                <w:szCs w:val="22"/>
              </w:rPr>
            </w:pPr>
            <w:r w:rsidRPr="00333420">
              <w:rPr>
                <w:b/>
                <w:bCs/>
                <w:kern w:val="2"/>
                <w:sz w:val="22"/>
                <w:szCs w:val="22"/>
              </w:rPr>
              <w:lastRenderedPageBreak/>
              <w:t xml:space="preserve">5.3.4. Sutarties </w:t>
            </w:r>
            <w:r>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54565FFA" w:rsidR="00640B4D" w:rsidRPr="00333420" w:rsidRDefault="00640B4D" w:rsidP="00640B4D">
            <w:pPr>
              <w:rPr>
                <w:kern w:val="2"/>
                <w:sz w:val="22"/>
                <w:szCs w:val="22"/>
              </w:rPr>
            </w:pPr>
            <w:r w:rsidRPr="00333420">
              <w:rPr>
                <w:kern w:val="2"/>
                <w:sz w:val="22"/>
                <w:szCs w:val="22"/>
              </w:rPr>
              <w:t>Netaikoma</w:t>
            </w:r>
            <w:r w:rsidR="006B45F5">
              <w:rPr>
                <w:kern w:val="2"/>
                <w:sz w:val="22"/>
                <w:szCs w:val="22"/>
              </w:rPr>
              <w:t xml:space="preserve"> </w:t>
            </w:r>
          </w:p>
        </w:tc>
      </w:tr>
      <w:tr w:rsidR="00640B4D" w:rsidRPr="00333420" w14:paraId="2E7B2E14" w14:textId="77777777" w:rsidTr="00F311A0">
        <w:trPr>
          <w:trHeight w:val="300"/>
        </w:trPr>
        <w:tc>
          <w:tcPr>
            <w:tcW w:w="2532" w:type="dxa"/>
          </w:tcPr>
          <w:p w14:paraId="48AF3F54" w14:textId="5B5D3DBC" w:rsidR="00640B4D" w:rsidRPr="00333420" w:rsidRDefault="00640B4D" w:rsidP="00640B4D">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640B4D" w:rsidRPr="00333420" w:rsidRDefault="00640B4D" w:rsidP="00640B4D">
            <w:pPr>
              <w:jc w:val="both"/>
              <w:rPr>
                <w:kern w:val="2"/>
                <w:sz w:val="22"/>
                <w:szCs w:val="22"/>
              </w:rPr>
            </w:pPr>
            <w:r w:rsidRPr="00333420">
              <w:rPr>
                <w:kern w:val="2"/>
                <w:sz w:val="22"/>
                <w:szCs w:val="22"/>
              </w:rPr>
              <w:t>Netaikoma</w:t>
            </w:r>
          </w:p>
        </w:tc>
      </w:tr>
      <w:tr w:rsidR="00640B4D" w:rsidRPr="00333420" w14:paraId="6399F287" w14:textId="77777777" w:rsidTr="00F311A0">
        <w:trPr>
          <w:trHeight w:val="300"/>
        </w:trPr>
        <w:tc>
          <w:tcPr>
            <w:tcW w:w="2532" w:type="dxa"/>
          </w:tcPr>
          <w:p w14:paraId="46A38AAF" w14:textId="77777777" w:rsidR="00640B4D" w:rsidRPr="00333420" w:rsidRDefault="00640B4D" w:rsidP="00640B4D">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640B4D" w:rsidRDefault="00640B4D" w:rsidP="00640B4D">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208E793" w:rsidR="00640B4D" w:rsidRPr="00FE63C9" w:rsidRDefault="00640B4D" w:rsidP="00640B4D">
            <w:pPr>
              <w:jc w:val="both"/>
              <w:rPr>
                <w:kern w:val="2"/>
                <w:sz w:val="22"/>
                <w:szCs w:val="22"/>
                <w:shd w:val="clear" w:color="auto" w:fill="FFFFFF"/>
              </w:rPr>
            </w:pPr>
            <w:r w:rsidRPr="00470D35">
              <w:rPr>
                <w:kern w:val="2"/>
                <w:sz w:val="22"/>
                <w:szCs w:val="22"/>
                <w:shd w:val="clear" w:color="auto" w:fill="FFFFFF"/>
              </w:rPr>
              <w:t xml:space="preserve">Apmokėjimo sąlygos: </w:t>
            </w:r>
            <w:r w:rsidR="00AD14EC" w:rsidRPr="00AD14EC">
              <w:rPr>
                <w:kern w:val="2"/>
                <w:sz w:val="22"/>
                <w:szCs w:val="22"/>
                <w:shd w:val="clear" w:color="auto" w:fill="FFFFFF"/>
              </w:rPr>
              <w:t>įvykdžius visus sutartinius įsipareigojimus, sumokama visa Sutarties kaina.</w:t>
            </w:r>
          </w:p>
        </w:tc>
      </w:tr>
      <w:tr w:rsidR="00640B4D" w:rsidRPr="00333420" w14:paraId="51BB3716" w14:textId="77777777" w:rsidTr="00F311A0">
        <w:trPr>
          <w:trHeight w:val="300"/>
        </w:trPr>
        <w:tc>
          <w:tcPr>
            <w:tcW w:w="2532" w:type="dxa"/>
          </w:tcPr>
          <w:p w14:paraId="23FA1F41" w14:textId="77777777" w:rsidR="00640B4D" w:rsidRPr="00333420" w:rsidRDefault="00640B4D" w:rsidP="00640B4D">
            <w:pPr>
              <w:rPr>
                <w:b/>
                <w:bCs/>
                <w:kern w:val="2"/>
                <w:sz w:val="22"/>
                <w:szCs w:val="22"/>
              </w:rPr>
            </w:pPr>
            <w:r w:rsidRPr="00333420">
              <w:rPr>
                <w:b/>
                <w:bCs/>
                <w:kern w:val="2"/>
                <w:sz w:val="22"/>
                <w:szCs w:val="22"/>
              </w:rPr>
              <w:t>5.6. Avansas</w:t>
            </w:r>
          </w:p>
        </w:tc>
        <w:tc>
          <w:tcPr>
            <w:tcW w:w="7675" w:type="dxa"/>
            <w:gridSpan w:val="3"/>
          </w:tcPr>
          <w:p w14:paraId="4D8DBDE7" w14:textId="77777777" w:rsidR="00640B4D" w:rsidRPr="009F5E98" w:rsidRDefault="00640B4D" w:rsidP="00640B4D">
            <w:pPr>
              <w:jc w:val="both"/>
              <w:rPr>
                <w:kern w:val="2"/>
                <w:sz w:val="22"/>
                <w:szCs w:val="22"/>
              </w:rPr>
            </w:pPr>
            <w:r w:rsidRPr="00333420">
              <w:rPr>
                <w:kern w:val="2"/>
                <w:sz w:val="22"/>
                <w:szCs w:val="22"/>
              </w:rPr>
              <w:t>Netaikoma</w:t>
            </w:r>
          </w:p>
        </w:tc>
      </w:tr>
      <w:tr w:rsidR="00640B4D" w:rsidRPr="00333420" w14:paraId="0F27CBD1" w14:textId="77777777" w:rsidTr="00F311A0">
        <w:trPr>
          <w:trHeight w:val="300"/>
        </w:trPr>
        <w:tc>
          <w:tcPr>
            <w:tcW w:w="2532" w:type="dxa"/>
          </w:tcPr>
          <w:p w14:paraId="163D1D9D" w14:textId="77777777" w:rsidR="00640B4D" w:rsidRPr="00333420" w:rsidRDefault="00640B4D" w:rsidP="00640B4D">
            <w:pPr>
              <w:rPr>
                <w:b/>
                <w:bCs/>
                <w:kern w:val="2"/>
                <w:sz w:val="22"/>
                <w:szCs w:val="22"/>
              </w:rPr>
            </w:pPr>
            <w:r w:rsidRPr="00333420">
              <w:rPr>
                <w:b/>
                <w:bCs/>
                <w:kern w:val="2"/>
                <w:sz w:val="22"/>
                <w:szCs w:val="22"/>
              </w:rPr>
              <w:t>5.7. Avanso užtikrinimas</w:t>
            </w:r>
          </w:p>
        </w:tc>
        <w:tc>
          <w:tcPr>
            <w:tcW w:w="7675" w:type="dxa"/>
            <w:gridSpan w:val="3"/>
          </w:tcPr>
          <w:p w14:paraId="41A5C29D" w14:textId="77777777" w:rsidR="00640B4D" w:rsidRPr="00333420" w:rsidRDefault="00640B4D" w:rsidP="00640B4D">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640B4D" w:rsidRPr="00333420" w14:paraId="408DA2BA" w14:textId="77777777" w:rsidTr="005850D7">
        <w:trPr>
          <w:trHeight w:val="300"/>
        </w:trPr>
        <w:tc>
          <w:tcPr>
            <w:tcW w:w="10207" w:type="dxa"/>
            <w:gridSpan w:val="4"/>
          </w:tcPr>
          <w:p w14:paraId="04C2CF0C" w14:textId="77777777" w:rsidR="00640B4D" w:rsidRPr="00333420" w:rsidRDefault="00640B4D" w:rsidP="00640B4D">
            <w:pPr>
              <w:jc w:val="center"/>
              <w:rPr>
                <w:b/>
                <w:bCs/>
                <w:kern w:val="2"/>
                <w:sz w:val="22"/>
                <w:szCs w:val="22"/>
              </w:rPr>
            </w:pPr>
            <w:r w:rsidRPr="00333420">
              <w:rPr>
                <w:b/>
                <w:bCs/>
                <w:kern w:val="2"/>
                <w:sz w:val="22"/>
                <w:szCs w:val="22"/>
              </w:rPr>
              <w:t>6. PREKIŲ KOKYBĖ IR GARANTINIAI ĮSIPAREIGOJIMAI</w:t>
            </w:r>
          </w:p>
        </w:tc>
      </w:tr>
      <w:tr w:rsidR="00640B4D" w:rsidRPr="00333420" w14:paraId="75F38E2F" w14:textId="77777777" w:rsidTr="00DC3753">
        <w:trPr>
          <w:trHeight w:val="300"/>
        </w:trPr>
        <w:tc>
          <w:tcPr>
            <w:tcW w:w="2532" w:type="dxa"/>
          </w:tcPr>
          <w:p w14:paraId="0F81178A" w14:textId="77777777" w:rsidR="00640B4D" w:rsidRDefault="00640B4D" w:rsidP="00640B4D">
            <w:pPr>
              <w:rPr>
                <w:b/>
                <w:bCs/>
                <w:kern w:val="2"/>
                <w:sz w:val="22"/>
                <w:szCs w:val="22"/>
              </w:rPr>
            </w:pPr>
            <w:r w:rsidRPr="00DC3753">
              <w:rPr>
                <w:b/>
                <w:bCs/>
                <w:kern w:val="2"/>
                <w:sz w:val="22"/>
                <w:szCs w:val="22"/>
              </w:rPr>
              <w:t>6.1. Garantinis terminas</w:t>
            </w:r>
          </w:p>
          <w:p w14:paraId="14A88939" w14:textId="7285AB49" w:rsidR="00640B4D" w:rsidRPr="00DC3753" w:rsidRDefault="00640B4D" w:rsidP="00640B4D">
            <w:pPr>
              <w:rPr>
                <w:b/>
                <w:bCs/>
                <w:kern w:val="2"/>
                <w:sz w:val="22"/>
                <w:szCs w:val="22"/>
              </w:rPr>
            </w:pPr>
          </w:p>
        </w:tc>
        <w:tc>
          <w:tcPr>
            <w:tcW w:w="7675" w:type="dxa"/>
            <w:gridSpan w:val="3"/>
          </w:tcPr>
          <w:p w14:paraId="20A50668" w14:textId="3C27BD37" w:rsidR="00640B4D" w:rsidRPr="00DC3753" w:rsidRDefault="00640B4D" w:rsidP="00640B4D">
            <w:pPr>
              <w:jc w:val="both"/>
              <w:rPr>
                <w:kern w:val="2"/>
                <w:sz w:val="22"/>
                <w:szCs w:val="22"/>
              </w:rPr>
            </w:pPr>
            <w:r w:rsidRPr="002802E4">
              <w:rPr>
                <w:kern w:val="2"/>
                <w:sz w:val="22"/>
                <w:szCs w:val="22"/>
              </w:rPr>
              <w:t xml:space="preserve">Prekėms nustatomas Tiekėjo pasiūlytas arba Prekių gamintojo taikomas Garantinis terminas, </w:t>
            </w:r>
            <w:r w:rsidRPr="00BE5A4D">
              <w:rPr>
                <w:kern w:val="2"/>
                <w:sz w:val="22"/>
                <w:szCs w:val="22"/>
              </w:rPr>
              <w:t xml:space="preserve">tačiau bet kokiu atveju pristatymo metu galiojimo terminas turi būti ne trumpesnis nei </w:t>
            </w:r>
            <w:r w:rsidR="000D712D">
              <w:rPr>
                <w:kern w:val="2"/>
                <w:sz w:val="22"/>
                <w:szCs w:val="22"/>
              </w:rPr>
              <w:t xml:space="preserve">5 </w:t>
            </w:r>
            <w:r>
              <w:rPr>
                <w:kern w:val="2"/>
                <w:sz w:val="22"/>
                <w:szCs w:val="22"/>
              </w:rPr>
              <w:t>(</w:t>
            </w:r>
            <w:r w:rsidR="000D712D">
              <w:rPr>
                <w:kern w:val="2"/>
                <w:sz w:val="22"/>
                <w:szCs w:val="22"/>
              </w:rPr>
              <w:t>penki</w:t>
            </w:r>
            <w:r>
              <w:rPr>
                <w:kern w:val="2"/>
                <w:sz w:val="22"/>
                <w:szCs w:val="22"/>
              </w:rPr>
              <w:t xml:space="preserve">) </w:t>
            </w:r>
            <w:r w:rsidR="000D712D">
              <w:rPr>
                <w:kern w:val="2"/>
                <w:sz w:val="22"/>
                <w:szCs w:val="22"/>
              </w:rPr>
              <w:t>metai</w:t>
            </w:r>
            <w:r w:rsidRPr="002802E4">
              <w:rPr>
                <w:kern w:val="2"/>
                <w:sz w:val="22"/>
                <w:szCs w:val="22"/>
              </w:rPr>
              <w:t>.</w:t>
            </w:r>
            <w:r w:rsidRPr="007F7B04">
              <w:rPr>
                <w:sz w:val="22"/>
                <w:szCs w:val="22"/>
              </w:rPr>
              <w:t xml:space="preserve"> Garantinis</w:t>
            </w:r>
            <w:r w:rsidRPr="00DC3753">
              <w:rPr>
                <w:sz w:val="22"/>
                <w:szCs w:val="22"/>
              </w:rPr>
              <w:t xml:space="preserve"> terminas, skaičiuojamas nuo Prekių perdavimo–priėmimo akto ar Sąskaitos (kai Prekių perdavimo–priėmimo aktas nėra pasirašomas) pasirašymo dienos</w:t>
            </w:r>
            <w:r w:rsidRPr="00DC3753">
              <w:rPr>
                <w:kern w:val="2"/>
                <w:sz w:val="22"/>
                <w:szCs w:val="22"/>
              </w:rPr>
              <w:t xml:space="preserve">. </w:t>
            </w:r>
          </w:p>
        </w:tc>
      </w:tr>
      <w:tr w:rsidR="00640B4D" w:rsidRPr="00333420" w14:paraId="2DB7FDF0" w14:textId="77777777" w:rsidTr="00F311A0">
        <w:trPr>
          <w:trHeight w:val="300"/>
        </w:trPr>
        <w:tc>
          <w:tcPr>
            <w:tcW w:w="2532" w:type="dxa"/>
          </w:tcPr>
          <w:p w14:paraId="1BA28914" w14:textId="77777777" w:rsidR="00640B4D" w:rsidRPr="00333420" w:rsidRDefault="00640B4D" w:rsidP="00640B4D">
            <w:pPr>
              <w:rPr>
                <w:b/>
                <w:bCs/>
                <w:kern w:val="2"/>
                <w:sz w:val="22"/>
                <w:szCs w:val="22"/>
              </w:rPr>
            </w:pPr>
            <w:r w:rsidRPr="00333420">
              <w:rPr>
                <w:b/>
                <w:bCs/>
                <w:kern w:val="2"/>
                <w:sz w:val="22"/>
                <w:szCs w:val="22"/>
              </w:rPr>
              <w:t>6.2. Garantinė priežiūra</w:t>
            </w:r>
          </w:p>
        </w:tc>
        <w:tc>
          <w:tcPr>
            <w:tcW w:w="7675" w:type="dxa"/>
            <w:gridSpan w:val="3"/>
          </w:tcPr>
          <w:p w14:paraId="0FBA34D1" w14:textId="640AF8E9" w:rsidR="001779F1" w:rsidRDefault="00E65968" w:rsidP="00640B4D">
            <w:pPr>
              <w:jc w:val="both"/>
              <w:rPr>
                <w:sz w:val="22"/>
                <w:szCs w:val="22"/>
              </w:rPr>
            </w:pPr>
            <w:r w:rsidRPr="008718C9">
              <w:rPr>
                <w:sz w:val="22"/>
                <w:szCs w:val="22"/>
              </w:rPr>
              <w:t>P</w:t>
            </w:r>
            <w:r w:rsidRPr="00F552D4">
              <w:rPr>
                <w:color w:val="000000" w:themeColor="text1"/>
                <w:sz w:val="22"/>
                <w:szCs w:val="22"/>
              </w:rPr>
              <w:t>agalbos tarnyba pasiekiama 8 valandas per dieną, 5 darbo dienas per savaitę, į gedimą reaguojant ne ilgiau kaip kitą darbo dieną. Garantinės priežiūros metu turi būti nemokamai atliekami įrangos remonto darbai, keičiamos dalys, suteikiami su įranga komplektuojamos programinės įrangos atnaujinimai</w:t>
            </w:r>
            <w:r w:rsidR="001779F1">
              <w:rPr>
                <w:sz w:val="22"/>
                <w:szCs w:val="22"/>
              </w:rPr>
              <w:t>.</w:t>
            </w:r>
          </w:p>
          <w:p w14:paraId="656710C3" w14:textId="77777777" w:rsidR="001779F1" w:rsidRPr="007221D5" w:rsidRDefault="001779F1" w:rsidP="001779F1">
            <w:pPr>
              <w:jc w:val="both"/>
              <w:rPr>
                <w:color w:val="000000" w:themeColor="text1"/>
                <w:kern w:val="2"/>
                <w:sz w:val="22"/>
                <w:szCs w:val="22"/>
              </w:rPr>
            </w:pPr>
            <w:r w:rsidRPr="00F60AE3">
              <w:rPr>
                <w:color w:val="000000" w:themeColor="text1"/>
                <w:kern w:val="2"/>
                <w:sz w:val="22"/>
                <w:szCs w:val="22"/>
              </w:rPr>
              <w:t>Tiekėjas privalo pašalinti Prekių trūkumus ne vėliau kaip per 5</w:t>
            </w:r>
            <w:r>
              <w:rPr>
                <w:color w:val="000000" w:themeColor="text1"/>
                <w:kern w:val="2"/>
                <w:sz w:val="22"/>
                <w:szCs w:val="22"/>
              </w:rPr>
              <w:t xml:space="preserve"> (penkias)</w:t>
            </w:r>
            <w:r w:rsidRPr="00F60AE3">
              <w:rPr>
                <w:color w:val="000000" w:themeColor="text1"/>
                <w:kern w:val="2"/>
                <w:sz w:val="22"/>
                <w:szCs w:val="22"/>
              </w:rPr>
              <w:t xml:space="preserve"> darbo dienas.</w:t>
            </w:r>
          </w:p>
          <w:p w14:paraId="45717C3D" w14:textId="31AFED09" w:rsidR="00640B4D" w:rsidRPr="00E464E7" w:rsidRDefault="001779F1" w:rsidP="001779F1">
            <w:pPr>
              <w:jc w:val="both"/>
              <w:rPr>
                <w:kern w:val="2"/>
                <w:sz w:val="22"/>
                <w:szCs w:val="22"/>
              </w:rPr>
            </w:pPr>
            <w:r w:rsidRPr="00E464E7">
              <w:rPr>
                <w:sz w:val="22"/>
                <w:szCs w:val="22"/>
              </w:rPr>
              <w:t xml:space="preserve">Prekių trūkumų </w:t>
            </w:r>
            <w:r w:rsidRPr="008718C9">
              <w:rPr>
                <w:sz w:val="22"/>
                <w:szCs w:val="22"/>
              </w:rPr>
              <w:t xml:space="preserve">nustatymo bei šalinimo tvarka nustatyta Bendrųjų sąlygų 7 skyriuje. </w:t>
            </w:r>
          </w:p>
        </w:tc>
      </w:tr>
      <w:tr w:rsidR="00640B4D" w:rsidRPr="00333420" w14:paraId="4E68FE6E" w14:textId="77777777" w:rsidTr="003A2317">
        <w:trPr>
          <w:trHeight w:val="300"/>
        </w:trPr>
        <w:tc>
          <w:tcPr>
            <w:tcW w:w="2532" w:type="dxa"/>
          </w:tcPr>
          <w:p w14:paraId="1E43FD91" w14:textId="27055F8D" w:rsidR="00640B4D" w:rsidRPr="00333420" w:rsidRDefault="00640B4D" w:rsidP="00640B4D">
            <w:pPr>
              <w:rPr>
                <w:b/>
                <w:bCs/>
                <w:kern w:val="2"/>
                <w:sz w:val="22"/>
                <w:szCs w:val="22"/>
              </w:rPr>
            </w:pPr>
            <w:r w:rsidRPr="008A024A">
              <w:rPr>
                <w:b/>
                <w:bCs/>
                <w:kern w:val="2"/>
                <w:sz w:val="22"/>
                <w:szCs w:val="22"/>
              </w:rPr>
              <w:lastRenderedPageBreak/>
              <w:t>6.3. Kokybinių kriterijų įgyvendinimo ir tikrinimo tvarka</w:t>
            </w:r>
          </w:p>
        </w:tc>
        <w:tc>
          <w:tcPr>
            <w:tcW w:w="7675" w:type="dxa"/>
            <w:gridSpan w:val="3"/>
            <w:vAlign w:val="center"/>
          </w:tcPr>
          <w:p w14:paraId="31636D68" w14:textId="3E3953C9" w:rsidR="00640B4D" w:rsidRPr="00F60AE3" w:rsidRDefault="00640B4D" w:rsidP="00640B4D">
            <w:pPr>
              <w:jc w:val="both"/>
              <w:rPr>
                <w:color w:val="000000" w:themeColor="text1"/>
                <w:kern w:val="2"/>
                <w:sz w:val="22"/>
                <w:szCs w:val="22"/>
              </w:rPr>
            </w:pPr>
            <w:r>
              <w:rPr>
                <w:color w:val="000000" w:themeColor="text1"/>
                <w:kern w:val="2"/>
                <w:sz w:val="22"/>
                <w:szCs w:val="22"/>
              </w:rPr>
              <w:t>Netaikoma</w:t>
            </w:r>
          </w:p>
        </w:tc>
      </w:tr>
      <w:tr w:rsidR="00640B4D" w:rsidRPr="00333420" w14:paraId="366DCE7A" w14:textId="77777777" w:rsidTr="005850D7">
        <w:trPr>
          <w:trHeight w:val="300"/>
        </w:trPr>
        <w:tc>
          <w:tcPr>
            <w:tcW w:w="10207" w:type="dxa"/>
            <w:gridSpan w:val="4"/>
          </w:tcPr>
          <w:p w14:paraId="0695A87F" w14:textId="77777777" w:rsidR="00640B4D" w:rsidRPr="00333420" w:rsidRDefault="00640B4D" w:rsidP="00640B4D">
            <w:pPr>
              <w:jc w:val="center"/>
              <w:rPr>
                <w:b/>
                <w:bCs/>
                <w:kern w:val="2"/>
                <w:sz w:val="22"/>
                <w:szCs w:val="22"/>
              </w:rPr>
            </w:pPr>
            <w:r w:rsidRPr="00333420">
              <w:rPr>
                <w:b/>
                <w:bCs/>
                <w:kern w:val="2"/>
                <w:sz w:val="22"/>
                <w:szCs w:val="22"/>
              </w:rPr>
              <w:t>7. SUTARTIES VYKDYMUI PASITELKIAMI SUBTIEKĖJAI</w:t>
            </w:r>
          </w:p>
        </w:tc>
      </w:tr>
      <w:tr w:rsidR="00640B4D" w:rsidRPr="00333420" w14:paraId="1BC52312" w14:textId="77777777" w:rsidTr="00F311A0">
        <w:trPr>
          <w:trHeight w:val="300"/>
        </w:trPr>
        <w:tc>
          <w:tcPr>
            <w:tcW w:w="2532" w:type="dxa"/>
          </w:tcPr>
          <w:p w14:paraId="2D96FCF5" w14:textId="77777777" w:rsidR="00640B4D" w:rsidRPr="00333420" w:rsidRDefault="00640B4D" w:rsidP="00640B4D">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640B4D" w:rsidRDefault="00640B4D" w:rsidP="00640B4D">
            <w:pPr>
              <w:rPr>
                <w:kern w:val="2"/>
                <w:sz w:val="22"/>
                <w:szCs w:val="22"/>
              </w:rPr>
            </w:pPr>
            <w:r w:rsidRPr="00333420">
              <w:rPr>
                <w:kern w:val="2"/>
                <w:sz w:val="22"/>
                <w:szCs w:val="22"/>
              </w:rPr>
              <w:t>Sutarties vykdymui subtiekėjai ir (ar) specialistai nepasitelkiami.</w:t>
            </w:r>
          </w:p>
          <w:p w14:paraId="3757935C" w14:textId="77777777" w:rsidR="00640B4D" w:rsidRPr="00080871" w:rsidRDefault="00640B4D" w:rsidP="00640B4D">
            <w:pPr>
              <w:rPr>
                <w:kern w:val="2"/>
                <w:sz w:val="10"/>
                <w:szCs w:val="10"/>
              </w:rPr>
            </w:pPr>
          </w:p>
          <w:p w14:paraId="1473064B" w14:textId="3BE40CEA" w:rsidR="00640B4D" w:rsidRPr="00F020F2" w:rsidRDefault="00640B4D" w:rsidP="00640B4D">
            <w:pPr>
              <w:rPr>
                <w:kern w:val="2"/>
                <w:sz w:val="22"/>
                <w:szCs w:val="22"/>
              </w:rPr>
            </w:pPr>
          </w:p>
        </w:tc>
      </w:tr>
      <w:tr w:rsidR="00640B4D" w:rsidRPr="00333420" w14:paraId="30433ECA" w14:textId="77777777" w:rsidTr="005850D7">
        <w:trPr>
          <w:trHeight w:val="300"/>
        </w:trPr>
        <w:tc>
          <w:tcPr>
            <w:tcW w:w="10207" w:type="dxa"/>
            <w:gridSpan w:val="4"/>
          </w:tcPr>
          <w:p w14:paraId="74DF2960" w14:textId="77777777" w:rsidR="00640B4D" w:rsidRPr="00333420" w:rsidRDefault="00640B4D" w:rsidP="00640B4D">
            <w:pPr>
              <w:jc w:val="center"/>
              <w:rPr>
                <w:b/>
                <w:bCs/>
                <w:kern w:val="2"/>
                <w:sz w:val="22"/>
                <w:szCs w:val="22"/>
              </w:rPr>
            </w:pPr>
            <w:r w:rsidRPr="00333420">
              <w:rPr>
                <w:b/>
                <w:bCs/>
                <w:kern w:val="2"/>
                <w:sz w:val="22"/>
                <w:szCs w:val="22"/>
              </w:rPr>
              <w:t>8. PRIEVOLIŲ PAGAL SUTARTĮ ĮVYKDYMO UŽTIKRINIMAS</w:t>
            </w:r>
          </w:p>
        </w:tc>
      </w:tr>
      <w:tr w:rsidR="00640B4D" w:rsidRPr="00333420" w14:paraId="7B44CE7D" w14:textId="77777777" w:rsidTr="00B32F2F">
        <w:trPr>
          <w:trHeight w:val="300"/>
        </w:trPr>
        <w:tc>
          <w:tcPr>
            <w:tcW w:w="2532" w:type="dxa"/>
          </w:tcPr>
          <w:p w14:paraId="1ECC890D" w14:textId="77777777" w:rsidR="00640B4D" w:rsidRPr="00333420" w:rsidRDefault="00640B4D" w:rsidP="00640B4D">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640B4D" w:rsidRPr="00333420" w:rsidRDefault="00640B4D" w:rsidP="00640B4D">
            <w:pPr>
              <w:jc w:val="both"/>
              <w:rPr>
                <w:kern w:val="2"/>
                <w:sz w:val="22"/>
                <w:szCs w:val="22"/>
              </w:rPr>
            </w:pPr>
            <w:r w:rsidRPr="00333420">
              <w:rPr>
                <w:kern w:val="2"/>
                <w:sz w:val="22"/>
                <w:szCs w:val="22"/>
              </w:rPr>
              <w:t>Prievolių pagal Sutartį įvykdymas užtikrinamas:</w:t>
            </w:r>
          </w:p>
          <w:p w14:paraId="53263179" w14:textId="71B6C37C" w:rsidR="00640B4D" w:rsidRPr="00333420" w:rsidRDefault="00640B4D" w:rsidP="00640B4D">
            <w:pPr>
              <w:jc w:val="both"/>
              <w:rPr>
                <w:kern w:val="2"/>
                <w:sz w:val="22"/>
                <w:szCs w:val="22"/>
              </w:rPr>
            </w:pPr>
            <w:r w:rsidRPr="00333420">
              <w:rPr>
                <w:kern w:val="2"/>
                <w:sz w:val="22"/>
                <w:szCs w:val="22"/>
              </w:rPr>
              <w:t>Netesybomis (delspinigiais, bauda)</w:t>
            </w:r>
            <w:r>
              <w:rPr>
                <w:kern w:val="2"/>
                <w:sz w:val="22"/>
                <w:szCs w:val="22"/>
              </w:rPr>
              <w:t>.</w:t>
            </w:r>
          </w:p>
        </w:tc>
      </w:tr>
      <w:tr w:rsidR="00640B4D" w:rsidRPr="00333420" w14:paraId="063616BD" w14:textId="77777777" w:rsidTr="00F311A0">
        <w:trPr>
          <w:trHeight w:val="300"/>
        </w:trPr>
        <w:tc>
          <w:tcPr>
            <w:tcW w:w="2532" w:type="dxa"/>
          </w:tcPr>
          <w:p w14:paraId="19B281F5" w14:textId="77777777" w:rsidR="00640B4D" w:rsidRPr="00333420" w:rsidRDefault="00640B4D" w:rsidP="00640B4D">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640B4D" w:rsidRPr="00333420" w:rsidRDefault="00640B4D" w:rsidP="00640B4D">
            <w:pPr>
              <w:jc w:val="both"/>
              <w:rPr>
                <w:kern w:val="2"/>
                <w:sz w:val="22"/>
                <w:szCs w:val="22"/>
              </w:rPr>
            </w:pPr>
            <w:r w:rsidRPr="00333420">
              <w:rPr>
                <w:kern w:val="2"/>
                <w:sz w:val="22"/>
                <w:szCs w:val="22"/>
              </w:rPr>
              <w:t>Netaikoma</w:t>
            </w:r>
          </w:p>
        </w:tc>
      </w:tr>
      <w:tr w:rsidR="00640B4D" w:rsidRPr="00333420" w14:paraId="752593A0" w14:textId="77777777" w:rsidTr="00F311A0">
        <w:trPr>
          <w:trHeight w:val="300"/>
        </w:trPr>
        <w:tc>
          <w:tcPr>
            <w:tcW w:w="2532" w:type="dxa"/>
          </w:tcPr>
          <w:p w14:paraId="5A75895D" w14:textId="32E8913B" w:rsidR="00640B4D" w:rsidRPr="00333420" w:rsidRDefault="00640B4D" w:rsidP="00640B4D">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640B4D" w:rsidRPr="00333420" w:rsidRDefault="00640B4D" w:rsidP="00640B4D">
            <w:pPr>
              <w:jc w:val="both"/>
              <w:rPr>
                <w:kern w:val="2"/>
                <w:sz w:val="22"/>
                <w:szCs w:val="22"/>
              </w:rPr>
            </w:pPr>
            <w:r>
              <w:rPr>
                <w:kern w:val="2"/>
                <w:sz w:val="22"/>
                <w:szCs w:val="22"/>
              </w:rPr>
              <w:t>Netaikoma</w:t>
            </w:r>
          </w:p>
        </w:tc>
      </w:tr>
      <w:tr w:rsidR="00640B4D" w:rsidRPr="00333420" w14:paraId="4B21E6E6" w14:textId="77777777" w:rsidTr="005850D7">
        <w:trPr>
          <w:trHeight w:val="300"/>
        </w:trPr>
        <w:tc>
          <w:tcPr>
            <w:tcW w:w="10207" w:type="dxa"/>
            <w:gridSpan w:val="4"/>
          </w:tcPr>
          <w:p w14:paraId="64131538" w14:textId="77777777" w:rsidR="00640B4D" w:rsidRPr="00333420" w:rsidRDefault="00640B4D" w:rsidP="00640B4D">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640B4D" w:rsidRPr="00333420" w14:paraId="3FA49467" w14:textId="77777777" w:rsidTr="00F311A0">
        <w:trPr>
          <w:trHeight w:val="300"/>
        </w:trPr>
        <w:tc>
          <w:tcPr>
            <w:tcW w:w="2532" w:type="dxa"/>
          </w:tcPr>
          <w:p w14:paraId="6EA3F26C" w14:textId="77777777" w:rsidR="00640B4D" w:rsidRPr="00333420" w:rsidRDefault="00640B4D" w:rsidP="00640B4D">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640B4D" w:rsidRPr="001823FF" w:rsidRDefault="00640B4D" w:rsidP="00640B4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640B4D" w:rsidRPr="00333420" w14:paraId="49659057" w14:textId="77777777" w:rsidTr="00F311A0">
        <w:trPr>
          <w:trHeight w:val="300"/>
        </w:trPr>
        <w:tc>
          <w:tcPr>
            <w:tcW w:w="2532" w:type="dxa"/>
          </w:tcPr>
          <w:p w14:paraId="27DE1414" w14:textId="77777777" w:rsidR="00640B4D" w:rsidRPr="00333420" w:rsidRDefault="00640B4D" w:rsidP="00640B4D">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640B4D" w:rsidRDefault="00640B4D" w:rsidP="00640B4D">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p w14:paraId="329D2A26" w14:textId="48C19498" w:rsidR="00640B4D" w:rsidRDefault="00640B4D" w:rsidP="00640B4D">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640B4D" w:rsidRPr="00C66868" w:rsidRDefault="00640B4D" w:rsidP="00640B4D">
            <w:pPr>
              <w:jc w:val="both"/>
              <w:rPr>
                <w:color w:val="000000"/>
                <w:kern w:val="2"/>
                <w:sz w:val="22"/>
                <w:szCs w:val="22"/>
              </w:rPr>
            </w:pPr>
            <w:r w:rsidRPr="005242A9">
              <w:rPr>
                <w:color w:val="000000"/>
                <w:kern w:val="2"/>
                <w:sz w:val="22"/>
                <w:szCs w:val="22"/>
              </w:rPr>
              <w:t>9.</w:t>
            </w:r>
            <w:r w:rsidRPr="008E21BE">
              <w:rPr>
                <w:color w:val="000000"/>
                <w:kern w:val="2"/>
                <w:sz w:val="22"/>
                <w:szCs w:val="22"/>
              </w:rPr>
              <w:t>2.</w:t>
            </w:r>
            <w:r>
              <w:rPr>
                <w:color w:val="000000"/>
                <w:kern w:val="2"/>
                <w:sz w:val="22"/>
                <w:szCs w:val="22"/>
              </w:rPr>
              <w:t>3</w:t>
            </w:r>
            <w:r w:rsidRPr="008E21BE">
              <w:rPr>
                <w:color w:val="000000"/>
                <w:kern w:val="2"/>
                <w:sz w:val="22"/>
                <w:szCs w:val="22"/>
              </w:rPr>
              <w:t>.</w:t>
            </w:r>
            <w:r w:rsidRPr="00C66868">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640B4D" w:rsidRPr="00333420" w:rsidRDefault="00640B4D" w:rsidP="00640B4D">
            <w:pPr>
              <w:jc w:val="both"/>
              <w:rPr>
                <w:b/>
                <w:bCs/>
                <w:kern w:val="2"/>
                <w:sz w:val="22"/>
                <w:szCs w:val="22"/>
              </w:rPr>
            </w:pPr>
            <w:r>
              <w:rPr>
                <w:color w:val="000000"/>
                <w:kern w:val="2"/>
                <w:sz w:val="22"/>
                <w:szCs w:val="22"/>
              </w:rPr>
              <w:t>9.2.4.</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640B4D" w:rsidRPr="00333420" w14:paraId="2538ABA4" w14:textId="77777777" w:rsidTr="006B70D8">
        <w:trPr>
          <w:trHeight w:val="1125"/>
        </w:trPr>
        <w:tc>
          <w:tcPr>
            <w:tcW w:w="2532" w:type="dxa"/>
          </w:tcPr>
          <w:p w14:paraId="585F3E3C" w14:textId="75F172FF" w:rsidR="00640B4D" w:rsidRPr="00333420" w:rsidRDefault="00640B4D" w:rsidP="00640B4D">
            <w:pPr>
              <w:rPr>
                <w:b/>
                <w:bCs/>
                <w:kern w:val="2"/>
                <w:sz w:val="22"/>
                <w:szCs w:val="22"/>
              </w:rPr>
            </w:pPr>
            <w:r w:rsidRPr="000E4B10">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6C707500" w:rsidR="00640B4D" w:rsidRDefault="00640B4D" w:rsidP="00640B4D">
            <w:pPr>
              <w:jc w:val="both"/>
              <w:rPr>
                <w:kern w:val="2"/>
                <w:sz w:val="22"/>
                <w:szCs w:val="22"/>
              </w:rPr>
            </w:pPr>
            <w:r>
              <w:rPr>
                <w:kern w:val="2"/>
                <w:sz w:val="22"/>
                <w:szCs w:val="22"/>
              </w:rPr>
              <w:t xml:space="preserve">9.3.1. </w:t>
            </w:r>
            <w:r w:rsidRPr="00333420">
              <w:rPr>
                <w:kern w:val="2"/>
                <w:sz w:val="22"/>
                <w:szCs w:val="22"/>
              </w:rPr>
              <w:t xml:space="preserve">Nutraukus Sutartį dėl esminio Sutarties pažeidimo, nustatyto Sutarties Specialiosiose sąlygose, mokama </w:t>
            </w:r>
            <w:r w:rsidRPr="0030702D">
              <w:rPr>
                <w:kern w:val="2"/>
                <w:sz w:val="22"/>
                <w:szCs w:val="22"/>
              </w:rPr>
              <w:t>10</w:t>
            </w:r>
            <w:r>
              <w:rPr>
                <w:kern w:val="2"/>
                <w:sz w:val="22"/>
                <w:szCs w:val="22"/>
              </w:rPr>
              <w:t xml:space="preserve"> (dešimties)</w:t>
            </w:r>
            <w:r w:rsidRPr="0030702D">
              <w:rPr>
                <w:kern w:val="2"/>
                <w:sz w:val="22"/>
                <w:szCs w:val="22"/>
              </w:rPr>
              <w:t xml:space="preserve"> </w:t>
            </w:r>
            <w:r w:rsidRPr="00333420">
              <w:rPr>
                <w:kern w:val="2"/>
                <w:sz w:val="22"/>
                <w:szCs w:val="22"/>
              </w:rPr>
              <w:t xml:space="preserve">procentų dydžio bauda nuo Pradinės Sutarties vertės be PVM, nurodytos Specialiųjų sąlygų 5.2 punkte. </w:t>
            </w:r>
          </w:p>
          <w:p w14:paraId="267503B6" w14:textId="5CDA8B05" w:rsidR="00640B4D" w:rsidRDefault="00640B4D" w:rsidP="00640B4D">
            <w:pPr>
              <w:jc w:val="both"/>
              <w:rPr>
                <w:kern w:val="2"/>
                <w:sz w:val="22"/>
                <w:szCs w:val="22"/>
              </w:rPr>
            </w:pPr>
            <w:r w:rsidRPr="00FF22BA">
              <w:rPr>
                <w:kern w:val="2"/>
                <w:sz w:val="22"/>
                <w:szCs w:val="22"/>
              </w:rPr>
              <w:t xml:space="preserve">9.3.2. Nepagrįstai nutraukus Sutarties vykdymą ne Sutartyje nustatyta tvarka, mokama </w:t>
            </w:r>
            <w:r>
              <w:rPr>
                <w:kern w:val="2"/>
                <w:sz w:val="22"/>
                <w:szCs w:val="22"/>
              </w:rPr>
              <w:t>5</w:t>
            </w:r>
            <w:r w:rsidRPr="00FF22BA">
              <w:rPr>
                <w:kern w:val="2"/>
                <w:sz w:val="22"/>
                <w:szCs w:val="22"/>
              </w:rPr>
              <w:t xml:space="preserve"> </w:t>
            </w:r>
            <w:r>
              <w:rPr>
                <w:kern w:val="2"/>
                <w:sz w:val="22"/>
                <w:szCs w:val="22"/>
              </w:rPr>
              <w:t xml:space="preserve">(penkių) </w:t>
            </w:r>
            <w:r w:rsidRPr="00FF22BA">
              <w:rPr>
                <w:kern w:val="2"/>
                <w:sz w:val="22"/>
                <w:szCs w:val="22"/>
              </w:rPr>
              <w:t>procentų dydžio bauda nuo Pradinės Sutarties vertės, nurodytos Specialiųjų sąlygų 5.2 punkte.</w:t>
            </w:r>
          </w:p>
          <w:p w14:paraId="58E35B76" w14:textId="77777777" w:rsidR="00640B4D" w:rsidRPr="00333420" w:rsidRDefault="00640B4D" w:rsidP="00640B4D">
            <w:pPr>
              <w:jc w:val="both"/>
              <w:rPr>
                <w:kern w:val="2"/>
                <w:sz w:val="22"/>
                <w:szCs w:val="22"/>
              </w:rPr>
            </w:pPr>
          </w:p>
        </w:tc>
      </w:tr>
      <w:tr w:rsidR="00640B4D" w:rsidRPr="00333420" w14:paraId="28B1A73A" w14:textId="77777777" w:rsidTr="006B70D8">
        <w:trPr>
          <w:trHeight w:val="2434"/>
        </w:trPr>
        <w:tc>
          <w:tcPr>
            <w:tcW w:w="2532" w:type="dxa"/>
          </w:tcPr>
          <w:p w14:paraId="39A98F34" w14:textId="4114F2AB" w:rsidR="00640B4D" w:rsidRPr="006B70D8" w:rsidRDefault="00640B4D" w:rsidP="00640B4D">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640B4D" w:rsidRPr="004D4FC5" w:rsidRDefault="00640B4D" w:rsidP="00640B4D">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už kiekvieną atvejį</w:t>
            </w:r>
            <w:r w:rsidRPr="004D4FC5">
              <w:rPr>
                <w:color w:val="000000"/>
                <w:kern w:val="2"/>
                <w:sz w:val="22"/>
                <w:szCs w:val="22"/>
              </w:rPr>
              <w:t>.</w:t>
            </w:r>
          </w:p>
          <w:p w14:paraId="38E79E53" w14:textId="77777777" w:rsidR="00640B4D" w:rsidRPr="006B70D8" w:rsidRDefault="00640B4D" w:rsidP="00640B4D">
            <w:pPr>
              <w:jc w:val="both"/>
              <w:rPr>
                <w:kern w:val="2"/>
                <w:sz w:val="22"/>
                <w:szCs w:val="22"/>
              </w:rPr>
            </w:pPr>
          </w:p>
        </w:tc>
      </w:tr>
      <w:tr w:rsidR="00640B4D" w:rsidRPr="00333420" w14:paraId="6E08B3AE" w14:textId="77777777" w:rsidTr="006B70D8">
        <w:trPr>
          <w:trHeight w:val="1049"/>
        </w:trPr>
        <w:tc>
          <w:tcPr>
            <w:tcW w:w="2532" w:type="dxa"/>
          </w:tcPr>
          <w:p w14:paraId="6C1055D4" w14:textId="77A734EF" w:rsidR="00640B4D" w:rsidRPr="006B70D8" w:rsidRDefault="00640B4D" w:rsidP="00640B4D">
            <w:pPr>
              <w:rPr>
                <w:b/>
                <w:bCs/>
                <w:kern w:val="2"/>
                <w:sz w:val="22"/>
                <w:szCs w:val="22"/>
              </w:rPr>
            </w:pPr>
            <w:r w:rsidRPr="006B70D8">
              <w:rPr>
                <w:b/>
                <w:bCs/>
                <w:kern w:val="2"/>
                <w:sz w:val="22"/>
                <w:szCs w:val="22"/>
              </w:rPr>
              <w:lastRenderedPageBreak/>
              <w:t>9.5. Tiekėjui taikomos baudos dėl aplinkosauginių ir (arba) socialinių kriterijų nesilaikymo</w:t>
            </w:r>
          </w:p>
        </w:tc>
        <w:tc>
          <w:tcPr>
            <w:tcW w:w="7675" w:type="dxa"/>
            <w:gridSpan w:val="3"/>
            <w:vAlign w:val="center"/>
          </w:tcPr>
          <w:p w14:paraId="49B98AA5" w14:textId="45CB1E32" w:rsidR="00640B4D" w:rsidRPr="006B70D8" w:rsidRDefault="00640B4D" w:rsidP="00640B4D">
            <w:pPr>
              <w:jc w:val="both"/>
              <w:rPr>
                <w:color w:val="000000"/>
                <w:kern w:val="2"/>
                <w:sz w:val="22"/>
                <w:szCs w:val="22"/>
              </w:rPr>
            </w:pPr>
            <w:r w:rsidRPr="004D4FC5">
              <w:rPr>
                <w:color w:val="000000"/>
                <w:kern w:val="2"/>
                <w:sz w:val="22"/>
                <w:szCs w:val="22"/>
              </w:rPr>
              <w:t>Jeigu Tiekėjas nesilaiko šio</w:t>
            </w:r>
            <w:r>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Pr>
                <w:color w:val="000000"/>
                <w:kern w:val="2"/>
                <w:sz w:val="22"/>
                <w:szCs w:val="22"/>
              </w:rPr>
              <w:t xml:space="preserve"> už kiekvieną atvejį</w:t>
            </w:r>
            <w:r w:rsidRPr="004D4FC5">
              <w:rPr>
                <w:color w:val="000000"/>
                <w:kern w:val="2"/>
                <w:sz w:val="22"/>
                <w:szCs w:val="22"/>
              </w:rPr>
              <w:t>.</w:t>
            </w:r>
          </w:p>
        </w:tc>
      </w:tr>
      <w:tr w:rsidR="00640B4D" w:rsidRPr="00333420" w14:paraId="05433FDE" w14:textId="77777777" w:rsidTr="009250BD">
        <w:trPr>
          <w:trHeight w:val="375"/>
        </w:trPr>
        <w:tc>
          <w:tcPr>
            <w:tcW w:w="2532" w:type="dxa"/>
          </w:tcPr>
          <w:p w14:paraId="0421664C" w14:textId="16A12CAB" w:rsidR="00640B4D" w:rsidRPr="006B70D8" w:rsidRDefault="00640B4D" w:rsidP="00640B4D">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640B4D" w:rsidRPr="006B70D8" w:rsidRDefault="00640B4D" w:rsidP="00640B4D">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640B4D" w:rsidRPr="00333420" w14:paraId="38F798C7" w14:textId="77777777" w:rsidTr="006B70D8">
        <w:trPr>
          <w:trHeight w:val="1527"/>
        </w:trPr>
        <w:tc>
          <w:tcPr>
            <w:tcW w:w="2532" w:type="dxa"/>
          </w:tcPr>
          <w:p w14:paraId="2E62F896" w14:textId="63D5A3D4" w:rsidR="00640B4D" w:rsidRPr="006B70D8" w:rsidRDefault="00640B4D" w:rsidP="00640B4D">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640B4D" w:rsidRPr="006B70D8" w:rsidRDefault="00640B4D" w:rsidP="00640B4D">
            <w:pPr>
              <w:jc w:val="both"/>
              <w:rPr>
                <w:color w:val="000000"/>
                <w:kern w:val="2"/>
                <w:sz w:val="22"/>
                <w:szCs w:val="22"/>
              </w:rPr>
            </w:pPr>
            <w:r w:rsidRPr="006B70D8">
              <w:rPr>
                <w:kern w:val="2"/>
                <w:sz w:val="22"/>
                <w:szCs w:val="22"/>
              </w:rPr>
              <w:t>Netaikoma</w:t>
            </w:r>
          </w:p>
        </w:tc>
      </w:tr>
      <w:tr w:rsidR="00640B4D" w:rsidRPr="00333420" w14:paraId="4961590F" w14:textId="77777777" w:rsidTr="006B70D8">
        <w:trPr>
          <w:trHeight w:val="939"/>
        </w:trPr>
        <w:tc>
          <w:tcPr>
            <w:tcW w:w="2532" w:type="dxa"/>
          </w:tcPr>
          <w:p w14:paraId="1FB795EE" w14:textId="257A6037" w:rsidR="00640B4D" w:rsidRPr="006B70D8" w:rsidRDefault="00640B4D" w:rsidP="00640B4D">
            <w:pPr>
              <w:jc w:val="both"/>
              <w:rPr>
                <w:b/>
                <w:bCs/>
                <w:kern w:val="2"/>
                <w:sz w:val="22"/>
                <w:szCs w:val="22"/>
              </w:rPr>
            </w:pPr>
            <w:r w:rsidRPr="00C66868">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60FF9E1B" w14:textId="67402CFC" w:rsidR="00640B4D" w:rsidRPr="006B70D8" w:rsidRDefault="00640B4D" w:rsidP="00640B4D">
            <w:pPr>
              <w:jc w:val="both"/>
              <w:rPr>
                <w:kern w:val="2"/>
                <w:sz w:val="22"/>
                <w:szCs w:val="22"/>
              </w:rPr>
            </w:pPr>
            <w:r w:rsidRPr="006B70D8">
              <w:rPr>
                <w:kern w:val="2"/>
                <w:sz w:val="22"/>
                <w:szCs w:val="22"/>
              </w:rPr>
              <w:t>Netaikoma</w:t>
            </w:r>
          </w:p>
        </w:tc>
      </w:tr>
      <w:tr w:rsidR="00640B4D" w:rsidRPr="00333420" w14:paraId="60FE5333" w14:textId="77777777" w:rsidTr="006B70D8">
        <w:trPr>
          <w:trHeight w:val="939"/>
        </w:trPr>
        <w:tc>
          <w:tcPr>
            <w:tcW w:w="2532" w:type="dxa"/>
          </w:tcPr>
          <w:p w14:paraId="6A0E4321" w14:textId="1C273345" w:rsidR="00640B4D" w:rsidRPr="00C66868" w:rsidRDefault="00640B4D" w:rsidP="00640B4D">
            <w:pPr>
              <w:jc w:val="both"/>
              <w:rPr>
                <w:b/>
                <w:bCs/>
                <w:kern w:val="2"/>
                <w:sz w:val="22"/>
                <w:szCs w:val="22"/>
              </w:rPr>
            </w:pPr>
            <w:r w:rsidRPr="00C66868">
              <w:rPr>
                <w:b/>
                <w:bCs/>
                <w:kern w:val="2"/>
                <w:sz w:val="22"/>
                <w:szCs w:val="22"/>
              </w:rPr>
              <w:t>9.</w:t>
            </w:r>
            <w:r w:rsidRPr="00C66868">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640B4D" w:rsidRPr="006B70D8" w:rsidRDefault="00640B4D" w:rsidP="00640B4D">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640B4D" w:rsidRPr="00333420" w14:paraId="69C580B2" w14:textId="77777777" w:rsidTr="00F311A0">
        <w:trPr>
          <w:trHeight w:val="300"/>
        </w:trPr>
        <w:tc>
          <w:tcPr>
            <w:tcW w:w="2532" w:type="dxa"/>
          </w:tcPr>
          <w:p w14:paraId="316D2130" w14:textId="3A56F002" w:rsidR="00640B4D" w:rsidRPr="00166505" w:rsidRDefault="00640B4D" w:rsidP="00640B4D">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04DAB129" w:rsidR="00640B4D" w:rsidRPr="00166505" w:rsidRDefault="00640B4D" w:rsidP="00640B4D">
            <w:pPr>
              <w:jc w:val="both"/>
              <w:rPr>
                <w:color w:val="4472C4"/>
                <w:kern w:val="2"/>
                <w:sz w:val="22"/>
                <w:szCs w:val="22"/>
                <w:highlight w:val="yellow"/>
              </w:rPr>
            </w:pPr>
            <w:r>
              <w:t xml:space="preserve"> </w:t>
            </w:r>
            <w:r w:rsidRPr="006B70D8">
              <w:rPr>
                <w:kern w:val="2"/>
                <w:sz w:val="22"/>
                <w:szCs w:val="22"/>
              </w:rPr>
              <w:t>Netaikoma</w:t>
            </w:r>
          </w:p>
        </w:tc>
      </w:tr>
      <w:tr w:rsidR="00640B4D" w:rsidRPr="00333420" w14:paraId="35D107EB" w14:textId="77777777" w:rsidTr="005850D7">
        <w:trPr>
          <w:trHeight w:val="300"/>
        </w:trPr>
        <w:tc>
          <w:tcPr>
            <w:tcW w:w="10207" w:type="dxa"/>
            <w:gridSpan w:val="4"/>
          </w:tcPr>
          <w:p w14:paraId="58E7205A" w14:textId="2915E660" w:rsidR="00640B4D" w:rsidRPr="00333420" w:rsidRDefault="00640B4D" w:rsidP="00640B4D">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640B4D" w:rsidRPr="00333420" w14:paraId="1B86DC21" w14:textId="33C57CE4" w:rsidTr="00104BE1">
        <w:trPr>
          <w:trHeight w:val="300"/>
        </w:trPr>
        <w:tc>
          <w:tcPr>
            <w:tcW w:w="2540" w:type="dxa"/>
            <w:gridSpan w:val="2"/>
          </w:tcPr>
          <w:p w14:paraId="26CCD7FD" w14:textId="35BCA149" w:rsidR="00640B4D" w:rsidRPr="008F57C7" w:rsidRDefault="00640B4D" w:rsidP="00640B4D">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640B4D" w:rsidRPr="004D4FC5" w:rsidRDefault="00640B4D" w:rsidP="00640B4D">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640B4D" w:rsidRPr="004D4FC5" w:rsidRDefault="00640B4D" w:rsidP="00640B4D">
            <w:pPr>
              <w:jc w:val="both"/>
              <w:rPr>
                <w:kern w:val="2"/>
                <w:sz w:val="22"/>
                <w:szCs w:val="22"/>
              </w:rPr>
            </w:pPr>
            <w:r w:rsidRPr="004D4FC5">
              <w:rPr>
                <w:kern w:val="2"/>
                <w:sz w:val="22"/>
                <w:szCs w:val="22"/>
              </w:rPr>
              <w:t>10.1.2. Sutartyje nustatytų Prekių tiekimo terminų laikymasis;</w:t>
            </w:r>
          </w:p>
          <w:p w14:paraId="4F8840D4" w14:textId="77777777" w:rsidR="00640B4D" w:rsidRPr="004D4FC5" w:rsidRDefault="00640B4D" w:rsidP="00640B4D">
            <w:pPr>
              <w:jc w:val="both"/>
              <w:rPr>
                <w:kern w:val="2"/>
                <w:sz w:val="22"/>
                <w:szCs w:val="22"/>
              </w:rPr>
            </w:pPr>
            <w:r w:rsidRPr="004D4FC5">
              <w:rPr>
                <w:kern w:val="2"/>
                <w:sz w:val="22"/>
                <w:szCs w:val="22"/>
              </w:rPr>
              <w:t>10.1.3. Priskaičiuotų netesybų mokėjimas;</w:t>
            </w:r>
          </w:p>
          <w:p w14:paraId="392BE0A7" w14:textId="77777777" w:rsidR="00640B4D" w:rsidRPr="004D4FC5" w:rsidRDefault="00640B4D" w:rsidP="00640B4D">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640B4D" w:rsidRPr="004D4FC5" w:rsidRDefault="00640B4D" w:rsidP="00640B4D">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640B4D" w:rsidRPr="004D4FC5" w:rsidRDefault="00640B4D" w:rsidP="00640B4D">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640B4D" w:rsidRPr="004D4FC5" w:rsidRDefault="00640B4D" w:rsidP="00640B4D">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640B4D" w:rsidRPr="008F57C7" w:rsidRDefault="00640B4D" w:rsidP="00640B4D">
            <w:pPr>
              <w:jc w:val="both"/>
              <w:rPr>
                <w:kern w:val="2"/>
                <w:sz w:val="22"/>
                <w:szCs w:val="22"/>
                <w:highlight w:val="yellow"/>
              </w:rPr>
            </w:pPr>
            <w:r w:rsidRPr="004D4FC5">
              <w:rPr>
                <w:kern w:val="2"/>
                <w:sz w:val="22"/>
                <w:szCs w:val="22"/>
              </w:rPr>
              <w:t>10.1.8. Bendrųjų sąlygų nuostatų dėl Sutarties vykdymui pasitelkiamų naujų subtiekėjų ir (ar specialistų) / esamų subtiekėjų ir (ar) specialistų keitimo, laikymasis.</w:t>
            </w:r>
          </w:p>
        </w:tc>
      </w:tr>
      <w:tr w:rsidR="00640B4D" w:rsidRPr="00333420" w14:paraId="0BAAD1AB" w14:textId="714B3441" w:rsidTr="00104BE1">
        <w:trPr>
          <w:trHeight w:val="300"/>
        </w:trPr>
        <w:tc>
          <w:tcPr>
            <w:tcW w:w="2540" w:type="dxa"/>
            <w:gridSpan w:val="2"/>
          </w:tcPr>
          <w:p w14:paraId="0103D90F" w14:textId="0F8FC42D" w:rsidR="00640B4D" w:rsidRPr="00F552D4" w:rsidRDefault="00640B4D" w:rsidP="00640B4D">
            <w:pPr>
              <w:rPr>
                <w:b/>
                <w:bCs/>
                <w:kern w:val="2"/>
                <w:sz w:val="22"/>
                <w:szCs w:val="22"/>
              </w:rPr>
            </w:pPr>
            <w:r w:rsidRPr="008F0AF3">
              <w:rPr>
                <w:b/>
                <w:bCs/>
                <w:kern w:val="2"/>
                <w:sz w:val="22"/>
                <w:szCs w:val="22"/>
              </w:rPr>
              <w:t>10.2. Dideli arba nuolatiniai esminės Sutarties sąlygos vykdymo trūkumai</w:t>
            </w:r>
          </w:p>
        </w:tc>
        <w:tc>
          <w:tcPr>
            <w:tcW w:w="7667" w:type="dxa"/>
            <w:gridSpan w:val="2"/>
          </w:tcPr>
          <w:p w14:paraId="7E789836" w14:textId="4651F523" w:rsidR="00640B4D" w:rsidRPr="008F0AF3" w:rsidRDefault="00640B4D" w:rsidP="00640B4D">
            <w:pPr>
              <w:jc w:val="both"/>
              <w:rPr>
                <w:color w:val="000000" w:themeColor="text1"/>
                <w:kern w:val="2"/>
                <w:sz w:val="22"/>
                <w:szCs w:val="22"/>
              </w:rPr>
            </w:pPr>
            <w:r w:rsidRPr="008F0AF3">
              <w:rPr>
                <w:color w:val="000000" w:themeColor="text1"/>
                <w:kern w:val="2"/>
                <w:sz w:val="22"/>
                <w:szCs w:val="22"/>
              </w:rPr>
              <w:t xml:space="preserve">10.2.1. Jeigu Tiekėjas nesilaiko Sutartyje nustatytų Prekių tiekimo terminų ir </w:t>
            </w:r>
            <w:r w:rsidR="00CE0859" w:rsidRPr="003A4EC2">
              <w:rPr>
                <w:color w:val="000000" w:themeColor="text1"/>
                <w:kern w:val="2"/>
                <w:sz w:val="22"/>
                <w:szCs w:val="22"/>
              </w:rPr>
              <w:t>1</w:t>
            </w:r>
            <w:r w:rsidRPr="008F0AF3">
              <w:rPr>
                <w:color w:val="000000" w:themeColor="text1"/>
                <w:kern w:val="2"/>
                <w:sz w:val="22"/>
                <w:szCs w:val="22"/>
              </w:rPr>
              <w:t xml:space="preserve"> (</w:t>
            </w:r>
            <w:r w:rsidR="00CE0859" w:rsidRPr="003A4EC2">
              <w:rPr>
                <w:color w:val="000000" w:themeColor="text1"/>
                <w:kern w:val="2"/>
                <w:sz w:val="22"/>
                <w:szCs w:val="22"/>
              </w:rPr>
              <w:t>vieną</w:t>
            </w:r>
            <w:r w:rsidRPr="008F0AF3">
              <w:rPr>
                <w:color w:val="000000" w:themeColor="text1"/>
                <w:kern w:val="2"/>
                <w:sz w:val="22"/>
                <w:szCs w:val="22"/>
              </w:rPr>
              <w:t>) ar daugiau kartų per Sutarties vykdymo laikotarpį vėluoja pristatyti Prekes daugiau nei 5 (penkias) darbo dienas;</w:t>
            </w:r>
          </w:p>
          <w:p w14:paraId="7374446D" w14:textId="221ABE4C" w:rsidR="00640B4D" w:rsidRPr="008F0AF3" w:rsidRDefault="00640B4D" w:rsidP="00640B4D">
            <w:pPr>
              <w:jc w:val="both"/>
              <w:rPr>
                <w:color w:val="000000" w:themeColor="text1"/>
                <w:kern w:val="2"/>
                <w:sz w:val="22"/>
                <w:szCs w:val="22"/>
              </w:rPr>
            </w:pPr>
            <w:r w:rsidRPr="008F0AF3">
              <w:rPr>
                <w:color w:val="000000" w:themeColor="text1"/>
                <w:kern w:val="2"/>
                <w:sz w:val="22"/>
                <w:szCs w:val="22"/>
              </w:rPr>
              <w:t xml:space="preserve">10.2.2. Tiekėjas </w:t>
            </w:r>
            <w:r w:rsidR="00CE0859" w:rsidRPr="00F552D4">
              <w:rPr>
                <w:color w:val="000000" w:themeColor="text1"/>
                <w:kern w:val="2"/>
                <w:sz w:val="22"/>
                <w:szCs w:val="22"/>
              </w:rPr>
              <w:t>1</w:t>
            </w:r>
            <w:r w:rsidR="00CE0859" w:rsidRPr="008F0AF3">
              <w:rPr>
                <w:color w:val="000000" w:themeColor="text1"/>
                <w:kern w:val="2"/>
                <w:sz w:val="22"/>
                <w:szCs w:val="22"/>
              </w:rPr>
              <w:t xml:space="preserve"> </w:t>
            </w:r>
            <w:r w:rsidRPr="008F0AF3">
              <w:rPr>
                <w:color w:val="000000" w:themeColor="text1"/>
                <w:kern w:val="2"/>
                <w:sz w:val="22"/>
                <w:szCs w:val="22"/>
              </w:rPr>
              <w:t>(</w:t>
            </w:r>
            <w:r w:rsidR="00CE0859" w:rsidRPr="003A4EC2">
              <w:rPr>
                <w:color w:val="000000" w:themeColor="text1"/>
                <w:kern w:val="2"/>
                <w:sz w:val="22"/>
                <w:szCs w:val="22"/>
              </w:rPr>
              <w:t>vieną</w:t>
            </w:r>
            <w:r w:rsidRPr="008F0AF3">
              <w:rPr>
                <w:color w:val="000000" w:themeColor="text1"/>
                <w:kern w:val="2"/>
                <w:sz w:val="22"/>
                <w:szCs w:val="22"/>
              </w:rPr>
              <w:t>) ir daugiau kartų per Sutarties vykdymo laikotarpį pristato Prekes, kurios neatitinka Sutartyje ir (ar) Įstatymuose nustatytų reikalavimų Prekėms;</w:t>
            </w:r>
          </w:p>
          <w:p w14:paraId="4E7210B1" w14:textId="4F45D23B" w:rsidR="00640B4D" w:rsidRPr="008F0AF3" w:rsidRDefault="00640B4D" w:rsidP="00640B4D">
            <w:pPr>
              <w:jc w:val="both"/>
              <w:rPr>
                <w:color w:val="000000" w:themeColor="text1"/>
                <w:kern w:val="2"/>
                <w:sz w:val="22"/>
                <w:szCs w:val="22"/>
              </w:rPr>
            </w:pPr>
            <w:r w:rsidRPr="008F0AF3">
              <w:rPr>
                <w:color w:val="000000" w:themeColor="text1"/>
                <w:kern w:val="2"/>
                <w:sz w:val="22"/>
                <w:szCs w:val="22"/>
              </w:rPr>
              <w:t xml:space="preserve">10.2.3.Teikėjas </w:t>
            </w:r>
            <w:r w:rsidR="00CE0859" w:rsidRPr="003A4EC2">
              <w:rPr>
                <w:color w:val="000000" w:themeColor="text1"/>
                <w:kern w:val="2"/>
                <w:sz w:val="22"/>
                <w:szCs w:val="22"/>
              </w:rPr>
              <w:t>1</w:t>
            </w:r>
            <w:r w:rsidRPr="008F0AF3">
              <w:rPr>
                <w:color w:val="000000" w:themeColor="text1"/>
                <w:kern w:val="2"/>
                <w:sz w:val="22"/>
                <w:szCs w:val="22"/>
              </w:rPr>
              <w:t xml:space="preserve"> (</w:t>
            </w:r>
            <w:r w:rsidR="00CE0859" w:rsidRPr="003A4EC2">
              <w:rPr>
                <w:color w:val="000000" w:themeColor="text1"/>
                <w:kern w:val="2"/>
                <w:sz w:val="22"/>
                <w:szCs w:val="22"/>
              </w:rPr>
              <w:t>vieną</w:t>
            </w:r>
            <w:r w:rsidRPr="008F0AF3">
              <w:rPr>
                <w:color w:val="000000" w:themeColor="text1"/>
                <w:kern w:val="2"/>
                <w:sz w:val="22"/>
                <w:szCs w:val="22"/>
              </w:rPr>
              <w:t>) ar daugiau kartų pažeidžia šios Sutarties nuostatas, reglamentuojančias aplinkosauginių reikalavimų, laikymąsi;</w:t>
            </w:r>
          </w:p>
          <w:p w14:paraId="08F74353" w14:textId="77777777" w:rsidR="00640B4D" w:rsidRPr="008F0AF3" w:rsidRDefault="00640B4D" w:rsidP="00640B4D">
            <w:pPr>
              <w:jc w:val="both"/>
              <w:rPr>
                <w:color w:val="000000" w:themeColor="text1"/>
                <w:kern w:val="2"/>
                <w:sz w:val="22"/>
                <w:szCs w:val="22"/>
              </w:rPr>
            </w:pPr>
            <w:r w:rsidRPr="008F0AF3">
              <w:rPr>
                <w:color w:val="000000" w:themeColor="text1"/>
                <w:kern w:val="2"/>
                <w:sz w:val="22"/>
                <w:szCs w:val="22"/>
              </w:rPr>
              <w:lastRenderedPageBreak/>
              <w:t>10.2.4. Tiekėjas pažeidžia Bendrųjų sąlygų nuostatas, reglamentuojančias konkurenciją, intelektinės nuosavybės ar konfidencialios informacijos valdymą;</w:t>
            </w:r>
          </w:p>
          <w:p w14:paraId="6D20863D" w14:textId="26B01725" w:rsidR="00640B4D" w:rsidRPr="008F0AF3" w:rsidRDefault="00640B4D" w:rsidP="00640B4D">
            <w:pPr>
              <w:jc w:val="both"/>
              <w:rPr>
                <w:color w:val="000000" w:themeColor="text1"/>
                <w:kern w:val="2"/>
                <w:sz w:val="22"/>
                <w:szCs w:val="22"/>
              </w:rPr>
            </w:pPr>
            <w:r w:rsidRPr="008F0AF3">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640B4D" w:rsidRPr="00333420" w14:paraId="53C231AB" w14:textId="77777777" w:rsidTr="005850D7">
        <w:trPr>
          <w:trHeight w:val="300"/>
        </w:trPr>
        <w:tc>
          <w:tcPr>
            <w:tcW w:w="10207" w:type="dxa"/>
            <w:gridSpan w:val="4"/>
          </w:tcPr>
          <w:p w14:paraId="6C5A0016" w14:textId="713EA0A0" w:rsidR="00640B4D" w:rsidRPr="00333420" w:rsidRDefault="00640B4D" w:rsidP="00640B4D">
            <w:pPr>
              <w:jc w:val="center"/>
              <w:rPr>
                <w:b/>
                <w:bCs/>
                <w:kern w:val="2"/>
                <w:sz w:val="22"/>
                <w:szCs w:val="22"/>
              </w:rPr>
            </w:pPr>
            <w:r w:rsidRPr="00AE1219">
              <w:rPr>
                <w:b/>
                <w:bCs/>
                <w:kern w:val="2"/>
                <w:sz w:val="22"/>
                <w:szCs w:val="22"/>
              </w:rPr>
              <w:lastRenderedPageBreak/>
              <w:t>1</w:t>
            </w:r>
            <w:r>
              <w:rPr>
                <w:b/>
                <w:bCs/>
                <w:kern w:val="2"/>
                <w:sz w:val="22"/>
                <w:szCs w:val="22"/>
              </w:rPr>
              <w:t>1</w:t>
            </w:r>
            <w:r w:rsidRPr="00AE1219">
              <w:rPr>
                <w:b/>
                <w:bCs/>
                <w:kern w:val="2"/>
                <w:sz w:val="22"/>
                <w:szCs w:val="22"/>
              </w:rPr>
              <w:t>. SUTARTIES GALIOJIMAS IR KEITIMAS</w:t>
            </w:r>
          </w:p>
        </w:tc>
      </w:tr>
      <w:tr w:rsidR="00640B4D" w:rsidRPr="00333420" w14:paraId="1281E128" w14:textId="77777777" w:rsidTr="00F311A0">
        <w:trPr>
          <w:trHeight w:val="300"/>
        </w:trPr>
        <w:tc>
          <w:tcPr>
            <w:tcW w:w="2532" w:type="dxa"/>
          </w:tcPr>
          <w:p w14:paraId="2F299970" w14:textId="78AB3462" w:rsidR="00640B4D" w:rsidRPr="005B3DE9" w:rsidRDefault="00640B4D" w:rsidP="00640B4D">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640B4D" w:rsidRPr="005B3DE9" w:rsidRDefault="00640B4D" w:rsidP="00640B4D">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3B167838" w:rsidR="00640B4D" w:rsidRPr="005B3DE9" w:rsidRDefault="00640B4D" w:rsidP="00640B4D">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sidR="00AE365E">
              <w:rPr>
                <w:b/>
                <w:sz w:val="22"/>
                <w:szCs w:val="22"/>
              </w:rPr>
              <w:t>2</w:t>
            </w:r>
            <w:r w:rsidR="00643972">
              <w:rPr>
                <w:b/>
                <w:sz w:val="22"/>
                <w:szCs w:val="22"/>
              </w:rPr>
              <w:t>6</w:t>
            </w:r>
            <w:r w:rsidR="00AE365E" w:rsidRPr="00A45165">
              <w:rPr>
                <w:b/>
                <w:sz w:val="22"/>
                <w:szCs w:val="22"/>
              </w:rPr>
              <w:t xml:space="preserve"> </w:t>
            </w:r>
            <w:r w:rsidRPr="00A45165">
              <w:rPr>
                <w:b/>
                <w:sz w:val="22"/>
                <w:szCs w:val="22"/>
              </w:rPr>
              <w:t>(</w:t>
            </w:r>
            <w:r w:rsidR="00AE365E">
              <w:rPr>
                <w:b/>
                <w:sz w:val="22"/>
                <w:szCs w:val="22"/>
              </w:rPr>
              <w:t xml:space="preserve">dvidešimt </w:t>
            </w:r>
            <w:r w:rsidR="00643972">
              <w:rPr>
                <w:b/>
                <w:sz w:val="22"/>
                <w:szCs w:val="22"/>
              </w:rPr>
              <w:t>šeši</w:t>
            </w:r>
            <w:r w:rsidRPr="00A45165">
              <w:rPr>
                <w:b/>
                <w:sz w:val="22"/>
                <w:szCs w:val="22"/>
              </w:rPr>
              <w:t>) mėnesi</w:t>
            </w:r>
            <w:r w:rsidR="00643972">
              <w:rPr>
                <w:b/>
                <w:sz w:val="22"/>
                <w:szCs w:val="22"/>
              </w:rPr>
              <w:t>ai</w:t>
            </w:r>
            <w:r w:rsidRPr="00A45165">
              <w:rPr>
                <w:b/>
                <w:sz w:val="22"/>
                <w:szCs w:val="22"/>
              </w:rPr>
              <w:t xml:space="preserve"> </w:t>
            </w:r>
            <w:r w:rsidRPr="00A45165">
              <w:rPr>
                <w:sz w:val="22"/>
                <w:szCs w:val="22"/>
              </w:rPr>
              <w:t xml:space="preserve">(sutarties vykdymo trukmė (prekių tiekimo terminas) – </w:t>
            </w:r>
            <w:r w:rsidR="00643972">
              <w:rPr>
                <w:sz w:val="22"/>
                <w:szCs w:val="22"/>
              </w:rPr>
              <w:t xml:space="preserve">24 </w:t>
            </w:r>
            <w:r>
              <w:rPr>
                <w:sz w:val="22"/>
                <w:szCs w:val="22"/>
              </w:rPr>
              <w:t>(</w:t>
            </w:r>
            <w:r w:rsidR="00643972">
              <w:rPr>
                <w:sz w:val="22"/>
                <w:szCs w:val="22"/>
              </w:rPr>
              <w:t>dvide</w:t>
            </w:r>
            <w:r w:rsidR="006369B1">
              <w:rPr>
                <w:sz w:val="22"/>
                <w:szCs w:val="22"/>
              </w:rPr>
              <w:t>šimt keturi</w:t>
            </w:r>
            <w:r>
              <w:rPr>
                <w:sz w:val="22"/>
                <w:szCs w:val="22"/>
              </w:rPr>
              <w:t>)</w:t>
            </w:r>
            <w:r w:rsidRPr="005B3DE9">
              <w:rPr>
                <w:sz w:val="22"/>
                <w:szCs w:val="22"/>
              </w:rPr>
              <w:t xml:space="preserve"> mėnesi</w:t>
            </w:r>
            <w:r w:rsidR="005E3612">
              <w:rPr>
                <w:sz w:val="22"/>
                <w:szCs w:val="22"/>
              </w:rPr>
              <w:t>ai</w:t>
            </w:r>
            <w:r>
              <w:rPr>
                <w:sz w:val="22"/>
                <w:szCs w:val="22"/>
              </w:rPr>
              <w:t>, atsiskaitymo terminas 2 (du) mėnesiai</w:t>
            </w:r>
            <w:r w:rsidRPr="005B3DE9">
              <w:rPr>
                <w:sz w:val="22"/>
                <w:szCs w:val="22"/>
              </w:rPr>
              <w:t>).</w:t>
            </w:r>
          </w:p>
        </w:tc>
      </w:tr>
      <w:tr w:rsidR="00640B4D" w:rsidRPr="00333420" w14:paraId="7BDD63CD" w14:textId="77777777" w:rsidTr="00CA4CAB">
        <w:trPr>
          <w:trHeight w:val="430"/>
        </w:trPr>
        <w:tc>
          <w:tcPr>
            <w:tcW w:w="2532" w:type="dxa"/>
          </w:tcPr>
          <w:p w14:paraId="1BA77022" w14:textId="0267074B" w:rsidR="00640B4D" w:rsidRPr="00333420" w:rsidRDefault="00640B4D" w:rsidP="00640B4D">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640B4D" w:rsidRPr="00333420" w:rsidRDefault="00640B4D" w:rsidP="00640B4D">
            <w:pPr>
              <w:jc w:val="both"/>
              <w:rPr>
                <w:kern w:val="2"/>
                <w:sz w:val="22"/>
                <w:szCs w:val="22"/>
              </w:rPr>
            </w:pPr>
            <w:r>
              <w:rPr>
                <w:kern w:val="2"/>
                <w:sz w:val="22"/>
                <w:szCs w:val="22"/>
              </w:rPr>
              <w:t>Netaikoma</w:t>
            </w:r>
          </w:p>
        </w:tc>
      </w:tr>
      <w:tr w:rsidR="00640B4D" w:rsidRPr="00333420" w14:paraId="065C677C" w14:textId="77777777" w:rsidTr="005850D7">
        <w:trPr>
          <w:trHeight w:val="300"/>
        </w:trPr>
        <w:tc>
          <w:tcPr>
            <w:tcW w:w="10207" w:type="dxa"/>
            <w:gridSpan w:val="4"/>
          </w:tcPr>
          <w:p w14:paraId="774AA9AE" w14:textId="5E854431" w:rsidR="00640B4D" w:rsidRPr="00333420" w:rsidRDefault="00640B4D" w:rsidP="00640B4D">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640B4D" w:rsidRPr="00333420" w14:paraId="2B79AF6B" w14:textId="77777777" w:rsidTr="005850D7">
        <w:trPr>
          <w:trHeight w:val="300"/>
        </w:trPr>
        <w:tc>
          <w:tcPr>
            <w:tcW w:w="2532" w:type="dxa"/>
          </w:tcPr>
          <w:p w14:paraId="21FAA97C" w14:textId="4A380C7A" w:rsidR="00640B4D" w:rsidRPr="003B61DA" w:rsidRDefault="00640B4D" w:rsidP="00640B4D">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640B4D" w:rsidRPr="00333420" w:rsidRDefault="00640B4D" w:rsidP="00640B4D">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640B4D" w:rsidRPr="00333420" w14:paraId="25D32B74" w14:textId="77777777" w:rsidTr="005850D7">
        <w:trPr>
          <w:trHeight w:val="300"/>
        </w:trPr>
        <w:tc>
          <w:tcPr>
            <w:tcW w:w="2532" w:type="dxa"/>
          </w:tcPr>
          <w:p w14:paraId="764B5E1B" w14:textId="30F8094C" w:rsidR="00640B4D" w:rsidRPr="00080871" w:rsidRDefault="00640B4D" w:rsidP="00640B4D">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640B4D" w:rsidRPr="003B61DA" w:rsidRDefault="00640B4D" w:rsidP="00640B4D">
            <w:pPr>
              <w:rPr>
                <w:b/>
                <w:bCs/>
                <w:kern w:val="2"/>
                <w:sz w:val="22"/>
                <w:szCs w:val="22"/>
                <w:highlight w:val="yellow"/>
              </w:rPr>
            </w:pPr>
          </w:p>
        </w:tc>
        <w:tc>
          <w:tcPr>
            <w:tcW w:w="7675" w:type="dxa"/>
            <w:gridSpan w:val="3"/>
          </w:tcPr>
          <w:p w14:paraId="3CB28DDD" w14:textId="77777777" w:rsidR="00640B4D" w:rsidRPr="004D4FC5" w:rsidRDefault="00640B4D" w:rsidP="00640B4D">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22317D12" w:rsidR="00640B4D" w:rsidRPr="004D4FC5" w:rsidRDefault="00640B4D" w:rsidP="00640B4D">
            <w:pPr>
              <w:spacing w:line="257" w:lineRule="auto"/>
              <w:jc w:val="both"/>
              <w:rPr>
                <w:rFonts w:eastAsia="Arial"/>
                <w:kern w:val="2"/>
                <w:sz w:val="22"/>
                <w:szCs w:val="22"/>
                <w:lang w:val="lt"/>
              </w:rPr>
            </w:pPr>
            <w:r w:rsidRPr="004D4FC5">
              <w:rPr>
                <w:rFonts w:eastAsia="Arial"/>
                <w:kern w:val="2"/>
                <w:sz w:val="22"/>
                <w:szCs w:val="22"/>
                <w:lang w:val="lt"/>
              </w:rPr>
              <w:t xml:space="preserve">12.2.2. Jeigu Tiekėjas nesilaiko Sutartyje nustatytų Prekių tiekimo terminų </w:t>
            </w:r>
            <w:r w:rsidR="00E24141">
              <w:rPr>
                <w:rFonts w:eastAsia="Arial"/>
                <w:kern w:val="2"/>
                <w:sz w:val="22"/>
                <w:szCs w:val="22"/>
                <w:lang w:val="lt"/>
              </w:rPr>
              <w:t>1</w:t>
            </w:r>
            <w:r w:rsidR="00E24141" w:rsidRPr="004D4FC5">
              <w:rPr>
                <w:rFonts w:eastAsia="Arial"/>
                <w:kern w:val="2"/>
                <w:sz w:val="22"/>
                <w:szCs w:val="22"/>
                <w:lang w:val="lt"/>
              </w:rPr>
              <w:t xml:space="preserve"> </w:t>
            </w:r>
            <w:r w:rsidRPr="004D4FC5">
              <w:rPr>
                <w:rFonts w:eastAsia="Arial"/>
                <w:kern w:val="2"/>
                <w:sz w:val="22"/>
                <w:szCs w:val="22"/>
                <w:lang w:val="lt"/>
              </w:rPr>
              <w:t>(</w:t>
            </w:r>
            <w:r w:rsidR="00E24141">
              <w:rPr>
                <w:rFonts w:eastAsia="Arial"/>
                <w:kern w:val="2"/>
                <w:sz w:val="22"/>
                <w:szCs w:val="22"/>
                <w:lang w:val="lt"/>
              </w:rPr>
              <w:t>vieną</w:t>
            </w:r>
            <w:r w:rsidRPr="004D4FC5">
              <w:rPr>
                <w:rFonts w:eastAsia="Arial"/>
                <w:kern w:val="2"/>
                <w:sz w:val="22"/>
                <w:szCs w:val="22"/>
                <w:lang w:val="lt"/>
              </w:rPr>
              <w:t>) ar daugiau kartų ir per Sutarties vykdymo laikotarpį vėluoja pristatyti Prekes daugiau nei 5 (penkias) darbo dienas;</w:t>
            </w:r>
          </w:p>
          <w:p w14:paraId="7AE9E9C7" w14:textId="5EAB5597" w:rsidR="00640B4D" w:rsidRPr="004D4FC5" w:rsidRDefault="00640B4D" w:rsidP="00640B4D">
            <w:pPr>
              <w:spacing w:line="257" w:lineRule="auto"/>
              <w:jc w:val="both"/>
              <w:rPr>
                <w:rFonts w:eastAsia="Arial"/>
                <w:kern w:val="2"/>
                <w:sz w:val="22"/>
                <w:szCs w:val="22"/>
                <w:lang w:val="lt"/>
              </w:rPr>
            </w:pPr>
            <w:r w:rsidRPr="004D4FC5">
              <w:rPr>
                <w:rFonts w:eastAsia="Arial"/>
                <w:kern w:val="2"/>
                <w:sz w:val="22"/>
                <w:szCs w:val="22"/>
                <w:lang w:val="lt"/>
              </w:rPr>
              <w:t xml:space="preserve">12.2.3. Tiekėjas </w:t>
            </w:r>
            <w:r w:rsidR="00303A5A">
              <w:rPr>
                <w:rFonts w:eastAsia="Arial"/>
                <w:kern w:val="2"/>
                <w:sz w:val="22"/>
                <w:szCs w:val="22"/>
                <w:lang w:val="lt"/>
              </w:rPr>
              <w:t>1</w:t>
            </w:r>
            <w:r w:rsidR="00303A5A" w:rsidRPr="004D4FC5">
              <w:rPr>
                <w:rFonts w:eastAsia="Arial"/>
                <w:kern w:val="2"/>
                <w:sz w:val="22"/>
                <w:szCs w:val="22"/>
                <w:lang w:val="lt"/>
              </w:rPr>
              <w:t xml:space="preserve"> </w:t>
            </w:r>
            <w:r w:rsidRPr="004D4FC5">
              <w:rPr>
                <w:rFonts w:eastAsia="Arial"/>
                <w:kern w:val="2"/>
                <w:sz w:val="22"/>
                <w:szCs w:val="22"/>
                <w:lang w:val="lt"/>
              </w:rPr>
              <w:t>(</w:t>
            </w:r>
            <w:r w:rsidR="00303A5A">
              <w:rPr>
                <w:rFonts w:eastAsia="Arial"/>
                <w:kern w:val="2"/>
                <w:sz w:val="22"/>
                <w:szCs w:val="22"/>
                <w:lang w:val="lt"/>
              </w:rPr>
              <w:t>vieną</w:t>
            </w:r>
            <w:r w:rsidRPr="004D4FC5">
              <w:rPr>
                <w:rFonts w:eastAsia="Arial"/>
                <w:kern w:val="2"/>
                <w:sz w:val="22"/>
                <w:szCs w:val="22"/>
                <w:lang w:val="lt"/>
              </w:rPr>
              <w:t>) ar daugiau kartų per Sutarties vykdymo laikotarpį pristato Prekes, kurios neatitinka Sutartyje ir (ar) Įstatymuose nustatytų reikalavimų Prekėms;</w:t>
            </w:r>
          </w:p>
          <w:p w14:paraId="7ABA668F" w14:textId="77777777" w:rsidR="00640B4D" w:rsidRPr="004D4FC5" w:rsidRDefault="00640B4D" w:rsidP="00640B4D">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640B4D" w:rsidRPr="004D4FC5" w:rsidRDefault="00640B4D" w:rsidP="00640B4D">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4B88F0FA" w:rsidR="00640B4D" w:rsidRPr="004D4FC5" w:rsidRDefault="00640B4D" w:rsidP="00640B4D">
            <w:pPr>
              <w:jc w:val="both"/>
              <w:rPr>
                <w:kern w:val="2"/>
                <w:sz w:val="22"/>
                <w:szCs w:val="22"/>
              </w:rPr>
            </w:pPr>
            <w:r w:rsidRPr="004D4FC5">
              <w:rPr>
                <w:kern w:val="2"/>
                <w:sz w:val="22"/>
                <w:szCs w:val="22"/>
              </w:rPr>
              <w:t xml:space="preserve">12.2.6. Teikėjas </w:t>
            </w:r>
            <w:r w:rsidR="00AE776B">
              <w:rPr>
                <w:kern w:val="2"/>
                <w:sz w:val="22"/>
                <w:szCs w:val="22"/>
              </w:rPr>
              <w:t>1</w:t>
            </w:r>
            <w:r w:rsidR="00AE776B" w:rsidRPr="004D4FC5">
              <w:rPr>
                <w:kern w:val="2"/>
                <w:sz w:val="22"/>
                <w:szCs w:val="22"/>
              </w:rPr>
              <w:t xml:space="preserve"> </w:t>
            </w:r>
            <w:r w:rsidRPr="004D4FC5">
              <w:rPr>
                <w:kern w:val="2"/>
                <w:sz w:val="22"/>
                <w:szCs w:val="22"/>
              </w:rPr>
              <w:t>(</w:t>
            </w:r>
            <w:r w:rsidR="00AE776B">
              <w:rPr>
                <w:kern w:val="2"/>
                <w:sz w:val="22"/>
                <w:szCs w:val="22"/>
              </w:rPr>
              <w:t>vieną</w:t>
            </w:r>
            <w:r w:rsidRPr="004D4FC5">
              <w:rPr>
                <w:kern w:val="2"/>
                <w:sz w:val="22"/>
                <w:szCs w:val="22"/>
              </w:rPr>
              <w:t>) ir daugiau kartų per Sutarties vykdymo laikotarpį pažeidžia šios Sutarties nuostatas, reglamentuojančias aplinkosauginių reikalavimų, laikymąsi;</w:t>
            </w:r>
          </w:p>
          <w:p w14:paraId="5FC44504" w14:textId="77777777" w:rsidR="00640B4D" w:rsidRPr="004D4FC5" w:rsidRDefault="00640B4D" w:rsidP="00640B4D">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3DE82DD1" w:rsidR="00640B4D" w:rsidRPr="00333420" w:rsidRDefault="00640B4D" w:rsidP="00640B4D">
            <w:pPr>
              <w:spacing w:line="257" w:lineRule="auto"/>
              <w:jc w:val="both"/>
              <w:rPr>
                <w:rFonts w:eastAsia="Arial"/>
                <w:color w:val="FF0000"/>
                <w:kern w:val="2"/>
                <w:sz w:val="22"/>
                <w:szCs w:val="22"/>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640B4D" w:rsidRPr="00333420" w14:paraId="1F566E0D" w14:textId="77777777" w:rsidTr="005850D7">
        <w:trPr>
          <w:trHeight w:val="300"/>
        </w:trPr>
        <w:tc>
          <w:tcPr>
            <w:tcW w:w="10207" w:type="dxa"/>
            <w:gridSpan w:val="4"/>
          </w:tcPr>
          <w:p w14:paraId="3136D357" w14:textId="4AF04633" w:rsidR="00640B4D" w:rsidRPr="00333420" w:rsidRDefault="00640B4D" w:rsidP="00640B4D">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640B4D" w:rsidRPr="00080871" w14:paraId="210242FB" w14:textId="77777777" w:rsidTr="00375B7C">
        <w:trPr>
          <w:trHeight w:val="983"/>
        </w:trPr>
        <w:tc>
          <w:tcPr>
            <w:tcW w:w="2532" w:type="dxa"/>
          </w:tcPr>
          <w:p w14:paraId="51C89A1A" w14:textId="719B380D" w:rsidR="00640B4D" w:rsidRPr="00333420" w:rsidRDefault="00640B4D" w:rsidP="00640B4D">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3C7E8090" w:rsidR="00640B4D" w:rsidRDefault="00640B4D" w:rsidP="00640B4D">
            <w:pPr>
              <w:jc w:val="both"/>
              <w:rPr>
                <w:color w:val="000000"/>
                <w:kern w:val="2"/>
                <w:sz w:val="22"/>
                <w:szCs w:val="22"/>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Aplinkos apsaugos kriterijų taikymo, vykdant žaliuosius pirkimus, tvarkos aprašo patvirtinimo“ (toliau – Tvarkos aprašas) 4.</w:t>
            </w:r>
            <w:r w:rsidR="00E82A3B">
              <w:rPr>
                <w:color w:val="000000" w:themeColor="text1"/>
                <w:kern w:val="2"/>
                <w:sz w:val="22"/>
                <w:szCs w:val="22"/>
                <w:shd w:val="clear" w:color="auto" w:fill="FFFFFF"/>
              </w:rPr>
              <w:t>1</w:t>
            </w:r>
            <w:r w:rsidRPr="00470D35">
              <w:rPr>
                <w:color w:val="000000" w:themeColor="text1"/>
                <w:kern w:val="2"/>
                <w:sz w:val="22"/>
                <w:szCs w:val="22"/>
                <w:shd w:val="clear" w:color="auto" w:fill="FFFFFF"/>
              </w:rPr>
              <w:t xml:space="preserve"> </w:t>
            </w:r>
            <w:r w:rsidR="003C6EE2">
              <w:rPr>
                <w:color w:val="000000" w:themeColor="text1"/>
                <w:kern w:val="2"/>
                <w:sz w:val="22"/>
                <w:szCs w:val="22"/>
                <w:shd w:val="clear" w:color="auto" w:fill="FFFFFF"/>
              </w:rPr>
              <w:t>punktu</w:t>
            </w:r>
            <w:r w:rsidR="000960DB">
              <w:rPr>
                <w:color w:val="000000" w:themeColor="text1"/>
                <w:kern w:val="2"/>
                <w:sz w:val="22"/>
                <w:szCs w:val="22"/>
                <w:shd w:val="clear" w:color="auto" w:fill="FFFFFF"/>
              </w:rPr>
              <w:t xml:space="preserve">: </w:t>
            </w:r>
            <w:r w:rsidR="000960DB" w:rsidRPr="000960DB">
              <w:rPr>
                <w:color w:val="000000" w:themeColor="text1"/>
                <w:kern w:val="2"/>
                <w:sz w:val="22"/>
                <w:szCs w:val="22"/>
                <w:shd w:val="clear" w:color="auto" w:fill="FFFFFF"/>
              </w:rPr>
              <w:t>pirkimo objektas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F96DA9">
              <w:rPr>
                <w:color w:val="000000"/>
                <w:kern w:val="2"/>
                <w:sz w:val="22"/>
                <w:szCs w:val="22"/>
              </w:rPr>
              <w:t> </w:t>
            </w:r>
          </w:p>
          <w:p w14:paraId="12E9601A" w14:textId="09408F03" w:rsidR="00640B4D" w:rsidRDefault="00640B4D" w:rsidP="00640B4D">
            <w:pPr>
              <w:jc w:val="both"/>
              <w:rPr>
                <w:color w:val="000000"/>
                <w:kern w:val="2"/>
                <w:sz w:val="22"/>
                <w:szCs w:val="22"/>
              </w:rPr>
            </w:pPr>
            <w:r w:rsidRPr="009E720A">
              <w:rPr>
                <w:color w:val="000000"/>
                <w:kern w:val="2"/>
                <w:sz w:val="22"/>
                <w:szCs w:val="22"/>
              </w:rPr>
              <w:t>1</w:t>
            </w:r>
            <w:r>
              <w:rPr>
                <w:color w:val="000000"/>
                <w:kern w:val="2"/>
                <w:sz w:val="22"/>
                <w:szCs w:val="22"/>
              </w:rPr>
              <w:t>3</w:t>
            </w:r>
            <w:r w:rsidRPr="009E720A">
              <w:rPr>
                <w:color w:val="000000"/>
                <w:kern w:val="2"/>
                <w:sz w:val="22"/>
                <w:szCs w:val="22"/>
              </w:rPr>
              <w:t>.1.2. Sutarties vykdymo metu tiekėjas turi laikytis  1</w:t>
            </w:r>
            <w:r>
              <w:rPr>
                <w:color w:val="000000"/>
                <w:kern w:val="2"/>
                <w:sz w:val="22"/>
                <w:szCs w:val="22"/>
              </w:rPr>
              <w:t>3</w:t>
            </w:r>
            <w:r w:rsidRPr="009E720A">
              <w:rPr>
                <w:color w:val="000000"/>
                <w:kern w:val="2"/>
                <w:sz w:val="22"/>
                <w:szCs w:val="22"/>
              </w:rPr>
              <w:t>.</w:t>
            </w:r>
            <w:r>
              <w:rPr>
                <w:color w:val="000000"/>
                <w:kern w:val="2"/>
                <w:sz w:val="22"/>
                <w:szCs w:val="22"/>
              </w:rPr>
              <w:t>1.3</w:t>
            </w:r>
            <w:r w:rsidRPr="009E720A">
              <w:rPr>
                <w:color w:val="000000"/>
                <w:kern w:val="2"/>
                <w:sz w:val="22"/>
                <w:szCs w:val="22"/>
              </w:rPr>
              <w:t xml:space="preserve"> punkte nurodytų aplinkosauginių kriterijų, sutarties vykdymo metu perkančioji organizacija turi teisę </w:t>
            </w:r>
            <w:r w:rsidRPr="009E720A">
              <w:rPr>
                <w:color w:val="000000"/>
                <w:kern w:val="2"/>
                <w:sz w:val="22"/>
                <w:szCs w:val="22"/>
              </w:rPr>
              <w:lastRenderedPageBreak/>
              <w:t>reikalauti tiekėjo pateikti dokumentus*, įrodančius atitikimą aplinkos apsaugos kriterijams.</w:t>
            </w:r>
          </w:p>
          <w:p w14:paraId="2F05D8DA" w14:textId="77777777" w:rsidR="003C6EE2" w:rsidRPr="00DD29F1" w:rsidRDefault="00640B4D" w:rsidP="003C6EE2">
            <w:pPr>
              <w:pStyle w:val="xxdefault"/>
              <w:shd w:val="clear" w:color="auto" w:fill="FFFFFF"/>
              <w:spacing w:before="0" w:beforeAutospacing="0" w:after="0" w:afterAutospacing="0"/>
              <w:jc w:val="both"/>
              <w:rPr>
                <w:color w:val="000000"/>
                <w:sz w:val="22"/>
                <w:szCs w:val="22"/>
                <w:bdr w:val="none" w:sz="0" w:space="0" w:color="auto" w:frame="1"/>
              </w:rPr>
            </w:pPr>
            <w:r>
              <w:rPr>
                <w:kern w:val="2"/>
                <w:sz w:val="22"/>
                <w:szCs w:val="22"/>
              </w:rPr>
              <w:t xml:space="preserve">13.1.3. </w:t>
            </w:r>
            <w:r w:rsidR="003C6EE2" w:rsidRPr="00DD29F1">
              <w:rPr>
                <w:color w:val="000000"/>
                <w:sz w:val="22"/>
                <w:szCs w:val="22"/>
                <w:bdr w:val="none" w:sz="0" w:space="0" w:color="auto" w:frame="1"/>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(toliau - Įsakymas) patvirtintą Prekių, išskyrus kelių transporto priemones, kurioms viešųjų pirkimų metu taikomi energijos vartojimo efektyvumo reikalavimai, sąrašą, turi atitikti aukščiausio energinio efektyvumo klasę</w:t>
            </w:r>
            <w:r w:rsidR="003C6EE2" w:rsidRPr="00DD29F1">
              <w:rPr>
                <w:rFonts w:eastAsia="Arial Unicode MS"/>
                <w:color w:val="000000"/>
                <w:sz w:val="22"/>
                <w:szCs w:val="22"/>
                <w:lang w:eastAsia="en-US"/>
              </w:rPr>
              <w:t xml:space="preserve"> </w:t>
            </w:r>
            <w:r w:rsidR="003C6EE2" w:rsidRPr="00DD29F1">
              <w:rPr>
                <w:color w:val="000000"/>
                <w:sz w:val="22"/>
                <w:szCs w:val="22"/>
                <w:bdr w:val="none" w:sz="0" w:space="0" w:color="auto" w:frame="1"/>
              </w:rPr>
              <w:t xml:space="preserve">(prieinamą Lietuvos rinkoje), nustatytą Europos Komisijos reglamentuose dėl gaminių energijos vartojimo efektyvumo ženklinimo reikalavimų. Jeigu minėti reikalavimai prekėms netaikomi, </w:t>
            </w:r>
            <w:r w:rsidR="003C6EE2" w:rsidRPr="00DD29F1">
              <w:rPr>
                <w:b/>
                <w:bCs/>
                <w:color w:val="000000"/>
                <w:sz w:val="22"/>
                <w:szCs w:val="22"/>
                <w:u w:val="single"/>
                <w:bdr w:val="none" w:sz="0" w:space="0" w:color="auto" w:frame="1"/>
              </w:rPr>
              <w:t>prekės turi atitikti Europos Komisijos reglamentuose dėl gaminių ekologinio projektavimo nustatytus efektyvaus energijos vartojimo kriterijus.</w:t>
            </w:r>
            <w:r w:rsidR="003C6EE2" w:rsidRPr="00DD29F1">
              <w:rPr>
                <w:b/>
                <w:bCs/>
                <w:color w:val="000000"/>
                <w:sz w:val="22"/>
                <w:szCs w:val="22"/>
                <w:bdr w:val="none" w:sz="0" w:space="0" w:color="auto" w:frame="1"/>
              </w:rPr>
              <w:t xml:space="preserve"> </w:t>
            </w:r>
            <w:r w:rsidR="003C6EE2" w:rsidRPr="00DD29F1">
              <w:rPr>
                <w:color w:val="000000"/>
                <w:sz w:val="22"/>
                <w:szCs w:val="22"/>
                <w:bdr w:val="none" w:sz="0" w:space="0" w:color="auto" w:frame="1"/>
              </w:rPr>
              <w:t>Įsakymu patvirtinto Prekių sąrašo 16 p. nustatyti teisės aktai, reglamentuojantys energijos vartojimo efektyvumo reikalavimus kompiuteriams ir serveriams:</w:t>
            </w:r>
          </w:p>
          <w:p w14:paraId="0E5CFC97" w14:textId="77777777" w:rsidR="003C6EE2" w:rsidRPr="00DD29F1" w:rsidRDefault="003C6EE2" w:rsidP="003C6EE2">
            <w:pPr>
              <w:pStyle w:val="xxdefault"/>
              <w:shd w:val="clear" w:color="auto" w:fill="FFFFFF"/>
              <w:spacing w:before="0" w:beforeAutospacing="0" w:after="0" w:afterAutospacing="0"/>
              <w:jc w:val="both"/>
              <w:rPr>
                <w:color w:val="000000"/>
                <w:sz w:val="22"/>
                <w:szCs w:val="22"/>
                <w:bdr w:val="none" w:sz="0" w:space="0" w:color="auto" w:frame="1"/>
              </w:rPr>
            </w:pPr>
            <w:r w:rsidRPr="00DD29F1">
              <w:rPr>
                <w:color w:val="000000"/>
                <w:sz w:val="22"/>
                <w:szCs w:val="22"/>
                <w:bdr w:val="none" w:sz="0" w:space="0" w:color="auto" w:frame="1"/>
              </w:rPr>
              <w:t>2013 m. birželio 26 d. Komisijos reglamentas (ES) Nr. 617/2013, kuriuo įgyvendinant Europos Parlamento ir Tarybos direktyvą 2009/125/EB nustatomi kompiuterių ir serverių ekologinio projektavimo reikalavimai su visais pakeitimais, ir</w:t>
            </w:r>
          </w:p>
          <w:p w14:paraId="1B7418A8" w14:textId="1188FFD5" w:rsidR="00781627" w:rsidRDefault="003C6EE2" w:rsidP="00E82A3B">
            <w:pPr>
              <w:jc w:val="both"/>
              <w:rPr>
                <w:kern w:val="2"/>
                <w:sz w:val="22"/>
                <w:szCs w:val="22"/>
              </w:rPr>
            </w:pPr>
            <w:r w:rsidRPr="00DD29F1">
              <w:rPr>
                <w:color w:val="000000"/>
                <w:sz w:val="22"/>
                <w:szCs w:val="22"/>
                <w:bdr w:val="none" w:sz="0" w:space="0" w:color="auto" w:frame="1"/>
              </w:rPr>
              <w:t>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w:t>
            </w:r>
          </w:p>
          <w:p w14:paraId="551A6DC1" w14:textId="114B93DC" w:rsidR="00640B4D" w:rsidRDefault="00640B4D" w:rsidP="00640B4D">
            <w:pPr>
              <w:jc w:val="both"/>
              <w:rPr>
                <w:kern w:val="2"/>
                <w:sz w:val="22"/>
                <w:szCs w:val="22"/>
              </w:rPr>
            </w:pPr>
            <w:r w:rsidRPr="00953EC4">
              <w:rPr>
                <w:kern w:val="2"/>
                <w:sz w:val="22"/>
                <w:szCs w:val="22"/>
              </w:rPr>
              <w:t>13.1.5. Už Prekių priėmimą atsakingas Pirkėjo atstovas, nurodytas šios Sutarties 2.1.2 punkte patikrina Tiekėjo pateiktus įrodymus dėl šiame punkte nustatytų reikalavimų laikymosi.</w:t>
            </w:r>
            <w:r w:rsidRPr="008C595F">
              <w:rPr>
                <w:kern w:val="2"/>
                <w:sz w:val="22"/>
                <w:szCs w:val="22"/>
              </w:rPr>
              <w:t xml:space="preserve"> Nustačius, kad Tiekėjas šiame punkte nustatytų reikalavimų nesilaiko, už Prekių priėmimą atsakingas Pirkėjo atstovas turi teisę Prekių nepriimti ir laikyti, kad Prekės turi trūkumų, kuriuos Tiekėjas privalo ištaisyti.</w:t>
            </w:r>
          </w:p>
          <w:p w14:paraId="17CCA5D3" w14:textId="013FC616" w:rsidR="00640B4D" w:rsidRPr="00E9192E" w:rsidRDefault="00640B4D" w:rsidP="00640B4D">
            <w:pPr>
              <w:jc w:val="both"/>
              <w:rPr>
                <w:b/>
                <w:bCs/>
                <w:kern w:val="2"/>
                <w:sz w:val="22"/>
                <w:szCs w:val="22"/>
              </w:rPr>
            </w:pPr>
            <w:r w:rsidRPr="00901845">
              <w:rPr>
                <w:sz w:val="22"/>
                <w:szCs w:val="22"/>
              </w:rPr>
              <w:t>13.1.</w:t>
            </w:r>
            <w:r>
              <w:rPr>
                <w:sz w:val="22"/>
                <w:szCs w:val="22"/>
              </w:rPr>
              <w:t>6</w:t>
            </w:r>
            <w:r w:rsidRPr="00901845">
              <w:rPr>
                <w:sz w:val="22"/>
                <w:szCs w:val="22"/>
              </w:rPr>
              <w:t>. Nustačius, kad Tiekėjas šiame papunktyje nustatyto kriterijaus (-jų) nesilaiko, Tiekėjui taikoma Specialiųjų sąlygų 9.5 punkte nurodyto dydžio bauda.</w:t>
            </w:r>
          </w:p>
        </w:tc>
      </w:tr>
      <w:tr w:rsidR="00640B4D" w:rsidRPr="00333420" w14:paraId="62965113" w14:textId="77777777" w:rsidTr="002F016D">
        <w:trPr>
          <w:trHeight w:val="573"/>
        </w:trPr>
        <w:tc>
          <w:tcPr>
            <w:tcW w:w="2532" w:type="dxa"/>
          </w:tcPr>
          <w:p w14:paraId="17778EDB" w14:textId="7099863B" w:rsidR="00640B4D" w:rsidRPr="00333420" w:rsidRDefault="00640B4D" w:rsidP="00640B4D">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640B4D" w:rsidRPr="00C018F2" w:rsidRDefault="00640B4D" w:rsidP="00640B4D">
            <w:pPr>
              <w:rPr>
                <w:color w:val="000000"/>
                <w:kern w:val="2"/>
                <w:sz w:val="22"/>
                <w:szCs w:val="22"/>
                <w:shd w:val="clear" w:color="auto" w:fill="FFFFFF"/>
              </w:rPr>
            </w:pPr>
            <w:r w:rsidRPr="00333420">
              <w:rPr>
                <w:color w:val="000000"/>
                <w:kern w:val="2"/>
                <w:sz w:val="22"/>
                <w:szCs w:val="22"/>
                <w:shd w:val="clear" w:color="auto" w:fill="FFFFFF"/>
              </w:rPr>
              <w:t>Netaikoma</w:t>
            </w:r>
          </w:p>
        </w:tc>
      </w:tr>
      <w:tr w:rsidR="00640B4D" w:rsidRPr="00333420" w14:paraId="70A0FE24" w14:textId="77777777" w:rsidTr="005850D7">
        <w:trPr>
          <w:trHeight w:val="300"/>
        </w:trPr>
        <w:tc>
          <w:tcPr>
            <w:tcW w:w="10207" w:type="dxa"/>
            <w:gridSpan w:val="4"/>
          </w:tcPr>
          <w:p w14:paraId="7702B764" w14:textId="6DC14D8C" w:rsidR="00640B4D" w:rsidRPr="00FF2F04" w:rsidRDefault="00640B4D" w:rsidP="00640B4D">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640B4D" w:rsidRPr="00333420" w:rsidRDefault="00640B4D" w:rsidP="00640B4D">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640B4D" w:rsidRPr="00333420" w14:paraId="392E141A" w14:textId="77777777" w:rsidTr="005850D7">
        <w:trPr>
          <w:trHeight w:val="485"/>
        </w:trPr>
        <w:tc>
          <w:tcPr>
            <w:tcW w:w="2532" w:type="dxa"/>
          </w:tcPr>
          <w:p w14:paraId="5641D480" w14:textId="56ACDC6E" w:rsidR="00640B4D" w:rsidRPr="00FF2F04" w:rsidRDefault="00640B4D" w:rsidP="00640B4D">
            <w:pPr>
              <w:rPr>
                <w:b/>
                <w:bCs/>
                <w:kern w:val="2"/>
                <w:sz w:val="22"/>
                <w:szCs w:val="22"/>
              </w:rPr>
            </w:pPr>
            <w:r>
              <w:rPr>
                <w:b/>
                <w:bCs/>
                <w:kern w:val="2"/>
                <w:sz w:val="22"/>
                <w:szCs w:val="22"/>
              </w:rPr>
              <w:t xml:space="preserve">14.1. </w:t>
            </w:r>
          </w:p>
        </w:tc>
        <w:tc>
          <w:tcPr>
            <w:tcW w:w="7675" w:type="dxa"/>
            <w:gridSpan w:val="3"/>
          </w:tcPr>
          <w:p w14:paraId="368220B8" w14:textId="20A8AD48" w:rsidR="00640B4D" w:rsidRPr="00FF0387" w:rsidRDefault="00640B4D" w:rsidP="00640B4D">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640B4D" w:rsidRPr="00333420" w14:paraId="52330A94" w14:textId="77777777" w:rsidTr="006E19AF">
        <w:trPr>
          <w:trHeight w:val="167"/>
        </w:trPr>
        <w:tc>
          <w:tcPr>
            <w:tcW w:w="10207" w:type="dxa"/>
            <w:gridSpan w:val="4"/>
          </w:tcPr>
          <w:p w14:paraId="5454BF12" w14:textId="5A78AB33" w:rsidR="00640B4D" w:rsidRDefault="00640B4D" w:rsidP="00640B4D">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640B4D" w:rsidRPr="00333420" w14:paraId="0AD61E16" w14:textId="77777777" w:rsidTr="005850D7">
        <w:trPr>
          <w:trHeight w:val="167"/>
        </w:trPr>
        <w:tc>
          <w:tcPr>
            <w:tcW w:w="2532" w:type="dxa"/>
          </w:tcPr>
          <w:p w14:paraId="0C89E69A" w14:textId="61F4274E" w:rsidR="00640B4D" w:rsidRPr="00333420" w:rsidRDefault="00640B4D" w:rsidP="00640B4D">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640B4D" w:rsidRPr="002E680B" w:rsidRDefault="00640B4D" w:rsidP="00640B4D">
            <w:pPr>
              <w:rPr>
                <w:kern w:val="2"/>
                <w:sz w:val="22"/>
                <w:szCs w:val="22"/>
              </w:rPr>
            </w:pPr>
            <w:r w:rsidRPr="002E680B">
              <w:rPr>
                <w:kern w:val="2"/>
                <w:sz w:val="22"/>
                <w:szCs w:val="22"/>
              </w:rPr>
              <w:t>Techninė specifikacija ir įkainiai</w:t>
            </w:r>
          </w:p>
        </w:tc>
      </w:tr>
      <w:tr w:rsidR="00640B4D" w:rsidRPr="00333420" w14:paraId="3D749430" w14:textId="77777777" w:rsidTr="005850D7">
        <w:tc>
          <w:tcPr>
            <w:tcW w:w="10207" w:type="dxa"/>
            <w:gridSpan w:val="4"/>
          </w:tcPr>
          <w:p w14:paraId="32B0A346" w14:textId="3123E67A" w:rsidR="00640B4D" w:rsidRPr="00333420" w:rsidRDefault="00640B4D" w:rsidP="00640B4D">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640B4D" w:rsidRPr="00333420" w14:paraId="1C05AAF8" w14:textId="77777777" w:rsidTr="005850D7">
        <w:tc>
          <w:tcPr>
            <w:tcW w:w="4788" w:type="dxa"/>
            <w:gridSpan w:val="3"/>
          </w:tcPr>
          <w:p w14:paraId="3C65D486" w14:textId="77777777" w:rsidR="00640B4D" w:rsidRPr="00333420" w:rsidRDefault="00640B4D" w:rsidP="00640B4D">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640B4D" w:rsidRPr="00333420" w:rsidRDefault="00640B4D" w:rsidP="00640B4D">
            <w:pPr>
              <w:jc w:val="center"/>
              <w:rPr>
                <w:b/>
                <w:bCs/>
                <w:kern w:val="2"/>
                <w:sz w:val="22"/>
                <w:szCs w:val="22"/>
              </w:rPr>
            </w:pPr>
            <w:r w:rsidRPr="00333420">
              <w:rPr>
                <w:b/>
                <w:bCs/>
                <w:kern w:val="2"/>
                <w:sz w:val="22"/>
                <w:szCs w:val="22"/>
              </w:rPr>
              <w:t>TIEKĖJAS</w:t>
            </w:r>
          </w:p>
        </w:tc>
      </w:tr>
      <w:tr w:rsidR="00640B4D" w:rsidRPr="00333420" w14:paraId="410D4930" w14:textId="77777777" w:rsidTr="00A95FB7">
        <w:trPr>
          <w:trHeight w:val="409"/>
        </w:trPr>
        <w:tc>
          <w:tcPr>
            <w:tcW w:w="4788" w:type="dxa"/>
            <w:gridSpan w:val="3"/>
            <w:vAlign w:val="center"/>
          </w:tcPr>
          <w:p w14:paraId="456BCF92" w14:textId="2381485A" w:rsidR="00640B4D" w:rsidRDefault="00640B4D" w:rsidP="00640B4D">
            <w:pPr>
              <w:jc w:val="center"/>
              <w:rPr>
                <w:kern w:val="2"/>
                <w:sz w:val="22"/>
                <w:szCs w:val="22"/>
              </w:rPr>
            </w:pPr>
            <w:r w:rsidRPr="00DE49C6">
              <w:rPr>
                <w:kern w:val="2"/>
                <w:sz w:val="22"/>
                <w:szCs w:val="22"/>
              </w:rPr>
              <w:t>Generalinis direktorius</w:t>
            </w:r>
          </w:p>
          <w:p w14:paraId="207CAE2F" w14:textId="02745EF7" w:rsidR="00640B4D" w:rsidRPr="00DE49C6" w:rsidRDefault="00640B4D" w:rsidP="00640B4D">
            <w:pPr>
              <w:jc w:val="center"/>
              <w:rPr>
                <w:kern w:val="2"/>
                <w:sz w:val="22"/>
                <w:szCs w:val="22"/>
              </w:rPr>
            </w:pPr>
            <w:r>
              <w:rPr>
                <w:kern w:val="2"/>
                <w:sz w:val="22"/>
                <w:szCs w:val="22"/>
              </w:rPr>
              <w:t>Tomas Jovaiša</w:t>
            </w:r>
          </w:p>
        </w:tc>
        <w:tc>
          <w:tcPr>
            <w:tcW w:w="5419" w:type="dxa"/>
            <w:vAlign w:val="center"/>
          </w:tcPr>
          <w:p w14:paraId="27512B64" w14:textId="611835E4" w:rsidR="00640B4D" w:rsidRPr="00144467" w:rsidRDefault="00B77376" w:rsidP="00640B4D">
            <w:pPr>
              <w:jc w:val="center"/>
              <w:rPr>
                <w:kern w:val="2"/>
                <w:sz w:val="22"/>
                <w:szCs w:val="22"/>
              </w:rPr>
            </w:pPr>
            <w:r w:rsidRPr="00144467">
              <w:rPr>
                <w:kern w:val="2"/>
                <w:sz w:val="22"/>
                <w:szCs w:val="22"/>
              </w:rPr>
              <w:t>Direktorius</w:t>
            </w:r>
            <w:r w:rsidR="00640B4D" w:rsidRPr="00144467">
              <w:rPr>
                <w:kern w:val="2"/>
                <w:sz w:val="22"/>
                <w:szCs w:val="22"/>
              </w:rPr>
              <w:t xml:space="preserve"> </w:t>
            </w:r>
          </w:p>
          <w:p w14:paraId="6A32FC7D" w14:textId="164C1506" w:rsidR="00640B4D" w:rsidRPr="00333420" w:rsidRDefault="00B77376" w:rsidP="00640B4D">
            <w:pPr>
              <w:jc w:val="center"/>
              <w:rPr>
                <w:b/>
                <w:bCs/>
                <w:kern w:val="2"/>
                <w:sz w:val="22"/>
                <w:szCs w:val="22"/>
              </w:rPr>
            </w:pPr>
            <w:r w:rsidRPr="00144467">
              <w:rPr>
                <w:kern w:val="2"/>
                <w:sz w:val="22"/>
                <w:szCs w:val="22"/>
              </w:rPr>
              <w:t>Tomas Pimpė</w:t>
            </w:r>
          </w:p>
        </w:tc>
      </w:tr>
      <w:tr w:rsidR="00640B4D" w:rsidRPr="00333420" w14:paraId="399359D2" w14:textId="77777777" w:rsidTr="00FB6A20">
        <w:trPr>
          <w:trHeight w:val="652"/>
        </w:trPr>
        <w:tc>
          <w:tcPr>
            <w:tcW w:w="4788" w:type="dxa"/>
            <w:gridSpan w:val="3"/>
          </w:tcPr>
          <w:p w14:paraId="35BD80FE" w14:textId="77777777" w:rsidR="00640B4D" w:rsidRPr="00193F2B" w:rsidRDefault="00640B4D" w:rsidP="00640B4D">
            <w:pPr>
              <w:jc w:val="center"/>
              <w:rPr>
                <w:bCs/>
                <w:color w:val="4472C4"/>
                <w:kern w:val="2"/>
                <w:sz w:val="10"/>
                <w:szCs w:val="10"/>
              </w:rPr>
            </w:pPr>
          </w:p>
          <w:p w14:paraId="230BDDED" w14:textId="29E0B2F4" w:rsidR="00640B4D" w:rsidRPr="00FB6A20" w:rsidRDefault="00640B4D" w:rsidP="00640B4D">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640B4D" w:rsidRPr="00193F2B" w:rsidRDefault="00640B4D" w:rsidP="00640B4D">
            <w:pPr>
              <w:jc w:val="center"/>
              <w:rPr>
                <w:bCs/>
                <w:color w:val="4472C4"/>
                <w:kern w:val="2"/>
                <w:sz w:val="10"/>
                <w:szCs w:val="10"/>
              </w:rPr>
            </w:pPr>
          </w:p>
          <w:p w14:paraId="51580A63" w14:textId="77777777" w:rsidR="00640B4D" w:rsidRPr="00193F2B" w:rsidRDefault="00640B4D" w:rsidP="00640B4D">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7C2831">
      <w:pPr>
        <w:ind w:right="-4"/>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7C2831" w:rsidRDefault="00CC44E8" w:rsidP="00CC44E8">
      <w:pPr>
        <w:jc w:val="right"/>
        <w:rPr>
          <w:sz w:val="22"/>
          <w:szCs w:val="22"/>
        </w:rPr>
      </w:pPr>
    </w:p>
    <w:p w14:paraId="7AD45D07" w14:textId="77777777" w:rsidR="00CC44E8" w:rsidRPr="007C2831" w:rsidRDefault="00CC44E8" w:rsidP="00CC44E8">
      <w:pPr>
        <w:jc w:val="center"/>
        <w:rPr>
          <w:b/>
          <w:sz w:val="22"/>
          <w:szCs w:val="22"/>
        </w:rPr>
      </w:pPr>
    </w:p>
    <w:p w14:paraId="4001D9DE" w14:textId="77777777" w:rsidR="00CC44E8" w:rsidRPr="007C2831" w:rsidRDefault="00CC44E8" w:rsidP="00CC44E8">
      <w:pPr>
        <w:jc w:val="center"/>
        <w:rPr>
          <w:b/>
          <w:sz w:val="22"/>
          <w:szCs w:val="22"/>
        </w:rPr>
      </w:pPr>
      <w:r w:rsidRPr="007C2831">
        <w:rPr>
          <w:b/>
          <w:sz w:val="22"/>
          <w:szCs w:val="22"/>
        </w:rPr>
        <w:t>TECHNINĖ SPECIFIKACIJA IR ĮKAINIAI</w:t>
      </w:r>
    </w:p>
    <w:p w14:paraId="625B4A39" w14:textId="77777777" w:rsidR="0043285D" w:rsidRPr="007C2831" w:rsidRDefault="0043285D" w:rsidP="00CC44E8">
      <w:pPr>
        <w:jc w:val="center"/>
        <w:rPr>
          <w:b/>
          <w:sz w:val="22"/>
          <w:szCs w:val="22"/>
        </w:rPr>
      </w:pPr>
    </w:p>
    <w:tbl>
      <w:tblPr>
        <w:tblW w:w="487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3565"/>
        <w:gridCol w:w="779"/>
        <w:gridCol w:w="1249"/>
        <w:gridCol w:w="1875"/>
        <w:gridCol w:w="2306"/>
      </w:tblGrid>
      <w:tr w:rsidR="00AF7C49" w:rsidRPr="007C2831" w14:paraId="572C0AB3" w14:textId="77777777" w:rsidTr="005A184B">
        <w:tc>
          <w:tcPr>
            <w:tcW w:w="460" w:type="pct"/>
            <w:tcBorders>
              <w:top w:val="single" w:sz="4" w:space="0" w:color="auto"/>
              <w:left w:val="single" w:sz="4" w:space="0" w:color="auto"/>
              <w:bottom w:val="single" w:sz="4" w:space="0" w:color="auto"/>
              <w:right w:val="single" w:sz="4" w:space="0" w:color="auto"/>
            </w:tcBorders>
            <w:vAlign w:val="center"/>
            <w:hideMark/>
          </w:tcPr>
          <w:p w14:paraId="51DFEFE6" w14:textId="67E113BB" w:rsidR="006F1B74" w:rsidRPr="007C2831" w:rsidRDefault="006F1B74" w:rsidP="00AF7C49">
            <w:pPr>
              <w:tabs>
                <w:tab w:val="left" w:pos="709"/>
              </w:tabs>
              <w:ind w:right="-7"/>
              <w:jc w:val="center"/>
              <w:rPr>
                <w:sz w:val="22"/>
                <w:szCs w:val="22"/>
              </w:rPr>
            </w:pPr>
            <w:r w:rsidRPr="007C2831">
              <w:rPr>
                <w:sz w:val="22"/>
                <w:szCs w:val="22"/>
              </w:rPr>
              <w:t>P. d.</w:t>
            </w:r>
            <w:r w:rsidR="00AF7C49" w:rsidRPr="007C2831">
              <w:rPr>
                <w:sz w:val="22"/>
                <w:szCs w:val="22"/>
              </w:rPr>
              <w:t xml:space="preserve"> </w:t>
            </w:r>
            <w:r w:rsidRPr="007C2831">
              <w:rPr>
                <w:sz w:val="22"/>
                <w:szCs w:val="22"/>
              </w:rPr>
              <w:t>Nr.</w:t>
            </w:r>
          </w:p>
        </w:tc>
        <w:tc>
          <w:tcPr>
            <w:tcW w:w="1656" w:type="pct"/>
            <w:tcBorders>
              <w:top w:val="single" w:sz="4" w:space="0" w:color="auto"/>
              <w:left w:val="single" w:sz="4" w:space="0" w:color="auto"/>
              <w:bottom w:val="single" w:sz="4" w:space="0" w:color="auto"/>
              <w:right w:val="single" w:sz="4" w:space="0" w:color="auto"/>
            </w:tcBorders>
            <w:vAlign w:val="center"/>
            <w:hideMark/>
          </w:tcPr>
          <w:p w14:paraId="17032E49" w14:textId="77777777" w:rsidR="006F1B74" w:rsidRPr="007C2831" w:rsidRDefault="006F1B74" w:rsidP="005C766C">
            <w:pPr>
              <w:tabs>
                <w:tab w:val="left" w:pos="709"/>
              </w:tabs>
              <w:ind w:right="-7"/>
              <w:jc w:val="center"/>
              <w:rPr>
                <w:sz w:val="22"/>
                <w:szCs w:val="22"/>
              </w:rPr>
            </w:pPr>
            <w:r w:rsidRPr="007C2831">
              <w:rPr>
                <w:spacing w:val="-4"/>
                <w:sz w:val="22"/>
                <w:szCs w:val="22"/>
              </w:rPr>
              <w:t>Prekės</w:t>
            </w:r>
            <w:r w:rsidRPr="007C2831">
              <w:rPr>
                <w:sz w:val="22"/>
                <w:szCs w:val="22"/>
              </w:rPr>
              <w:t xml:space="preserve"> pavadinimas</w:t>
            </w:r>
          </w:p>
        </w:tc>
        <w:tc>
          <w:tcPr>
            <w:tcW w:w="362" w:type="pct"/>
            <w:tcBorders>
              <w:top w:val="single" w:sz="4" w:space="0" w:color="auto"/>
              <w:left w:val="single" w:sz="4" w:space="0" w:color="auto"/>
              <w:bottom w:val="single" w:sz="4" w:space="0" w:color="auto"/>
              <w:right w:val="single" w:sz="4" w:space="0" w:color="auto"/>
            </w:tcBorders>
            <w:vAlign w:val="center"/>
            <w:hideMark/>
          </w:tcPr>
          <w:p w14:paraId="7013774A" w14:textId="77777777" w:rsidR="006F1B74" w:rsidRPr="007C2831" w:rsidRDefault="006F1B74" w:rsidP="005C766C">
            <w:pPr>
              <w:tabs>
                <w:tab w:val="left" w:pos="709"/>
              </w:tabs>
              <w:ind w:left="-131" w:right="-7"/>
              <w:jc w:val="center"/>
              <w:rPr>
                <w:sz w:val="22"/>
                <w:szCs w:val="22"/>
              </w:rPr>
            </w:pPr>
            <w:r w:rsidRPr="007C2831">
              <w:rPr>
                <w:sz w:val="22"/>
                <w:szCs w:val="22"/>
              </w:rPr>
              <w:t>Kiekis</w:t>
            </w:r>
          </w:p>
        </w:tc>
        <w:tc>
          <w:tcPr>
            <w:tcW w:w="580" w:type="pct"/>
            <w:tcBorders>
              <w:top w:val="single" w:sz="4" w:space="0" w:color="auto"/>
              <w:left w:val="single" w:sz="4" w:space="0" w:color="auto"/>
              <w:bottom w:val="single" w:sz="4" w:space="0" w:color="auto"/>
              <w:right w:val="single" w:sz="4" w:space="0" w:color="auto"/>
            </w:tcBorders>
            <w:vAlign w:val="center"/>
            <w:hideMark/>
          </w:tcPr>
          <w:p w14:paraId="35D44ABE" w14:textId="77777777" w:rsidR="006F1B74" w:rsidRPr="007C2831" w:rsidRDefault="006F1B74" w:rsidP="005C766C">
            <w:pPr>
              <w:tabs>
                <w:tab w:val="left" w:pos="709"/>
              </w:tabs>
              <w:ind w:left="-108" w:right="-7"/>
              <w:jc w:val="center"/>
              <w:rPr>
                <w:sz w:val="22"/>
                <w:szCs w:val="22"/>
              </w:rPr>
            </w:pPr>
            <w:r w:rsidRPr="007C2831">
              <w:rPr>
                <w:sz w:val="22"/>
                <w:szCs w:val="22"/>
              </w:rPr>
              <w:t>Mato</w:t>
            </w:r>
          </w:p>
          <w:p w14:paraId="2C44346A" w14:textId="77777777" w:rsidR="006F1B74" w:rsidRPr="007C2831" w:rsidRDefault="006F1B74" w:rsidP="005C766C">
            <w:pPr>
              <w:tabs>
                <w:tab w:val="left" w:pos="709"/>
              </w:tabs>
              <w:ind w:left="-108" w:right="-7"/>
              <w:jc w:val="center"/>
              <w:rPr>
                <w:sz w:val="22"/>
                <w:szCs w:val="22"/>
              </w:rPr>
            </w:pPr>
            <w:r w:rsidRPr="007C2831">
              <w:rPr>
                <w:sz w:val="22"/>
                <w:szCs w:val="22"/>
              </w:rPr>
              <w:t xml:space="preserve">vnt. </w:t>
            </w:r>
          </w:p>
        </w:tc>
        <w:tc>
          <w:tcPr>
            <w:tcW w:w="871" w:type="pct"/>
            <w:tcBorders>
              <w:top w:val="single" w:sz="4" w:space="0" w:color="auto"/>
              <w:left w:val="single" w:sz="4" w:space="0" w:color="auto"/>
              <w:bottom w:val="single" w:sz="4" w:space="0" w:color="auto"/>
              <w:right w:val="single" w:sz="4" w:space="0" w:color="auto"/>
            </w:tcBorders>
            <w:vAlign w:val="center"/>
            <w:hideMark/>
          </w:tcPr>
          <w:p w14:paraId="4F9B94BB" w14:textId="77777777" w:rsidR="006F1B74" w:rsidRPr="007C2831" w:rsidRDefault="006F1B74" w:rsidP="005C766C">
            <w:pPr>
              <w:tabs>
                <w:tab w:val="left" w:pos="200"/>
                <w:tab w:val="left" w:pos="709"/>
              </w:tabs>
              <w:ind w:left="-139" w:right="-7"/>
              <w:jc w:val="center"/>
              <w:rPr>
                <w:sz w:val="22"/>
                <w:szCs w:val="22"/>
              </w:rPr>
            </w:pPr>
            <w:r w:rsidRPr="007C2831">
              <w:rPr>
                <w:sz w:val="22"/>
                <w:szCs w:val="22"/>
              </w:rPr>
              <w:t>Vnt. Kaina EUR be PVM</w:t>
            </w:r>
          </w:p>
        </w:tc>
        <w:tc>
          <w:tcPr>
            <w:tcW w:w="1071" w:type="pct"/>
            <w:tcBorders>
              <w:top w:val="single" w:sz="4" w:space="0" w:color="auto"/>
              <w:left w:val="single" w:sz="4" w:space="0" w:color="auto"/>
              <w:bottom w:val="single" w:sz="4" w:space="0" w:color="auto"/>
              <w:right w:val="single" w:sz="4" w:space="0" w:color="auto"/>
            </w:tcBorders>
            <w:vAlign w:val="center"/>
            <w:hideMark/>
          </w:tcPr>
          <w:p w14:paraId="1EA5BC0D" w14:textId="23378AB9" w:rsidR="006F1B74" w:rsidRPr="007C2831" w:rsidRDefault="00BD5CCD" w:rsidP="005C766C">
            <w:pPr>
              <w:tabs>
                <w:tab w:val="left" w:pos="200"/>
                <w:tab w:val="left" w:pos="709"/>
              </w:tabs>
              <w:ind w:left="-134" w:right="-7"/>
              <w:jc w:val="center"/>
              <w:rPr>
                <w:sz w:val="22"/>
                <w:szCs w:val="22"/>
              </w:rPr>
            </w:pPr>
            <w:r w:rsidRPr="007C2831">
              <w:rPr>
                <w:sz w:val="22"/>
                <w:szCs w:val="22"/>
              </w:rPr>
              <w:t>Pradinė sutarties vertė</w:t>
            </w:r>
            <w:r w:rsidR="006F1B74" w:rsidRPr="007C2831">
              <w:rPr>
                <w:sz w:val="22"/>
                <w:szCs w:val="22"/>
              </w:rPr>
              <w:t xml:space="preserve"> EUR be PVM</w:t>
            </w:r>
          </w:p>
        </w:tc>
      </w:tr>
      <w:tr w:rsidR="00AF7C49" w:rsidRPr="007C2831" w14:paraId="35CEAA72" w14:textId="77777777" w:rsidTr="005A184B">
        <w:tc>
          <w:tcPr>
            <w:tcW w:w="460" w:type="pct"/>
            <w:tcBorders>
              <w:top w:val="single" w:sz="4" w:space="0" w:color="auto"/>
              <w:left w:val="single" w:sz="4" w:space="0" w:color="auto"/>
              <w:bottom w:val="single" w:sz="4" w:space="0" w:color="auto"/>
              <w:right w:val="single" w:sz="4" w:space="0" w:color="auto"/>
            </w:tcBorders>
            <w:vAlign w:val="center"/>
            <w:hideMark/>
          </w:tcPr>
          <w:p w14:paraId="4FA355E9" w14:textId="77777777" w:rsidR="006F1B74" w:rsidRPr="007C2831" w:rsidRDefault="006F1B74" w:rsidP="005C766C">
            <w:pPr>
              <w:tabs>
                <w:tab w:val="left" w:pos="709"/>
              </w:tabs>
              <w:ind w:right="-7"/>
              <w:jc w:val="center"/>
              <w:rPr>
                <w:sz w:val="22"/>
                <w:szCs w:val="22"/>
              </w:rPr>
            </w:pPr>
            <w:r w:rsidRPr="007C2831">
              <w:rPr>
                <w:sz w:val="22"/>
                <w:szCs w:val="22"/>
              </w:rPr>
              <w:t>1</w:t>
            </w:r>
          </w:p>
        </w:tc>
        <w:tc>
          <w:tcPr>
            <w:tcW w:w="1656" w:type="pct"/>
            <w:tcBorders>
              <w:top w:val="single" w:sz="4" w:space="0" w:color="auto"/>
              <w:left w:val="single" w:sz="4" w:space="0" w:color="auto"/>
              <w:bottom w:val="single" w:sz="4" w:space="0" w:color="auto"/>
              <w:right w:val="single" w:sz="4" w:space="0" w:color="auto"/>
            </w:tcBorders>
            <w:vAlign w:val="center"/>
            <w:hideMark/>
          </w:tcPr>
          <w:p w14:paraId="4823A02A" w14:textId="77777777" w:rsidR="006F1B74" w:rsidRPr="007C2831" w:rsidRDefault="006F1B74" w:rsidP="005C766C">
            <w:pPr>
              <w:tabs>
                <w:tab w:val="left" w:pos="709"/>
              </w:tabs>
              <w:ind w:right="-7"/>
              <w:jc w:val="center"/>
              <w:rPr>
                <w:spacing w:val="-4"/>
                <w:sz w:val="22"/>
                <w:szCs w:val="22"/>
              </w:rPr>
            </w:pPr>
            <w:r w:rsidRPr="007C2831">
              <w:rPr>
                <w:spacing w:val="-4"/>
                <w:sz w:val="22"/>
                <w:szCs w:val="22"/>
              </w:rPr>
              <w:t>2</w:t>
            </w:r>
          </w:p>
        </w:tc>
        <w:tc>
          <w:tcPr>
            <w:tcW w:w="362" w:type="pct"/>
            <w:tcBorders>
              <w:top w:val="single" w:sz="4" w:space="0" w:color="auto"/>
              <w:left w:val="single" w:sz="4" w:space="0" w:color="auto"/>
              <w:bottom w:val="single" w:sz="4" w:space="0" w:color="auto"/>
              <w:right w:val="single" w:sz="4" w:space="0" w:color="auto"/>
            </w:tcBorders>
            <w:vAlign w:val="center"/>
            <w:hideMark/>
          </w:tcPr>
          <w:p w14:paraId="19C440E7" w14:textId="77777777" w:rsidR="006F1B74" w:rsidRPr="007C2831" w:rsidRDefault="006F1B74" w:rsidP="005C766C">
            <w:pPr>
              <w:tabs>
                <w:tab w:val="left" w:pos="709"/>
              </w:tabs>
              <w:ind w:right="-7"/>
              <w:jc w:val="center"/>
              <w:rPr>
                <w:sz w:val="22"/>
                <w:szCs w:val="22"/>
              </w:rPr>
            </w:pPr>
            <w:r w:rsidRPr="007C2831">
              <w:rPr>
                <w:sz w:val="22"/>
                <w:szCs w:val="22"/>
              </w:rPr>
              <w:t>3</w:t>
            </w:r>
          </w:p>
        </w:tc>
        <w:tc>
          <w:tcPr>
            <w:tcW w:w="580" w:type="pct"/>
            <w:tcBorders>
              <w:top w:val="single" w:sz="4" w:space="0" w:color="auto"/>
              <w:left w:val="single" w:sz="4" w:space="0" w:color="auto"/>
              <w:bottom w:val="single" w:sz="4" w:space="0" w:color="auto"/>
              <w:right w:val="single" w:sz="4" w:space="0" w:color="auto"/>
            </w:tcBorders>
            <w:vAlign w:val="center"/>
            <w:hideMark/>
          </w:tcPr>
          <w:p w14:paraId="18FAA900" w14:textId="77777777" w:rsidR="006F1B74" w:rsidRPr="007C2831" w:rsidRDefault="006F1B74" w:rsidP="005C766C">
            <w:pPr>
              <w:tabs>
                <w:tab w:val="left" w:pos="709"/>
              </w:tabs>
              <w:ind w:right="-7"/>
              <w:jc w:val="center"/>
              <w:rPr>
                <w:sz w:val="22"/>
                <w:szCs w:val="22"/>
              </w:rPr>
            </w:pPr>
            <w:r w:rsidRPr="007C2831">
              <w:rPr>
                <w:sz w:val="22"/>
                <w:szCs w:val="22"/>
              </w:rPr>
              <w:t>4</w:t>
            </w:r>
          </w:p>
        </w:tc>
        <w:tc>
          <w:tcPr>
            <w:tcW w:w="871" w:type="pct"/>
            <w:tcBorders>
              <w:top w:val="single" w:sz="4" w:space="0" w:color="auto"/>
              <w:left w:val="single" w:sz="4" w:space="0" w:color="auto"/>
              <w:bottom w:val="single" w:sz="4" w:space="0" w:color="auto"/>
              <w:right w:val="single" w:sz="4" w:space="0" w:color="auto"/>
            </w:tcBorders>
            <w:vAlign w:val="center"/>
            <w:hideMark/>
          </w:tcPr>
          <w:p w14:paraId="633218A0" w14:textId="77777777" w:rsidR="006F1B74" w:rsidRPr="007C2831" w:rsidRDefault="006F1B74" w:rsidP="005C766C">
            <w:pPr>
              <w:tabs>
                <w:tab w:val="left" w:pos="200"/>
                <w:tab w:val="left" w:pos="709"/>
              </w:tabs>
              <w:ind w:right="-7"/>
              <w:jc w:val="center"/>
              <w:rPr>
                <w:sz w:val="22"/>
                <w:szCs w:val="22"/>
              </w:rPr>
            </w:pPr>
            <w:r w:rsidRPr="007C2831">
              <w:rPr>
                <w:sz w:val="22"/>
                <w:szCs w:val="22"/>
              </w:rPr>
              <w:t>5</w:t>
            </w:r>
          </w:p>
        </w:tc>
        <w:tc>
          <w:tcPr>
            <w:tcW w:w="1071" w:type="pct"/>
            <w:tcBorders>
              <w:top w:val="single" w:sz="4" w:space="0" w:color="auto"/>
              <w:left w:val="single" w:sz="4" w:space="0" w:color="auto"/>
              <w:bottom w:val="single" w:sz="4" w:space="0" w:color="auto"/>
              <w:right w:val="single" w:sz="4" w:space="0" w:color="auto"/>
            </w:tcBorders>
            <w:vAlign w:val="center"/>
            <w:hideMark/>
          </w:tcPr>
          <w:p w14:paraId="13E791BD" w14:textId="77777777" w:rsidR="006F1B74" w:rsidRPr="007C2831" w:rsidRDefault="006F1B74" w:rsidP="005C766C">
            <w:pPr>
              <w:tabs>
                <w:tab w:val="left" w:pos="200"/>
                <w:tab w:val="left" w:pos="709"/>
              </w:tabs>
              <w:ind w:right="-7"/>
              <w:jc w:val="center"/>
              <w:rPr>
                <w:sz w:val="22"/>
                <w:szCs w:val="22"/>
              </w:rPr>
            </w:pPr>
            <w:r w:rsidRPr="007C2831">
              <w:rPr>
                <w:sz w:val="22"/>
                <w:szCs w:val="22"/>
              </w:rPr>
              <w:t>6</w:t>
            </w:r>
          </w:p>
        </w:tc>
      </w:tr>
      <w:tr w:rsidR="00AF7C49" w:rsidRPr="007C2831" w14:paraId="02CEA8AC" w14:textId="77777777" w:rsidTr="005A184B">
        <w:tc>
          <w:tcPr>
            <w:tcW w:w="460" w:type="pct"/>
            <w:tcBorders>
              <w:top w:val="single" w:sz="4" w:space="0" w:color="auto"/>
              <w:left w:val="single" w:sz="4" w:space="0" w:color="auto"/>
              <w:bottom w:val="single" w:sz="4" w:space="0" w:color="auto"/>
              <w:right w:val="single" w:sz="4" w:space="0" w:color="auto"/>
            </w:tcBorders>
            <w:vAlign w:val="center"/>
            <w:hideMark/>
          </w:tcPr>
          <w:p w14:paraId="546DA663" w14:textId="77777777" w:rsidR="006F1B74" w:rsidRPr="007C2831" w:rsidRDefault="006F1B74" w:rsidP="005C766C">
            <w:pPr>
              <w:tabs>
                <w:tab w:val="left" w:pos="709"/>
              </w:tabs>
              <w:ind w:right="-7"/>
              <w:rPr>
                <w:sz w:val="22"/>
                <w:szCs w:val="22"/>
              </w:rPr>
            </w:pPr>
            <w:r w:rsidRPr="007C2831">
              <w:rPr>
                <w:sz w:val="22"/>
                <w:szCs w:val="22"/>
              </w:rPr>
              <w:t>1.</w:t>
            </w:r>
          </w:p>
        </w:tc>
        <w:tc>
          <w:tcPr>
            <w:tcW w:w="1656" w:type="pct"/>
            <w:tcBorders>
              <w:top w:val="single" w:sz="4" w:space="0" w:color="auto"/>
              <w:left w:val="single" w:sz="4" w:space="0" w:color="auto"/>
              <w:bottom w:val="single" w:sz="4" w:space="0" w:color="auto"/>
              <w:right w:val="single" w:sz="4" w:space="0" w:color="auto"/>
            </w:tcBorders>
            <w:vAlign w:val="center"/>
            <w:hideMark/>
          </w:tcPr>
          <w:p w14:paraId="0D950F0A" w14:textId="77777777" w:rsidR="006F1B74" w:rsidRPr="007C2831" w:rsidRDefault="006F1B74" w:rsidP="005C766C">
            <w:pPr>
              <w:tabs>
                <w:tab w:val="left" w:pos="709"/>
              </w:tabs>
              <w:ind w:right="-7"/>
              <w:rPr>
                <w:sz w:val="22"/>
                <w:szCs w:val="22"/>
              </w:rPr>
            </w:pPr>
            <w:r w:rsidRPr="007C2831">
              <w:rPr>
                <w:sz w:val="22"/>
                <w:szCs w:val="22"/>
              </w:rPr>
              <w:t>Atsarginių kopijų serveris</w:t>
            </w:r>
          </w:p>
          <w:p w14:paraId="2A6EBBC4" w14:textId="77777777" w:rsidR="006F1B74" w:rsidRPr="007C2831" w:rsidRDefault="006F1B74" w:rsidP="005C766C">
            <w:pPr>
              <w:tabs>
                <w:tab w:val="left" w:pos="709"/>
              </w:tabs>
              <w:ind w:right="-7"/>
              <w:rPr>
                <w:i/>
                <w:iCs/>
                <w:sz w:val="22"/>
                <w:szCs w:val="22"/>
              </w:rPr>
            </w:pPr>
            <w:r w:rsidRPr="007C2831">
              <w:rPr>
                <w:i/>
                <w:sz w:val="22"/>
                <w:szCs w:val="22"/>
              </w:rPr>
              <w:t>FSAS/Fujitsu Primergy RX2540 M7. Gamintojo kilmės šalis Japonija.</w:t>
            </w:r>
          </w:p>
        </w:tc>
        <w:tc>
          <w:tcPr>
            <w:tcW w:w="362" w:type="pct"/>
            <w:tcBorders>
              <w:top w:val="single" w:sz="4" w:space="0" w:color="auto"/>
              <w:left w:val="single" w:sz="4" w:space="0" w:color="auto"/>
              <w:bottom w:val="single" w:sz="4" w:space="0" w:color="auto"/>
              <w:right w:val="single" w:sz="4" w:space="0" w:color="auto"/>
            </w:tcBorders>
            <w:vAlign w:val="center"/>
            <w:hideMark/>
          </w:tcPr>
          <w:p w14:paraId="75260C77" w14:textId="77777777" w:rsidR="006F1B74" w:rsidRPr="007C2831" w:rsidRDefault="006F1B74" w:rsidP="005C766C">
            <w:pPr>
              <w:tabs>
                <w:tab w:val="left" w:pos="709"/>
              </w:tabs>
              <w:ind w:right="-7"/>
              <w:rPr>
                <w:sz w:val="22"/>
                <w:szCs w:val="22"/>
              </w:rPr>
            </w:pPr>
            <w:r w:rsidRPr="007C2831">
              <w:rPr>
                <w:sz w:val="22"/>
                <w:szCs w:val="22"/>
              </w:rPr>
              <w:t>1</w:t>
            </w:r>
          </w:p>
        </w:tc>
        <w:tc>
          <w:tcPr>
            <w:tcW w:w="580" w:type="pct"/>
            <w:tcBorders>
              <w:top w:val="single" w:sz="4" w:space="0" w:color="auto"/>
              <w:left w:val="single" w:sz="4" w:space="0" w:color="auto"/>
              <w:bottom w:val="single" w:sz="4" w:space="0" w:color="auto"/>
              <w:right w:val="single" w:sz="4" w:space="0" w:color="auto"/>
            </w:tcBorders>
            <w:vAlign w:val="center"/>
            <w:hideMark/>
          </w:tcPr>
          <w:p w14:paraId="4FB92F42" w14:textId="77777777" w:rsidR="006F1B74" w:rsidRPr="007C2831" w:rsidRDefault="006F1B74" w:rsidP="005C766C">
            <w:pPr>
              <w:tabs>
                <w:tab w:val="left" w:pos="709"/>
              </w:tabs>
              <w:ind w:right="-7"/>
              <w:jc w:val="center"/>
              <w:rPr>
                <w:sz w:val="22"/>
                <w:szCs w:val="22"/>
              </w:rPr>
            </w:pPr>
            <w:r w:rsidRPr="007C2831">
              <w:rPr>
                <w:sz w:val="22"/>
                <w:szCs w:val="22"/>
              </w:rPr>
              <w:t>Vnt.</w:t>
            </w:r>
          </w:p>
        </w:tc>
        <w:tc>
          <w:tcPr>
            <w:tcW w:w="871" w:type="pct"/>
            <w:tcBorders>
              <w:top w:val="single" w:sz="4" w:space="0" w:color="auto"/>
              <w:left w:val="single" w:sz="4" w:space="0" w:color="auto"/>
              <w:bottom w:val="single" w:sz="4" w:space="0" w:color="auto"/>
              <w:right w:val="single" w:sz="4" w:space="0" w:color="auto"/>
            </w:tcBorders>
            <w:vAlign w:val="center"/>
            <w:hideMark/>
          </w:tcPr>
          <w:p w14:paraId="0E56E4E6" w14:textId="77777777" w:rsidR="006F1B74" w:rsidRPr="007C2831" w:rsidRDefault="006F1B74" w:rsidP="005C766C">
            <w:pPr>
              <w:tabs>
                <w:tab w:val="left" w:pos="709"/>
              </w:tabs>
              <w:ind w:right="-7"/>
              <w:jc w:val="both"/>
              <w:rPr>
                <w:sz w:val="22"/>
                <w:szCs w:val="22"/>
              </w:rPr>
            </w:pPr>
            <w:r w:rsidRPr="007C2831">
              <w:rPr>
                <w:sz w:val="22"/>
                <w:szCs w:val="22"/>
              </w:rPr>
              <w:t xml:space="preserve">74 286,00 </w:t>
            </w:r>
          </w:p>
        </w:tc>
        <w:tc>
          <w:tcPr>
            <w:tcW w:w="1071" w:type="pct"/>
            <w:tcBorders>
              <w:top w:val="single" w:sz="4" w:space="0" w:color="auto"/>
              <w:left w:val="single" w:sz="4" w:space="0" w:color="auto"/>
              <w:bottom w:val="single" w:sz="4" w:space="0" w:color="auto"/>
              <w:right w:val="single" w:sz="4" w:space="0" w:color="auto"/>
            </w:tcBorders>
            <w:vAlign w:val="center"/>
            <w:hideMark/>
          </w:tcPr>
          <w:p w14:paraId="369810F0" w14:textId="77777777" w:rsidR="006F1B74" w:rsidRPr="007C2831" w:rsidRDefault="006F1B74" w:rsidP="005C766C">
            <w:pPr>
              <w:tabs>
                <w:tab w:val="left" w:pos="709"/>
              </w:tabs>
              <w:ind w:right="-7"/>
              <w:jc w:val="center"/>
              <w:rPr>
                <w:sz w:val="22"/>
                <w:szCs w:val="22"/>
              </w:rPr>
            </w:pPr>
            <w:r w:rsidRPr="007C2831">
              <w:rPr>
                <w:sz w:val="22"/>
                <w:szCs w:val="22"/>
              </w:rPr>
              <w:t>74 286,00</w:t>
            </w:r>
          </w:p>
        </w:tc>
      </w:tr>
      <w:tr w:rsidR="006F1B74" w:rsidRPr="007C2831" w14:paraId="01B7DE5A" w14:textId="77777777" w:rsidTr="005A184B">
        <w:tc>
          <w:tcPr>
            <w:tcW w:w="3929" w:type="pct"/>
            <w:gridSpan w:val="5"/>
            <w:tcBorders>
              <w:top w:val="single" w:sz="4" w:space="0" w:color="auto"/>
              <w:left w:val="single" w:sz="4" w:space="0" w:color="auto"/>
              <w:bottom w:val="single" w:sz="4" w:space="0" w:color="auto"/>
              <w:right w:val="single" w:sz="4" w:space="0" w:color="auto"/>
            </w:tcBorders>
            <w:vAlign w:val="center"/>
            <w:hideMark/>
          </w:tcPr>
          <w:p w14:paraId="4D298E06" w14:textId="77777777" w:rsidR="006F1B74" w:rsidRPr="007C2831" w:rsidRDefault="006F1B74" w:rsidP="005C766C">
            <w:pPr>
              <w:tabs>
                <w:tab w:val="left" w:pos="709"/>
              </w:tabs>
              <w:ind w:right="-7"/>
              <w:jc w:val="right"/>
              <w:rPr>
                <w:sz w:val="22"/>
                <w:szCs w:val="22"/>
              </w:rPr>
            </w:pPr>
            <w:r w:rsidRPr="007C2831">
              <w:rPr>
                <w:sz w:val="22"/>
                <w:szCs w:val="22"/>
              </w:rPr>
              <w:t>PVM (21%) suma</w:t>
            </w:r>
          </w:p>
        </w:tc>
        <w:tc>
          <w:tcPr>
            <w:tcW w:w="1071" w:type="pct"/>
            <w:tcBorders>
              <w:top w:val="single" w:sz="4" w:space="0" w:color="auto"/>
              <w:left w:val="single" w:sz="4" w:space="0" w:color="auto"/>
              <w:bottom w:val="single" w:sz="4" w:space="0" w:color="auto"/>
              <w:right w:val="single" w:sz="4" w:space="0" w:color="auto"/>
            </w:tcBorders>
            <w:vAlign w:val="center"/>
          </w:tcPr>
          <w:p w14:paraId="2F30E46C" w14:textId="05524A37" w:rsidR="006F1B74" w:rsidRPr="007C2831" w:rsidRDefault="006F1B74" w:rsidP="006A0EF7">
            <w:pPr>
              <w:tabs>
                <w:tab w:val="left" w:pos="709"/>
              </w:tabs>
              <w:ind w:right="-7"/>
              <w:jc w:val="center"/>
              <w:rPr>
                <w:sz w:val="22"/>
                <w:szCs w:val="22"/>
              </w:rPr>
            </w:pPr>
            <w:r w:rsidRPr="007C2831">
              <w:rPr>
                <w:sz w:val="22"/>
                <w:szCs w:val="22"/>
              </w:rPr>
              <w:t>15 600,06</w:t>
            </w:r>
          </w:p>
        </w:tc>
      </w:tr>
      <w:tr w:rsidR="006F1B74" w:rsidRPr="007C2831" w14:paraId="5635CF69" w14:textId="77777777" w:rsidTr="005A184B">
        <w:tc>
          <w:tcPr>
            <w:tcW w:w="3929" w:type="pct"/>
            <w:gridSpan w:val="5"/>
            <w:tcBorders>
              <w:top w:val="single" w:sz="4" w:space="0" w:color="auto"/>
              <w:left w:val="single" w:sz="4" w:space="0" w:color="auto"/>
              <w:bottom w:val="single" w:sz="4" w:space="0" w:color="auto"/>
              <w:right w:val="single" w:sz="4" w:space="0" w:color="auto"/>
            </w:tcBorders>
            <w:vAlign w:val="center"/>
            <w:hideMark/>
          </w:tcPr>
          <w:p w14:paraId="05D9D161" w14:textId="74861529" w:rsidR="006F1B74" w:rsidRPr="007C2831" w:rsidRDefault="00BD5CCD" w:rsidP="005C766C">
            <w:pPr>
              <w:tabs>
                <w:tab w:val="left" w:pos="709"/>
              </w:tabs>
              <w:ind w:right="-7"/>
              <w:jc w:val="right"/>
              <w:rPr>
                <w:sz w:val="22"/>
                <w:szCs w:val="22"/>
              </w:rPr>
            </w:pPr>
            <w:r w:rsidRPr="007C2831">
              <w:rPr>
                <w:sz w:val="22"/>
                <w:szCs w:val="22"/>
              </w:rPr>
              <w:t>Sutarties</w:t>
            </w:r>
            <w:r w:rsidR="006F1B74" w:rsidRPr="007C2831">
              <w:rPr>
                <w:sz w:val="22"/>
                <w:szCs w:val="22"/>
              </w:rPr>
              <w:t xml:space="preserve"> kaina EUR su PVM</w:t>
            </w:r>
          </w:p>
        </w:tc>
        <w:tc>
          <w:tcPr>
            <w:tcW w:w="1071" w:type="pct"/>
            <w:tcBorders>
              <w:top w:val="single" w:sz="4" w:space="0" w:color="auto"/>
              <w:left w:val="single" w:sz="4" w:space="0" w:color="auto"/>
              <w:bottom w:val="single" w:sz="4" w:space="0" w:color="auto"/>
              <w:right w:val="single" w:sz="4" w:space="0" w:color="auto"/>
            </w:tcBorders>
            <w:vAlign w:val="center"/>
            <w:hideMark/>
          </w:tcPr>
          <w:p w14:paraId="10422FF0" w14:textId="77777777" w:rsidR="006F1B74" w:rsidRPr="007C2831" w:rsidRDefault="006F1B74" w:rsidP="005C766C">
            <w:pPr>
              <w:tabs>
                <w:tab w:val="left" w:pos="709"/>
              </w:tabs>
              <w:ind w:right="-7"/>
              <w:jc w:val="center"/>
              <w:rPr>
                <w:sz w:val="22"/>
                <w:szCs w:val="22"/>
              </w:rPr>
            </w:pPr>
            <w:r w:rsidRPr="007C2831">
              <w:rPr>
                <w:sz w:val="22"/>
                <w:szCs w:val="22"/>
              </w:rPr>
              <w:t>89 886,06</w:t>
            </w:r>
          </w:p>
        </w:tc>
      </w:tr>
    </w:tbl>
    <w:p w14:paraId="42529ACF" w14:textId="77777777" w:rsidR="00B72934" w:rsidRPr="007C2831" w:rsidRDefault="00B72934" w:rsidP="00B72934">
      <w:pPr>
        <w:pStyle w:val="CommentText"/>
        <w:jc w:val="both"/>
        <w:rPr>
          <w:sz w:val="22"/>
          <w:szCs w:val="22"/>
        </w:rPr>
      </w:pPr>
    </w:p>
    <w:p w14:paraId="7609CE30" w14:textId="77777777" w:rsidR="00B72934" w:rsidRPr="007C2831" w:rsidRDefault="00B72934" w:rsidP="00B72934">
      <w:pPr>
        <w:pStyle w:val="body"/>
        <w:numPr>
          <w:ilvl w:val="0"/>
          <w:numId w:val="2"/>
        </w:numPr>
        <w:tabs>
          <w:tab w:val="left" w:pos="709"/>
        </w:tabs>
        <w:spacing w:before="0" w:after="0"/>
        <w:ind w:left="0" w:firstLine="360"/>
        <w:rPr>
          <w:rFonts w:ascii="Times New Roman" w:hAnsi="Times New Roman"/>
          <w:szCs w:val="22"/>
          <w:lang w:val="lt-LT" w:eastAsia="fr-FR"/>
        </w:rPr>
      </w:pPr>
      <w:r w:rsidRPr="007C2831">
        <w:rPr>
          <w:rFonts w:ascii="Times New Roman" w:hAnsi="Times New Roman"/>
          <w:szCs w:val="22"/>
          <w:lang w:val="lt-LT" w:eastAsia="fr-FR"/>
        </w:rPr>
        <w:t xml:space="preserve">Perkančioji organizacija (toliau – PO) perka atsarginių kopijų sistemos plėtrą, kurios tikslas – praplėsti esamo sprendimo pajėgumus: įsigyti serverį su įdiegimo paslaugomis, perkelti esamą rezervinio kopijavimo (angl. </w:t>
      </w:r>
      <w:r w:rsidRPr="007C2831">
        <w:rPr>
          <w:rFonts w:ascii="Times New Roman" w:hAnsi="Times New Roman"/>
          <w:i/>
          <w:iCs/>
          <w:szCs w:val="22"/>
          <w:lang w:val="lt-LT" w:eastAsia="fr-FR"/>
        </w:rPr>
        <w:t>backup</w:t>
      </w:r>
      <w:r w:rsidRPr="007C2831">
        <w:rPr>
          <w:rFonts w:ascii="Times New Roman" w:hAnsi="Times New Roman"/>
          <w:szCs w:val="22"/>
          <w:lang w:val="lt-LT" w:eastAsia="fr-FR"/>
        </w:rPr>
        <w:t>) programinę įrangą CommVault ir duomenis į naujai perkamą serverį.</w:t>
      </w:r>
    </w:p>
    <w:p w14:paraId="71380337" w14:textId="77777777" w:rsidR="00B72934" w:rsidRPr="007C2831" w:rsidRDefault="00B72934" w:rsidP="00B72934">
      <w:pPr>
        <w:pStyle w:val="body"/>
        <w:numPr>
          <w:ilvl w:val="0"/>
          <w:numId w:val="2"/>
        </w:numPr>
        <w:tabs>
          <w:tab w:val="left" w:pos="709"/>
        </w:tabs>
        <w:spacing w:before="0" w:after="0"/>
        <w:ind w:left="0" w:firstLine="360"/>
        <w:rPr>
          <w:rFonts w:ascii="Times New Roman" w:hAnsi="Times New Roman"/>
          <w:szCs w:val="22"/>
          <w:lang w:val="lt-LT" w:eastAsia="fr-FR"/>
        </w:rPr>
      </w:pPr>
      <w:r w:rsidRPr="007C2831">
        <w:rPr>
          <w:rFonts w:ascii="Times New Roman" w:hAnsi="Times New Roman"/>
          <w:szCs w:val="22"/>
          <w:lang w:val="lt-LT" w:eastAsia="fr-FR"/>
        </w:rPr>
        <w:t xml:space="preserve">Šiuo metu PO naudoja atsarginių kopijų sistemą, kuri sudaryta iš šių komponentų: </w:t>
      </w:r>
    </w:p>
    <w:p w14:paraId="0CE057E2" w14:textId="77777777" w:rsidR="00B72934" w:rsidRPr="007C2831" w:rsidRDefault="00B72934" w:rsidP="00B72934">
      <w:pPr>
        <w:pStyle w:val="body"/>
        <w:numPr>
          <w:ilvl w:val="0"/>
          <w:numId w:val="3"/>
        </w:numPr>
        <w:tabs>
          <w:tab w:val="left" w:pos="709"/>
        </w:tabs>
        <w:spacing w:before="0" w:after="0"/>
        <w:ind w:left="0" w:firstLine="360"/>
        <w:rPr>
          <w:rFonts w:ascii="Times New Roman" w:hAnsi="Times New Roman"/>
          <w:szCs w:val="22"/>
          <w:lang w:val="lt-LT" w:eastAsia="fr-FR"/>
        </w:rPr>
      </w:pPr>
      <w:r w:rsidRPr="007C2831">
        <w:rPr>
          <w:rFonts w:ascii="Times New Roman" w:hAnsi="Times New Roman"/>
          <w:szCs w:val="22"/>
          <w:lang w:val="lt-LT" w:eastAsia="fr-FR"/>
        </w:rPr>
        <w:t xml:space="preserve">serverio Fujitsu Primergy RX2540M7 (serijinis numeris: EWCE010630), </w:t>
      </w:r>
    </w:p>
    <w:p w14:paraId="1598392B" w14:textId="77777777" w:rsidR="00B72934" w:rsidRPr="007C2831" w:rsidRDefault="00B72934" w:rsidP="00B72934">
      <w:pPr>
        <w:pStyle w:val="body"/>
        <w:numPr>
          <w:ilvl w:val="0"/>
          <w:numId w:val="3"/>
        </w:numPr>
        <w:tabs>
          <w:tab w:val="left" w:pos="709"/>
        </w:tabs>
        <w:spacing w:before="0" w:after="0"/>
        <w:ind w:left="0" w:firstLine="360"/>
        <w:rPr>
          <w:rFonts w:ascii="Times New Roman" w:hAnsi="Times New Roman"/>
          <w:szCs w:val="22"/>
          <w:lang w:val="lt-LT" w:eastAsia="fr-FR"/>
        </w:rPr>
      </w:pPr>
      <w:r w:rsidRPr="007C2831">
        <w:rPr>
          <w:rFonts w:ascii="Times New Roman" w:hAnsi="Times New Roman"/>
          <w:szCs w:val="22"/>
          <w:lang w:val="lt-LT" w:eastAsia="fr-FR"/>
        </w:rPr>
        <w:t>diskų talpyklų Fujitsu Eternus JX40S2 (SN. JWXTR19360133 ir  S/N JWXTR21520034),</w:t>
      </w:r>
    </w:p>
    <w:p w14:paraId="0BD5E5B7" w14:textId="77777777" w:rsidR="00B72934" w:rsidRPr="007C2831" w:rsidRDefault="00B72934" w:rsidP="00B72934">
      <w:pPr>
        <w:pStyle w:val="body"/>
        <w:numPr>
          <w:ilvl w:val="0"/>
          <w:numId w:val="3"/>
        </w:numPr>
        <w:tabs>
          <w:tab w:val="left" w:pos="709"/>
        </w:tabs>
        <w:spacing w:before="0" w:after="0"/>
        <w:ind w:left="0" w:firstLine="360"/>
        <w:rPr>
          <w:rFonts w:ascii="Times New Roman" w:hAnsi="Times New Roman"/>
          <w:szCs w:val="22"/>
          <w:lang w:val="lt-LT" w:eastAsia="fr-FR"/>
        </w:rPr>
      </w:pPr>
      <w:r w:rsidRPr="007C2831">
        <w:rPr>
          <w:rFonts w:ascii="Times New Roman" w:hAnsi="Times New Roman"/>
          <w:szCs w:val="22"/>
          <w:lang w:val="lt-LT" w:eastAsia="fr-FR"/>
        </w:rPr>
        <w:t xml:space="preserve">serverio Fujitsu Primergy RX2540M5 (serijinis numeris: EWAK024212), </w:t>
      </w:r>
    </w:p>
    <w:p w14:paraId="27DA4EB6" w14:textId="77777777" w:rsidR="00B72934" w:rsidRPr="007C2831" w:rsidRDefault="00B72934" w:rsidP="00B72934">
      <w:pPr>
        <w:pStyle w:val="body"/>
        <w:numPr>
          <w:ilvl w:val="0"/>
          <w:numId w:val="3"/>
        </w:numPr>
        <w:tabs>
          <w:tab w:val="left" w:pos="709"/>
        </w:tabs>
        <w:spacing w:before="0" w:after="0"/>
        <w:ind w:left="0" w:firstLine="360"/>
        <w:rPr>
          <w:rFonts w:ascii="Times New Roman" w:hAnsi="Times New Roman"/>
          <w:szCs w:val="22"/>
          <w:lang w:val="lt-LT" w:eastAsia="fr-FR"/>
        </w:rPr>
      </w:pPr>
      <w:r w:rsidRPr="007C2831">
        <w:rPr>
          <w:rFonts w:ascii="Times New Roman" w:hAnsi="Times New Roman"/>
          <w:szCs w:val="22"/>
          <w:lang w:val="lt-LT" w:eastAsia="fr-FR"/>
        </w:rPr>
        <w:t>diskų talpyklos Fujitsu Eternus JX40S2 (serijinis numeris: S/N JWXTR22110109).</w:t>
      </w:r>
    </w:p>
    <w:p w14:paraId="7D0A5C8D" w14:textId="77777777" w:rsidR="00B72934" w:rsidRPr="007C2831" w:rsidRDefault="00B72934" w:rsidP="00B72934">
      <w:pPr>
        <w:pStyle w:val="body"/>
        <w:tabs>
          <w:tab w:val="left" w:pos="709"/>
        </w:tabs>
        <w:spacing w:before="0" w:after="0"/>
        <w:ind w:firstLine="360"/>
        <w:rPr>
          <w:rFonts w:ascii="Times New Roman" w:hAnsi="Times New Roman"/>
          <w:szCs w:val="22"/>
          <w:lang w:val="lt-LT" w:eastAsia="fr-FR"/>
        </w:rPr>
      </w:pPr>
      <w:r w:rsidRPr="007C2831">
        <w:rPr>
          <w:rFonts w:ascii="Times New Roman" w:hAnsi="Times New Roman"/>
          <w:szCs w:val="22"/>
          <w:lang w:val="lt-LT" w:eastAsia="fr-FR"/>
        </w:rPr>
        <w:t>Serveriai apjungti į vieningai veikiančią aukšto patikimumo duomenų atsarginių kopijų saugojimo sistemą.</w:t>
      </w:r>
    </w:p>
    <w:p w14:paraId="118D9585" w14:textId="77777777" w:rsidR="00B72934" w:rsidRPr="00A26622" w:rsidRDefault="00B72934" w:rsidP="00B72934">
      <w:pPr>
        <w:pStyle w:val="body"/>
        <w:numPr>
          <w:ilvl w:val="0"/>
          <w:numId w:val="2"/>
        </w:numPr>
        <w:tabs>
          <w:tab w:val="left" w:pos="709"/>
        </w:tabs>
        <w:spacing w:before="0" w:after="0"/>
        <w:ind w:left="0" w:firstLine="360"/>
        <w:rPr>
          <w:rFonts w:ascii="Times New Roman" w:hAnsi="Times New Roman"/>
          <w:szCs w:val="22"/>
          <w:lang w:val="lt-LT" w:eastAsia="fr-FR"/>
        </w:rPr>
      </w:pPr>
      <w:r w:rsidRPr="007C2831">
        <w:rPr>
          <w:rFonts w:ascii="Times New Roman" w:hAnsi="Times New Roman"/>
          <w:szCs w:val="22"/>
          <w:lang w:val="lt-LT" w:eastAsia="fr-FR"/>
        </w:rPr>
        <w:t xml:space="preserve">Pirkimo objektą sudaro vieningas atsarginių kopijų sistemos plėtros sprendimas, apimantis techninius bei programinius komponentus, montavimą, diegimą, </w:t>
      </w:r>
      <w:r w:rsidRPr="00A26622">
        <w:rPr>
          <w:rFonts w:ascii="Times New Roman" w:hAnsi="Times New Roman"/>
          <w:szCs w:val="22"/>
          <w:lang w:val="lt-LT" w:eastAsia="fr-FR"/>
        </w:rPr>
        <w:t>konfigūravimą, esamų duomenų perkėlimą, gamintojų garantinį palaikymą. Atlikus sistemos plėtrą turi būti užtikrintas vieningas ir tarpusavyje suderintas aukšto patikimumo atsarginių kopijų sistemos veikimas.</w:t>
      </w:r>
    </w:p>
    <w:p w14:paraId="7FADD260" w14:textId="77777777" w:rsidR="00B72934" w:rsidRPr="00A26622" w:rsidRDefault="00B72934" w:rsidP="00B72934">
      <w:pPr>
        <w:pStyle w:val="body"/>
        <w:numPr>
          <w:ilvl w:val="0"/>
          <w:numId w:val="2"/>
        </w:numPr>
        <w:tabs>
          <w:tab w:val="left" w:pos="709"/>
        </w:tabs>
        <w:spacing w:before="0" w:after="0"/>
        <w:ind w:left="0" w:firstLine="360"/>
        <w:rPr>
          <w:rFonts w:ascii="Times New Roman" w:hAnsi="Times New Roman"/>
          <w:szCs w:val="22"/>
          <w:lang w:val="lt-LT" w:eastAsia="fr-FR"/>
        </w:rPr>
      </w:pPr>
      <w:r w:rsidRPr="00A26622">
        <w:rPr>
          <w:rFonts w:ascii="Times New Roman" w:hAnsi="Times New Roman"/>
          <w:szCs w:val="22"/>
          <w:lang w:val="lt-LT" w:eastAsia="fr-FR"/>
        </w:rPr>
        <w:t>Visi siūlomi atsarginių kopijų sistemos plėtros komponentai turi būti pilnai suderinami tarpusavyje ir su PO eksploatuojama atsarginių kopijų sistema. Tiekėjas gali siūlyti ir daugiau techninės bei programinės įrangos vienetų ar/ir paslaugų, jei tai būtina keliamiems reikalavimams realizuoti.</w:t>
      </w:r>
    </w:p>
    <w:p w14:paraId="4A6C9C85" w14:textId="77777777" w:rsidR="00B72934" w:rsidRPr="00A26622" w:rsidRDefault="00B72934" w:rsidP="00B72934">
      <w:pPr>
        <w:pStyle w:val="ListParagraph"/>
        <w:numPr>
          <w:ilvl w:val="0"/>
          <w:numId w:val="2"/>
        </w:numPr>
        <w:tabs>
          <w:tab w:val="left" w:pos="709"/>
        </w:tabs>
        <w:ind w:left="0" w:firstLine="360"/>
        <w:jc w:val="both"/>
        <w:rPr>
          <w:rFonts w:ascii="Times New Roman" w:hAnsi="Times New Roman"/>
          <w:sz w:val="22"/>
          <w:szCs w:val="22"/>
          <w:lang w:val="lt-LT" w:eastAsia="fr-FR"/>
        </w:rPr>
      </w:pPr>
      <w:r w:rsidRPr="00A26622">
        <w:rPr>
          <w:rFonts w:ascii="Times New Roman" w:hAnsi="Times New Roman"/>
          <w:b/>
          <w:bCs/>
          <w:sz w:val="22"/>
          <w:szCs w:val="22"/>
          <w:lang w:val="lt-LT" w:eastAsia="fr-FR"/>
        </w:rPr>
        <w:t>Tiekėjas turi būti oficialus siūlomos įrangos gamintojo atstovas arba turi rašytinį susitarimą su tokiu atstovu dėl prekybos šia įranga (jei pats siūlomų prekių negamina)</w:t>
      </w:r>
      <w:r w:rsidRPr="00A26622">
        <w:rPr>
          <w:rFonts w:ascii="Times New Roman" w:hAnsi="Times New Roman"/>
          <w:sz w:val="22"/>
          <w:szCs w:val="22"/>
          <w:lang w:val="lt-LT" w:eastAsia="fr-FR"/>
        </w:rPr>
        <w:t>. Tiekėjas kartu su pasiūlymu turi pateikti dokumentus, patvirtinančius, kad yra siūlomos įrangos gamintojo oficialus atstovas arba turi rašytinį susitarimą su tokiu atstovu dėl prekybos šia įranga ir įdiegimo.</w:t>
      </w:r>
    </w:p>
    <w:p w14:paraId="43BD66AB" w14:textId="77777777" w:rsidR="00B72934" w:rsidRPr="00A26622" w:rsidRDefault="00B72934" w:rsidP="00B72934">
      <w:pPr>
        <w:pStyle w:val="body"/>
        <w:numPr>
          <w:ilvl w:val="0"/>
          <w:numId w:val="2"/>
        </w:numPr>
        <w:tabs>
          <w:tab w:val="left" w:pos="709"/>
        </w:tabs>
        <w:spacing w:before="0" w:after="0"/>
        <w:ind w:left="0" w:firstLine="360"/>
        <w:rPr>
          <w:rFonts w:ascii="Times New Roman" w:hAnsi="Times New Roman"/>
          <w:color w:val="000000"/>
          <w:szCs w:val="22"/>
          <w:bdr w:val="none" w:sz="0" w:space="0" w:color="auto" w:frame="1"/>
          <w:shd w:val="clear" w:color="auto" w:fill="FFFFFF"/>
          <w:lang w:val="lt-LT"/>
        </w:rPr>
      </w:pPr>
      <w:r w:rsidRPr="00A26622">
        <w:rPr>
          <w:rFonts w:ascii="Times New Roman" w:hAnsi="Times New Roman"/>
          <w:color w:val="000000"/>
          <w:szCs w:val="22"/>
          <w:bdr w:val="none" w:sz="0" w:space="0" w:color="auto" w:frame="1"/>
          <w:shd w:val="clear" w:color="auto" w:fill="FFFFFF"/>
          <w:lang w:val="lt-LT"/>
        </w:rPr>
        <w:t>Tiekėjas 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(pdf formatu).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54188B7B" w14:textId="77777777" w:rsidR="00B72934" w:rsidRPr="00A26622" w:rsidRDefault="00B72934" w:rsidP="00B72934">
      <w:pPr>
        <w:pStyle w:val="body"/>
        <w:numPr>
          <w:ilvl w:val="0"/>
          <w:numId w:val="2"/>
        </w:numPr>
        <w:tabs>
          <w:tab w:val="left" w:pos="709"/>
        </w:tabs>
        <w:spacing w:before="0" w:after="0"/>
        <w:ind w:left="0" w:firstLine="360"/>
        <w:rPr>
          <w:rFonts w:ascii="Times New Roman" w:hAnsi="Times New Roman"/>
          <w:b/>
          <w:bCs/>
          <w:color w:val="000000"/>
          <w:szCs w:val="22"/>
          <w:bdr w:val="none" w:sz="0" w:space="0" w:color="auto" w:frame="1"/>
          <w:shd w:val="clear" w:color="auto" w:fill="FFFFFF"/>
          <w:lang w:val="lt-LT"/>
        </w:rPr>
      </w:pPr>
      <w:r w:rsidRPr="00A26622">
        <w:rPr>
          <w:rFonts w:ascii="Times New Roman" w:hAnsi="Times New Roman"/>
          <w:b/>
          <w:bCs/>
          <w:color w:val="000000"/>
          <w:szCs w:val="22"/>
          <w:bdr w:val="none" w:sz="0" w:space="0" w:color="auto" w:frame="1"/>
          <w:shd w:val="clear" w:color="auto" w:fill="FFFFFF"/>
          <w:lang w:val="lt-LT"/>
        </w:rPr>
        <w:t>Su pasiūlymu turi būti pateiktas pilnas komplektuojamų komponentų sąrašas su gamintojų kodais, kiekiais ir pavadinimais.</w:t>
      </w:r>
    </w:p>
    <w:p w14:paraId="4CABD3F6" w14:textId="77777777" w:rsidR="00B72934" w:rsidRPr="00A26622" w:rsidRDefault="00B72934" w:rsidP="00B72934">
      <w:pPr>
        <w:pStyle w:val="ListParagraph"/>
        <w:numPr>
          <w:ilvl w:val="0"/>
          <w:numId w:val="2"/>
        </w:numPr>
        <w:tabs>
          <w:tab w:val="left" w:pos="709"/>
        </w:tabs>
        <w:ind w:left="0" w:firstLine="360"/>
        <w:jc w:val="both"/>
        <w:rPr>
          <w:rFonts w:ascii="Times New Roman" w:hAnsi="Times New Roman"/>
          <w:color w:val="000000"/>
          <w:sz w:val="22"/>
          <w:szCs w:val="22"/>
          <w:shd w:val="clear" w:color="auto" w:fill="FFFFFF"/>
          <w:lang w:val="lt-LT"/>
        </w:rPr>
      </w:pPr>
      <w:r w:rsidRPr="00A26622">
        <w:rPr>
          <w:rFonts w:ascii="Times New Roman" w:hAnsi="Times New Roman"/>
          <w:color w:val="000000"/>
          <w:sz w:val="22"/>
          <w:szCs w:val="22"/>
          <w:shd w:val="clear" w:color="auto" w:fill="FFFFFF"/>
          <w:lang w:val="lt-LT"/>
        </w:rPr>
        <w:t>Pirkimo objektui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76EF5BE1" w14:textId="77777777" w:rsidR="00B72934" w:rsidRPr="00A26622" w:rsidRDefault="00B72934" w:rsidP="00B72934">
      <w:pPr>
        <w:pStyle w:val="body"/>
        <w:numPr>
          <w:ilvl w:val="0"/>
          <w:numId w:val="2"/>
        </w:numPr>
        <w:tabs>
          <w:tab w:val="left" w:pos="709"/>
        </w:tabs>
        <w:spacing w:before="0" w:after="0"/>
        <w:ind w:left="0" w:firstLine="360"/>
        <w:rPr>
          <w:rFonts w:ascii="Times New Roman" w:hAnsi="Times New Roman"/>
          <w:szCs w:val="22"/>
          <w:lang w:val="lt-LT" w:eastAsia="fr-FR"/>
        </w:rPr>
      </w:pPr>
      <w:r w:rsidRPr="00A26622">
        <w:rPr>
          <w:rFonts w:ascii="Times New Roman" w:hAnsi="Times New Roman"/>
          <w:szCs w:val="22"/>
          <w:lang w:val="lt-LT" w:eastAsia="fr-FR"/>
        </w:rPr>
        <w:t xml:space="preserve">Prekės turi būti pristatytos ir įdiegtos per </w:t>
      </w:r>
      <w:r w:rsidRPr="00A26622">
        <w:rPr>
          <w:rFonts w:ascii="Times New Roman" w:hAnsi="Times New Roman"/>
          <w:b/>
          <w:bCs/>
          <w:szCs w:val="22"/>
          <w:lang w:val="lt-LT" w:eastAsia="fr-FR"/>
        </w:rPr>
        <w:t>4 (keturis) mėnesius</w:t>
      </w:r>
      <w:r w:rsidRPr="00A26622">
        <w:rPr>
          <w:rFonts w:ascii="Times New Roman" w:hAnsi="Times New Roman"/>
          <w:szCs w:val="22"/>
          <w:lang w:val="lt-LT" w:eastAsia="fr-FR"/>
        </w:rPr>
        <w:t xml:space="preserve"> po Perkančiosios organizacijos užsakymo pateikimo.</w:t>
      </w:r>
      <w:r w:rsidRPr="00A26622">
        <w:rPr>
          <w:rFonts w:ascii="Times New Roman" w:hAnsi="Times New Roman"/>
          <w:color w:val="FF0000"/>
          <w:szCs w:val="22"/>
          <w:lang w:val="lt-LT" w:eastAsia="fr-FR"/>
        </w:rPr>
        <w:t xml:space="preserve"> </w:t>
      </w:r>
    </w:p>
    <w:p w14:paraId="57A4CCEF" w14:textId="77777777" w:rsidR="00B72934" w:rsidRPr="00A26622" w:rsidRDefault="00B72934" w:rsidP="00B72934">
      <w:pPr>
        <w:pStyle w:val="body"/>
        <w:numPr>
          <w:ilvl w:val="0"/>
          <w:numId w:val="2"/>
        </w:numPr>
        <w:tabs>
          <w:tab w:val="left" w:pos="709"/>
        </w:tabs>
        <w:spacing w:before="0" w:after="0"/>
        <w:ind w:left="0" w:firstLine="360"/>
        <w:rPr>
          <w:rFonts w:ascii="Times New Roman" w:hAnsi="Times New Roman"/>
          <w:szCs w:val="22"/>
          <w:lang w:val="lt-LT" w:eastAsia="fr-FR"/>
        </w:rPr>
      </w:pPr>
      <w:r w:rsidRPr="00A26622">
        <w:rPr>
          <w:rFonts w:ascii="Times New Roman" w:hAnsi="Times New Roman"/>
          <w:szCs w:val="22"/>
          <w:lang w:val="lt-LT" w:eastAsia="fr-FR"/>
        </w:rPr>
        <w:t>Kartu su Prekėmis Perkančiajai organizacijai turi būti pateikta visa įrangai priklausanti dokumentacija (naudojimosi instrukcijos, kokybės/atitikties sertifikatai ir pan.).</w:t>
      </w:r>
    </w:p>
    <w:p w14:paraId="6856D2F3" w14:textId="77777777" w:rsidR="00B72934" w:rsidRPr="007C2831" w:rsidRDefault="00B72934" w:rsidP="00B72934">
      <w:pPr>
        <w:numPr>
          <w:ilvl w:val="0"/>
          <w:numId w:val="2"/>
        </w:numPr>
        <w:tabs>
          <w:tab w:val="left" w:pos="709"/>
        </w:tabs>
        <w:ind w:left="0" w:firstLine="360"/>
        <w:jc w:val="both"/>
        <w:rPr>
          <w:sz w:val="22"/>
          <w:szCs w:val="22"/>
        </w:rPr>
      </w:pPr>
      <w:r w:rsidRPr="007C2831">
        <w:rPr>
          <w:sz w:val="22"/>
          <w:szCs w:val="22"/>
        </w:rPr>
        <w:t>Tiekėjas turės pristatyti Prekes į Santariškių g. 5, Vilniuje esantį duomenų centrą, sumontuoti pristatytą techninę įrangą į PO spintą kaip to reikalauja įrangos gamintojai, įdiegti sisteminę programinę įrangą, pagal perkančiosios organizacijos reikalavimus sukonfigūruoti, sužymėti įrangą ir jungtis, išgabenti pakuotes nuo prekių.</w:t>
      </w:r>
    </w:p>
    <w:p w14:paraId="65E7A438" w14:textId="77777777" w:rsidR="00B72934" w:rsidRPr="007C2831" w:rsidRDefault="00B72934" w:rsidP="00B72934">
      <w:pPr>
        <w:pStyle w:val="body"/>
        <w:numPr>
          <w:ilvl w:val="0"/>
          <w:numId w:val="2"/>
        </w:numPr>
        <w:tabs>
          <w:tab w:val="left" w:pos="709"/>
        </w:tabs>
        <w:spacing w:before="0" w:after="0"/>
        <w:ind w:left="0" w:firstLine="360"/>
        <w:rPr>
          <w:rFonts w:ascii="Times New Roman" w:hAnsi="Times New Roman"/>
          <w:szCs w:val="22"/>
          <w:lang w:val="lt-LT" w:eastAsia="fr-FR"/>
        </w:rPr>
      </w:pPr>
      <w:r w:rsidRPr="007C2831">
        <w:rPr>
          <w:rFonts w:ascii="Times New Roman" w:hAnsi="Times New Roman"/>
          <w:szCs w:val="22"/>
          <w:lang w:val="lt-LT" w:eastAsia="fr-FR"/>
        </w:rPr>
        <w:t>Vykdant atsarginių kopijų sistemos plėtrą turi būti užtikrintas nenutrūkstamas esamos atsarginių kopijų sistemos veikimas ir duomenų pasiekiamumas.</w:t>
      </w:r>
    </w:p>
    <w:p w14:paraId="0293E06C" w14:textId="77777777" w:rsidR="00B72934" w:rsidRPr="007C2831" w:rsidRDefault="00B72934" w:rsidP="00B72934">
      <w:pPr>
        <w:pStyle w:val="body"/>
        <w:numPr>
          <w:ilvl w:val="0"/>
          <w:numId w:val="2"/>
        </w:numPr>
        <w:tabs>
          <w:tab w:val="left" w:pos="709"/>
        </w:tabs>
        <w:spacing w:before="0" w:after="0"/>
        <w:ind w:left="0" w:firstLine="360"/>
        <w:rPr>
          <w:rFonts w:ascii="Times New Roman" w:hAnsi="Times New Roman"/>
          <w:szCs w:val="22"/>
          <w:lang w:val="lt-LT" w:eastAsia="fr-FR"/>
        </w:rPr>
      </w:pPr>
      <w:r w:rsidRPr="007C2831">
        <w:rPr>
          <w:rFonts w:ascii="Times New Roman" w:hAnsi="Times New Roman"/>
          <w:szCs w:val="22"/>
          <w:lang w:val="lt-LT" w:eastAsia="fr-FR"/>
        </w:rPr>
        <w:t>Visa įdiegta įranga turi veikti be klaidų bei įspėjimų apie nekorektišką veikimą ar galimus gedimus.</w:t>
      </w:r>
    </w:p>
    <w:p w14:paraId="7E154E2C" w14:textId="77777777" w:rsidR="00B72934" w:rsidRPr="007C2831" w:rsidRDefault="00B72934" w:rsidP="00B72934">
      <w:pPr>
        <w:numPr>
          <w:ilvl w:val="0"/>
          <w:numId w:val="2"/>
        </w:numPr>
        <w:tabs>
          <w:tab w:val="left" w:pos="709"/>
        </w:tabs>
        <w:ind w:left="0" w:firstLine="360"/>
        <w:jc w:val="both"/>
        <w:rPr>
          <w:sz w:val="22"/>
          <w:szCs w:val="22"/>
        </w:rPr>
      </w:pPr>
      <w:r w:rsidRPr="007C2831">
        <w:rPr>
          <w:rFonts w:eastAsiaTheme="minorHAnsi"/>
          <w:sz w:val="22"/>
          <w:szCs w:val="22"/>
        </w:rPr>
        <w:t xml:space="preserve">Vykdomas žaliasis pirkimas. </w:t>
      </w:r>
      <w:r w:rsidRPr="007C2831">
        <w:rPr>
          <w:rFonts w:eastAsiaTheme="minorHAnsi"/>
          <w:b/>
          <w:bCs/>
          <w:sz w:val="22"/>
          <w:szCs w:val="22"/>
        </w:rPr>
        <w:t>Detalūs žalieji reikalavimai nustatyti techninės specifikacijos dalyje „</w:t>
      </w:r>
      <w:r w:rsidRPr="007C2831">
        <w:rPr>
          <w:b/>
          <w:bCs/>
          <w:sz w:val="22"/>
          <w:szCs w:val="22"/>
        </w:rPr>
        <w:t>Aplinkosauginiai</w:t>
      </w:r>
      <w:r w:rsidRPr="007C2831">
        <w:rPr>
          <w:rFonts w:eastAsiaTheme="minorHAnsi"/>
          <w:b/>
          <w:bCs/>
          <w:sz w:val="22"/>
          <w:szCs w:val="22"/>
        </w:rPr>
        <w:t xml:space="preserve"> reikalavimai“.</w:t>
      </w:r>
    </w:p>
    <w:p w14:paraId="1264DE02" w14:textId="77777777" w:rsidR="00B72934" w:rsidRPr="007C2831" w:rsidRDefault="00B72934" w:rsidP="00B72934">
      <w:pPr>
        <w:pStyle w:val="ListParagraph"/>
        <w:numPr>
          <w:ilvl w:val="0"/>
          <w:numId w:val="2"/>
        </w:numPr>
        <w:tabs>
          <w:tab w:val="left" w:pos="709"/>
        </w:tabs>
        <w:ind w:left="0" w:firstLine="360"/>
        <w:jc w:val="both"/>
        <w:rPr>
          <w:rFonts w:ascii="Times New Roman" w:hAnsi="Times New Roman"/>
          <w:sz w:val="22"/>
          <w:szCs w:val="22"/>
          <w:lang w:val="lt-LT"/>
        </w:rPr>
      </w:pPr>
      <w:r w:rsidRPr="007C2831">
        <w:rPr>
          <w:rFonts w:ascii="Times New Roman" w:hAnsi="Times New Roman"/>
          <w:sz w:val="22"/>
          <w:szCs w:val="22"/>
        </w:rPr>
        <w:lastRenderedPageBreak/>
        <w:t>Įrangos gamintojas negali būti iš šalių sąrašo, patvirtinto LR Vyriausybės 2022-03-30 Nutarimu Nr. 280.</w:t>
      </w:r>
    </w:p>
    <w:p w14:paraId="42A5AC0C" w14:textId="77777777" w:rsidR="00B72934" w:rsidRPr="007C2831" w:rsidRDefault="00B72934" w:rsidP="00B72934">
      <w:pPr>
        <w:pStyle w:val="CommentText"/>
        <w:jc w:val="both"/>
        <w:rPr>
          <w:sz w:val="22"/>
          <w:szCs w:val="22"/>
        </w:rPr>
      </w:pPr>
    </w:p>
    <w:p w14:paraId="68C62079" w14:textId="77777777" w:rsidR="00B72934" w:rsidRDefault="00B72934" w:rsidP="00B72934">
      <w:pPr>
        <w:pStyle w:val="CommentText"/>
        <w:jc w:val="both"/>
        <w:rPr>
          <w:b/>
          <w:bCs/>
          <w:sz w:val="24"/>
          <w:szCs w:val="24"/>
        </w:rPr>
      </w:pPr>
      <w:r>
        <w:rPr>
          <w:b/>
          <w:bCs/>
          <w:sz w:val="24"/>
          <w:szCs w:val="24"/>
        </w:rPr>
        <w:t>Serveris, 1 vnt. Reikalavimai serveriui</w:t>
      </w:r>
    </w:p>
    <w:p w14:paraId="7B5E8A6E" w14:textId="31179F61" w:rsidR="00B72934" w:rsidRPr="007B1BEB" w:rsidRDefault="00B72934" w:rsidP="00144467">
      <w:pPr>
        <w:pStyle w:val="ListParagraph"/>
        <w:jc w:val="right"/>
        <w:rPr>
          <w:rFonts w:ascii="Times New Roman" w:hAnsi="Times New Roman"/>
          <w:bCs/>
        </w:rPr>
      </w:pPr>
      <w:r w:rsidRPr="007B1BEB">
        <w:rPr>
          <w:rFonts w:ascii="Times New Roman" w:hAnsi="Times New Roman"/>
          <w:bCs/>
        </w:rPr>
        <w:t>TS Lentelė Nr.1</w:t>
      </w:r>
    </w:p>
    <w:tbl>
      <w:tblPr>
        <w:tblStyle w:val="TableGrid"/>
        <w:tblW w:w="5000" w:type="pct"/>
        <w:tblLook w:val="04A0" w:firstRow="1" w:lastRow="0" w:firstColumn="1" w:lastColumn="0" w:noHBand="0" w:noVBand="1"/>
      </w:tblPr>
      <w:tblGrid>
        <w:gridCol w:w="540"/>
        <w:gridCol w:w="1634"/>
        <w:gridCol w:w="3376"/>
        <w:gridCol w:w="5493"/>
      </w:tblGrid>
      <w:tr w:rsidR="00B72934" w:rsidRPr="007B1BEB" w14:paraId="58173A9C"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74F189EE" w14:textId="77777777" w:rsidR="00B72934" w:rsidRPr="007B1BEB" w:rsidRDefault="00B72934">
            <w:pPr>
              <w:jc w:val="center"/>
              <w:rPr>
                <w:rFonts w:ascii="Times New Roman" w:hAnsi="Times New Roman" w:cs="Times New Roman"/>
                <w:b/>
                <w:bCs/>
                <w:lang w:val="lt-LT"/>
              </w:rPr>
            </w:pPr>
            <w:r w:rsidRPr="007B1BEB">
              <w:rPr>
                <w:rFonts w:ascii="Times New Roman" w:hAnsi="Times New Roman" w:cs="Times New Roman"/>
                <w:b/>
                <w:bCs/>
                <w:lang w:val="lt-LT"/>
              </w:rPr>
              <w:t>Eil. Nr.</w:t>
            </w:r>
          </w:p>
        </w:tc>
        <w:tc>
          <w:tcPr>
            <w:tcW w:w="740" w:type="pct"/>
            <w:tcBorders>
              <w:top w:val="single" w:sz="4" w:space="0" w:color="auto"/>
              <w:left w:val="single" w:sz="4" w:space="0" w:color="auto"/>
              <w:bottom w:val="single" w:sz="4" w:space="0" w:color="auto"/>
              <w:right w:val="single" w:sz="4" w:space="0" w:color="auto"/>
            </w:tcBorders>
            <w:hideMark/>
          </w:tcPr>
          <w:p w14:paraId="714565EB" w14:textId="77777777" w:rsidR="00B72934" w:rsidRPr="007B1BEB" w:rsidRDefault="00B72934">
            <w:pPr>
              <w:jc w:val="center"/>
              <w:rPr>
                <w:rFonts w:ascii="Times New Roman" w:hAnsi="Times New Roman" w:cs="Times New Roman"/>
                <w:b/>
                <w:bCs/>
                <w:lang w:val="lt-LT"/>
              </w:rPr>
            </w:pPr>
            <w:r w:rsidRPr="007B1BEB">
              <w:rPr>
                <w:rFonts w:ascii="Times New Roman" w:hAnsi="Times New Roman" w:cs="Times New Roman"/>
                <w:b/>
                <w:bCs/>
                <w:lang w:val="lt-LT"/>
              </w:rPr>
              <w:t>Reikalavimo pavadinimas</w:t>
            </w:r>
          </w:p>
        </w:tc>
        <w:tc>
          <w:tcPr>
            <w:tcW w:w="1709" w:type="pct"/>
            <w:tcBorders>
              <w:top w:val="single" w:sz="4" w:space="0" w:color="auto"/>
              <w:left w:val="single" w:sz="4" w:space="0" w:color="auto"/>
              <w:bottom w:val="single" w:sz="4" w:space="0" w:color="auto"/>
              <w:right w:val="single" w:sz="4" w:space="0" w:color="auto"/>
            </w:tcBorders>
            <w:hideMark/>
          </w:tcPr>
          <w:p w14:paraId="0E63EF52" w14:textId="77777777" w:rsidR="00B72934" w:rsidRPr="007B1BEB" w:rsidRDefault="00B72934">
            <w:pPr>
              <w:jc w:val="center"/>
              <w:rPr>
                <w:rFonts w:ascii="Times New Roman" w:hAnsi="Times New Roman" w:cs="Times New Roman"/>
                <w:b/>
                <w:bCs/>
                <w:lang w:val="lt-LT"/>
              </w:rPr>
            </w:pPr>
            <w:r w:rsidRPr="007B1BEB">
              <w:rPr>
                <w:rFonts w:ascii="Times New Roman" w:hAnsi="Times New Roman" w:cs="Times New Roman"/>
                <w:b/>
                <w:bCs/>
                <w:lang w:val="lt-LT"/>
              </w:rPr>
              <w:t>Reikalavimas</w:t>
            </w:r>
          </w:p>
        </w:tc>
        <w:tc>
          <w:tcPr>
            <w:tcW w:w="2306" w:type="pct"/>
            <w:tcBorders>
              <w:top w:val="single" w:sz="4" w:space="0" w:color="auto"/>
              <w:left w:val="single" w:sz="4" w:space="0" w:color="auto"/>
              <w:bottom w:val="single" w:sz="4" w:space="0" w:color="auto"/>
              <w:right w:val="single" w:sz="4" w:space="0" w:color="auto"/>
            </w:tcBorders>
            <w:hideMark/>
          </w:tcPr>
          <w:p w14:paraId="2AE0D583" w14:textId="77777777" w:rsidR="00B72934" w:rsidRPr="007B1BEB" w:rsidRDefault="00B72934">
            <w:pPr>
              <w:jc w:val="center"/>
              <w:rPr>
                <w:rFonts w:ascii="Times New Roman" w:hAnsi="Times New Roman" w:cs="Times New Roman"/>
                <w:b/>
                <w:bCs/>
                <w:lang w:val="lt-LT"/>
              </w:rPr>
            </w:pPr>
            <w:r w:rsidRPr="007B1BEB">
              <w:rPr>
                <w:rFonts w:ascii="Times New Roman" w:hAnsi="Times New Roman" w:cs="Times New Roman"/>
                <w:b/>
                <w:bCs/>
                <w:lang w:val="lt-LT"/>
              </w:rPr>
              <w:t>Siūlomi parametrai</w:t>
            </w:r>
          </w:p>
          <w:p w14:paraId="0E6BC953" w14:textId="77777777" w:rsidR="00B72934" w:rsidRPr="007B1BEB" w:rsidRDefault="00B72934">
            <w:pPr>
              <w:jc w:val="center"/>
              <w:rPr>
                <w:rFonts w:ascii="Times New Roman" w:hAnsi="Times New Roman" w:cs="Times New Roman"/>
                <w:b/>
                <w:bCs/>
                <w:lang w:val="lt-LT"/>
              </w:rPr>
            </w:pPr>
            <w:r w:rsidRPr="007B1BEB">
              <w:rPr>
                <w:rFonts w:ascii="Times New Roman" w:hAnsi="Times New Roman" w:cs="Times New Roman"/>
                <w:b/>
                <w:bCs/>
                <w:lang w:val="lt-LT"/>
              </w:rPr>
              <w:t>Pateikiamos tikslios siūlomos įrangos/paslaugų charakteristikos / aprašymai/ parametrai. Gamintojai ir modeliai, prekių pavadinimai, prekių kilmės šalis.*</w:t>
            </w:r>
          </w:p>
        </w:tc>
      </w:tr>
      <w:tr w:rsidR="00B72934" w:rsidRPr="007B1BEB" w14:paraId="6231F509"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0E305B20" w14:textId="77777777" w:rsidR="00B72934" w:rsidRPr="007B1BEB" w:rsidRDefault="00B72934">
            <w:pPr>
              <w:rPr>
                <w:rFonts w:ascii="Times New Roman" w:hAnsi="Times New Roman" w:cs="Times New Roman"/>
              </w:rPr>
            </w:pPr>
            <w:r w:rsidRPr="007B1BEB">
              <w:rPr>
                <w:rFonts w:ascii="Times New Roman" w:hAnsi="Times New Roman" w:cs="Times New Roman"/>
              </w:rPr>
              <w:t>1.</w:t>
            </w:r>
          </w:p>
        </w:tc>
        <w:tc>
          <w:tcPr>
            <w:tcW w:w="740" w:type="pct"/>
            <w:tcBorders>
              <w:top w:val="single" w:sz="4" w:space="0" w:color="auto"/>
              <w:left w:val="single" w:sz="4" w:space="0" w:color="auto"/>
              <w:bottom w:val="single" w:sz="4" w:space="0" w:color="auto"/>
              <w:right w:val="single" w:sz="4" w:space="0" w:color="auto"/>
            </w:tcBorders>
            <w:hideMark/>
          </w:tcPr>
          <w:p w14:paraId="7024960A"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Informacija apie siūlomą produktą</w:t>
            </w:r>
          </w:p>
        </w:tc>
        <w:tc>
          <w:tcPr>
            <w:tcW w:w="1709" w:type="pct"/>
            <w:tcBorders>
              <w:top w:val="single" w:sz="4" w:space="0" w:color="auto"/>
              <w:left w:val="single" w:sz="4" w:space="0" w:color="auto"/>
              <w:bottom w:val="single" w:sz="4" w:space="0" w:color="auto"/>
              <w:right w:val="single" w:sz="4" w:space="0" w:color="auto"/>
            </w:tcBorders>
            <w:hideMark/>
          </w:tcPr>
          <w:p w14:paraId="469CFF69"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Nurodyti gamintoją, modelį, gamintojo kilmės šalį, nuorodą (jeigu tokia yra) į gamintojo katalogus.</w:t>
            </w:r>
          </w:p>
        </w:tc>
        <w:tc>
          <w:tcPr>
            <w:tcW w:w="2306" w:type="pct"/>
            <w:tcBorders>
              <w:top w:val="single" w:sz="4" w:space="0" w:color="auto"/>
              <w:left w:val="single" w:sz="4" w:space="0" w:color="auto"/>
              <w:bottom w:val="single" w:sz="4" w:space="0" w:color="auto"/>
              <w:right w:val="single" w:sz="4" w:space="0" w:color="auto"/>
            </w:tcBorders>
            <w:hideMark/>
          </w:tcPr>
          <w:p w14:paraId="0FFF29B4"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 xml:space="preserve">FSAS/Fujitsu Primergy RX2540 M7. Gamintojo kilmės šalis Japonija. </w:t>
            </w:r>
          </w:p>
          <w:p w14:paraId="4AEF879A" w14:textId="77777777" w:rsidR="00B72934" w:rsidRPr="007B1BEB" w:rsidRDefault="00B72934">
            <w:pPr>
              <w:jc w:val="both"/>
              <w:rPr>
                <w:rFonts w:ascii="Times New Roman" w:hAnsi="Times New Roman" w:cs="Times New Roman"/>
                <w:lang w:val="lt-LT"/>
              </w:rPr>
            </w:pPr>
            <w:hyperlink r:id="rId18" w:history="1">
              <w:r w:rsidRPr="007B1BEB">
                <w:rPr>
                  <w:rStyle w:val="Hyperlink"/>
                  <w:rFonts w:ascii="Times New Roman" w:hAnsi="Times New Roman" w:cs="Times New Roman"/>
                  <w:lang w:val="lt-LT"/>
                </w:rPr>
                <w:t>https://sp.ts.fujitsu.com/dmsp/Publications/public/ds-py-RX2540M7.pdf</w:t>
              </w:r>
            </w:hyperlink>
          </w:p>
        </w:tc>
      </w:tr>
      <w:tr w:rsidR="00B72934" w:rsidRPr="007B1BEB" w14:paraId="53E60E3F"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31924F29"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2.</w:t>
            </w:r>
          </w:p>
        </w:tc>
        <w:tc>
          <w:tcPr>
            <w:tcW w:w="740" w:type="pct"/>
            <w:tcBorders>
              <w:top w:val="single" w:sz="4" w:space="0" w:color="auto"/>
              <w:left w:val="single" w:sz="4" w:space="0" w:color="auto"/>
              <w:bottom w:val="single" w:sz="4" w:space="0" w:color="auto"/>
              <w:right w:val="single" w:sz="4" w:space="0" w:color="auto"/>
            </w:tcBorders>
            <w:hideMark/>
          </w:tcPr>
          <w:p w14:paraId="54F39928"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Tarnybinės stoties tipas</w:t>
            </w:r>
          </w:p>
        </w:tc>
        <w:tc>
          <w:tcPr>
            <w:tcW w:w="1709" w:type="pct"/>
            <w:tcBorders>
              <w:top w:val="single" w:sz="4" w:space="0" w:color="auto"/>
              <w:left w:val="single" w:sz="4" w:space="0" w:color="auto"/>
              <w:bottom w:val="single" w:sz="4" w:space="0" w:color="auto"/>
              <w:right w:val="single" w:sz="4" w:space="0" w:color="auto"/>
            </w:tcBorders>
            <w:hideMark/>
          </w:tcPr>
          <w:p w14:paraId="20477564"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 xml:space="preserve">Montuojama į 19“ spintą, ne daugiau </w:t>
            </w:r>
            <w:r w:rsidRPr="007B1BEB">
              <w:rPr>
                <w:rFonts w:ascii="Times New Roman" w:hAnsi="Times New Roman" w:cs="Times New Roman"/>
                <w:color w:val="000000" w:themeColor="text1"/>
                <w:lang w:val="lt-LT"/>
              </w:rPr>
              <w:t xml:space="preserve">2U </w:t>
            </w:r>
            <w:r w:rsidRPr="007B1BEB">
              <w:rPr>
                <w:rFonts w:ascii="Times New Roman" w:hAnsi="Times New Roman" w:cs="Times New Roman"/>
                <w:lang w:val="lt-LT"/>
              </w:rPr>
              <w:t>aukščio.</w:t>
            </w:r>
          </w:p>
          <w:p w14:paraId="706F3958"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Komplektuojama su bėgeliais, skirtais sistemos ištraukimui iš serverinės spintos.</w:t>
            </w:r>
          </w:p>
        </w:tc>
        <w:tc>
          <w:tcPr>
            <w:tcW w:w="2306" w:type="pct"/>
            <w:tcBorders>
              <w:top w:val="single" w:sz="4" w:space="0" w:color="auto"/>
              <w:left w:val="single" w:sz="4" w:space="0" w:color="auto"/>
              <w:bottom w:val="single" w:sz="4" w:space="0" w:color="auto"/>
              <w:right w:val="single" w:sz="4" w:space="0" w:color="auto"/>
            </w:tcBorders>
            <w:hideMark/>
          </w:tcPr>
          <w:p w14:paraId="75F7D1C3"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Montuojama į 19“ spintą, 2U aukščio.</w:t>
            </w:r>
          </w:p>
          <w:p w14:paraId="3F371C27"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Komplektuojama su bėgeliais, skirtais sistemos ištraukimui iš serverinės spintos.</w:t>
            </w:r>
          </w:p>
          <w:p w14:paraId="403FD6D0"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Dokumentai:</w:t>
            </w:r>
          </w:p>
          <w:p w14:paraId="6C20D0D0"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ds-py-RX2540M7.pdf psl. nr. 6</w:t>
            </w:r>
          </w:p>
          <w:p w14:paraId="41F7A0F1"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Komplektacija.pdf</w:t>
            </w:r>
          </w:p>
        </w:tc>
      </w:tr>
      <w:tr w:rsidR="00B72934" w:rsidRPr="007B1BEB" w14:paraId="34282C66"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3BBD78C7"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3.</w:t>
            </w:r>
          </w:p>
        </w:tc>
        <w:tc>
          <w:tcPr>
            <w:tcW w:w="740" w:type="pct"/>
            <w:tcBorders>
              <w:top w:val="single" w:sz="4" w:space="0" w:color="auto"/>
              <w:left w:val="single" w:sz="4" w:space="0" w:color="auto"/>
              <w:bottom w:val="single" w:sz="4" w:space="0" w:color="auto"/>
              <w:right w:val="single" w:sz="4" w:space="0" w:color="auto"/>
            </w:tcBorders>
            <w:hideMark/>
          </w:tcPr>
          <w:p w14:paraId="6ECF47BA"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Procesoriaus tipas</w:t>
            </w:r>
          </w:p>
        </w:tc>
        <w:tc>
          <w:tcPr>
            <w:tcW w:w="1709" w:type="pct"/>
            <w:tcBorders>
              <w:top w:val="single" w:sz="4" w:space="0" w:color="auto"/>
              <w:left w:val="single" w:sz="4" w:space="0" w:color="auto"/>
              <w:bottom w:val="single" w:sz="4" w:space="0" w:color="auto"/>
              <w:right w:val="single" w:sz="4" w:space="0" w:color="auto"/>
            </w:tcBorders>
            <w:hideMark/>
          </w:tcPr>
          <w:p w14:paraId="20FF97D1"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 xml:space="preserve"> X86-64 architektūros.</w:t>
            </w:r>
          </w:p>
        </w:tc>
        <w:tc>
          <w:tcPr>
            <w:tcW w:w="2306" w:type="pct"/>
            <w:tcBorders>
              <w:top w:val="single" w:sz="4" w:space="0" w:color="auto"/>
              <w:left w:val="single" w:sz="4" w:space="0" w:color="auto"/>
              <w:bottom w:val="single" w:sz="4" w:space="0" w:color="auto"/>
              <w:right w:val="single" w:sz="4" w:space="0" w:color="auto"/>
            </w:tcBorders>
            <w:hideMark/>
          </w:tcPr>
          <w:p w14:paraId="08700079"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X86-64 architektūros.</w:t>
            </w:r>
          </w:p>
          <w:p w14:paraId="4BCEE9BD"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Dokumentas:</w:t>
            </w:r>
          </w:p>
          <w:p w14:paraId="5BE9D1F3"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ds-py-RX2540M7.pdf psl. nr. 1</w:t>
            </w:r>
          </w:p>
        </w:tc>
      </w:tr>
      <w:tr w:rsidR="00B72934" w:rsidRPr="007B1BEB" w14:paraId="5B546B07"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043C05B9" w14:textId="77777777" w:rsidR="00B72934" w:rsidRPr="007B1BEB" w:rsidRDefault="00B72934">
            <w:pPr>
              <w:rPr>
                <w:rFonts w:ascii="Times New Roman" w:hAnsi="Times New Roman" w:cs="Times New Roman"/>
              </w:rPr>
            </w:pPr>
            <w:r w:rsidRPr="007B1BEB">
              <w:rPr>
                <w:rFonts w:ascii="Times New Roman" w:hAnsi="Times New Roman" w:cs="Times New Roman"/>
              </w:rPr>
              <w:t>4.</w:t>
            </w:r>
          </w:p>
        </w:tc>
        <w:tc>
          <w:tcPr>
            <w:tcW w:w="740" w:type="pct"/>
            <w:tcBorders>
              <w:top w:val="single" w:sz="4" w:space="0" w:color="auto"/>
              <w:left w:val="single" w:sz="4" w:space="0" w:color="auto"/>
              <w:bottom w:val="single" w:sz="4" w:space="0" w:color="auto"/>
              <w:right w:val="single" w:sz="4" w:space="0" w:color="auto"/>
            </w:tcBorders>
            <w:hideMark/>
          </w:tcPr>
          <w:p w14:paraId="0DB43452"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Procesorių kiekis</w:t>
            </w:r>
          </w:p>
        </w:tc>
        <w:tc>
          <w:tcPr>
            <w:tcW w:w="1709" w:type="pct"/>
            <w:tcBorders>
              <w:top w:val="single" w:sz="4" w:space="0" w:color="auto"/>
              <w:left w:val="single" w:sz="4" w:space="0" w:color="auto"/>
              <w:bottom w:val="single" w:sz="4" w:space="0" w:color="auto"/>
              <w:right w:val="single" w:sz="4" w:space="0" w:color="auto"/>
            </w:tcBorders>
            <w:hideMark/>
          </w:tcPr>
          <w:p w14:paraId="5547E469"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2 vnt.</w:t>
            </w:r>
          </w:p>
        </w:tc>
        <w:tc>
          <w:tcPr>
            <w:tcW w:w="2306" w:type="pct"/>
            <w:tcBorders>
              <w:top w:val="single" w:sz="4" w:space="0" w:color="auto"/>
              <w:left w:val="single" w:sz="4" w:space="0" w:color="auto"/>
              <w:bottom w:val="single" w:sz="4" w:space="0" w:color="auto"/>
              <w:right w:val="single" w:sz="4" w:space="0" w:color="auto"/>
            </w:tcBorders>
            <w:hideMark/>
          </w:tcPr>
          <w:p w14:paraId="421279F2"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2 vnt.</w:t>
            </w:r>
          </w:p>
          <w:p w14:paraId="59DCFEAC"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Dokumentai:</w:t>
            </w:r>
          </w:p>
          <w:p w14:paraId="0E22EA73"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ds-py-RX2540M7.pdf psl. nr. 3</w:t>
            </w:r>
          </w:p>
          <w:p w14:paraId="6C88E8B5"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Komplektacija.pdf</w:t>
            </w:r>
          </w:p>
        </w:tc>
      </w:tr>
      <w:tr w:rsidR="00B72934" w:rsidRPr="007B1BEB" w14:paraId="1E894ECD"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509ACE5F" w14:textId="77777777" w:rsidR="00B72934" w:rsidRPr="007B1BEB" w:rsidRDefault="00B72934">
            <w:pPr>
              <w:rPr>
                <w:rFonts w:ascii="Times New Roman" w:hAnsi="Times New Roman" w:cs="Times New Roman"/>
              </w:rPr>
            </w:pPr>
            <w:r w:rsidRPr="007B1BEB">
              <w:rPr>
                <w:rFonts w:ascii="Times New Roman" w:hAnsi="Times New Roman" w:cs="Times New Roman"/>
              </w:rPr>
              <w:t>5.</w:t>
            </w:r>
          </w:p>
        </w:tc>
        <w:tc>
          <w:tcPr>
            <w:tcW w:w="740" w:type="pct"/>
            <w:tcBorders>
              <w:top w:val="single" w:sz="4" w:space="0" w:color="auto"/>
              <w:left w:val="single" w:sz="4" w:space="0" w:color="auto"/>
              <w:bottom w:val="single" w:sz="4" w:space="0" w:color="auto"/>
              <w:right w:val="single" w:sz="4" w:space="0" w:color="auto"/>
            </w:tcBorders>
            <w:hideMark/>
          </w:tcPr>
          <w:p w14:paraId="5DEC02C1"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Procesoriaus branduolių skaičius</w:t>
            </w:r>
          </w:p>
        </w:tc>
        <w:tc>
          <w:tcPr>
            <w:tcW w:w="1709" w:type="pct"/>
            <w:tcBorders>
              <w:top w:val="single" w:sz="4" w:space="0" w:color="auto"/>
              <w:left w:val="single" w:sz="4" w:space="0" w:color="auto"/>
              <w:bottom w:val="single" w:sz="4" w:space="0" w:color="auto"/>
              <w:right w:val="single" w:sz="4" w:space="0" w:color="auto"/>
            </w:tcBorders>
            <w:hideMark/>
          </w:tcPr>
          <w:p w14:paraId="423283B3" w14:textId="77777777" w:rsidR="00B72934" w:rsidRPr="007B1BEB" w:rsidRDefault="00B72934">
            <w:pPr>
              <w:rPr>
                <w:rFonts w:ascii="Times New Roman" w:hAnsi="Times New Roman" w:cs="Times New Roman"/>
                <w:lang w:val="lt-LT"/>
              </w:rPr>
            </w:pPr>
            <w:r w:rsidRPr="007B1BEB">
              <w:rPr>
                <w:rFonts w:ascii="Times New Roman" w:hAnsi="Times New Roman" w:cs="Times New Roman"/>
                <w:color w:val="000000" w:themeColor="text1"/>
                <w:lang w:val="lt-LT"/>
              </w:rPr>
              <w:t>32 vnt. (2 procesoriai po 16 branduolių).</w:t>
            </w:r>
          </w:p>
        </w:tc>
        <w:tc>
          <w:tcPr>
            <w:tcW w:w="2306" w:type="pct"/>
            <w:tcBorders>
              <w:top w:val="single" w:sz="4" w:space="0" w:color="auto"/>
              <w:left w:val="single" w:sz="4" w:space="0" w:color="auto"/>
              <w:bottom w:val="single" w:sz="4" w:space="0" w:color="auto"/>
              <w:right w:val="single" w:sz="4" w:space="0" w:color="auto"/>
            </w:tcBorders>
            <w:hideMark/>
          </w:tcPr>
          <w:p w14:paraId="26F33ED9"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 xml:space="preserve">32 vnt. (2 procesoriai po 16 branduolius). </w:t>
            </w:r>
          </w:p>
          <w:p w14:paraId="5CBED5FC"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Intel Xeon Gold 6544Y 16C</w:t>
            </w:r>
          </w:p>
          <w:p w14:paraId="20240582"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Dokumentai:</w:t>
            </w:r>
          </w:p>
          <w:p w14:paraId="20F4015A"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ds-py-RX2540M7.pdf psl. nr. 3</w:t>
            </w:r>
          </w:p>
          <w:p w14:paraId="4BE4AB38"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Komplektacija.pdf</w:t>
            </w:r>
          </w:p>
        </w:tc>
      </w:tr>
      <w:tr w:rsidR="00B72934" w:rsidRPr="007B1BEB" w14:paraId="5D615DE0"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14A0BE94" w14:textId="77777777" w:rsidR="00B72934" w:rsidRPr="007B1BEB" w:rsidRDefault="00B72934">
            <w:pPr>
              <w:rPr>
                <w:rFonts w:ascii="Times New Roman" w:hAnsi="Times New Roman" w:cs="Times New Roman"/>
              </w:rPr>
            </w:pPr>
            <w:r w:rsidRPr="007B1BEB">
              <w:rPr>
                <w:rFonts w:ascii="Times New Roman" w:hAnsi="Times New Roman" w:cs="Times New Roman"/>
              </w:rPr>
              <w:t>6.</w:t>
            </w:r>
          </w:p>
        </w:tc>
        <w:tc>
          <w:tcPr>
            <w:tcW w:w="740" w:type="pct"/>
            <w:tcBorders>
              <w:top w:val="single" w:sz="4" w:space="0" w:color="auto"/>
              <w:left w:val="single" w:sz="4" w:space="0" w:color="auto"/>
              <w:bottom w:val="single" w:sz="4" w:space="0" w:color="auto"/>
              <w:right w:val="single" w:sz="4" w:space="0" w:color="auto"/>
            </w:tcBorders>
            <w:hideMark/>
          </w:tcPr>
          <w:p w14:paraId="75BBFEC4"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Procesoriaus taktinis dažnis</w:t>
            </w:r>
          </w:p>
        </w:tc>
        <w:tc>
          <w:tcPr>
            <w:tcW w:w="1709" w:type="pct"/>
            <w:tcBorders>
              <w:top w:val="single" w:sz="4" w:space="0" w:color="auto"/>
              <w:left w:val="single" w:sz="4" w:space="0" w:color="auto"/>
              <w:bottom w:val="single" w:sz="4" w:space="0" w:color="auto"/>
              <w:right w:val="single" w:sz="4" w:space="0" w:color="auto"/>
            </w:tcBorders>
            <w:hideMark/>
          </w:tcPr>
          <w:p w14:paraId="48299E96"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 xml:space="preserve">Darbinis dažnis (angl. </w:t>
            </w:r>
            <w:r w:rsidRPr="007B1BEB">
              <w:rPr>
                <w:rFonts w:ascii="Times New Roman" w:hAnsi="Times New Roman" w:cs="Times New Roman"/>
                <w:i/>
                <w:iCs/>
                <w:lang w:val="lt-LT"/>
              </w:rPr>
              <w:t>Base clock</w:t>
            </w:r>
            <w:r w:rsidRPr="007B1BEB">
              <w:rPr>
                <w:rFonts w:ascii="Times New Roman" w:hAnsi="Times New Roman" w:cs="Times New Roman"/>
                <w:lang w:val="lt-LT"/>
              </w:rPr>
              <w:t>) ne mažesnis nei 2.0 Ghz.</w:t>
            </w:r>
          </w:p>
          <w:p w14:paraId="7FB5C438"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 xml:space="preserve">Maksimalus dažnis (angl. </w:t>
            </w:r>
            <w:r w:rsidRPr="007B1BEB">
              <w:rPr>
                <w:rFonts w:ascii="Times New Roman" w:hAnsi="Times New Roman" w:cs="Times New Roman"/>
                <w:i/>
                <w:iCs/>
                <w:lang w:val="lt-LT"/>
              </w:rPr>
              <w:t>Boost clock</w:t>
            </w:r>
            <w:r w:rsidRPr="007B1BEB">
              <w:rPr>
                <w:rFonts w:ascii="Times New Roman" w:hAnsi="Times New Roman" w:cs="Times New Roman"/>
                <w:lang w:val="lt-LT"/>
              </w:rPr>
              <w:t>) ne mažesnis nei 4.0 Ghz</w:t>
            </w:r>
          </w:p>
        </w:tc>
        <w:tc>
          <w:tcPr>
            <w:tcW w:w="2306" w:type="pct"/>
            <w:tcBorders>
              <w:top w:val="single" w:sz="4" w:space="0" w:color="auto"/>
              <w:left w:val="single" w:sz="4" w:space="0" w:color="auto"/>
              <w:bottom w:val="single" w:sz="4" w:space="0" w:color="auto"/>
              <w:right w:val="single" w:sz="4" w:space="0" w:color="auto"/>
            </w:tcBorders>
            <w:hideMark/>
          </w:tcPr>
          <w:p w14:paraId="7B358F7A"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 xml:space="preserve">Darbinis dažnis (angl. </w:t>
            </w:r>
            <w:r w:rsidRPr="007B1BEB">
              <w:rPr>
                <w:rFonts w:ascii="Times New Roman" w:hAnsi="Times New Roman" w:cs="Times New Roman"/>
                <w:i/>
                <w:iCs/>
                <w:lang w:val="lt-LT"/>
              </w:rPr>
              <w:t>Base clock</w:t>
            </w:r>
            <w:r w:rsidRPr="007B1BEB">
              <w:rPr>
                <w:rFonts w:ascii="Times New Roman" w:hAnsi="Times New Roman" w:cs="Times New Roman"/>
                <w:lang w:val="lt-LT"/>
              </w:rPr>
              <w:t>) 3.6 Ghz.</w:t>
            </w:r>
          </w:p>
          <w:p w14:paraId="50CE3454"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 xml:space="preserve">Maksimalus dažnis (angl. </w:t>
            </w:r>
            <w:r w:rsidRPr="007B1BEB">
              <w:rPr>
                <w:rFonts w:ascii="Times New Roman" w:hAnsi="Times New Roman" w:cs="Times New Roman"/>
                <w:i/>
                <w:iCs/>
                <w:lang w:val="lt-LT"/>
              </w:rPr>
              <w:t>Boost clock</w:t>
            </w:r>
            <w:r w:rsidRPr="007B1BEB">
              <w:rPr>
                <w:rFonts w:ascii="Times New Roman" w:hAnsi="Times New Roman" w:cs="Times New Roman"/>
                <w:lang w:val="lt-LT"/>
              </w:rPr>
              <w:t>) 4.1 Ghz</w:t>
            </w:r>
          </w:p>
          <w:p w14:paraId="11BA61D8"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Dokumentai:</w:t>
            </w:r>
          </w:p>
          <w:p w14:paraId="36486174"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ds-py-RX2540M7.pdf psl. nr. 3</w:t>
            </w:r>
          </w:p>
          <w:p w14:paraId="11CF6BA5"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Komplektacija.pdf</w:t>
            </w:r>
          </w:p>
        </w:tc>
      </w:tr>
      <w:tr w:rsidR="00B72934" w:rsidRPr="007B1BEB" w14:paraId="208D5028"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7B5B3868" w14:textId="77777777" w:rsidR="00B72934" w:rsidRPr="007B1BEB" w:rsidRDefault="00B72934">
            <w:pPr>
              <w:rPr>
                <w:rFonts w:ascii="Times New Roman" w:hAnsi="Times New Roman" w:cs="Times New Roman"/>
              </w:rPr>
            </w:pPr>
            <w:r w:rsidRPr="007B1BEB">
              <w:rPr>
                <w:rFonts w:ascii="Times New Roman" w:hAnsi="Times New Roman" w:cs="Times New Roman"/>
              </w:rPr>
              <w:t>7.</w:t>
            </w:r>
          </w:p>
        </w:tc>
        <w:tc>
          <w:tcPr>
            <w:tcW w:w="740" w:type="pct"/>
            <w:tcBorders>
              <w:top w:val="single" w:sz="4" w:space="0" w:color="auto"/>
              <w:left w:val="single" w:sz="4" w:space="0" w:color="auto"/>
              <w:bottom w:val="single" w:sz="4" w:space="0" w:color="auto"/>
              <w:right w:val="single" w:sz="4" w:space="0" w:color="auto"/>
            </w:tcBorders>
            <w:hideMark/>
          </w:tcPr>
          <w:p w14:paraId="758FEC68"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Procesoriaus našumas</w:t>
            </w:r>
          </w:p>
        </w:tc>
        <w:tc>
          <w:tcPr>
            <w:tcW w:w="1709" w:type="pct"/>
            <w:tcBorders>
              <w:top w:val="single" w:sz="4" w:space="0" w:color="auto"/>
              <w:left w:val="single" w:sz="4" w:space="0" w:color="auto"/>
              <w:bottom w:val="single" w:sz="4" w:space="0" w:color="auto"/>
              <w:right w:val="single" w:sz="4" w:space="0" w:color="auto"/>
            </w:tcBorders>
            <w:hideMark/>
          </w:tcPr>
          <w:p w14:paraId="2D6D5116"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Pagal viešai prieinamo tinklalapio www.spec.org rezultatus „SPECrate2017_int_base“ testo našumas – ne mažesnis nei 280</w:t>
            </w:r>
            <w:r w:rsidRPr="007B1BEB">
              <w:rPr>
                <w:rFonts w:ascii="Times New Roman" w:hAnsi="Times New Roman" w:cs="Times New Roman"/>
                <w:color w:val="000000" w:themeColor="text1"/>
                <w:lang w:val="lt-LT"/>
              </w:rPr>
              <w:t xml:space="preserve"> </w:t>
            </w:r>
            <w:r w:rsidRPr="007B1BEB">
              <w:rPr>
                <w:rFonts w:ascii="Times New Roman" w:hAnsi="Times New Roman" w:cs="Times New Roman"/>
                <w:lang w:val="lt-LT"/>
              </w:rPr>
              <w:t>ir</w:t>
            </w:r>
          </w:p>
          <w:p w14:paraId="55CC83D8"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 xml:space="preserve">„SPECrate2017_fp_base“ testo našumas – ne mažesnis nei </w:t>
            </w:r>
            <w:r w:rsidRPr="007B1BEB">
              <w:rPr>
                <w:rFonts w:ascii="Times New Roman" w:hAnsi="Times New Roman" w:cs="Times New Roman"/>
                <w:color w:val="000000" w:themeColor="text1"/>
                <w:lang w:val="lt-LT"/>
              </w:rPr>
              <w:t>370</w:t>
            </w:r>
            <w:r w:rsidRPr="007B1BEB">
              <w:rPr>
                <w:rFonts w:ascii="Times New Roman" w:hAnsi="Times New Roman" w:cs="Times New Roman"/>
                <w:lang w:val="lt-LT"/>
              </w:rPr>
              <w:t>.  Matavimai gali būti atlikti bet kokioje platformoje su siūlomais procesoriais.</w:t>
            </w:r>
          </w:p>
        </w:tc>
        <w:tc>
          <w:tcPr>
            <w:tcW w:w="2306" w:type="pct"/>
            <w:tcBorders>
              <w:top w:val="single" w:sz="4" w:space="0" w:color="auto"/>
              <w:left w:val="single" w:sz="4" w:space="0" w:color="auto"/>
              <w:bottom w:val="single" w:sz="4" w:space="0" w:color="auto"/>
              <w:right w:val="single" w:sz="4" w:space="0" w:color="auto"/>
            </w:tcBorders>
            <w:hideMark/>
          </w:tcPr>
          <w:p w14:paraId="21EAE0EB"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Pagal viešai prieinamo tinklalapio www.spec.org rezultatus „SPECrate2017_int_base“ testo našumas – 384 ir</w:t>
            </w:r>
          </w:p>
          <w:p w14:paraId="4AC35CFB"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 xml:space="preserve">„SPECrate2017_fp_base“ testo našumas – 551.  </w:t>
            </w:r>
          </w:p>
          <w:p w14:paraId="43D2D935"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Matavimai atlikti Fujitsu platformoje su siūlomais procesoriais.</w:t>
            </w:r>
          </w:p>
          <w:p w14:paraId="0AE39FCC" w14:textId="77777777" w:rsidR="00B72934" w:rsidRPr="007B1BEB" w:rsidRDefault="00B72934">
            <w:pPr>
              <w:jc w:val="both"/>
              <w:rPr>
                <w:rFonts w:ascii="Times New Roman" w:hAnsi="Times New Roman" w:cs="Times New Roman"/>
                <w:lang w:val="lt-LT"/>
              </w:rPr>
            </w:pPr>
            <w:hyperlink r:id="rId19" w:history="1">
              <w:r w:rsidRPr="007B1BEB">
                <w:rPr>
                  <w:rStyle w:val="Hyperlink"/>
                  <w:rFonts w:ascii="Times New Roman" w:hAnsi="Times New Roman" w:cs="Times New Roman"/>
                  <w:lang w:val="lt-LT"/>
                </w:rPr>
                <w:t>https://www.spec.org/cpu2017/results/res2024q3/cpu2017-20240712-44044.html</w:t>
              </w:r>
            </w:hyperlink>
          </w:p>
          <w:p w14:paraId="59760AE8" w14:textId="77777777" w:rsidR="00B72934" w:rsidRPr="007B1BEB" w:rsidRDefault="00B72934">
            <w:pPr>
              <w:jc w:val="both"/>
              <w:rPr>
                <w:rFonts w:ascii="Times New Roman" w:hAnsi="Times New Roman" w:cs="Times New Roman"/>
                <w:lang w:val="lt-LT"/>
              </w:rPr>
            </w:pPr>
            <w:hyperlink r:id="rId20" w:history="1">
              <w:r w:rsidRPr="007B1BEB">
                <w:rPr>
                  <w:rStyle w:val="Hyperlink"/>
                  <w:rFonts w:ascii="Times New Roman" w:hAnsi="Times New Roman" w:cs="Times New Roman"/>
                  <w:lang w:val="lt-LT"/>
                </w:rPr>
                <w:t>https://www.spec.org/cpu2017/results/res2024q2/cpu2017-20240507-43461.html</w:t>
              </w:r>
            </w:hyperlink>
            <w:r w:rsidRPr="007B1BEB">
              <w:rPr>
                <w:rFonts w:ascii="Times New Roman" w:hAnsi="Times New Roman" w:cs="Times New Roman"/>
                <w:lang w:val="lt-LT"/>
              </w:rPr>
              <w:t xml:space="preserve"> </w:t>
            </w:r>
          </w:p>
        </w:tc>
      </w:tr>
      <w:tr w:rsidR="00B72934" w:rsidRPr="007B1BEB" w14:paraId="7E6958A7"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6848DB41"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8.</w:t>
            </w:r>
          </w:p>
        </w:tc>
        <w:tc>
          <w:tcPr>
            <w:tcW w:w="740" w:type="pct"/>
            <w:tcBorders>
              <w:top w:val="single" w:sz="4" w:space="0" w:color="auto"/>
              <w:left w:val="single" w:sz="4" w:space="0" w:color="auto"/>
              <w:bottom w:val="single" w:sz="4" w:space="0" w:color="auto"/>
              <w:right w:val="single" w:sz="4" w:space="0" w:color="auto"/>
            </w:tcBorders>
            <w:hideMark/>
          </w:tcPr>
          <w:p w14:paraId="4E104CD1"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Operatyvinė atmintis</w:t>
            </w:r>
          </w:p>
        </w:tc>
        <w:tc>
          <w:tcPr>
            <w:tcW w:w="1709" w:type="pct"/>
            <w:tcBorders>
              <w:top w:val="single" w:sz="4" w:space="0" w:color="auto"/>
              <w:left w:val="single" w:sz="4" w:space="0" w:color="auto"/>
              <w:bottom w:val="single" w:sz="4" w:space="0" w:color="auto"/>
              <w:right w:val="single" w:sz="4" w:space="0" w:color="auto"/>
            </w:tcBorders>
            <w:hideMark/>
          </w:tcPr>
          <w:p w14:paraId="625FBF99"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Ne mažiau 256</w:t>
            </w:r>
            <w:r w:rsidRPr="007B1BEB">
              <w:rPr>
                <w:rFonts w:ascii="Times New Roman" w:hAnsi="Times New Roman" w:cs="Times New Roman"/>
                <w:color w:val="000000" w:themeColor="text1"/>
                <w:lang w:val="lt-LT"/>
              </w:rPr>
              <w:t xml:space="preserve"> </w:t>
            </w:r>
            <w:r w:rsidRPr="007B1BEB">
              <w:rPr>
                <w:rFonts w:ascii="Times New Roman" w:hAnsi="Times New Roman" w:cs="Times New Roman"/>
                <w:lang w:val="lt-LT"/>
              </w:rPr>
              <w:t>GB. Atminties modulių tipas turi būti ne prastesnis nei DDR5-5600. Vieno modulio dydis ne mažesnis kaip 32 GB. Turi palaikyti Advanced ECC arba lygiavertę technologiją.</w:t>
            </w:r>
          </w:p>
        </w:tc>
        <w:tc>
          <w:tcPr>
            <w:tcW w:w="2306" w:type="pct"/>
            <w:tcBorders>
              <w:top w:val="single" w:sz="4" w:space="0" w:color="auto"/>
              <w:left w:val="single" w:sz="4" w:space="0" w:color="auto"/>
              <w:bottom w:val="single" w:sz="4" w:space="0" w:color="auto"/>
              <w:right w:val="single" w:sz="4" w:space="0" w:color="auto"/>
            </w:tcBorders>
            <w:hideMark/>
          </w:tcPr>
          <w:p w14:paraId="0E4629FA"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256</w:t>
            </w:r>
            <w:r w:rsidRPr="007B1BEB">
              <w:rPr>
                <w:rFonts w:ascii="Times New Roman" w:hAnsi="Times New Roman" w:cs="Times New Roman"/>
                <w:color w:val="000000" w:themeColor="text1"/>
                <w:lang w:val="lt-LT"/>
              </w:rPr>
              <w:t xml:space="preserve"> </w:t>
            </w:r>
            <w:r w:rsidRPr="007B1BEB">
              <w:rPr>
                <w:rFonts w:ascii="Times New Roman" w:hAnsi="Times New Roman" w:cs="Times New Roman"/>
                <w:lang w:val="lt-LT"/>
              </w:rPr>
              <w:t>GB. Atminties modulių tipas DDR5-5600. Vieno modulio dydis 64 GB. Palaiko Advanced ECC technologiją.</w:t>
            </w:r>
          </w:p>
          <w:p w14:paraId="34C503AF"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Dokumentai:</w:t>
            </w:r>
          </w:p>
          <w:p w14:paraId="052B1C55"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ds-py-RX2540M7.pdf psl. nr. 4</w:t>
            </w:r>
          </w:p>
          <w:p w14:paraId="61EA8E7E"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Komplektacija.pdf</w:t>
            </w:r>
          </w:p>
        </w:tc>
      </w:tr>
      <w:tr w:rsidR="00B72934" w:rsidRPr="007B1BEB" w14:paraId="4DD55265"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2A7AF98D" w14:textId="77777777" w:rsidR="00B72934" w:rsidRPr="007B1BEB" w:rsidRDefault="00B72934">
            <w:pPr>
              <w:rPr>
                <w:rFonts w:ascii="Times New Roman" w:hAnsi="Times New Roman" w:cs="Times New Roman"/>
              </w:rPr>
            </w:pPr>
            <w:r w:rsidRPr="007B1BEB">
              <w:rPr>
                <w:rFonts w:ascii="Times New Roman" w:hAnsi="Times New Roman" w:cs="Times New Roman"/>
              </w:rPr>
              <w:t>9.</w:t>
            </w:r>
          </w:p>
        </w:tc>
        <w:tc>
          <w:tcPr>
            <w:tcW w:w="740" w:type="pct"/>
            <w:tcBorders>
              <w:top w:val="single" w:sz="4" w:space="0" w:color="auto"/>
              <w:left w:val="single" w:sz="4" w:space="0" w:color="auto"/>
              <w:bottom w:val="single" w:sz="4" w:space="0" w:color="auto"/>
              <w:right w:val="single" w:sz="4" w:space="0" w:color="auto"/>
            </w:tcBorders>
            <w:hideMark/>
          </w:tcPr>
          <w:p w14:paraId="4AC46BDE" w14:textId="77777777" w:rsidR="00B72934" w:rsidRPr="007B1BEB" w:rsidRDefault="00B72934">
            <w:pPr>
              <w:rPr>
                <w:rFonts w:ascii="Times New Roman" w:hAnsi="Times New Roman" w:cs="Times New Roman"/>
                <w:color w:val="000000" w:themeColor="text1"/>
                <w:lang w:val="lt-LT"/>
              </w:rPr>
            </w:pPr>
            <w:r w:rsidRPr="007B1BEB">
              <w:rPr>
                <w:rFonts w:ascii="Times New Roman" w:hAnsi="Times New Roman" w:cs="Times New Roman"/>
                <w:color w:val="000000" w:themeColor="text1"/>
                <w:lang w:val="lt-LT"/>
              </w:rPr>
              <w:t>Operatyvinės atminties plečiamumas</w:t>
            </w:r>
          </w:p>
        </w:tc>
        <w:tc>
          <w:tcPr>
            <w:tcW w:w="1709" w:type="pct"/>
            <w:tcBorders>
              <w:top w:val="single" w:sz="4" w:space="0" w:color="auto"/>
              <w:left w:val="single" w:sz="4" w:space="0" w:color="auto"/>
              <w:bottom w:val="single" w:sz="4" w:space="0" w:color="auto"/>
              <w:right w:val="single" w:sz="4" w:space="0" w:color="auto"/>
            </w:tcBorders>
            <w:hideMark/>
          </w:tcPr>
          <w:p w14:paraId="6C6AEEB9" w14:textId="77777777" w:rsidR="00B72934" w:rsidRPr="007B1BEB" w:rsidRDefault="00B72934">
            <w:pPr>
              <w:rPr>
                <w:rFonts w:ascii="Times New Roman" w:hAnsi="Times New Roman" w:cs="Times New Roman"/>
                <w:color w:val="000000" w:themeColor="text1"/>
                <w:lang w:val="lt-LT"/>
              </w:rPr>
            </w:pPr>
            <w:r w:rsidRPr="007B1BEB">
              <w:rPr>
                <w:rFonts w:ascii="Times New Roman" w:hAnsi="Times New Roman" w:cs="Times New Roman"/>
                <w:color w:val="000000" w:themeColor="text1"/>
                <w:lang w:val="lt-LT"/>
              </w:rPr>
              <w:t xml:space="preserve">Ne mažiau kaip 24 vnt. DIMM lizdų. </w:t>
            </w:r>
          </w:p>
          <w:p w14:paraId="5D552F8F" w14:textId="77777777" w:rsidR="00B72934" w:rsidRPr="007B1BEB" w:rsidRDefault="00B72934">
            <w:pPr>
              <w:jc w:val="both"/>
              <w:rPr>
                <w:rFonts w:ascii="Times New Roman" w:hAnsi="Times New Roman" w:cs="Times New Roman"/>
                <w:color w:val="000000" w:themeColor="text1"/>
                <w:lang w:val="lt-LT"/>
              </w:rPr>
            </w:pPr>
            <w:r w:rsidRPr="007B1BEB">
              <w:rPr>
                <w:rFonts w:ascii="Times New Roman" w:hAnsi="Times New Roman" w:cs="Times New Roman"/>
                <w:color w:val="000000" w:themeColor="text1"/>
                <w:lang w:val="lt-LT"/>
              </w:rPr>
              <w:t>Turi palaikyti ne mažiau kaip 1024 GB atminties.</w:t>
            </w:r>
          </w:p>
        </w:tc>
        <w:tc>
          <w:tcPr>
            <w:tcW w:w="2306" w:type="pct"/>
            <w:tcBorders>
              <w:top w:val="single" w:sz="4" w:space="0" w:color="auto"/>
              <w:left w:val="single" w:sz="4" w:space="0" w:color="auto"/>
              <w:bottom w:val="single" w:sz="4" w:space="0" w:color="auto"/>
              <w:right w:val="single" w:sz="4" w:space="0" w:color="auto"/>
            </w:tcBorders>
            <w:hideMark/>
          </w:tcPr>
          <w:p w14:paraId="280E60A2"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 xml:space="preserve">32 vnt. DIMM lizdų. </w:t>
            </w:r>
          </w:p>
          <w:p w14:paraId="4A9DFEF8"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Palaiko 1024 GB atminties.</w:t>
            </w:r>
          </w:p>
          <w:p w14:paraId="2A4B3AF3"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Dokumentas:</w:t>
            </w:r>
          </w:p>
          <w:p w14:paraId="2321415D"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ds-py-RX2540M7.pdf psl. nr. 4</w:t>
            </w:r>
          </w:p>
        </w:tc>
      </w:tr>
      <w:tr w:rsidR="00B72934" w:rsidRPr="007B1BEB" w14:paraId="4B7CF1A3"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0BC6BCB8" w14:textId="77777777" w:rsidR="00B72934" w:rsidRPr="007B1BEB" w:rsidRDefault="00B72934">
            <w:pPr>
              <w:rPr>
                <w:rFonts w:ascii="Times New Roman" w:hAnsi="Times New Roman" w:cs="Times New Roman"/>
              </w:rPr>
            </w:pPr>
            <w:r w:rsidRPr="007B1BEB">
              <w:rPr>
                <w:rFonts w:ascii="Times New Roman" w:hAnsi="Times New Roman" w:cs="Times New Roman"/>
              </w:rPr>
              <w:t>10.</w:t>
            </w:r>
          </w:p>
        </w:tc>
        <w:tc>
          <w:tcPr>
            <w:tcW w:w="740" w:type="pct"/>
            <w:tcBorders>
              <w:top w:val="single" w:sz="4" w:space="0" w:color="auto"/>
              <w:left w:val="single" w:sz="4" w:space="0" w:color="auto"/>
              <w:bottom w:val="single" w:sz="4" w:space="0" w:color="auto"/>
              <w:right w:val="single" w:sz="4" w:space="0" w:color="auto"/>
            </w:tcBorders>
            <w:hideMark/>
          </w:tcPr>
          <w:p w14:paraId="62429205"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Operacinės sistemos diskai</w:t>
            </w:r>
          </w:p>
        </w:tc>
        <w:tc>
          <w:tcPr>
            <w:tcW w:w="1709" w:type="pct"/>
            <w:tcBorders>
              <w:top w:val="single" w:sz="4" w:space="0" w:color="auto"/>
              <w:left w:val="single" w:sz="4" w:space="0" w:color="auto"/>
              <w:bottom w:val="single" w:sz="4" w:space="0" w:color="auto"/>
              <w:right w:val="single" w:sz="4" w:space="0" w:color="auto"/>
            </w:tcBorders>
            <w:hideMark/>
          </w:tcPr>
          <w:p w14:paraId="2EE8A5FB"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 xml:space="preserve">Ne mažiau kaip 2 vnt. </w:t>
            </w:r>
            <w:r w:rsidRPr="007B1BEB">
              <w:rPr>
                <w:rFonts w:ascii="Times New Roman" w:hAnsi="Times New Roman" w:cs="Times New Roman"/>
                <w:color w:val="000000" w:themeColor="text1"/>
                <w:lang w:val="lt-LT"/>
              </w:rPr>
              <w:t xml:space="preserve">dubliuotų, ne mažesnių kaip 960 GB  M.2 talpos </w:t>
            </w:r>
            <w:r w:rsidRPr="007B1BEB">
              <w:rPr>
                <w:rFonts w:ascii="Times New Roman" w:hAnsi="Times New Roman" w:cs="Times New Roman"/>
                <w:lang w:val="lt-LT"/>
              </w:rPr>
              <w:t xml:space="preserve">SSD arba NVME tipo, apjungtų į aparatinį RAID1 masyvą, </w:t>
            </w:r>
            <w:r w:rsidRPr="007B1BEB">
              <w:rPr>
                <w:rFonts w:ascii="Times New Roman" w:hAnsi="Times New Roman" w:cs="Times New Roman"/>
                <w:lang w:val="lt-LT"/>
              </w:rPr>
              <w:lastRenderedPageBreak/>
              <w:t>neužimančių priekinių hot-swap lizdų.</w:t>
            </w:r>
          </w:p>
        </w:tc>
        <w:tc>
          <w:tcPr>
            <w:tcW w:w="2306" w:type="pct"/>
            <w:tcBorders>
              <w:top w:val="single" w:sz="4" w:space="0" w:color="auto"/>
              <w:left w:val="single" w:sz="4" w:space="0" w:color="auto"/>
              <w:bottom w:val="single" w:sz="4" w:space="0" w:color="auto"/>
              <w:right w:val="single" w:sz="4" w:space="0" w:color="auto"/>
            </w:tcBorders>
            <w:hideMark/>
          </w:tcPr>
          <w:p w14:paraId="2E3451B2"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lastRenderedPageBreak/>
              <w:t>2 vnt. dubliuotų, 960 GB  M.2 talpos PCIe NVME tipo, apjungtų į aparatinį RAID1 masyvą, neužimančių priekinių hot-swap lizdų</w:t>
            </w:r>
          </w:p>
          <w:p w14:paraId="282EE664"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Dokumentai:</w:t>
            </w:r>
          </w:p>
          <w:p w14:paraId="2A49642B"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cnfgRX2540M7.pdf  psl. nr. 35</w:t>
            </w:r>
          </w:p>
          <w:p w14:paraId="5C94974B"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lastRenderedPageBreak/>
              <w:t>Komplektacija.pdf</w:t>
            </w:r>
          </w:p>
        </w:tc>
      </w:tr>
      <w:tr w:rsidR="00B72934" w:rsidRPr="007B1BEB" w14:paraId="6A1C1BEA"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134EC871"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lastRenderedPageBreak/>
              <w:t>11.</w:t>
            </w:r>
          </w:p>
        </w:tc>
        <w:tc>
          <w:tcPr>
            <w:tcW w:w="740" w:type="pct"/>
            <w:tcBorders>
              <w:top w:val="single" w:sz="4" w:space="0" w:color="auto"/>
              <w:left w:val="single" w:sz="4" w:space="0" w:color="auto"/>
              <w:bottom w:val="single" w:sz="4" w:space="0" w:color="auto"/>
              <w:right w:val="single" w:sz="4" w:space="0" w:color="auto"/>
            </w:tcBorders>
            <w:hideMark/>
          </w:tcPr>
          <w:p w14:paraId="506C62CD"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Talpyklos posistemė</w:t>
            </w:r>
          </w:p>
        </w:tc>
        <w:tc>
          <w:tcPr>
            <w:tcW w:w="1709" w:type="pct"/>
            <w:tcBorders>
              <w:top w:val="single" w:sz="4" w:space="0" w:color="auto"/>
              <w:left w:val="single" w:sz="4" w:space="0" w:color="auto"/>
              <w:bottom w:val="single" w:sz="4" w:space="0" w:color="auto"/>
              <w:right w:val="single" w:sz="4" w:space="0" w:color="auto"/>
            </w:tcBorders>
            <w:hideMark/>
          </w:tcPr>
          <w:p w14:paraId="691744D0" w14:textId="77777777" w:rsidR="00B72934" w:rsidRPr="007B1BEB" w:rsidRDefault="00B72934" w:rsidP="00B72934">
            <w:pPr>
              <w:pStyle w:val="ListParagraph"/>
              <w:numPr>
                <w:ilvl w:val="0"/>
                <w:numId w:val="4"/>
              </w:numPr>
              <w:ind w:left="431" w:hanging="357"/>
              <w:jc w:val="both"/>
              <w:rPr>
                <w:rFonts w:ascii="Times New Roman" w:hAnsi="Times New Roman" w:cs="Times New Roman"/>
                <w:szCs w:val="22"/>
                <w:lang w:val="lt-LT"/>
              </w:rPr>
            </w:pPr>
            <w:r w:rsidRPr="007B1BEB">
              <w:rPr>
                <w:rFonts w:ascii="Times New Roman" w:hAnsi="Times New Roman" w:cs="Times New Roman"/>
                <w:szCs w:val="22"/>
              </w:rPr>
              <w:t>Ne mažiau kaip 4 vnt</w:t>
            </w:r>
            <w:proofErr w:type="gramStart"/>
            <w:r w:rsidRPr="007B1BEB">
              <w:rPr>
                <w:rFonts w:ascii="Times New Roman" w:hAnsi="Times New Roman" w:cs="Times New Roman"/>
                <w:szCs w:val="22"/>
              </w:rPr>
              <w:t xml:space="preserve">. </w:t>
            </w:r>
            <w:r w:rsidRPr="007B1BEB">
              <w:rPr>
                <w:rFonts w:ascii="Times New Roman" w:hAnsi="Times New Roman" w:cs="Times New Roman"/>
                <w:color w:val="000000" w:themeColor="text1"/>
                <w:szCs w:val="22"/>
              </w:rPr>
              <w:t>,</w:t>
            </w:r>
            <w:proofErr w:type="gramEnd"/>
            <w:r w:rsidRPr="007B1BEB">
              <w:rPr>
                <w:rFonts w:ascii="Times New Roman" w:hAnsi="Times New Roman" w:cs="Times New Roman"/>
                <w:color w:val="000000" w:themeColor="text1"/>
                <w:szCs w:val="22"/>
              </w:rPr>
              <w:t xml:space="preserve"> ne mažesnių kaip 3.2 </w:t>
            </w:r>
            <w:proofErr w:type="gramStart"/>
            <w:r w:rsidRPr="007B1BEB">
              <w:rPr>
                <w:rFonts w:ascii="Times New Roman" w:hAnsi="Times New Roman" w:cs="Times New Roman"/>
                <w:color w:val="000000" w:themeColor="text1"/>
                <w:szCs w:val="22"/>
              </w:rPr>
              <w:t>TB  (</w:t>
            </w:r>
            <w:proofErr w:type="gramEnd"/>
            <w:r w:rsidRPr="007B1BEB">
              <w:rPr>
                <w:rFonts w:ascii="Times New Roman" w:hAnsi="Times New Roman" w:cs="Times New Roman"/>
                <w:color w:val="000000" w:themeColor="text1"/>
                <w:szCs w:val="22"/>
              </w:rPr>
              <w:t xml:space="preserve">Mixed-Use) talpos </w:t>
            </w:r>
            <w:r w:rsidRPr="007B1BEB">
              <w:rPr>
                <w:rFonts w:ascii="Times New Roman" w:hAnsi="Times New Roman" w:cs="Times New Roman"/>
                <w:szCs w:val="22"/>
              </w:rPr>
              <w:t xml:space="preserve">NVME tipo, apjungtų į du aparatinius arba </w:t>
            </w:r>
            <w:proofErr w:type="gramStart"/>
            <w:r w:rsidRPr="007B1BEB">
              <w:rPr>
                <w:rFonts w:ascii="Times New Roman" w:hAnsi="Times New Roman" w:cs="Times New Roman"/>
                <w:szCs w:val="22"/>
              </w:rPr>
              <w:t>integruotus  RAID</w:t>
            </w:r>
            <w:proofErr w:type="gramEnd"/>
            <w:r w:rsidRPr="007B1BEB">
              <w:rPr>
                <w:rFonts w:ascii="Times New Roman" w:hAnsi="Times New Roman" w:cs="Times New Roman"/>
                <w:szCs w:val="22"/>
              </w:rPr>
              <w:t>1 masyvus;</w:t>
            </w:r>
          </w:p>
          <w:p w14:paraId="3CB7C072" w14:textId="77777777" w:rsidR="00B72934" w:rsidRPr="007B1BEB" w:rsidRDefault="00B72934" w:rsidP="00B72934">
            <w:pPr>
              <w:pStyle w:val="ListParagraph"/>
              <w:numPr>
                <w:ilvl w:val="0"/>
                <w:numId w:val="4"/>
              </w:numPr>
              <w:ind w:left="431" w:hanging="357"/>
              <w:jc w:val="both"/>
              <w:rPr>
                <w:rFonts w:ascii="Times New Roman" w:hAnsi="Times New Roman" w:cs="Times New Roman"/>
                <w:szCs w:val="22"/>
              </w:rPr>
            </w:pPr>
            <w:r w:rsidRPr="007B1BEB">
              <w:rPr>
                <w:rFonts w:ascii="Times New Roman" w:hAnsi="Times New Roman" w:cs="Times New Roman"/>
                <w:szCs w:val="22"/>
              </w:rPr>
              <w:t>Ne mažiau kaip 10 vnt.</w:t>
            </w:r>
            <w:r w:rsidRPr="007B1BEB">
              <w:rPr>
                <w:rFonts w:ascii="Times New Roman" w:hAnsi="Times New Roman" w:cs="Times New Roman"/>
                <w:color w:val="000000" w:themeColor="text1"/>
                <w:szCs w:val="22"/>
              </w:rPr>
              <w:t xml:space="preserve">, ne mažesnių kaip 15.36 TB (Read intensive) talpos NVMe tipo </w:t>
            </w:r>
            <w:r w:rsidRPr="007B1BEB">
              <w:rPr>
                <w:rFonts w:ascii="Times New Roman" w:hAnsi="Times New Roman" w:cs="Times New Roman"/>
                <w:szCs w:val="22"/>
              </w:rPr>
              <w:t>su galimybe prijungti ne mažiau kaip 24 vnt. tokių pat kaip siūlomų diskų, apjungtų į aparatinį ar integruotą RAID6 masyvą, kuris neturi riboti NVMe tipo diskų greitaveikos.</w:t>
            </w:r>
          </w:p>
        </w:tc>
        <w:tc>
          <w:tcPr>
            <w:tcW w:w="2306" w:type="pct"/>
            <w:tcBorders>
              <w:top w:val="single" w:sz="4" w:space="0" w:color="auto"/>
              <w:left w:val="single" w:sz="4" w:space="0" w:color="auto"/>
              <w:bottom w:val="single" w:sz="4" w:space="0" w:color="auto"/>
              <w:right w:val="single" w:sz="4" w:space="0" w:color="auto"/>
            </w:tcBorders>
            <w:hideMark/>
          </w:tcPr>
          <w:p w14:paraId="705EA9EE" w14:textId="77777777" w:rsidR="00B72934" w:rsidRPr="007B1BEB" w:rsidRDefault="00B72934" w:rsidP="00B72934">
            <w:pPr>
              <w:pStyle w:val="ListParagraph"/>
              <w:numPr>
                <w:ilvl w:val="0"/>
                <w:numId w:val="4"/>
              </w:numPr>
              <w:ind w:left="431" w:hanging="357"/>
              <w:jc w:val="both"/>
              <w:rPr>
                <w:rFonts w:ascii="Times New Roman" w:hAnsi="Times New Roman" w:cs="Times New Roman"/>
                <w:szCs w:val="22"/>
              </w:rPr>
            </w:pPr>
            <w:r w:rsidRPr="007B1BEB">
              <w:rPr>
                <w:rFonts w:ascii="Times New Roman" w:hAnsi="Times New Roman" w:cs="Times New Roman"/>
                <w:szCs w:val="22"/>
              </w:rPr>
              <w:t>4 vnt.</w:t>
            </w:r>
            <w:r w:rsidRPr="007B1BEB">
              <w:rPr>
                <w:rFonts w:ascii="Times New Roman" w:hAnsi="Times New Roman" w:cs="Times New Roman"/>
                <w:color w:val="000000" w:themeColor="text1"/>
                <w:szCs w:val="22"/>
              </w:rPr>
              <w:t xml:space="preserve">, 3.2 </w:t>
            </w:r>
            <w:proofErr w:type="gramStart"/>
            <w:r w:rsidRPr="007B1BEB">
              <w:rPr>
                <w:rFonts w:ascii="Times New Roman" w:hAnsi="Times New Roman" w:cs="Times New Roman"/>
                <w:color w:val="000000" w:themeColor="text1"/>
                <w:szCs w:val="22"/>
              </w:rPr>
              <w:t>TB  (</w:t>
            </w:r>
            <w:proofErr w:type="gramEnd"/>
            <w:r w:rsidRPr="007B1BEB">
              <w:rPr>
                <w:rFonts w:ascii="Times New Roman" w:hAnsi="Times New Roman" w:cs="Times New Roman"/>
                <w:color w:val="000000" w:themeColor="text1"/>
                <w:szCs w:val="22"/>
              </w:rPr>
              <w:t xml:space="preserve">Mixed-Use) talpos </w:t>
            </w:r>
            <w:r w:rsidRPr="007B1BEB">
              <w:rPr>
                <w:rFonts w:ascii="Times New Roman" w:hAnsi="Times New Roman" w:cs="Times New Roman"/>
                <w:szCs w:val="22"/>
              </w:rPr>
              <w:t xml:space="preserve">NVME tipo, apjungtų į du </w:t>
            </w:r>
            <w:proofErr w:type="gramStart"/>
            <w:r w:rsidRPr="007B1BEB">
              <w:rPr>
                <w:rFonts w:ascii="Times New Roman" w:hAnsi="Times New Roman" w:cs="Times New Roman"/>
                <w:szCs w:val="22"/>
              </w:rPr>
              <w:t>aparatinius  RAID</w:t>
            </w:r>
            <w:proofErr w:type="gramEnd"/>
            <w:r w:rsidRPr="007B1BEB">
              <w:rPr>
                <w:rFonts w:ascii="Times New Roman" w:hAnsi="Times New Roman" w:cs="Times New Roman"/>
                <w:szCs w:val="22"/>
              </w:rPr>
              <w:t>1 masyvus;</w:t>
            </w:r>
          </w:p>
          <w:p w14:paraId="7AAA0B77" w14:textId="77777777" w:rsidR="00B72934" w:rsidRPr="007B1BEB" w:rsidRDefault="00B72934" w:rsidP="00B72934">
            <w:pPr>
              <w:pStyle w:val="ListParagraph"/>
              <w:numPr>
                <w:ilvl w:val="0"/>
                <w:numId w:val="4"/>
              </w:numPr>
              <w:ind w:left="431" w:hanging="357"/>
              <w:jc w:val="both"/>
              <w:rPr>
                <w:rFonts w:ascii="Times New Roman" w:hAnsi="Times New Roman" w:cs="Times New Roman"/>
                <w:szCs w:val="22"/>
              </w:rPr>
            </w:pPr>
            <w:r w:rsidRPr="007B1BEB">
              <w:rPr>
                <w:rFonts w:ascii="Times New Roman" w:hAnsi="Times New Roman" w:cs="Times New Roman"/>
                <w:szCs w:val="22"/>
              </w:rPr>
              <w:t>10 vnt.</w:t>
            </w:r>
            <w:r w:rsidRPr="007B1BEB">
              <w:rPr>
                <w:rFonts w:ascii="Times New Roman" w:hAnsi="Times New Roman" w:cs="Times New Roman"/>
                <w:color w:val="000000" w:themeColor="text1"/>
                <w:szCs w:val="22"/>
              </w:rPr>
              <w:t xml:space="preserve">, 15.36 TB (Read intensive) talpos NVMe tipo </w:t>
            </w:r>
            <w:r w:rsidRPr="007B1BEB">
              <w:rPr>
                <w:rFonts w:ascii="Times New Roman" w:hAnsi="Times New Roman" w:cs="Times New Roman"/>
                <w:szCs w:val="22"/>
              </w:rPr>
              <w:t>su galimybe prijungti ne mažiau kaip 24 vnt. tokių pat kaip siūlomų diskų, apjungtų į aparatinį RAID6 masyvą, kuris neriboja NVMe tipo diskų greitaveikos.</w:t>
            </w:r>
          </w:p>
          <w:p w14:paraId="6886C5BF"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Dokumentai:</w:t>
            </w:r>
          </w:p>
          <w:p w14:paraId="155D116C"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ds-py-RX2540M7.pdf psl. nr. 3, 10</w:t>
            </w:r>
          </w:p>
          <w:p w14:paraId="2E721854"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Komplektacija.pdf</w:t>
            </w:r>
          </w:p>
        </w:tc>
      </w:tr>
      <w:tr w:rsidR="00B72934" w:rsidRPr="007B1BEB" w14:paraId="2C32EB37"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5367D233"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12.</w:t>
            </w:r>
          </w:p>
        </w:tc>
        <w:tc>
          <w:tcPr>
            <w:tcW w:w="740" w:type="pct"/>
            <w:tcBorders>
              <w:top w:val="single" w:sz="4" w:space="0" w:color="auto"/>
              <w:left w:val="single" w:sz="4" w:space="0" w:color="auto"/>
              <w:bottom w:val="single" w:sz="4" w:space="0" w:color="auto"/>
              <w:right w:val="single" w:sz="4" w:space="0" w:color="auto"/>
            </w:tcBorders>
            <w:hideMark/>
          </w:tcPr>
          <w:p w14:paraId="50F7C179"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Diskų valdikliai</w:t>
            </w:r>
          </w:p>
        </w:tc>
        <w:tc>
          <w:tcPr>
            <w:tcW w:w="1709" w:type="pct"/>
            <w:tcBorders>
              <w:top w:val="single" w:sz="4" w:space="0" w:color="auto"/>
              <w:left w:val="single" w:sz="4" w:space="0" w:color="auto"/>
              <w:bottom w:val="single" w:sz="4" w:space="0" w:color="auto"/>
              <w:right w:val="single" w:sz="4" w:space="0" w:color="auto"/>
            </w:tcBorders>
            <w:hideMark/>
          </w:tcPr>
          <w:p w14:paraId="4BC61BB8" w14:textId="77777777" w:rsidR="00B72934" w:rsidRPr="007B1BEB" w:rsidRDefault="00B72934" w:rsidP="00B72934">
            <w:pPr>
              <w:numPr>
                <w:ilvl w:val="0"/>
                <w:numId w:val="4"/>
              </w:numPr>
              <w:ind w:left="431" w:hanging="357"/>
              <w:contextualSpacing/>
              <w:jc w:val="both"/>
              <w:rPr>
                <w:rFonts w:ascii="Times New Roman" w:hAnsi="Times New Roman" w:cs="Times New Roman"/>
                <w:lang w:val="lt-LT"/>
              </w:rPr>
            </w:pPr>
            <w:r w:rsidRPr="007B1BEB">
              <w:rPr>
                <w:rFonts w:ascii="Times New Roman" w:eastAsia="Times New Roman" w:hAnsi="Times New Roman" w:cs="Times New Roman"/>
                <w:bdr w:val="none" w:sz="0" w:space="0" w:color="auto" w:frame="1"/>
                <w:lang w:val="lt-LT" w:eastAsia="ar-SA"/>
              </w:rPr>
              <w:t>Ne mažiau kaip 1 vnt. diskų apjungimo valdiklis 12GB/s SAS external, palaikantis RAID 1,5,6 diskų apjungimo tipus, galintis apjungti nemažiau kaip 96 diskus į aparatinį RAID masyvą. Valdiklis turi turėti ne mažiau kaip 8GB spartinančiosios atminties, išsaugančios duomenis elektros dingimo atveju.</w:t>
            </w:r>
          </w:p>
        </w:tc>
        <w:tc>
          <w:tcPr>
            <w:tcW w:w="2306" w:type="pct"/>
            <w:tcBorders>
              <w:top w:val="single" w:sz="4" w:space="0" w:color="auto"/>
              <w:left w:val="single" w:sz="4" w:space="0" w:color="auto"/>
              <w:bottom w:val="single" w:sz="4" w:space="0" w:color="auto"/>
              <w:right w:val="single" w:sz="4" w:space="0" w:color="auto"/>
            </w:tcBorders>
            <w:hideMark/>
          </w:tcPr>
          <w:p w14:paraId="0A2236BE"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1 vnt. diskų apjungimo valdiklis 12GB/s SAS external, palaikantis RAID 1,5,6 diskų apjungimo tipus, galintis apjungti nemažiau kaip 96 diskus į aparatinį RAID masyvą. Valdiklis turi 8GB spartinančiosios atminties, išsaugančios duomenis elektros dingimo atveju.</w:t>
            </w:r>
          </w:p>
          <w:p w14:paraId="5D9AC2C8"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Dokumentai:</w:t>
            </w:r>
          </w:p>
          <w:p w14:paraId="152F4F7F"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ds-py-RX2540M7.pdf psl. nr. 11</w:t>
            </w:r>
          </w:p>
          <w:p w14:paraId="530970A2"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Komplektacija.pdf</w:t>
            </w:r>
          </w:p>
        </w:tc>
      </w:tr>
      <w:tr w:rsidR="00B72934" w:rsidRPr="007B1BEB" w14:paraId="248B0A9B"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38767A31"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13.</w:t>
            </w:r>
          </w:p>
        </w:tc>
        <w:tc>
          <w:tcPr>
            <w:tcW w:w="740" w:type="pct"/>
            <w:tcBorders>
              <w:top w:val="single" w:sz="4" w:space="0" w:color="auto"/>
              <w:left w:val="single" w:sz="4" w:space="0" w:color="auto"/>
              <w:bottom w:val="single" w:sz="4" w:space="0" w:color="auto"/>
              <w:right w:val="single" w:sz="4" w:space="0" w:color="auto"/>
            </w:tcBorders>
            <w:hideMark/>
          </w:tcPr>
          <w:p w14:paraId="343A8224"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Ethernet tinklo sąsajos ir priedai</w:t>
            </w:r>
          </w:p>
        </w:tc>
        <w:tc>
          <w:tcPr>
            <w:tcW w:w="1709" w:type="pct"/>
            <w:tcBorders>
              <w:top w:val="single" w:sz="4" w:space="0" w:color="auto"/>
              <w:left w:val="single" w:sz="4" w:space="0" w:color="auto"/>
              <w:bottom w:val="single" w:sz="4" w:space="0" w:color="auto"/>
              <w:right w:val="single" w:sz="4" w:space="0" w:color="auto"/>
            </w:tcBorders>
            <w:hideMark/>
          </w:tcPr>
          <w:p w14:paraId="439F7ED6" w14:textId="77777777" w:rsidR="00B72934" w:rsidRPr="007B1BEB" w:rsidRDefault="00B72934" w:rsidP="00B72934">
            <w:pPr>
              <w:pStyle w:val="ListParagraph"/>
              <w:numPr>
                <w:ilvl w:val="0"/>
                <w:numId w:val="4"/>
              </w:numPr>
              <w:ind w:left="431" w:hanging="357"/>
              <w:jc w:val="both"/>
              <w:rPr>
                <w:rFonts w:ascii="Times New Roman" w:hAnsi="Times New Roman" w:cs="Times New Roman"/>
                <w:szCs w:val="22"/>
                <w:lang w:val="lt-LT"/>
              </w:rPr>
            </w:pPr>
            <w:r w:rsidRPr="007B1BEB">
              <w:rPr>
                <w:rFonts w:ascii="Times New Roman" w:hAnsi="Times New Roman" w:cs="Times New Roman"/>
                <w:szCs w:val="22"/>
              </w:rPr>
              <w:t>Serveris turi būti komplektuojamas su ne mažiau kaip 2 vnt. tinklo prievadais, palaikančiais 10/25G SFP28 tipo jungtis Multimode optikai;</w:t>
            </w:r>
          </w:p>
          <w:p w14:paraId="58D1B6D3" w14:textId="77777777" w:rsidR="00B72934" w:rsidRPr="007B1BEB" w:rsidRDefault="00B72934" w:rsidP="00B72934">
            <w:pPr>
              <w:pStyle w:val="ListParagraph"/>
              <w:numPr>
                <w:ilvl w:val="0"/>
                <w:numId w:val="4"/>
              </w:numPr>
              <w:ind w:left="431" w:hanging="357"/>
              <w:jc w:val="both"/>
              <w:rPr>
                <w:rFonts w:ascii="Times New Roman" w:hAnsi="Times New Roman" w:cs="Times New Roman"/>
                <w:szCs w:val="22"/>
              </w:rPr>
            </w:pPr>
            <w:r w:rsidRPr="007B1BEB">
              <w:rPr>
                <w:rFonts w:ascii="Times New Roman" w:hAnsi="Times New Roman" w:cs="Times New Roman"/>
                <w:szCs w:val="22"/>
              </w:rPr>
              <w:t>Serveris turi būti komplektuojamas su ne mažiau kaip 2 vnt. 10/25G Multimode SFP28 moduliais (diegiami į perkamą serverį, pažymėti serverio gamintojo ženklinimu);</w:t>
            </w:r>
          </w:p>
          <w:p w14:paraId="005FA9C1" w14:textId="77777777" w:rsidR="00B72934" w:rsidRPr="007B1BEB" w:rsidRDefault="00B72934" w:rsidP="00B72934">
            <w:pPr>
              <w:pStyle w:val="ListParagraph"/>
              <w:numPr>
                <w:ilvl w:val="0"/>
                <w:numId w:val="4"/>
              </w:numPr>
              <w:ind w:left="431" w:hanging="357"/>
              <w:jc w:val="both"/>
              <w:rPr>
                <w:rFonts w:ascii="Times New Roman" w:hAnsi="Times New Roman" w:cs="Times New Roman"/>
                <w:szCs w:val="22"/>
              </w:rPr>
            </w:pPr>
            <w:r w:rsidRPr="007B1BEB">
              <w:rPr>
                <w:rFonts w:ascii="Times New Roman" w:hAnsi="Times New Roman" w:cs="Times New Roman"/>
                <w:szCs w:val="22"/>
              </w:rPr>
              <w:t>Serveris turi būti komplektuojamas su ne mažiau kaip 2 vnt. 10 m ilgio optiniais jungiamaisiais kabeliais OM4 (LC/LC jungtimis);</w:t>
            </w:r>
          </w:p>
          <w:p w14:paraId="70FFF035" w14:textId="77777777" w:rsidR="00B72934" w:rsidRPr="007B1BEB" w:rsidRDefault="00B72934" w:rsidP="00B72934">
            <w:pPr>
              <w:pStyle w:val="ListParagraph"/>
              <w:numPr>
                <w:ilvl w:val="0"/>
                <w:numId w:val="4"/>
              </w:numPr>
              <w:ind w:left="431" w:hanging="357"/>
              <w:jc w:val="both"/>
              <w:rPr>
                <w:rFonts w:ascii="Times New Roman" w:hAnsi="Times New Roman" w:cs="Times New Roman"/>
                <w:szCs w:val="22"/>
              </w:rPr>
            </w:pPr>
            <w:r w:rsidRPr="007B1BEB">
              <w:rPr>
                <w:rFonts w:ascii="Times New Roman" w:hAnsi="Times New Roman" w:cs="Times New Roman"/>
                <w:szCs w:val="22"/>
              </w:rPr>
              <w:t>Serveris turi būti komplektuojamas su ne mažiau kaip 2 vnt. 10/25G Multimode SFP28 moduliais, suderinamais su perkančiosios organizacijos naudojama kompiuterių tinklo įranga (diegiami į perkančiosios organizacijos Cisco gamintojo tinklo įrangą);</w:t>
            </w:r>
          </w:p>
          <w:p w14:paraId="25AF09B5" w14:textId="77777777" w:rsidR="00B72934" w:rsidRPr="007B1BEB" w:rsidRDefault="00B72934" w:rsidP="00B72934">
            <w:pPr>
              <w:numPr>
                <w:ilvl w:val="0"/>
                <w:numId w:val="4"/>
              </w:numPr>
              <w:ind w:left="431" w:hanging="357"/>
              <w:contextualSpacing/>
              <w:jc w:val="both"/>
              <w:rPr>
                <w:rFonts w:ascii="Times New Roman" w:eastAsia="Times New Roman" w:hAnsi="Times New Roman" w:cs="Times New Roman"/>
                <w:bdr w:val="none" w:sz="0" w:space="0" w:color="auto" w:frame="1"/>
                <w:lang w:val="lt-LT" w:eastAsia="ar-SA"/>
              </w:rPr>
            </w:pPr>
            <w:r w:rsidRPr="007B1BEB">
              <w:rPr>
                <w:rFonts w:ascii="Times New Roman" w:hAnsi="Times New Roman" w:cs="Times New Roman"/>
                <w:lang w:val="lt-LT"/>
              </w:rPr>
              <w:t xml:space="preserve">Serveris turi būti komplektuojamas su ne mažiau kaip 1 vnt. 1000base-T RJ45 prievadu, skirtu serverio </w:t>
            </w:r>
            <w:r w:rsidRPr="007B1BEB">
              <w:rPr>
                <w:rFonts w:ascii="Times New Roman" w:hAnsi="Times New Roman" w:cs="Times New Roman"/>
                <w:lang w:val="lt-LT"/>
              </w:rPr>
              <w:lastRenderedPageBreak/>
              <w:t xml:space="preserve">valdymui (angl. </w:t>
            </w:r>
            <w:r w:rsidRPr="007B1BEB">
              <w:rPr>
                <w:rFonts w:ascii="Times New Roman" w:hAnsi="Times New Roman" w:cs="Times New Roman"/>
                <w:i/>
                <w:iCs/>
              </w:rPr>
              <w:t>Management port</w:t>
            </w:r>
            <w:r w:rsidRPr="007B1BEB">
              <w:rPr>
                <w:rFonts w:ascii="Times New Roman" w:hAnsi="Times New Roman" w:cs="Times New Roman"/>
              </w:rPr>
              <w:t>).</w:t>
            </w:r>
          </w:p>
        </w:tc>
        <w:tc>
          <w:tcPr>
            <w:tcW w:w="2306" w:type="pct"/>
            <w:tcBorders>
              <w:top w:val="single" w:sz="4" w:space="0" w:color="auto"/>
              <w:left w:val="single" w:sz="4" w:space="0" w:color="auto"/>
              <w:bottom w:val="single" w:sz="4" w:space="0" w:color="auto"/>
              <w:right w:val="single" w:sz="4" w:space="0" w:color="auto"/>
            </w:tcBorders>
          </w:tcPr>
          <w:p w14:paraId="47142E8F" w14:textId="77777777" w:rsidR="00B72934" w:rsidRPr="007B1BEB" w:rsidRDefault="00B72934">
            <w:pPr>
              <w:rPr>
                <w:rFonts w:ascii="Times New Roman" w:eastAsia="Arial Unicode MS" w:hAnsi="Times New Roman" w:cs="Times New Roman"/>
                <w:lang w:val="lt-LT"/>
              </w:rPr>
            </w:pPr>
            <w:r w:rsidRPr="007B1BEB">
              <w:rPr>
                <w:rFonts w:ascii="Times New Roman" w:hAnsi="Times New Roman" w:cs="Times New Roman"/>
                <w:lang w:val="lt-LT"/>
              </w:rPr>
              <w:lastRenderedPageBreak/>
              <w:t>•</w:t>
            </w:r>
            <w:r w:rsidRPr="007B1BEB">
              <w:rPr>
                <w:rFonts w:ascii="Times New Roman" w:hAnsi="Times New Roman" w:cs="Times New Roman"/>
                <w:lang w:val="lt-LT"/>
              </w:rPr>
              <w:tab/>
              <w:t>Serveris komplektuojamas su 2 vnt. tinklo prievadais palaikančiais 10/25G SFP28 tipo jungtis Multimode optikai;</w:t>
            </w:r>
          </w:p>
          <w:p w14:paraId="6C4AFA90"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w:t>
            </w:r>
            <w:r w:rsidRPr="007B1BEB">
              <w:rPr>
                <w:rFonts w:ascii="Times New Roman" w:hAnsi="Times New Roman" w:cs="Times New Roman"/>
                <w:lang w:val="lt-LT"/>
              </w:rPr>
              <w:tab/>
              <w:t>Serveris komplektuojamas su 2 vnt. 10G/1G Dual Rate SFP+ ir 2 vnt. 25G Multimode SFP28 moduliais (diegiami į perkamą serverį, pažymėti serverio gamintojo ženklinimu);</w:t>
            </w:r>
          </w:p>
          <w:p w14:paraId="137B659E"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w:t>
            </w:r>
            <w:r w:rsidRPr="007B1BEB">
              <w:rPr>
                <w:rFonts w:ascii="Times New Roman" w:hAnsi="Times New Roman" w:cs="Times New Roman"/>
                <w:lang w:val="lt-LT"/>
              </w:rPr>
              <w:tab/>
              <w:t>Serveris komplektuojamas su 2 vnt. 10 m ilgio optiniais jungiamaisiais kabeliais OM4 (LC/LC jungtimis);</w:t>
            </w:r>
          </w:p>
          <w:p w14:paraId="7FF62940"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w:t>
            </w:r>
            <w:r w:rsidRPr="007B1BEB">
              <w:rPr>
                <w:rFonts w:ascii="Times New Roman" w:hAnsi="Times New Roman" w:cs="Times New Roman"/>
                <w:lang w:val="lt-LT"/>
              </w:rPr>
              <w:tab/>
              <w:t>Serveris komplektuojamas su 2 vnt. 10/25G Multimode SFP28 moduliais, suderinamais su perkančiosios organizacijos naudojama kompiuterių tinklo įranga (diegiami į perkančiosios organizacijos Cisco gamintojo tinklo įrangą);</w:t>
            </w:r>
          </w:p>
          <w:p w14:paraId="219967B3"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w:t>
            </w:r>
            <w:r w:rsidRPr="007B1BEB">
              <w:rPr>
                <w:rFonts w:ascii="Times New Roman" w:hAnsi="Times New Roman" w:cs="Times New Roman"/>
                <w:lang w:val="lt-LT"/>
              </w:rPr>
              <w:tab/>
              <w:t>Serveris komplektuojamas su 1 vnt. 1000base-T RJ45 prievadu, skirtu serverio valdymui (angl. Management port).</w:t>
            </w:r>
          </w:p>
          <w:p w14:paraId="152C03CA" w14:textId="77777777" w:rsidR="00B72934" w:rsidRPr="007B1BEB" w:rsidRDefault="00B72934">
            <w:pPr>
              <w:rPr>
                <w:rFonts w:ascii="Times New Roman" w:hAnsi="Times New Roman" w:cs="Times New Roman"/>
                <w:lang w:val="lt-LT"/>
              </w:rPr>
            </w:pPr>
          </w:p>
          <w:p w14:paraId="549A13FB"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Dokumentai:</w:t>
            </w:r>
          </w:p>
          <w:p w14:paraId="35FD557B"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ds-py-RX2540M7.pdf psl. nr. 5</w:t>
            </w:r>
          </w:p>
          <w:p w14:paraId="52C52C98"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ds-eth-ctrl-e810-xxvda2-2x25gbe-sfp28-ocpv3.pdf psl. nr. 2</w:t>
            </w:r>
          </w:p>
          <w:p w14:paraId="714CA60C"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Komplektacija.pdf</w:t>
            </w:r>
          </w:p>
        </w:tc>
      </w:tr>
      <w:tr w:rsidR="00B72934" w:rsidRPr="007B1BEB" w14:paraId="2C94DAF7"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052293AF" w14:textId="77777777" w:rsidR="00B72934" w:rsidRPr="007B1BEB" w:rsidRDefault="00B72934">
            <w:pPr>
              <w:rPr>
                <w:rFonts w:ascii="Times New Roman" w:hAnsi="Times New Roman" w:cs="Times New Roman"/>
              </w:rPr>
            </w:pPr>
            <w:r w:rsidRPr="007B1BEB">
              <w:rPr>
                <w:rFonts w:ascii="Times New Roman" w:hAnsi="Times New Roman" w:cs="Times New Roman"/>
              </w:rPr>
              <w:t>14.</w:t>
            </w:r>
          </w:p>
        </w:tc>
        <w:tc>
          <w:tcPr>
            <w:tcW w:w="740" w:type="pct"/>
            <w:tcBorders>
              <w:top w:val="single" w:sz="4" w:space="0" w:color="auto"/>
              <w:left w:val="single" w:sz="4" w:space="0" w:color="auto"/>
              <w:bottom w:val="single" w:sz="4" w:space="0" w:color="auto"/>
              <w:right w:val="single" w:sz="4" w:space="0" w:color="auto"/>
            </w:tcBorders>
            <w:hideMark/>
          </w:tcPr>
          <w:p w14:paraId="1A885CF8"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SAN tinklo sąsajos ir priedai</w:t>
            </w:r>
          </w:p>
        </w:tc>
        <w:tc>
          <w:tcPr>
            <w:tcW w:w="1709" w:type="pct"/>
            <w:tcBorders>
              <w:top w:val="single" w:sz="4" w:space="0" w:color="auto"/>
              <w:left w:val="single" w:sz="4" w:space="0" w:color="auto"/>
              <w:bottom w:val="single" w:sz="4" w:space="0" w:color="auto"/>
              <w:right w:val="single" w:sz="4" w:space="0" w:color="auto"/>
            </w:tcBorders>
            <w:hideMark/>
          </w:tcPr>
          <w:p w14:paraId="7C635900" w14:textId="77777777" w:rsidR="00B72934" w:rsidRPr="007B1BEB" w:rsidRDefault="00B72934" w:rsidP="00B72934">
            <w:pPr>
              <w:pStyle w:val="ListParagraph"/>
              <w:numPr>
                <w:ilvl w:val="0"/>
                <w:numId w:val="4"/>
              </w:numPr>
              <w:ind w:left="431" w:hanging="357"/>
              <w:jc w:val="both"/>
              <w:rPr>
                <w:rFonts w:ascii="Times New Roman" w:hAnsi="Times New Roman" w:cs="Times New Roman"/>
                <w:szCs w:val="22"/>
                <w:lang w:val="lt-LT"/>
              </w:rPr>
            </w:pPr>
            <w:r w:rsidRPr="007B1BEB">
              <w:rPr>
                <w:rFonts w:ascii="Times New Roman" w:hAnsi="Times New Roman" w:cs="Times New Roman"/>
                <w:szCs w:val="22"/>
              </w:rPr>
              <w:t xml:space="preserve">Serveris turi būti komplektuojamas su ne mažiau kaip 2 vnt. </w:t>
            </w:r>
            <w:r w:rsidRPr="007B1BEB">
              <w:rPr>
                <w:rFonts w:ascii="Times New Roman" w:hAnsi="Times New Roman" w:cs="Times New Roman"/>
                <w:color w:val="000000" w:themeColor="text1"/>
                <w:szCs w:val="22"/>
              </w:rPr>
              <w:t>32G FC LC tipo optiniais prievadais SAN tinklui;</w:t>
            </w:r>
          </w:p>
          <w:p w14:paraId="0A5A5D13" w14:textId="77777777" w:rsidR="00B72934" w:rsidRPr="007B1BEB" w:rsidRDefault="00B72934" w:rsidP="00B72934">
            <w:pPr>
              <w:pStyle w:val="ListParagraph"/>
              <w:numPr>
                <w:ilvl w:val="0"/>
                <w:numId w:val="4"/>
              </w:numPr>
              <w:ind w:left="431" w:hanging="357"/>
              <w:jc w:val="both"/>
              <w:rPr>
                <w:rFonts w:ascii="Times New Roman" w:hAnsi="Times New Roman" w:cs="Times New Roman"/>
                <w:color w:val="000000" w:themeColor="text1"/>
                <w:szCs w:val="22"/>
              </w:rPr>
            </w:pPr>
            <w:r w:rsidRPr="007B1BEB">
              <w:rPr>
                <w:rFonts w:ascii="Times New Roman" w:hAnsi="Times New Roman" w:cs="Times New Roman"/>
                <w:color w:val="000000" w:themeColor="text1"/>
                <w:szCs w:val="22"/>
              </w:rPr>
              <w:t>Serveris turi būti komplektuojamas su ne mažiau kaip 2 vnt. 32G FC Short Wave SFP+ moduliais (diegiami į perkamą serverį);</w:t>
            </w:r>
          </w:p>
          <w:p w14:paraId="47B14FFC" w14:textId="77777777" w:rsidR="00B72934" w:rsidRPr="007B1BEB" w:rsidRDefault="00B72934" w:rsidP="00B72934">
            <w:pPr>
              <w:pStyle w:val="ListParagraph"/>
              <w:numPr>
                <w:ilvl w:val="0"/>
                <w:numId w:val="4"/>
              </w:numPr>
              <w:ind w:left="431" w:hanging="357"/>
              <w:jc w:val="both"/>
              <w:rPr>
                <w:rFonts w:ascii="Times New Roman" w:hAnsi="Times New Roman" w:cs="Times New Roman"/>
                <w:szCs w:val="22"/>
              </w:rPr>
            </w:pPr>
            <w:r w:rsidRPr="007B1BEB">
              <w:rPr>
                <w:rFonts w:ascii="Times New Roman" w:hAnsi="Times New Roman" w:cs="Times New Roman"/>
                <w:color w:val="000000" w:themeColor="text1"/>
                <w:szCs w:val="22"/>
              </w:rPr>
              <w:t xml:space="preserve">Serveris turi būti komplektuojamas su ne mažiau kaip 2 vnt. 32G FC Short Wave SFP+ moduliais </w:t>
            </w:r>
            <w:r w:rsidRPr="007B1BEB">
              <w:rPr>
                <w:rFonts w:ascii="Times New Roman" w:hAnsi="Times New Roman" w:cs="Times New Roman"/>
                <w:szCs w:val="22"/>
              </w:rPr>
              <w:t>suderinamais su perkančiosios organizacijos naudojama kompiuterių tinklo įranga (diegiami į perkančiosios organizacijos Cisco gamintojo tinklo įrangą);</w:t>
            </w:r>
          </w:p>
          <w:p w14:paraId="78564538" w14:textId="77777777" w:rsidR="00B72934" w:rsidRPr="007B1BEB" w:rsidRDefault="00B72934" w:rsidP="00B72934">
            <w:pPr>
              <w:numPr>
                <w:ilvl w:val="0"/>
                <w:numId w:val="4"/>
              </w:numPr>
              <w:ind w:left="431" w:hanging="357"/>
              <w:contextualSpacing/>
              <w:jc w:val="both"/>
              <w:rPr>
                <w:rFonts w:ascii="Times New Roman" w:eastAsia="Times New Roman" w:hAnsi="Times New Roman" w:cs="Times New Roman"/>
                <w:bdr w:val="none" w:sz="0" w:space="0" w:color="auto" w:frame="1"/>
                <w:lang w:val="lt-LT" w:eastAsia="ar-SA"/>
              </w:rPr>
            </w:pPr>
            <w:r w:rsidRPr="007B1BEB">
              <w:rPr>
                <w:rFonts w:ascii="Times New Roman" w:hAnsi="Times New Roman" w:cs="Times New Roman"/>
                <w:lang w:val="lt-LT"/>
              </w:rPr>
              <w:t>Serveris turi būti komplektuojamas su ne mažiau kaip 2 vnt. 10 m ilgio optiniais jungiamaisiais kabeliais (LC/LC jungtimis).</w:t>
            </w:r>
          </w:p>
        </w:tc>
        <w:tc>
          <w:tcPr>
            <w:tcW w:w="2306" w:type="pct"/>
            <w:tcBorders>
              <w:top w:val="single" w:sz="4" w:space="0" w:color="auto"/>
              <w:left w:val="single" w:sz="4" w:space="0" w:color="auto"/>
              <w:bottom w:val="single" w:sz="4" w:space="0" w:color="auto"/>
              <w:right w:val="single" w:sz="4" w:space="0" w:color="auto"/>
            </w:tcBorders>
            <w:hideMark/>
          </w:tcPr>
          <w:p w14:paraId="20AA6AE9" w14:textId="77777777" w:rsidR="00B72934" w:rsidRPr="007B1BEB" w:rsidRDefault="00B72934">
            <w:pPr>
              <w:rPr>
                <w:rFonts w:ascii="Times New Roman" w:eastAsia="Arial Unicode MS" w:hAnsi="Times New Roman" w:cs="Times New Roman"/>
                <w:lang w:val="lt-LT"/>
              </w:rPr>
            </w:pPr>
            <w:r w:rsidRPr="007B1BEB">
              <w:rPr>
                <w:rFonts w:ascii="Times New Roman" w:hAnsi="Times New Roman" w:cs="Times New Roman"/>
                <w:lang w:val="lt-LT"/>
              </w:rPr>
              <w:t>•</w:t>
            </w:r>
            <w:r w:rsidRPr="007B1BEB">
              <w:rPr>
                <w:rFonts w:ascii="Times New Roman" w:hAnsi="Times New Roman" w:cs="Times New Roman"/>
                <w:lang w:val="lt-LT"/>
              </w:rPr>
              <w:tab/>
              <w:t>Serveris komplektuojamas su 2 vnt. 32G FC LC tipo optiniais prievadais SAN tinklui;</w:t>
            </w:r>
          </w:p>
          <w:p w14:paraId="44D41FF8"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w:t>
            </w:r>
            <w:r w:rsidRPr="007B1BEB">
              <w:rPr>
                <w:rFonts w:ascii="Times New Roman" w:hAnsi="Times New Roman" w:cs="Times New Roman"/>
                <w:lang w:val="lt-LT"/>
              </w:rPr>
              <w:tab/>
              <w:t>Serveris komplektuojamas su 2 vnt. 32G FC Short Wave SFP+ moduliais (diegiami į perkamą serverį);</w:t>
            </w:r>
          </w:p>
          <w:p w14:paraId="18DB5732"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w:t>
            </w:r>
            <w:r w:rsidRPr="007B1BEB">
              <w:rPr>
                <w:rFonts w:ascii="Times New Roman" w:hAnsi="Times New Roman" w:cs="Times New Roman"/>
                <w:lang w:val="lt-LT"/>
              </w:rPr>
              <w:tab/>
              <w:t>Serveris komplektuojamas su 2 vnt. 32G FC Short Wave SFP+ moduliais suderinamais su perkančiosios organizacijos naudojama kompiuterių tinklo įranga (diegiami į perkančiosios organizacijos Cisco gamintojo tinklo įrangą);</w:t>
            </w:r>
          </w:p>
          <w:p w14:paraId="31ACD46F"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w:t>
            </w:r>
            <w:r w:rsidRPr="007B1BEB">
              <w:rPr>
                <w:rFonts w:ascii="Times New Roman" w:hAnsi="Times New Roman" w:cs="Times New Roman"/>
                <w:lang w:val="lt-LT"/>
              </w:rPr>
              <w:tab/>
              <w:t>Serveris komplektuojamas su 2 vnt. 10 m ilgio optiniais jungiamaisiais kabeliais (LC/LC jungtimis).</w:t>
            </w:r>
          </w:p>
          <w:p w14:paraId="4E5E73CD"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Dokumentai:</w:t>
            </w:r>
          </w:p>
          <w:p w14:paraId="188D5245"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ds-py-RX2540M7.pdf psl. nr. 11</w:t>
            </w:r>
          </w:p>
          <w:p w14:paraId="0099EFE5"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Komplektacija.pdf</w:t>
            </w:r>
          </w:p>
        </w:tc>
      </w:tr>
      <w:tr w:rsidR="00B72934" w:rsidRPr="007B1BEB" w14:paraId="7C8CA59C"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65A1071A" w14:textId="77777777" w:rsidR="00B72934" w:rsidRPr="007B1BEB" w:rsidRDefault="00B72934">
            <w:pPr>
              <w:rPr>
                <w:rFonts w:ascii="Times New Roman" w:hAnsi="Times New Roman" w:cs="Times New Roman"/>
                <w:color w:val="FF0000"/>
                <w:lang w:val="lt-LT"/>
              </w:rPr>
            </w:pPr>
            <w:bookmarkStart w:id="1" w:name="_Hlk169077743"/>
            <w:r w:rsidRPr="007B1BEB">
              <w:rPr>
                <w:rFonts w:ascii="Times New Roman" w:hAnsi="Times New Roman" w:cs="Times New Roman"/>
                <w:lang w:val="lt-LT"/>
              </w:rPr>
              <w:t>15.</w:t>
            </w:r>
          </w:p>
        </w:tc>
        <w:tc>
          <w:tcPr>
            <w:tcW w:w="740" w:type="pct"/>
            <w:tcBorders>
              <w:top w:val="single" w:sz="4" w:space="0" w:color="auto"/>
              <w:left w:val="single" w:sz="4" w:space="0" w:color="auto"/>
              <w:bottom w:val="single" w:sz="4" w:space="0" w:color="auto"/>
              <w:right w:val="single" w:sz="4" w:space="0" w:color="auto"/>
            </w:tcBorders>
            <w:hideMark/>
          </w:tcPr>
          <w:p w14:paraId="6D9A5FD3" w14:textId="77777777" w:rsidR="00B72934" w:rsidRPr="007B1BEB" w:rsidRDefault="00B72934">
            <w:pPr>
              <w:rPr>
                <w:rFonts w:ascii="Times New Roman" w:hAnsi="Times New Roman" w:cs="Times New Roman"/>
                <w:color w:val="FF0000"/>
                <w:lang w:val="lt-LT"/>
              </w:rPr>
            </w:pPr>
            <w:r w:rsidRPr="007B1BEB">
              <w:rPr>
                <w:rFonts w:ascii="Times New Roman" w:hAnsi="Times New Roman" w:cs="Times New Roman"/>
                <w:lang w:val="lt-LT"/>
              </w:rPr>
              <w:t>Pagalbiniai prievadai</w:t>
            </w:r>
          </w:p>
        </w:tc>
        <w:tc>
          <w:tcPr>
            <w:tcW w:w="1709" w:type="pct"/>
            <w:tcBorders>
              <w:top w:val="single" w:sz="4" w:space="0" w:color="auto"/>
              <w:left w:val="single" w:sz="4" w:space="0" w:color="auto"/>
              <w:bottom w:val="single" w:sz="4" w:space="0" w:color="auto"/>
              <w:right w:val="single" w:sz="4" w:space="0" w:color="auto"/>
            </w:tcBorders>
            <w:hideMark/>
          </w:tcPr>
          <w:p w14:paraId="565B0F0C"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Ne mažiau kaip 2 vnt. USB prievadų serverio gale ir 1 vnt. serverio priekyje. Ne mažiau kaip 1 vnt. VGA.</w:t>
            </w:r>
          </w:p>
        </w:tc>
        <w:tc>
          <w:tcPr>
            <w:tcW w:w="2306" w:type="pct"/>
            <w:tcBorders>
              <w:top w:val="single" w:sz="4" w:space="0" w:color="auto"/>
              <w:left w:val="single" w:sz="4" w:space="0" w:color="auto"/>
              <w:bottom w:val="single" w:sz="4" w:space="0" w:color="auto"/>
              <w:right w:val="single" w:sz="4" w:space="0" w:color="auto"/>
            </w:tcBorders>
            <w:hideMark/>
          </w:tcPr>
          <w:p w14:paraId="7E5D20B0"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2 vnt. USB prievadų serverio gale ir 2 vnt. serverio priekyje, 1 vnt. vidinis. 1 vnt. VGA.</w:t>
            </w:r>
          </w:p>
          <w:p w14:paraId="55BBFE44"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Dokumentas:</w:t>
            </w:r>
          </w:p>
          <w:p w14:paraId="28165A22"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ds-py-RX2540M7.pdf psl. nr. 4</w:t>
            </w:r>
          </w:p>
        </w:tc>
        <w:bookmarkEnd w:id="1"/>
      </w:tr>
      <w:tr w:rsidR="00B72934" w:rsidRPr="007B1BEB" w14:paraId="3B0A2D8E"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3ABA5B04" w14:textId="77777777" w:rsidR="00B72934" w:rsidRPr="007B1BEB" w:rsidRDefault="00B72934">
            <w:pPr>
              <w:rPr>
                <w:rFonts w:ascii="Times New Roman" w:hAnsi="Times New Roman" w:cs="Times New Roman"/>
              </w:rPr>
            </w:pPr>
            <w:r w:rsidRPr="007B1BEB">
              <w:rPr>
                <w:rFonts w:ascii="Times New Roman" w:hAnsi="Times New Roman" w:cs="Times New Roman"/>
              </w:rPr>
              <w:t>16.</w:t>
            </w:r>
          </w:p>
        </w:tc>
        <w:tc>
          <w:tcPr>
            <w:tcW w:w="740" w:type="pct"/>
            <w:tcBorders>
              <w:top w:val="single" w:sz="4" w:space="0" w:color="auto"/>
              <w:left w:val="single" w:sz="4" w:space="0" w:color="auto"/>
              <w:bottom w:val="single" w:sz="4" w:space="0" w:color="auto"/>
              <w:right w:val="single" w:sz="4" w:space="0" w:color="auto"/>
            </w:tcBorders>
            <w:hideMark/>
          </w:tcPr>
          <w:p w14:paraId="1A428059"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Maitinimo šaltiniai ir aušintuvai</w:t>
            </w:r>
          </w:p>
        </w:tc>
        <w:tc>
          <w:tcPr>
            <w:tcW w:w="1709" w:type="pct"/>
            <w:tcBorders>
              <w:top w:val="single" w:sz="4" w:space="0" w:color="auto"/>
              <w:left w:val="single" w:sz="4" w:space="0" w:color="auto"/>
              <w:bottom w:val="single" w:sz="4" w:space="0" w:color="auto"/>
              <w:right w:val="single" w:sz="4" w:space="0" w:color="auto"/>
            </w:tcBorders>
            <w:hideMark/>
          </w:tcPr>
          <w:p w14:paraId="04428C49"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Tarnybinė stotis turi turėti dubliuotus maitinimo šaltinius ir aušintuvus ir vieno iš jų gedimas neturi sustabdyti tarnybinės stoties darbo.</w:t>
            </w:r>
          </w:p>
        </w:tc>
        <w:tc>
          <w:tcPr>
            <w:tcW w:w="2306" w:type="pct"/>
            <w:tcBorders>
              <w:top w:val="single" w:sz="4" w:space="0" w:color="auto"/>
              <w:left w:val="single" w:sz="4" w:space="0" w:color="auto"/>
              <w:bottom w:val="single" w:sz="4" w:space="0" w:color="auto"/>
              <w:right w:val="single" w:sz="4" w:space="0" w:color="auto"/>
            </w:tcBorders>
            <w:hideMark/>
          </w:tcPr>
          <w:p w14:paraId="080C779B"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Tarnybinė stotis turi dubliuotus maitinimo šaltinius ir aušintuvus ir vieno iš jų gedimas nesustabdo tarnybinės stoties darbo.</w:t>
            </w:r>
          </w:p>
          <w:p w14:paraId="615539CB"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Dokumentai:</w:t>
            </w:r>
          </w:p>
          <w:p w14:paraId="1D96FB56"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ds-py-RX2540M7.pdf psl. nr. 5, 6.</w:t>
            </w:r>
          </w:p>
          <w:p w14:paraId="4434DCDF"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Komplektacija.pdf</w:t>
            </w:r>
          </w:p>
        </w:tc>
      </w:tr>
      <w:tr w:rsidR="00B72934" w:rsidRPr="007B1BEB" w14:paraId="2C307A34"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10827290"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17.</w:t>
            </w:r>
          </w:p>
        </w:tc>
        <w:tc>
          <w:tcPr>
            <w:tcW w:w="740" w:type="pct"/>
            <w:tcBorders>
              <w:top w:val="single" w:sz="4" w:space="0" w:color="auto"/>
              <w:left w:val="single" w:sz="4" w:space="0" w:color="auto"/>
              <w:bottom w:val="single" w:sz="4" w:space="0" w:color="auto"/>
              <w:right w:val="single" w:sz="4" w:space="0" w:color="auto"/>
            </w:tcBorders>
            <w:hideMark/>
          </w:tcPr>
          <w:p w14:paraId="7771A6D8"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Suderinamumas</w:t>
            </w:r>
          </w:p>
        </w:tc>
        <w:tc>
          <w:tcPr>
            <w:tcW w:w="1709" w:type="pct"/>
            <w:tcBorders>
              <w:top w:val="single" w:sz="4" w:space="0" w:color="auto"/>
              <w:left w:val="single" w:sz="4" w:space="0" w:color="auto"/>
              <w:bottom w:val="single" w:sz="4" w:space="0" w:color="auto"/>
              <w:right w:val="single" w:sz="4" w:space="0" w:color="auto"/>
            </w:tcBorders>
            <w:hideMark/>
          </w:tcPr>
          <w:p w14:paraId="5E1AB6EF" w14:textId="77777777" w:rsidR="00B72934" w:rsidRPr="007B1BEB" w:rsidRDefault="00B72934">
            <w:pPr>
              <w:pStyle w:val="ListParagraph"/>
              <w:ind w:left="35"/>
              <w:jc w:val="both"/>
              <w:rPr>
                <w:rFonts w:ascii="Times New Roman" w:hAnsi="Times New Roman" w:cs="Times New Roman"/>
                <w:szCs w:val="22"/>
                <w:lang w:val="lt-LT"/>
              </w:rPr>
            </w:pPr>
            <w:r w:rsidRPr="007B1BEB">
              <w:rPr>
                <w:rFonts w:ascii="Times New Roman" w:hAnsi="Times New Roman" w:cs="Times New Roman"/>
                <w:color w:val="000000" w:themeColor="text1"/>
                <w:szCs w:val="22"/>
              </w:rPr>
              <w:t>Įranga privalo būti suderinama su WINSRV 2022 STD. Būtina pateikti nuorodą į internetinę svetainę, patvirtinančią suderinamumą.</w:t>
            </w:r>
          </w:p>
        </w:tc>
        <w:tc>
          <w:tcPr>
            <w:tcW w:w="2306" w:type="pct"/>
            <w:tcBorders>
              <w:top w:val="single" w:sz="4" w:space="0" w:color="auto"/>
              <w:left w:val="single" w:sz="4" w:space="0" w:color="auto"/>
              <w:bottom w:val="single" w:sz="4" w:space="0" w:color="auto"/>
              <w:right w:val="single" w:sz="4" w:space="0" w:color="auto"/>
            </w:tcBorders>
            <w:hideMark/>
          </w:tcPr>
          <w:p w14:paraId="41E8E270"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Įranga suderinama su WINSRV 2022 STD. Pateikiama nuoroda į internetinę svetainę, patvirtinanti suderinamumą.</w:t>
            </w:r>
          </w:p>
          <w:p w14:paraId="1E43C6F2" w14:textId="77777777" w:rsidR="00B72934" w:rsidRPr="007B1BEB" w:rsidRDefault="00B72934">
            <w:pPr>
              <w:jc w:val="both"/>
              <w:rPr>
                <w:rFonts w:ascii="Times New Roman" w:hAnsi="Times New Roman" w:cs="Times New Roman"/>
                <w:lang w:val="lt-LT"/>
              </w:rPr>
            </w:pPr>
            <w:hyperlink r:id="rId21" w:history="1">
              <w:r w:rsidRPr="007B1BEB">
                <w:rPr>
                  <w:rStyle w:val="Hyperlink"/>
                  <w:rFonts w:ascii="Times New Roman" w:hAnsi="Times New Roman" w:cs="Times New Roman"/>
                  <w:lang w:val="lt-LT"/>
                </w:rPr>
                <w:t>https://www.windowsservercatalog.com/product/0055592d-24dd-3a21-77af-e4b8ece8c7c0</w:t>
              </w:r>
            </w:hyperlink>
            <w:r w:rsidRPr="007B1BEB">
              <w:rPr>
                <w:rFonts w:ascii="Times New Roman" w:hAnsi="Times New Roman" w:cs="Times New Roman"/>
                <w:lang w:val="lt-LT"/>
              </w:rPr>
              <w:t xml:space="preserve"> </w:t>
            </w:r>
          </w:p>
          <w:p w14:paraId="2933E6BD"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Dokumentas:</w:t>
            </w:r>
          </w:p>
          <w:p w14:paraId="4727BCAC"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ds-py-RX2540M7.pdf psl. nr. 6</w:t>
            </w:r>
          </w:p>
          <w:p w14:paraId="5A7DEE6C" w14:textId="77777777" w:rsidR="00B72934" w:rsidRPr="007B1BEB" w:rsidRDefault="00B72934">
            <w:pPr>
              <w:jc w:val="both"/>
              <w:rPr>
                <w:rFonts w:ascii="Times New Roman" w:hAnsi="Times New Roman" w:cs="Times New Roman"/>
                <w:lang w:val="lt-LT"/>
              </w:rPr>
            </w:pPr>
            <w:hyperlink r:id="rId22" w:history="1">
              <w:r w:rsidRPr="007B1BEB">
                <w:rPr>
                  <w:rStyle w:val="Hyperlink"/>
                  <w:rFonts w:ascii="Times New Roman" w:hAnsi="Times New Roman" w:cs="Times New Roman"/>
                  <w:lang w:val="lt-LT"/>
                </w:rPr>
                <w:t>https://www.fujitsu.com/emeia/about/resources/news/press-releases/2021/emeai-20210901-fujitsu-server-primergy-now-certified-for-windows-server-2022.html</w:t>
              </w:r>
            </w:hyperlink>
          </w:p>
        </w:tc>
      </w:tr>
      <w:tr w:rsidR="00B72934" w:rsidRPr="007B1BEB" w14:paraId="76A68EF6"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5ACCF5FB"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18.</w:t>
            </w:r>
          </w:p>
        </w:tc>
        <w:tc>
          <w:tcPr>
            <w:tcW w:w="740" w:type="pct"/>
            <w:tcBorders>
              <w:top w:val="single" w:sz="4" w:space="0" w:color="auto"/>
              <w:left w:val="single" w:sz="4" w:space="0" w:color="auto"/>
              <w:bottom w:val="single" w:sz="4" w:space="0" w:color="auto"/>
              <w:right w:val="single" w:sz="4" w:space="0" w:color="auto"/>
            </w:tcBorders>
            <w:hideMark/>
          </w:tcPr>
          <w:p w14:paraId="040576E7"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Pateikiama programinė įranga</w:t>
            </w:r>
          </w:p>
        </w:tc>
        <w:tc>
          <w:tcPr>
            <w:tcW w:w="1709" w:type="pct"/>
            <w:tcBorders>
              <w:top w:val="single" w:sz="4" w:space="0" w:color="auto"/>
              <w:left w:val="single" w:sz="4" w:space="0" w:color="auto"/>
              <w:bottom w:val="single" w:sz="4" w:space="0" w:color="auto"/>
              <w:right w:val="single" w:sz="4" w:space="0" w:color="auto"/>
            </w:tcBorders>
            <w:hideMark/>
          </w:tcPr>
          <w:p w14:paraId="60AF31CA" w14:textId="77777777" w:rsidR="00B72934" w:rsidRPr="007B1BEB" w:rsidRDefault="00B72934">
            <w:pPr>
              <w:pStyle w:val="ListParagraph"/>
              <w:ind w:left="35"/>
              <w:jc w:val="both"/>
              <w:rPr>
                <w:rFonts w:ascii="Times New Roman" w:hAnsi="Times New Roman" w:cs="Times New Roman"/>
                <w:szCs w:val="22"/>
                <w:lang w:val="lt-LT"/>
              </w:rPr>
            </w:pPr>
            <w:r w:rsidRPr="007B1BEB">
              <w:rPr>
                <w:rFonts w:ascii="Times New Roman" w:hAnsi="Times New Roman" w:cs="Times New Roman"/>
                <w:color w:val="000000" w:themeColor="text1"/>
                <w:szCs w:val="22"/>
              </w:rPr>
              <w:t>Turi būti pateikta Windows Server 2022 Standard Edition visiems siūlomiems procesoriaus branduoliams. Licencijos turi būti nuolatinės, registruotos PO vardu ir valdomos iš PO paskyros.</w:t>
            </w:r>
          </w:p>
        </w:tc>
        <w:tc>
          <w:tcPr>
            <w:tcW w:w="2306" w:type="pct"/>
            <w:tcBorders>
              <w:top w:val="single" w:sz="4" w:space="0" w:color="auto"/>
              <w:left w:val="single" w:sz="4" w:space="0" w:color="auto"/>
              <w:bottom w:val="single" w:sz="4" w:space="0" w:color="auto"/>
              <w:right w:val="single" w:sz="4" w:space="0" w:color="auto"/>
            </w:tcBorders>
            <w:hideMark/>
          </w:tcPr>
          <w:p w14:paraId="3C16033A" w14:textId="77777777" w:rsidR="00B72934" w:rsidRPr="007B1BEB" w:rsidRDefault="00B72934">
            <w:pPr>
              <w:pStyle w:val="ListParagraph"/>
              <w:ind w:left="35"/>
              <w:rPr>
                <w:rFonts w:ascii="Times New Roman" w:hAnsi="Times New Roman" w:cs="Times New Roman"/>
                <w:szCs w:val="22"/>
              </w:rPr>
            </w:pPr>
            <w:r w:rsidRPr="007B1BEB">
              <w:rPr>
                <w:rFonts w:ascii="Times New Roman" w:hAnsi="Times New Roman" w:cs="Times New Roman"/>
                <w:szCs w:val="22"/>
              </w:rPr>
              <w:t>Bus pateikta Windows Server 2022 Standard Edition visiems siūlomiems procesoriaus branduoliams. Licencijos bus nuolatinės, registruotos PO vardu ir valdomos iš PO paskyros.</w:t>
            </w:r>
          </w:p>
          <w:p w14:paraId="338690AD" w14:textId="77777777" w:rsidR="00B72934" w:rsidRPr="007B1BEB" w:rsidRDefault="00B72934">
            <w:pPr>
              <w:pStyle w:val="ListParagraph"/>
              <w:ind w:left="35"/>
              <w:rPr>
                <w:rFonts w:ascii="Times New Roman" w:hAnsi="Times New Roman" w:cs="Times New Roman"/>
                <w:szCs w:val="22"/>
              </w:rPr>
            </w:pPr>
            <w:r w:rsidRPr="007B1BEB">
              <w:rPr>
                <w:rFonts w:ascii="Times New Roman" w:hAnsi="Times New Roman" w:cs="Times New Roman"/>
                <w:szCs w:val="22"/>
              </w:rPr>
              <w:t>Dokumentas:</w:t>
            </w:r>
          </w:p>
          <w:p w14:paraId="4C691710" w14:textId="77777777" w:rsidR="00B72934" w:rsidRPr="007B1BEB" w:rsidRDefault="00B72934">
            <w:pPr>
              <w:pStyle w:val="ListParagraph"/>
              <w:ind w:left="35"/>
              <w:rPr>
                <w:rFonts w:ascii="Times New Roman" w:hAnsi="Times New Roman" w:cs="Times New Roman"/>
                <w:szCs w:val="22"/>
              </w:rPr>
            </w:pPr>
            <w:r w:rsidRPr="007B1BEB">
              <w:rPr>
                <w:rFonts w:ascii="Times New Roman" w:hAnsi="Times New Roman" w:cs="Times New Roman"/>
                <w:szCs w:val="22"/>
              </w:rPr>
              <w:t>Komplektacija.pdf</w:t>
            </w:r>
          </w:p>
        </w:tc>
      </w:tr>
      <w:tr w:rsidR="00B72934" w:rsidRPr="007B1BEB" w14:paraId="2244E710"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6EC75E83"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19.</w:t>
            </w:r>
          </w:p>
        </w:tc>
        <w:tc>
          <w:tcPr>
            <w:tcW w:w="740" w:type="pct"/>
            <w:tcBorders>
              <w:top w:val="single" w:sz="4" w:space="0" w:color="auto"/>
              <w:left w:val="single" w:sz="4" w:space="0" w:color="auto"/>
              <w:bottom w:val="single" w:sz="4" w:space="0" w:color="auto"/>
              <w:right w:val="single" w:sz="4" w:space="0" w:color="auto"/>
            </w:tcBorders>
            <w:hideMark/>
          </w:tcPr>
          <w:p w14:paraId="7181BE33"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Nuotolinio valdymo adapteris</w:t>
            </w:r>
          </w:p>
        </w:tc>
        <w:tc>
          <w:tcPr>
            <w:tcW w:w="1709" w:type="pct"/>
            <w:tcBorders>
              <w:top w:val="single" w:sz="4" w:space="0" w:color="auto"/>
              <w:left w:val="single" w:sz="4" w:space="0" w:color="auto"/>
              <w:bottom w:val="single" w:sz="4" w:space="0" w:color="auto"/>
              <w:right w:val="single" w:sz="4" w:space="0" w:color="auto"/>
            </w:tcBorders>
            <w:hideMark/>
          </w:tcPr>
          <w:p w14:paraId="196A990D" w14:textId="77777777" w:rsidR="00B72934" w:rsidRPr="007B1BEB" w:rsidRDefault="00B72934" w:rsidP="00B72934">
            <w:pPr>
              <w:pStyle w:val="ListParagraph"/>
              <w:numPr>
                <w:ilvl w:val="0"/>
                <w:numId w:val="5"/>
              </w:numPr>
              <w:ind w:left="431" w:hanging="357"/>
              <w:jc w:val="both"/>
              <w:rPr>
                <w:rFonts w:ascii="Times New Roman" w:hAnsi="Times New Roman" w:cs="Times New Roman"/>
                <w:szCs w:val="22"/>
                <w:lang w:val="lt-LT"/>
              </w:rPr>
            </w:pPr>
            <w:r w:rsidRPr="007B1BEB">
              <w:rPr>
                <w:rFonts w:ascii="Times New Roman" w:hAnsi="Times New Roman" w:cs="Times New Roman"/>
                <w:szCs w:val="22"/>
              </w:rPr>
              <w:t>Nepriklausomas nuo operacinės sistemos, veikiantis be agentų.</w:t>
            </w:r>
          </w:p>
          <w:p w14:paraId="297E3834" w14:textId="77777777" w:rsidR="00B72934" w:rsidRPr="007B1BEB" w:rsidRDefault="00B72934" w:rsidP="00B72934">
            <w:pPr>
              <w:pStyle w:val="ListParagraph"/>
              <w:numPr>
                <w:ilvl w:val="0"/>
                <w:numId w:val="5"/>
              </w:numPr>
              <w:ind w:left="431" w:hanging="357"/>
              <w:jc w:val="both"/>
              <w:rPr>
                <w:rFonts w:ascii="Times New Roman" w:hAnsi="Times New Roman" w:cs="Times New Roman"/>
                <w:szCs w:val="22"/>
              </w:rPr>
            </w:pPr>
            <w:r w:rsidRPr="007B1BEB">
              <w:rPr>
                <w:rFonts w:ascii="Times New Roman" w:hAnsi="Times New Roman" w:cs="Times New Roman"/>
                <w:szCs w:val="22"/>
              </w:rPr>
              <w:t xml:space="preserve">Leidžiantis nuotolinį tarnybinės stoties sisteminės programinės įrangos (angl. </w:t>
            </w:r>
            <w:r w:rsidRPr="007B1BEB">
              <w:rPr>
                <w:rFonts w:ascii="Times New Roman" w:hAnsi="Times New Roman" w:cs="Times New Roman"/>
                <w:i/>
                <w:iCs/>
                <w:szCs w:val="22"/>
              </w:rPr>
              <w:t>Firmware</w:t>
            </w:r>
            <w:r w:rsidRPr="007B1BEB">
              <w:rPr>
                <w:rFonts w:ascii="Times New Roman" w:hAnsi="Times New Roman" w:cs="Times New Roman"/>
                <w:szCs w:val="22"/>
              </w:rPr>
              <w:t>) atnaujinimą, operacinės sistemos diegimą.</w:t>
            </w:r>
          </w:p>
          <w:p w14:paraId="6A3EEA5F" w14:textId="77777777" w:rsidR="00B72934" w:rsidRPr="007B1BEB" w:rsidRDefault="00B72934" w:rsidP="00B72934">
            <w:pPr>
              <w:pStyle w:val="ListParagraph"/>
              <w:numPr>
                <w:ilvl w:val="0"/>
                <w:numId w:val="5"/>
              </w:numPr>
              <w:ind w:left="431" w:hanging="357"/>
              <w:jc w:val="both"/>
              <w:rPr>
                <w:rFonts w:ascii="Times New Roman" w:hAnsi="Times New Roman" w:cs="Times New Roman"/>
                <w:szCs w:val="22"/>
              </w:rPr>
            </w:pPr>
            <w:r w:rsidRPr="007B1BEB">
              <w:rPr>
                <w:rFonts w:ascii="Times New Roman" w:hAnsi="Times New Roman" w:cs="Times New Roman"/>
                <w:szCs w:val="22"/>
              </w:rPr>
              <w:lastRenderedPageBreak/>
              <w:t>Tarnybinės stoties nutolęs valdymas per WEB naršyklę, neinstaliuojant papildomos programinės įrangos, naudojant ne blogesnę kaip WEB 2.0 technologiją.</w:t>
            </w:r>
          </w:p>
          <w:p w14:paraId="0AB2234B" w14:textId="77777777" w:rsidR="00B72934" w:rsidRPr="007B1BEB" w:rsidRDefault="00B72934" w:rsidP="00B72934">
            <w:pPr>
              <w:pStyle w:val="ListParagraph"/>
              <w:numPr>
                <w:ilvl w:val="0"/>
                <w:numId w:val="5"/>
              </w:numPr>
              <w:ind w:left="431" w:hanging="357"/>
              <w:jc w:val="both"/>
              <w:rPr>
                <w:rFonts w:ascii="Times New Roman" w:hAnsi="Times New Roman" w:cs="Times New Roman"/>
                <w:szCs w:val="22"/>
              </w:rPr>
            </w:pPr>
            <w:r w:rsidRPr="007B1BEB">
              <w:rPr>
                <w:rFonts w:ascii="Times New Roman" w:hAnsi="Times New Roman" w:cs="Times New Roman"/>
                <w:szCs w:val="22"/>
              </w:rPr>
              <w:t>Tekstinė ir grafinė konsolės; virtualus CD - ROM ir KVM palaikymas; MS Active Directory palaikymas.</w:t>
            </w:r>
          </w:p>
          <w:p w14:paraId="6F00B37C" w14:textId="77777777" w:rsidR="00B72934" w:rsidRPr="007B1BEB" w:rsidRDefault="00B72934" w:rsidP="00B72934">
            <w:pPr>
              <w:pStyle w:val="ListParagraph"/>
              <w:numPr>
                <w:ilvl w:val="0"/>
                <w:numId w:val="5"/>
              </w:numPr>
              <w:ind w:left="431" w:hanging="357"/>
              <w:jc w:val="both"/>
              <w:rPr>
                <w:rFonts w:ascii="Times New Roman" w:hAnsi="Times New Roman" w:cs="Times New Roman"/>
                <w:szCs w:val="22"/>
              </w:rPr>
            </w:pPr>
            <w:r w:rsidRPr="007B1BEB">
              <w:rPr>
                <w:rFonts w:ascii="Times New Roman" w:hAnsi="Times New Roman" w:cs="Times New Roman"/>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08F28194" w14:textId="77777777" w:rsidR="00B72934" w:rsidRPr="007B1BEB" w:rsidRDefault="00B72934" w:rsidP="00B72934">
            <w:pPr>
              <w:pStyle w:val="ListParagraph"/>
              <w:numPr>
                <w:ilvl w:val="0"/>
                <w:numId w:val="5"/>
              </w:numPr>
              <w:ind w:left="431" w:hanging="357"/>
              <w:jc w:val="both"/>
              <w:rPr>
                <w:rFonts w:ascii="Times New Roman" w:hAnsi="Times New Roman" w:cs="Times New Roman"/>
                <w:szCs w:val="22"/>
              </w:rPr>
            </w:pPr>
            <w:r w:rsidRPr="007B1BEB">
              <w:rPr>
                <w:rFonts w:ascii="Times New Roman" w:hAnsi="Times New Roman" w:cs="Times New Roman"/>
                <w:szCs w:val="22"/>
              </w:rPr>
              <w:t xml:space="preserve">Aparatinės dalies temperatūros, CPU, operatyvinės atminties, vidinių diskų būklės stebėjimas ir automatinis SNMP pranešimų siuntimas administratoriui ir gamintojo servisui. </w:t>
            </w:r>
          </w:p>
          <w:p w14:paraId="5A61C309" w14:textId="77777777" w:rsidR="00B72934" w:rsidRPr="007B1BEB" w:rsidRDefault="00B72934" w:rsidP="00B72934">
            <w:pPr>
              <w:pStyle w:val="ListParagraph"/>
              <w:numPr>
                <w:ilvl w:val="0"/>
                <w:numId w:val="5"/>
              </w:numPr>
              <w:ind w:left="431" w:hanging="357"/>
              <w:jc w:val="both"/>
              <w:rPr>
                <w:rFonts w:ascii="Times New Roman" w:hAnsi="Times New Roman" w:cs="Times New Roman"/>
                <w:szCs w:val="22"/>
              </w:rPr>
            </w:pPr>
            <w:r w:rsidRPr="007B1BEB">
              <w:rPr>
                <w:rFonts w:ascii="Times New Roman" w:hAnsi="Times New Roman" w:cs="Times New Roman"/>
                <w:szCs w:val="22"/>
              </w:rPr>
              <w:t>Nuotolinis tarnybinės stoties įjungimas/išjungimas.</w:t>
            </w:r>
          </w:p>
          <w:p w14:paraId="738419EA" w14:textId="77777777" w:rsidR="00B72934" w:rsidRPr="007B1BEB" w:rsidRDefault="00B72934" w:rsidP="00B72934">
            <w:pPr>
              <w:pStyle w:val="ListParagraph"/>
              <w:numPr>
                <w:ilvl w:val="0"/>
                <w:numId w:val="5"/>
              </w:numPr>
              <w:ind w:left="431" w:hanging="357"/>
              <w:jc w:val="both"/>
              <w:rPr>
                <w:rFonts w:ascii="Times New Roman" w:hAnsi="Times New Roman" w:cs="Times New Roman"/>
                <w:szCs w:val="22"/>
              </w:rPr>
            </w:pPr>
            <w:r w:rsidRPr="007B1BEB">
              <w:rPr>
                <w:rFonts w:ascii="Times New Roman" w:hAnsi="Times New Roman" w:cs="Times New Roman"/>
                <w:color w:val="000000" w:themeColor="text1"/>
                <w:szCs w:val="22"/>
              </w:rPr>
              <w:t>Ne blogesnis kaip 128-bit SSL saugumas.</w:t>
            </w:r>
          </w:p>
        </w:tc>
        <w:tc>
          <w:tcPr>
            <w:tcW w:w="2306" w:type="pct"/>
            <w:tcBorders>
              <w:top w:val="single" w:sz="4" w:space="0" w:color="auto"/>
              <w:left w:val="single" w:sz="4" w:space="0" w:color="auto"/>
              <w:bottom w:val="single" w:sz="4" w:space="0" w:color="auto"/>
              <w:right w:val="single" w:sz="4" w:space="0" w:color="auto"/>
            </w:tcBorders>
            <w:hideMark/>
          </w:tcPr>
          <w:p w14:paraId="2DE32A8F" w14:textId="77777777" w:rsidR="00B72934" w:rsidRPr="007B1BEB" w:rsidRDefault="00B72934">
            <w:pPr>
              <w:jc w:val="both"/>
              <w:rPr>
                <w:rFonts w:ascii="Times New Roman" w:eastAsia="Times New Roman" w:hAnsi="Times New Roman" w:cs="Times New Roman"/>
                <w:lang w:val="lt-LT"/>
              </w:rPr>
            </w:pPr>
            <w:r w:rsidRPr="007B1BEB">
              <w:rPr>
                <w:rFonts w:ascii="Times New Roman" w:eastAsia="Times New Roman" w:hAnsi="Times New Roman" w:cs="Times New Roman"/>
                <w:lang w:val="lt-LT"/>
              </w:rPr>
              <w:lastRenderedPageBreak/>
              <w:t>•</w:t>
            </w:r>
            <w:r w:rsidRPr="007B1BEB">
              <w:rPr>
                <w:rFonts w:ascii="Times New Roman" w:eastAsia="Times New Roman" w:hAnsi="Times New Roman" w:cs="Times New Roman"/>
                <w:lang w:val="lt-LT"/>
              </w:rPr>
              <w:tab/>
              <w:t>Nepriklausomas nuo operacinės sistemos, veikiantis be agentų.</w:t>
            </w:r>
          </w:p>
          <w:p w14:paraId="7EE46FDC" w14:textId="77777777" w:rsidR="00B72934" w:rsidRPr="007B1BEB" w:rsidRDefault="00B72934">
            <w:pPr>
              <w:jc w:val="both"/>
              <w:rPr>
                <w:rFonts w:ascii="Times New Roman" w:eastAsia="Times New Roman" w:hAnsi="Times New Roman" w:cs="Times New Roman"/>
                <w:lang w:val="lt-LT"/>
              </w:rPr>
            </w:pPr>
            <w:r w:rsidRPr="007B1BEB">
              <w:rPr>
                <w:rFonts w:ascii="Times New Roman" w:eastAsia="Times New Roman" w:hAnsi="Times New Roman" w:cs="Times New Roman"/>
                <w:lang w:val="lt-LT"/>
              </w:rPr>
              <w:t>•</w:t>
            </w:r>
            <w:r w:rsidRPr="007B1BEB">
              <w:rPr>
                <w:rFonts w:ascii="Times New Roman" w:eastAsia="Times New Roman" w:hAnsi="Times New Roman" w:cs="Times New Roman"/>
                <w:lang w:val="lt-LT"/>
              </w:rPr>
              <w:tab/>
              <w:t>Leidžiantis nuotolinį tarnybinės stoties sisteminės programinės įrangos (angl. Firmware) atnaujinimą, operacinės sistemos diegimą;</w:t>
            </w:r>
          </w:p>
          <w:p w14:paraId="1CA448CE" w14:textId="77777777" w:rsidR="00B72934" w:rsidRPr="007B1BEB" w:rsidRDefault="00B72934">
            <w:pPr>
              <w:jc w:val="both"/>
              <w:rPr>
                <w:rFonts w:ascii="Times New Roman" w:eastAsia="Times New Roman" w:hAnsi="Times New Roman" w:cs="Times New Roman"/>
                <w:lang w:val="lt-LT"/>
              </w:rPr>
            </w:pPr>
            <w:r w:rsidRPr="007B1BEB">
              <w:rPr>
                <w:rFonts w:ascii="Times New Roman" w:eastAsia="Times New Roman" w:hAnsi="Times New Roman" w:cs="Times New Roman"/>
                <w:lang w:val="lt-LT"/>
              </w:rPr>
              <w:t>•</w:t>
            </w:r>
            <w:r w:rsidRPr="007B1BEB">
              <w:rPr>
                <w:rFonts w:ascii="Times New Roman" w:eastAsia="Times New Roman" w:hAnsi="Times New Roman" w:cs="Times New Roman"/>
                <w:lang w:val="lt-LT"/>
              </w:rPr>
              <w:tab/>
              <w:t xml:space="preserve">Tarnybinės stoties nutolęs valdymas per WEB naršyklę, neinstaliuojant papildomos programinės įrangos, naudojant WEB 2.0, HTML5 technologiją. </w:t>
            </w:r>
          </w:p>
          <w:p w14:paraId="6589C04E" w14:textId="77777777" w:rsidR="00B72934" w:rsidRPr="007B1BEB" w:rsidRDefault="00B72934">
            <w:pPr>
              <w:jc w:val="both"/>
              <w:rPr>
                <w:rFonts w:ascii="Times New Roman" w:eastAsia="Times New Roman" w:hAnsi="Times New Roman" w:cs="Times New Roman"/>
                <w:lang w:val="lt-LT"/>
              </w:rPr>
            </w:pPr>
            <w:r w:rsidRPr="007B1BEB">
              <w:rPr>
                <w:rFonts w:ascii="Times New Roman" w:eastAsia="Times New Roman" w:hAnsi="Times New Roman" w:cs="Times New Roman"/>
                <w:lang w:val="lt-LT"/>
              </w:rPr>
              <w:lastRenderedPageBreak/>
              <w:t>•</w:t>
            </w:r>
            <w:r w:rsidRPr="007B1BEB">
              <w:rPr>
                <w:rFonts w:ascii="Times New Roman" w:eastAsia="Times New Roman" w:hAnsi="Times New Roman" w:cs="Times New Roman"/>
                <w:lang w:val="lt-LT"/>
              </w:rPr>
              <w:tab/>
              <w:t>Tekstinė ir grafinė konsolės; Virtualus CD - ROM ir KVM palaikymas; MS Active Directory palaikymas.</w:t>
            </w:r>
          </w:p>
          <w:p w14:paraId="70A35663" w14:textId="77777777" w:rsidR="00B72934" w:rsidRPr="007B1BEB" w:rsidRDefault="00B72934">
            <w:pPr>
              <w:jc w:val="both"/>
              <w:rPr>
                <w:rFonts w:ascii="Times New Roman" w:eastAsia="Times New Roman" w:hAnsi="Times New Roman" w:cs="Times New Roman"/>
                <w:lang w:val="lt-LT"/>
              </w:rPr>
            </w:pPr>
            <w:r w:rsidRPr="007B1BEB">
              <w:rPr>
                <w:rFonts w:ascii="Times New Roman" w:eastAsia="Times New Roman" w:hAnsi="Times New Roman" w:cs="Times New Roman"/>
                <w:lang w:val="lt-LT"/>
              </w:rPr>
              <w:t>•</w:t>
            </w:r>
            <w:r w:rsidRPr="007B1BEB">
              <w:rPr>
                <w:rFonts w:ascii="Times New Roman" w:eastAsia="Times New Roman" w:hAnsi="Times New Roman" w:cs="Times New Roman"/>
                <w:lang w:val="lt-LT"/>
              </w:rPr>
              <w:tab/>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4535FCF0" w14:textId="77777777" w:rsidR="00B72934" w:rsidRPr="007B1BEB" w:rsidRDefault="00B72934">
            <w:pPr>
              <w:jc w:val="both"/>
              <w:rPr>
                <w:rFonts w:ascii="Times New Roman" w:eastAsia="Times New Roman" w:hAnsi="Times New Roman" w:cs="Times New Roman"/>
                <w:lang w:val="lt-LT"/>
              </w:rPr>
            </w:pPr>
            <w:r w:rsidRPr="007B1BEB">
              <w:rPr>
                <w:rFonts w:ascii="Times New Roman" w:eastAsia="Times New Roman" w:hAnsi="Times New Roman" w:cs="Times New Roman"/>
                <w:lang w:val="lt-LT"/>
              </w:rPr>
              <w:t>•</w:t>
            </w:r>
            <w:r w:rsidRPr="007B1BEB">
              <w:rPr>
                <w:rFonts w:ascii="Times New Roman" w:eastAsia="Times New Roman" w:hAnsi="Times New Roman" w:cs="Times New Roman"/>
                <w:lang w:val="lt-LT"/>
              </w:rPr>
              <w:tab/>
              <w:t xml:space="preserve">Aparatinės dalies temperatūros, CPU, operatyvinės atminties, vidinių diskų būklės stebėjimas ir automatinis SNMP pranešimų siuntimas administratoriui ir gamintojo servisui. </w:t>
            </w:r>
          </w:p>
          <w:p w14:paraId="43356F76" w14:textId="77777777" w:rsidR="00B72934" w:rsidRPr="007B1BEB" w:rsidRDefault="00B72934">
            <w:pPr>
              <w:jc w:val="both"/>
              <w:rPr>
                <w:rFonts w:ascii="Times New Roman" w:eastAsia="Times New Roman" w:hAnsi="Times New Roman" w:cs="Times New Roman"/>
                <w:lang w:val="lt-LT"/>
              </w:rPr>
            </w:pPr>
            <w:r w:rsidRPr="007B1BEB">
              <w:rPr>
                <w:rFonts w:ascii="Times New Roman" w:eastAsia="Times New Roman" w:hAnsi="Times New Roman" w:cs="Times New Roman"/>
                <w:lang w:val="lt-LT"/>
              </w:rPr>
              <w:t>•</w:t>
            </w:r>
            <w:r w:rsidRPr="007B1BEB">
              <w:rPr>
                <w:rFonts w:ascii="Times New Roman" w:eastAsia="Times New Roman" w:hAnsi="Times New Roman" w:cs="Times New Roman"/>
                <w:lang w:val="lt-LT"/>
              </w:rPr>
              <w:tab/>
              <w:t>Nuotolinis tarnybinės stoties įjungimas/išjungimas.</w:t>
            </w:r>
          </w:p>
          <w:p w14:paraId="7401C766" w14:textId="77777777" w:rsidR="00B72934" w:rsidRPr="007B1BEB" w:rsidRDefault="00B72934">
            <w:pPr>
              <w:jc w:val="both"/>
              <w:rPr>
                <w:rFonts w:ascii="Times New Roman" w:eastAsia="Times New Roman" w:hAnsi="Times New Roman" w:cs="Times New Roman"/>
                <w:lang w:val="lt-LT"/>
              </w:rPr>
            </w:pPr>
            <w:r w:rsidRPr="007B1BEB">
              <w:rPr>
                <w:rFonts w:ascii="Times New Roman" w:eastAsia="Times New Roman" w:hAnsi="Times New Roman" w:cs="Times New Roman"/>
                <w:lang w:val="lt-LT"/>
              </w:rPr>
              <w:t>•</w:t>
            </w:r>
            <w:r w:rsidRPr="007B1BEB">
              <w:rPr>
                <w:rFonts w:ascii="Times New Roman" w:eastAsia="Times New Roman" w:hAnsi="Times New Roman" w:cs="Times New Roman"/>
                <w:lang w:val="lt-LT"/>
              </w:rPr>
              <w:tab/>
              <w:t>128-bit SSL saugumas (SSL/TLS1.3, RedFish).</w:t>
            </w:r>
          </w:p>
          <w:p w14:paraId="034B837A" w14:textId="77777777" w:rsidR="00B72934" w:rsidRPr="007B1BEB" w:rsidRDefault="00B72934">
            <w:pPr>
              <w:jc w:val="both"/>
              <w:rPr>
                <w:rFonts w:ascii="Times New Roman" w:eastAsia="Times New Roman" w:hAnsi="Times New Roman" w:cs="Times New Roman"/>
                <w:lang w:val="lt-LT"/>
              </w:rPr>
            </w:pPr>
            <w:r w:rsidRPr="007B1BEB">
              <w:rPr>
                <w:rFonts w:ascii="Times New Roman" w:eastAsia="Times New Roman" w:hAnsi="Times New Roman" w:cs="Times New Roman"/>
                <w:lang w:val="lt-LT"/>
              </w:rPr>
              <w:t>Dokumentas:</w:t>
            </w:r>
          </w:p>
          <w:p w14:paraId="02FF96B2" w14:textId="77777777" w:rsidR="00B72934" w:rsidRPr="007B1BEB" w:rsidRDefault="00B72934">
            <w:pPr>
              <w:jc w:val="both"/>
              <w:rPr>
                <w:rFonts w:ascii="Times New Roman" w:eastAsia="Times New Roman" w:hAnsi="Times New Roman" w:cs="Times New Roman"/>
                <w:lang w:val="lt-LT"/>
              </w:rPr>
            </w:pPr>
            <w:r w:rsidRPr="007B1BEB">
              <w:rPr>
                <w:rFonts w:ascii="Times New Roman" w:eastAsia="Times New Roman" w:hAnsi="Times New Roman" w:cs="Times New Roman"/>
                <w:lang w:val="lt-LT"/>
              </w:rPr>
              <w:t>ds-irmc-s6-en.pdf  psl. nr. 1, 6, 2, 5, 4,</w:t>
            </w:r>
          </w:p>
        </w:tc>
      </w:tr>
      <w:tr w:rsidR="00B72934" w:rsidRPr="007B1BEB" w14:paraId="50860B6F"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4861045C" w14:textId="77777777" w:rsidR="00B72934" w:rsidRPr="007B1BEB" w:rsidRDefault="00B72934">
            <w:pPr>
              <w:rPr>
                <w:rFonts w:ascii="Times New Roman" w:eastAsia="Arial Unicode MS" w:hAnsi="Times New Roman" w:cs="Times New Roman"/>
                <w:lang w:val="de-DE"/>
              </w:rPr>
            </w:pPr>
            <w:r w:rsidRPr="007B1BEB">
              <w:rPr>
                <w:rFonts w:ascii="Times New Roman" w:hAnsi="Times New Roman" w:cs="Times New Roman"/>
                <w:lang w:val="de-DE"/>
              </w:rPr>
              <w:lastRenderedPageBreak/>
              <w:t>20.</w:t>
            </w:r>
          </w:p>
        </w:tc>
        <w:tc>
          <w:tcPr>
            <w:tcW w:w="740" w:type="pct"/>
            <w:tcBorders>
              <w:top w:val="single" w:sz="4" w:space="0" w:color="auto"/>
              <w:left w:val="single" w:sz="4" w:space="0" w:color="auto"/>
              <w:bottom w:val="single" w:sz="4" w:space="0" w:color="auto"/>
              <w:right w:val="single" w:sz="4" w:space="0" w:color="auto"/>
            </w:tcBorders>
            <w:hideMark/>
          </w:tcPr>
          <w:p w14:paraId="4CF10E6B" w14:textId="77777777" w:rsidR="00B72934" w:rsidRPr="007B1BEB" w:rsidRDefault="00B72934">
            <w:pPr>
              <w:rPr>
                <w:rFonts w:ascii="Times New Roman" w:hAnsi="Times New Roman" w:cs="Times New Roman"/>
                <w:lang w:val="lt-LT"/>
              </w:rPr>
            </w:pPr>
            <w:r w:rsidRPr="007B1BEB">
              <w:rPr>
                <w:rFonts w:ascii="Times New Roman" w:hAnsi="Times New Roman" w:cs="Times New Roman"/>
                <w:color w:val="000000" w:themeColor="text1"/>
                <w:lang w:val="lt-LT"/>
              </w:rPr>
              <w:t>Techninės įrangos garantinis aptarnavimas</w:t>
            </w:r>
          </w:p>
        </w:tc>
        <w:tc>
          <w:tcPr>
            <w:tcW w:w="1709" w:type="pct"/>
            <w:tcBorders>
              <w:top w:val="single" w:sz="4" w:space="0" w:color="auto"/>
              <w:left w:val="single" w:sz="4" w:space="0" w:color="auto"/>
              <w:bottom w:val="single" w:sz="4" w:space="0" w:color="auto"/>
              <w:right w:val="single" w:sz="4" w:space="0" w:color="auto"/>
            </w:tcBorders>
            <w:hideMark/>
          </w:tcPr>
          <w:p w14:paraId="56C30645" w14:textId="77777777" w:rsidR="00B72934" w:rsidRPr="007B1BEB" w:rsidRDefault="00B72934">
            <w:pPr>
              <w:jc w:val="both"/>
              <w:rPr>
                <w:rFonts w:ascii="Times New Roman" w:hAnsi="Times New Roman" w:cs="Times New Roman"/>
                <w:color w:val="000000" w:themeColor="text1"/>
                <w:lang w:val="lt-LT"/>
              </w:rPr>
            </w:pPr>
            <w:r w:rsidRPr="007B1BEB">
              <w:rPr>
                <w:rFonts w:ascii="Times New Roman" w:hAnsi="Times New Roman" w:cs="Times New Roman"/>
                <w:color w:val="000000" w:themeColor="text1"/>
                <w:lang w:val="lt-LT"/>
              </w:rPr>
              <w:t xml:space="preserve">Visa siūloma įranga privalo būti nauja ir nenaudota. Įranga turi būti teikiama su ne trumpesne kaip </w:t>
            </w:r>
            <w:r w:rsidRPr="007B1BEB">
              <w:rPr>
                <w:rFonts w:ascii="Times New Roman" w:hAnsi="Times New Roman" w:cs="Times New Roman"/>
                <w:b/>
                <w:bCs/>
                <w:color w:val="000000" w:themeColor="text1"/>
                <w:lang w:val="lt-LT"/>
              </w:rPr>
              <w:t>5 metų gamintojo garantija</w:t>
            </w:r>
            <w:r w:rsidRPr="007B1BEB">
              <w:rPr>
                <w:rFonts w:ascii="Times New Roman" w:hAnsi="Times New Roman" w:cs="Times New Roman"/>
                <w:color w:val="000000" w:themeColor="text1"/>
                <w:lang w:val="lt-LT"/>
              </w:rPr>
              <w:t xml:space="preserve"> įrangos eksploatavimo vietoje, pagalbos tarnyba pasiekiama 8 valandas per dieną, 5 darbo dienas per savaitę, į gedimą reaguojant ne ilgiau kaip kitą darbo dieną. Garantinės priežiūros metu turi būti nemokamai atliekami įrangos remonto darbai, keičiamos dalys, suteikiami su įranga komplektuojamos programinės įrangos atnaujinimai.</w:t>
            </w:r>
          </w:p>
        </w:tc>
        <w:tc>
          <w:tcPr>
            <w:tcW w:w="2306" w:type="pct"/>
            <w:tcBorders>
              <w:top w:val="single" w:sz="4" w:space="0" w:color="auto"/>
              <w:left w:val="single" w:sz="4" w:space="0" w:color="auto"/>
              <w:bottom w:val="single" w:sz="4" w:space="0" w:color="auto"/>
              <w:right w:val="single" w:sz="4" w:space="0" w:color="auto"/>
            </w:tcBorders>
            <w:hideMark/>
          </w:tcPr>
          <w:p w14:paraId="12D47862" w14:textId="77777777" w:rsidR="00B72934" w:rsidRPr="007B1BEB" w:rsidRDefault="00B72934">
            <w:pPr>
              <w:jc w:val="both"/>
              <w:rPr>
                <w:rFonts w:ascii="Times New Roman" w:eastAsia="Times New Roman" w:hAnsi="Times New Roman" w:cs="Times New Roman"/>
                <w:lang w:val="lt-LT"/>
              </w:rPr>
            </w:pPr>
            <w:r w:rsidRPr="007B1BEB">
              <w:rPr>
                <w:rFonts w:ascii="Times New Roman" w:eastAsia="Times New Roman" w:hAnsi="Times New Roman" w:cs="Times New Roman"/>
                <w:lang w:val="lt-LT"/>
              </w:rPr>
              <w:t>Visa siūloma įranga nauja ir nenaudota. Įranga bus teikiama su 5 metų gamintojo garantija įrangos eksploatavimo vietoje, pagalbos tarnyba pasiekiama 8 valandas per dieną, 5 darbo dienas per savaitę, į gedimą reaguojant ne ilgiau kaip kitą darbo dieną. Garantinės priežiūros metu bus nemokamai atliekami įrangos remonto darbai, keičiamos dalys, suteikiami su įranga komplektuojamos programinės įrangos atnaujinimai.</w:t>
            </w:r>
          </w:p>
          <w:p w14:paraId="7C1B0FFB" w14:textId="77777777" w:rsidR="00B72934" w:rsidRPr="007B1BEB" w:rsidRDefault="00B72934">
            <w:pPr>
              <w:jc w:val="both"/>
              <w:rPr>
                <w:rFonts w:ascii="Times New Roman" w:eastAsia="Times New Roman" w:hAnsi="Times New Roman" w:cs="Times New Roman"/>
                <w:lang w:val="lt-LT"/>
              </w:rPr>
            </w:pPr>
            <w:r w:rsidRPr="007B1BEB">
              <w:rPr>
                <w:rFonts w:ascii="Times New Roman" w:eastAsia="Times New Roman" w:hAnsi="Times New Roman" w:cs="Times New Roman"/>
                <w:lang w:val="lt-LT"/>
              </w:rPr>
              <w:t>Dokumentai:</w:t>
            </w:r>
          </w:p>
          <w:p w14:paraId="3540FBDB" w14:textId="77777777" w:rsidR="00B72934" w:rsidRPr="007B1BEB" w:rsidRDefault="00B72934">
            <w:pPr>
              <w:jc w:val="both"/>
              <w:rPr>
                <w:rFonts w:ascii="Times New Roman" w:eastAsia="Times New Roman" w:hAnsi="Times New Roman" w:cs="Times New Roman"/>
                <w:lang w:val="lt-LT"/>
              </w:rPr>
            </w:pPr>
            <w:r w:rsidRPr="007B1BEB">
              <w:rPr>
                <w:rFonts w:ascii="Times New Roman" w:eastAsia="Times New Roman" w:hAnsi="Times New Roman" w:cs="Times New Roman"/>
                <w:lang w:val="lt-LT"/>
              </w:rPr>
              <w:t>ds-py-RX2540M7.pdf psl. nr. 12</w:t>
            </w:r>
          </w:p>
          <w:p w14:paraId="190ADB26" w14:textId="77777777" w:rsidR="00B72934" w:rsidRPr="007B1BEB" w:rsidRDefault="00B72934">
            <w:pPr>
              <w:jc w:val="both"/>
              <w:rPr>
                <w:rFonts w:ascii="Times New Roman" w:eastAsia="Times New Roman" w:hAnsi="Times New Roman" w:cs="Times New Roman"/>
                <w:lang w:val="lt-LT"/>
              </w:rPr>
            </w:pPr>
            <w:r w:rsidRPr="007B1BEB">
              <w:rPr>
                <w:rFonts w:ascii="Times New Roman" w:eastAsia="Times New Roman" w:hAnsi="Times New Roman" w:cs="Times New Roman"/>
                <w:lang w:val="lt-LT"/>
              </w:rPr>
              <w:t>Komplektacija.pdf</w:t>
            </w:r>
          </w:p>
        </w:tc>
      </w:tr>
      <w:tr w:rsidR="00B72934" w:rsidRPr="007B1BEB" w14:paraId="113B28B4"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417177DE" w14:textId="77777777" w:rsidR="00B72934" w:rsidRPr="007B1BEB" w:rsidRDefault="00B72934">
            <w:pPr>
              <w:rPr>
                <w:rFonts w:ascii="Times New Roman" w:eastAsia="Arial Unicode MS" w:hAnsi="Times New Roman" w:cs="Times New Roman"/>
                <w:lang w:val="lt-LT"/>
              </w:rPr>
            </w:pPr>
            <w:r w:rsidRPr="007B1BEB">
              <w:rPr>
                <w:rFonts w:ascii="Times New Roman" w:hAnsi="Times New Roman" w:cs="Times New Roman"/>
                <w:lang w:val="lt-LT"/>
              </w:rPr>
              <w:t>21.</w:t>
            </w:r>
          </w:p>
        </w:tc>
        <w:tc>
          <w:tcPr>
            <w:tcW w:w="740" w:type="pct"/>
            <w:tcBorders>
              <w:top w:val="single" w:sz="4" w:space="0" w:color="auto"/>
              <w:left w:val="single" w:sz="4" w:space="0" w:color="auto"/>
              <w:bottom w:val="single" w:sz="4" w:space="0" w:color="auto"/>
              <w:right w:val="single" w:sz="4" w:space="0" w:color="auto"/>
            </w:tcBorders>
            <w:hideMark/>
          </w:tcPr>
          <w:p w14:paraId="3910519F" w14:textId="77777777" w:rsidR="00B72934" w:rsidRPr="007B1BEB" w:rsidRDefault="00B72934">
            <w:pPr>
              <w:rPr>
                <w:rFonts w:ascii="Times New Roman" w:hAnsi="Times New Roman" w:cs="Times New Roman"/>
                <w:lang w:val="lt-LT"/>
              </w:rPr>
            </w:pPr>
            <w:r w:rsidRPr="007B1BEB">
              <w:rPr>
                <w:rFonts w:ascii="Times New Roman" w:hAnsi="Times New Roman" w:cs="Times New Roman"/>
                <w:color w:val="000000" w:themeColor="text1"/>
                <w:lang w:val="lt-LT"/>
              </w:rPr>
              <w:t>Surinkimas ir komplektacija</w:t>
            </w:r>
          </w:p>
        </w:tc>
        <w:tc>
          <w:tcPr>
            <w:tcW w:w="1709" w:type="pct"/>
            <w:tcBorders>
              <w:top w:val="single" w:sz="4" w:space="0" w:color="auto"/>
              <w:left w:val="single" w:sz="4" w:space="0" w:color="auto"/>
              <w:bottom w:val="single" w:sz="4" w:space="0" w:color="auto"/>
              <w:right w:val="single" w:sz="4" w:space="0" w:color="auto"/>
            </w:tcBorders>
            <w:hideMark/>
          </w:tcPr>
          <w:p w14:paraId="42180FA9"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color w:val="000000" w:themeColor="text1"/>
                <w:lang w:val="lt-LT"/>
              </w:rPr>
              <w:t>Serverį sudarantys aparatiniai komponentai (procesoriai, atmintis, valdikliai ir kt.) privalo būti pilnai sumontuoti į serverį gamintojo gamykloje. Visos komplektuojančios dalys (procesoriai, atmintis, valdymo programinė įranga ir kt.) privalo būti komplektuojami serverio gamintojo ir pažymėti serverio gamintojo prekės ženklais.</w:t>
            </w:r>
          </w:p>
        </w:tc>
        <w:tc>
          <w:tcPr>
            <w:tcW w:w="2306" w:type="pct"/>
            <w:tcBorders>
              <w:top w:val="single" w:sz="4" w:space="0" w:color="auto"/>
              <w:left w:val="single" w:sz="4" w:space="0" w:color="auto"/>
              <w:bottom w:val="single" w:sz="4" w:space="0" w:color="auto"/>
              <w:right w:val="single" w:sz="4" w:space="0" w:color="auto"/>
            </w:tcBorders>
            <w:hideMark/>
          </w:tcPr>
          <w:p w14:paraId="301DAA80"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Serverį sudarantys aparatiniai komponentai (procesoriai, atmintis, valdikliai ir kt.) bus pilnai sumontuoti į serverį gamintojo gamykloje. Visos komplektuojančios dalys (procesoriai, atmintis, valdymo programinė įranga ir kt.) bus komplektuojami serverio gamintojo ir pažymėti serverio gamintojo prekės ženklais.</w:t>
            </w:r>
          </w:p>
          <w:p w14:paraId="7D22BDBF"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Dokumentas:</w:t>
            </w:r>
          </w:p>
          <w:p w14:paraId="38D65301"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Komplektacija.pdf</w:t>
            </w:r>
          </w:p>
        </w:tc>
      </w:tr>
      <w:tr w:rsidR="00B72934" w:rsidRPr="007B1BEB" w14:paraId="2F457409" w14:textId="77777777" w:rsidTr="00B97890">
        <w:tc>
          <w:tcPr>
            <w:tcW w:w="244" w:type="pct"/>
            <w:tcBorders>
              <w:top w:val="single" w:sz="4" w:space="0" w:color="auto"/>
              <w:left w:val="single" w:sz="4" w:space="0" w:color="auto"/>
              <w:bottom w:val="single" w:sz="4" w:space="0" w:color="auto"/>
              <w:right w:val="single" w:sz="4" w:space="0" w:color="auto"/>
            </w:tcBorders>
            <w:hideMark/>
          </w:tcPr>
          <w:p w14:paraId="259544FA" w14:textId="77777777" w:rsidR="00B72934" w:rsidRPr="007B1BEB" w:rsidRDefault="00B72934">
            <w:pPr>
              <w:rPr>
                <w:rFonts w:ascii="Times New Roman" w:hAnsi="Times New Roman" w:cs="Times New Roman"/>
                <w:lang w:val="lt-LT"/>
              </w:rPr>
            </w:pPr>
            <w:r w:rsidRPr="007B1BEB">
              <w:rPr>
                <w:rFonts w:ascii="Times New Roman" w:hAnsi="Times New Roman" w:cs="Times New Roman"/>
                <w:lang w:val="lt-LT"/>
              </w:rPr>
              <w:t>22.</w:t>
            </w:r>
          </w:p>
        </w:tc>
        <w:tc>
          <w:tcPr>
            <w:tcW w:w="740" w:type="pct"/>
            <w:tcBorders>
              <w:top w:val="single" w:sz="4" w:space="0" w:color="auto"/>
              <w:left w:val="single" w:sz="4" w:space="0" w:color="auto"/>
              <w:bottom w:val="single" w:sz="4" w:space="0" w:color="auto"/>
              <w:right w:val="single" w:sz="4" w:space="0" w:color="auto"/>
            </w:tcBorders>
            <w:hideMark/>
          </w:tcPr>
          <w:p w14:paraId="6A83FE83" w14:textId="77777777" w:rsidR="00B72934" w:rsidRPr="007B1BEB" w:rsidRDefault="00B72934">
            <w:pPr>
              <w:rPr>
                <w:rFonts w:ascii="Times New Roman" w:hAnsi="Times New Roman" w:cs="Times New Roman"/>
                <w:lang w:val="lt-LT"/>
              </w:rPr>
            </w:pPr>
            <w:r w:rsidRPr="007B1BEB">
              <w:rPr>
                <w:rFonts w:ascii="Times New Roman" w:hAnsi="Times New Roman" w:cs="Times New Roman"/>
                <w:color w:val="000000" w:themeColor="text1"/>
                <w:lang w:val="lt-LT"/>
              </w:rPr>
              <w:t xml:space="preserve">Techninės įrangos </w:t>
            </w:r>
            <w:r w:rsidRPr="007B1BEB">
              <w:rPr>
                <w:rFonts w:ascii="Times New Roman" w:hAnsi="Times New Roman" w:cs="Times New Roman"/>
                <w:color w:val="000000" w:themeColor="text1"/>
                <w:lang w:val="lt-LT"/>
              </w:rPr>
              <w:lastRenderedPageBreak/>
              <w:t>diegimas ir montavimas</w:t>
            </w:r>
          </w:p>
        </w:tc>
        <w:tc>
          <w:tcPr>
            <w:tcW w:w="1709" w:type="pct"/>
            <w:tcBorders>
              <w:top w:val="single" w:sz="4" w:space="0" w:color="auto"/>
              <w:left w:val="single" w:sz="4" w:space="0" w:color="auto"/>
              <w:bottom w:val="single" w:sz="4" w:space="0" w:color="auto"/>
              <w:right w:val="single" w:sz="4" w:space="0" w:color="auto"/>
            </w:tcBorders>
            <w:hideMark/>
          </w:tcPr>
          <w:p w14:paraId="64C7E3AB" w14:textId="77777777" w:rsidR="00B72934" w:rsidRPr="007B1BEB" w:rsidRDefault="00B72934">
            <w:pPr>
              <w:jc w:val="both"/>
              <w:rPr>
                <w:rFonts w:ascii="Times New Roman" w:hAnsi="Times New Roman" w:cs="Times New Roman"/>
                <w:color w:val="000000" w:themeColor="text1"/>
                <w:lang w:val="lt-LT"/>
              </w:rPr>
            </w:pPr>
            <w:r w:rsidRPr="007B1BEB">
              <w:rPr>
                <w:rFonts w:ascii="Times New Roman" w:hAnsi="Times New Roman" w:cs="Times New Roman"/>
                <w:color w:val="000000" w:themeColor="text1"/>
                <w:lang w:val="lt-LT"/>
              </w:rPr>
              <w:lastRenderedPageBreak/>
              <w:t>Tiekėjas turės atlikti šiuos siūlomos techninės įrangos diegimo ir montavimo darbus:</w:t>
            </w:r>
          </w:p>
          <w:p w14:paraId="63760F87" w14:textId="77777777" w:rsidR="00B72934" w:rsidRPr="007B1BEB" w:rsidRDefault="00B72934" w:rsidP="00B72934">
            <w:pPr>
              <w:pStyle w:val="ListParagraph"/>
              <w:numPr>
                <w:ilvl w:val="0"/>
                <w:numId w:val="6"/>
              </w:numPr>
              <w:ind w:left="431" w:hanging="357"/>
              <w:jc w:val="both"/>
              <w:rPr>
                <w:rFonts w:ascii="Times New Roman" w:hAnsi="Times New Roman" w:cs="Times New Roman"/>
                <w:color w:val="000000" w:themeColor="text1"/>
                <w:szCs w:val="22"/>
                <w:lang w:val="lt-LT"/>
              </w:rPr>
            </w:pPr>
            <w:r w:rsidRPr="007B1BEB">
              <w:rPr>
                <w:rFonts w:ascii="Times New Roman" w:hAnsi="Times New Roman" w:cs="Times New Roman"/>
                <w:color w:val="000000" w:themeColor="text1"/>
                <w:szCs w:val="22"/>
              </w:rPr>
              <w:lastRenderedPageBreak/>
              <w:t>išpakuoti patiektą įrangą ir patikrinti, ar nėra pažeidimų, atsiradusių, transportuojant įrangą;</w:t>
            </w:r>
          </w:p>
          <w:p w14:paraId="433EAA46" w14:textId="77777777" w:rsidR="00B72934" w:rsidRPr="007B1BEB" w:rsidRDefault="00B72934" w:rsidP="00B72934">
            <w:pPr>
              <w:pStyle w:val="ListParagraph"/>
              <w:numPr>
                <w:ilvl w:val="0"/>
                <w:numId w:val="6"/>
              </w:numPr>
              <w:ind w:left="431" w:hanging="357"/>
              <w:jc w:val="both"/>
              <w:rPr>
                <w:rFonts w:ascii="Times New Roman" w:hAnsi="Times New Roman" w:cs="Times New Roman"/>
                <w:color w:val="000000" w:themeColor="text1"/>
                <w:szCs w:val="22"/>
              </w:rPr>
            </w:pPr>
            <w:r w:rsidRPr="007B1BEB">
              <w:rPr>
                <w:rFonts w:ascii="Times New Roman" w:hAnsi="Times New Roman" w:cs="Times New Roman"/>
                <w:color w:val="000000" w:themeColor="text1"/>
                <w:szCs w:val="22"/>
              </w:rPr>
              <w:t>sumontuoti įrangą į tarnybinių stočių spintas;</w:t>
            </w:r>
          </w:p>
          <w:p w14:paraId="56171F69" w14:textId="77777777" w:rsidR="00B72934" w:rsidRPr="007B1BEB" w:rsidRDefault="00B72934" w:rsidP="00B72934">
            <w:pPr>
              <w:pStyle w:val="ListParagraph"/>
              <w:numPr>
                <w:ilvl w:val="0"/>
                <w:numId w:val="6"/>
              </w:numPr>
              <w:ind w:left="431" w:hanging="357"/>
              <w:jc w:val="both"/>
              <w:rPr>
                <w:rFonts w:ascii="Times New Roman" w:hAnsi="Times New Roman" w:cs="Times New Roman"/>
                <w:color w:val="000000" w:themeColor="text1"/>
                <w:szCs w:val="22"/>
              </w:rPr>
            </w:pPr>
            <w:r w:rsidRPr="007B1BEB">
              <w:rPr>
                <w:rFonts w:ascii="Times New Roman" w:hAnsi="Times New Roman" w:cs="Times New Roman"/>
                <w:color w:val="000000" w:themeColor="text1"/>
                <w:szCs w:val="22"/>
              </w:rPr>
              <w:t>atlikti visus reikalingus kabelių sujungimus;</w:t>
            </w:r>
          </w:p>
          <w:p w14:paraId="501CF322" w14:textId="77777777" w:rsidR="00B72934" w:rsidRPr="007B1BEB" w:rsidRDefault="00B72934" w:rsidP="00B72934">
            <w:pPr>
              <w:pStyle w:val="ListParagraph"/>
              <w:numPr>
                <w:ilvl w:val="0"/>
                <w:numId w:val="6"/>
              </w:numPr>
              <w:ind w:left="431" w:hanging="357"/>
              <w:jc w:val="both"/>
              <w:rPr>
                <w:rFonts w:ascii="Times New Roman" w:hAnsi="Times New Roman" w:cs="Times New Roman"/>
                <w:color w:val="000000" w:themeColor="text1"/>
                <w:szCs w:val="22"/>
              </w:rPr>
            </w:pPr>
            <w:r w:rsidRPr="007B1BEB">
              <w:rPr>
                <w:rFonts w:ascii="Times New Roman" w:hAnsi="Times New Roman" w:cs="Times New Roman"/>
                <w:color w:val="000000" w:themeColor="text1"/>
                <w:szCs w:val="22"/>
              </w:rPr>
              <w:t>prijungti maitinimo kabelius prie montuojamos įrangos;</w:t>
            </w:r>
          </w:p>
          <w:p w14:paraId="01A84017" w14:textId="77777777" w:rsidR="00B72934" w:rsidRPr="007B1BEB" w:rsidRDefault="00B72934" w:rsidP="00B72934">
            <w:pPr>
              <w:pStyle w:val="ListParagraph"/>
              <w:numPr>
                <w:ilvl w:val="0"/>
                <w:numId w:val="6"/>
              </w:numPr>
              <w:ind w:left="431" w:hanging="357"/>
              <w:jc w:val="both"/>
              <w:rPr>
                <w:rFonts w:ascii="Times New Roman" w:hAnsi="Times New Roman" w:cs="Times New Roman"/>
                <w:color w:val="000000" w:themeColor="text1"/>
                <w:szCs w:val="22"/>
              </w:rPr>
            </w:pPr>
            <w:r w:rsidRPr="007B1BEB">
              <w:rPr>
                <w:rFonts w:ascii="Times New Roman" w:hAnsi="Times New Roman" w:cs="Times New Roman"/>
                <w:color w:val="000000" w:themeColor="text1"/>
                <w:szCs w:val="22"/>
              </w:rPr>
              <w:t>atlikti kabelių sutvarkymo darbus, išlaikydamas lengvą priėjimą prie montuojamos įrangos;</w:t>
            </w:r>
          </w:p>
          <w:p w14:paraId="2EAF5293" w14:textId="77777777" w:rsidR="00B72934" w:rsidRPr="007B1BEB" w:rsidRDefault="00B72934" w:rsidP="00B72934">
            <w:pPr>
              <w:pStyle w:val="ListParagraph"/>
              <w:numPr>
                <w:ilvl w:val="0"/>
                <w:numId w:val="6"/>
              </w:numPr>
              <w:ind w:left="431" w:hanging="357"/>
              <w:jc w:val="both"/>
              <w:rPr>
                <w:rFonts w:ascii="Times New Roman" w:hAnsi="Times New Roman" w:cs="Times New Roman"/>
                <w:color w:val="000000" w:themeColor="text1"/>
                <w:szCs w:val="22"/>
              </w:rPr>
            </w:pPr>
            <w:r w:rsidRPr="007B1BEB">
              <w:rPr>
                <w:rFonts w:ascii="Times New Roman" w:hAnsi="Times New Roman" w:cs="Times New Roman"/>
                <w:color w:val="000000" w:themeColor="text1"/>
                <w:szCs w:val="22"/>
              </w:rPr>
              <w:t>sukonfigūruoti nuotolinio valdymo posistemę;</w:t>
            </w:r>
          </w:p>
          <w:p w14:paraId="16FFAF4B" w14:textId="77777777" w:rsidR="00B72934" w:rsidRPr="007B1BEB" w:rsidRDefault="00B72934" w:rsidP="00B72934">
            <w:pPr>
              <w:pStyle w:val="ListParagraph"/>
              <w:numPr>
                <w:ilvl w:val="0"/>
                <w:numId w:val="6"/>
              </w:numPr>
              <w:ind w:left="431" w:hanging="357"/>
              <w:jc w:val="both"/>
              <w:rPr>
                <w:rFonts w:ascii="Times New Roman" w:hAnsi="Times New Roman" w:cs="Times New Roman"/>
                <w:color w:val="000000" w:themeColor="text1"/>
                <w:szCs w:val="22"/>
              </w:rPr>
            </w:pPr>
            <w:r w:rsidRPr="007B1BEB">
              <w:rPr>
                <w:rFonts w:ascii="Times New Roman" w:hAnsi="Times New Roman" w:cs="Times New Roman"/>
                <w:color w:val="000000" w:themeColor="text1"/>
                <w:szCs w:val="22"/>
              </w:rPr>
              <w:t>perkelti esamą CommVault serverį.</w:t>
            </w:r>
          </w:p>
          <w:p w14:paraId="69F47FB6" w14:textId="77777777" w:rsidR="00B72934" w:rsidRPr="007B1BEB" w:rsidRDefault="00B72934">
            <w:pPr>
              <w:ind w:left="74"/>
              <w:contextualSpacing/>
              <w:jc w:val="both"/>
              <w:rPr>
                <w:rFonts w:ascii="Times New Roman" w:hAnsi="Times New Roman" w:cs="Times New Roman"/>
                <w:lang w:val="lt-LT"/>
              </w:rPr>
            </w:pPr>
            <w:r w:rsidRPr="007B1BEB">
              <w:rPr>
                <w:rFonts w:ascii="Times New Roman" w:hAnsi="Times New Roman" w:cs="Times New Roman"/>
                <w:color w:val="000000" w:themeColor="text1"/>
                <w:lang w:val="lt-LT"/>
              </w:rPr>
              <w:t xml:space="preserve">Diegimo </w:t>
            </w:r>
            <w:r w:rsidRPr="007B1BEB">
              <w:rPr>
                <w:rFonts w:ascii="Times New Roman" w:hAnsi="Times New Roman" w:cs="Times New Roman"/>
                <w:noProof/>
                <w:lang w:val="lt-LT"/>
              </w:rPr>
              <w:t>darbai turi būti vykdomi sertifikuotų siūlomos įrangos gamintojo ir CommVault programinės įirangos  atstovų. Sertifikuotų tiekėjo techninių specialistų dalyvavimas visuose diegimo etapuose – būtinas.</w:t>
            </w:r>
          </w:p>
        </w:tc>
        <w:tc>
          <w:tcPr>
            <w:tcW w:w="2306" w:type="pct"/>
            <w:tcBorders>
              <w:top w:val="single" w:sz="4" w:space="0" w:color="auto"/>
              <w:left w:val="single" w:sz="4" w:space="0" w:color="auto"/>
              <w:bottom w:val="single" w:sz="4" w:space="0" w:color="auto"/>
              <w:right w:val="single" w:sz="4" w:space="0" w:color="auto"/>
            </w:tcBorders>
            <w:hideMark/>
          </w:tcPr>
          <w:p w14:paraId="63D458CC"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lastRenderedPageBreak/>
              <w:t>Tiekėjas atliks šiuos siūlomos techninės įrangos diegimo ir montavimo darbus:</w:t>
            </w:r>
          </w:p>
          <w:p w14:paraId="645F6D03"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lastRenderedPageBreak/>
              <w:t>•</w:t>
            </w:r>
            <w:r w:rsidRPr="007B1BEB">
              <w:rPr>
                <w:rFonts w:ascii="Times New Roman" w:hAnsi="Times New Roman" w:cs="Times New Roman"/>
                <w:lang w:val="lt-LT"/>
              </w:rPr>
              <w:tab/>
              <w:t>išpakuos patiektą įrangą ir patikrins, ar nėra pažeidimų, atsiradusių, transportuojant įrangą;</w:t>
            </w:r>
          </w:p>
          <w:p w14:paraId="3BE6034D"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w:t>
            </w:r>
            <w:r w:rsidRPr="007B1BEB">
              <w:rPr>
                <w:rFonts w:ascii="Times New Roman" w:hAnsi="Times New Roman" w:cs="Times New Roman"/>
                <w:lang w:val="lt-LT"/>
              </w:rPr>
              <w:tab/>
              <w:t>sumontuos įrangą į tarnybinių stočių spintą;</w:t>
            </w:r>
          </w:p>
          <w:p w14:paraId="02197A71"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w:t>
            </w:r>
            <w:r w:rsidRPr="007B1BEB">
              <w:rPr>
                <w:rFonts w:ascii="Times New Roman" w:hAnsi="Times New Roman" w:cs="Times New Roman"/>
                <w:lang w:val="lt-LT"/>
              </w:rPr>
              <w:tab/>
              <w:t>atliks visus reikalingus kabelių sujungimus;</w:t>
            </w:r>
          </w:p>
          <w:p w14:paraId="267AEFE2"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w:t>
            </w:r>
            <w:r w:rsidRPr="007B1BEB">
              <w:rPr>
                <w:rFonts w:ascii="Times New Roman" w:hAnsi="Times New Roman" w:cs="Times New Roman"/>
                <w:lang w:val="lt-LT"/>
              </w:rPr>
              <w:tab/>
              <w:t>prijungs maitinimo kabelius prie montuojamos įrangos;</w:t>
            </w:r>
          </w:p>
          <w:p w14:paraId="555178BC"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w:t>
            </w:r>
            <w:r w:rsidRPr="007B1BEB">
              <w:rPr>
                <w:rFonts w:ascii="Times New Roman" w:hAnsi="Times New Roman" w:cs="Times New Roman"/>
                <w:lang w:val="lt-LT"/>
              </w:rPr>
              <w:tab/>
              <w:t>atliks kabelių sutvarkymo darbus, išlaikydamas lengvą priėjimą prie montuojamos įrangos;</w:t>
            </w:r>
          </w:p>
          <w:p w14:paraId="3191A7A7"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w:t>
            </w:r>
            <w:r w:rsidRPr="007B1BEB">
              <w:rPr>
                <w:rFonts w:ascii="Times New Roman" w:hAnsi="Times New Roman" w:cs="Times New Roman"/>
                <w:lang w:val="lt-LT"/>
              </w:rPr>
              <w:tab/>
              <w:t>sukonfigūruos nuotolinio valdymo posistemę,</w:t>
            </w:r>
          </w:p>
          <w:p w14:paraId="3BD985F6"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lang w:val="lt-LT"/>
              </w:rPr>
              <w:t>•</w:t>
            </w:r>
            <w:r w:rsidRPr="007B1BEB">
              <w:rPr>
                <w:rFonts w:ascii="Times New Roman" w:hAnsi="Times New Roman" w:cs="Times New Roman"/>
                <w:lang w:val="lt-LT"/>
              </w:rPr>
              <w:tab/>
              <w:t>perkels esamą CommVault serverį.</w:t>
            </w:r>
          </w:p>
          <w:p w14:paraId="22F51578" w14:textId="77777777" w:rsidR="00B72934" w:rsidRPr="007B1BEB" w:rsidRDefault="00B72934">
            <w:pPr>
              <w:jc w:val="both"/>
              <w:rPr>
                <w:rFonts w:ascii="Times New Roman" w:hAnsi="Times New Roman" w:cs="Times New Roman"/>
                <w:lang w:val="lt-LT"/>
              </w:rPr>
            </w:pPr>
            <w:r w:rsidRPr="007B1BEB">
              <w:rPr>
                <w:rFonts w:ascii="Times New Roman" w:hAnsi="Times New Roman" w:cs="Times New Roman"/>
                <w:color w:val="000000" w:themeColor="text1"/>
                <w:lang w:val="lt-LT"/>
              </w:rPr>
              <w:t xml:space="preserve">Diegimo </w:t>
            </w:r>
            <w:r w:rsidRPr="007B1BEB">
              <w:rPr>
                <w:rFonts w:ascii="Times New Roman" w:hAnsi="Times New Roman" w:cs="Times New Roman"/>
                <w:noProof/>
                <w:lang w:val="lt-LT"/>
              </w:rPr>
              <w:t>darbai bus vykdomi sertifikuotų siūlomos įrangos gamintojo ir CommVault programinės įrangos  atstovų. Sertifikuotų tiekėjo techninių specialistų dalyvavimas visuose diegimo etapuose – bus užtikrintas.</w:t>
            </w:r>
          </w:p>
        </w:tc>
      </w:tr>
    </w:tbl>
    <w:p w14:paraId="16815623" w14:textId="77777777" w:rsidR="00B72934" w:rsidRDefault="00B72934" w:rsidP="00B72934">
      <w:pPr>
        <w:jc w:val="both"/>
        <w:rPr>
          <w:rFonts w:eastAsia="Arial Unicode MS"/>
          <w:b/>
          <w:noProof/>
        </w:rPr>
      </w:pPr>
    </w:p>
    <w:p w14:paraId="25CDF9E3" w14:textId="77777777" w:rsidR="00B72934" w:rsidRDefault="00B72934" w:rsidP="00C2017C">
      <w:pPr>
        <w:jc w:val="both"/>
        <w:rPr>
          <w:b/>
          <w:noProof/>
        </w:rPr>
      </w:pPr>
      <w:r>
        <w:rPr>
          <w:b/>
          <w:noProof/>
        </w:rPr>
        <w:t>*Privalo būti nurodytas tikslus siūlomos įrangos gamintojas, kilmės šalis. Visos Tiekėjo siūlomos prekės neturi kelti grėsmės nacionaliniam saugumui Lietuvos Respublikos viešųjų pirkimų įstatymo (aktuali redakcija) 37 str. 9 d. prasme.</w:t>
      </w:r>
    </w:p>
    <w:p w14:paraId="74844151" w14:textId="77777777" w:rsidR="004042C9" w:rsidRDefault="004042C9" w:rsidP="00C2017C">
      <w:pPr>
        <w:jc w:val="both"/>
        <w:rPr>
          <w:b/>
          <w:noProof/>
        </w:rPr>
      </w:pPr>
    </w:p>
    <w:p w14:paraId="29AC5929" w14:textId="77777777" w:rsidR="00CD6F29" w:rsidRDefault="00CD6F29" w:rsidP="00D9119C">
      <w:pPr>
        <w:pStyle w:val="Default"/>
        <w:rPr>
          <w:b/>
          <w:bCs/>
          <w:i/>
          <w:iCs/>
          <w:sz w:val="22"/>
          <w:szCs w:val="22"/>
        </w:rPr>
      </w:pPr>
    </w:p>
    <w:p w14:paraId="1D6BA042" w14:textId="77777777" w:rsidR="00CD6F29" w:rsidRDefault="00CD6F29" w:rsidP="00D9119C">
      <w:pPr>
        <w:pStyle w:val="Default"/>
        <w:rPr>
          <w:b/>
          <w:bCs/>
          <w:i/>
          <w:iCs/>
          <w:sz w:val="22"/>
          <w:szCs w:val="22"/>
        </w:rPr>
      </w:pPr>
    </w:p>
    <w:p w14:paraId="3F20A37D" w14:textId="77777777" w:rsidR="00CD6F29" w:rsidRDefault="00CD6F29" w:rsidP="00D9119C">
      <w:pPr>
        <w:pStyle w:val="Default"/>
        <w:rPr>
          <w:b/>
          <w:bCs/>
          <w:i/>
          <w:iCs/>
          <w:sz w:val="22"/>
          <w:szCs w:val="22"/>
        </w:rPr>
      </w:pPr>
    </w:p>
    <w:p w14:paraId="6BA764CA" w14:textId="77777777" w:rsidR="00CD6F29" w:rsidRDefault="00CD6F29" w:rsidP="00D9119C">
      <w:pPr>
        <w:pStyle w:val="Default"/>
        <w:rPr>
          <w:b/>
          <w:bCs/>
          <w:i/>
          <w:iCs/>
          <w:sz w:val="22"/>
          <w:szCs w:val="22"/>
        </w:rPr>
      </w:pPr>
    </w:p>
    <w:p w14:paraId="1CAB8935" w14:textId="77777777" w:rsidR="00CD6F29" w:rsidRDefault="00CD6F29" w:rsidP="00D9119C">
      <w:pPr>
        <w:pStyle w:val="Default"/>
        <w:rPr>
          <w:b/>
          <w:bCs/>
          <w:i/>
          <w:iCs/>
          <w:sz w:val="22"/>
          <w:szCs w:val="22"/>
        </w:rPr>
      </w:pPr>
    </w:p>
    <w:p w14:paraId="5F4722F1" w14:textId="77777777" w:rsidR="00CD6F29" w:rsidRDefault="00CD6F29" w:rsidP="00D9119C">
      <w:pPr>
        <w:pStyle w:val="Default"/>
        <w:rPr>
          <w:b/>
          <w:bCs/>
          <w:i/>
          <w:iCs/>
          <w:sz w:val="22"/>
          <w:szCs w:val="22"/>
        </w:rPr>
      </w:pPr>
    </w:p>
    <w:p w14:paraId="72F8EA2F" w14:textId="77777777" w:rsidR="00CD6F29" w:rsidRDefault="00CD6F29" w:rsidP="00D9119C">
      <w:pPr>
        <w:pStyle w:val="Default"/>
        <w:rPr>
          <w:b/>
          <w:bCs/>
          <w:i/>
          <w:iCs/>
          <w:sz w:val="22"/>
          <w:szCs w:val="22"/>
        </w:rPr>
      </w:pPr>
    </w:p>
    <w:p w14:paraId="0B55ACFE" w14:textId="77777777" w:rsidR="00CD6F29" w:rsidRDefault="00CD6F29" w:rsidP="00D9119C">
      <w:pPr>
        <w:pStyle w:val="Default"/>
        <w:rPr>
          <w:b/>
          <w:bCs/>
          <w:i/>
          <w:iCs/>
          <w:sz w:val="22"/>
          <w:szCs w:val="22"/>
        </w:rPr>
      </w:pPr>
    </w:p>
    <w:p w14:paraId="416DAF3F" w14:textId="77777777" w:rsidR="007B1BEB" w:rsidRDefault="007B1BEB" w:rsidP="00D9119C">
      <w:pPr>
        <w:pStyle w:val="Default"/>
        <w:rPr>
          <w:b/>
          <w:bCs/>
          <w:i/>
          <w:iCs/>
          <w:sz w:val="22"/>
          <w:szCs w:val="22"/>
        </w:rPr>
      </w:pPr>
    </w:p>
    <w:p w14:paraId="2BF0B5D9" w14:textId="77777777" w:rsidR="007B1BEB" w:rsidRDefault="007B1BEB" w:rsidP="00D9119C">
      <w:pPr>
        <w:pStyle w:val="Default"/>
        <w:rPr>
          <w:b/>
          <w:bCs/>
          <w:i/>
          <w:iCs/>
          <w:sz w:val="22"/>
          <w:szCs w:val="22"/>
        </w:rPr>
      </w:pPr>
    </w:p>
    <w:p w14:paraId="73638720" w14:textId="77777777" w:rsidR="007B1BEB" w:rsidRDefault="007B1BEB" w:rsidP="00D9119C">
      <w:pPr>
        <w:pStyle w:val="Default"/>
        <w:rPr>
          <w:b/>
          <w:bCs/>
          <w:i/>
          <w:iCs/>
          <w:sz w:val="22"/>
          <w:szCs w:val="22"/>
        </w:rPr>
      </w:pPr>
    </w:p>
    <w:p w14:paraId="5EC6B518" w14:textId="77777777" w:rsidR="007B1BEB" w:rsidRDefault="007B1BEB" w:rsidP="00D9119C">
      <w:pPr>
        <w:pStyle w:val="Default"/>
        <w:rPr>
          <w:b/>
          <w:bCs/>
          <w:i/>
          <w:iCs/>
          <w:sz w:val="22"/>
          <w:szCs w:val="22"/>
        </w:rPr>
      </w:pPr>
    </w:p>
    <w:p w14:paraId="09D224F2" w14:textId="77777777" w:rsidR="007B1BEB" w:rsidRDefault="007B1BEB" w:rsidP="00D9119C">
      <w:pPr>
        <w:pStyle w:val="Default"/>
        <w:rPr>
          <w:b/>
          <w:bCs/>
          <w:i/>
          <w:iCs/>
          <w:sz w:val="22"/>
          <w:szCs w:val="22"/>
        </w:rPr>
      </w:pPr>
    </w:p>
    <w:p w14:paraId="74C90807" w14:textId="77777777" w:rsidR="007B1BEB" w:rsidRDefault="007B1BEB" w:rsidP="00D9119C">
      <w:pPr>
        <w:pStyle w:val="Default"/>
        <w:rPr>
          <w:b/>
          <w:bCs/>
          <w:i/>
          <w:iCs/>
          <w:sz w:val="22"/>
          <w:szCs w:val="22"/>
        </w:rPr>
      </w:pPr>
    </w:p>
    <w:p w14:paraId="16921A2E" w14:textId="77777777" w:rsidR="007B1BEB" w:rsidRDefault="007B1BEB" w:rsidP="00D9119C">
      <w:pPr>
        <w:pStyle w:val="Default"/>
        <w:rPr>
          <w:b/>
          <w:bCs/>
          <w:i/>
          <w:iCs/>
          <w:sz w:val="22"/>
          <w:szCs w:val="22"/>
        </w:rPr>
      </w:pPr>
    </w:p>
    <w:p w14:paraId="549F5123" w14:textId="77777777" w:rsidR="007B1BEB" w:rsidRDefault="007B1BEB" w:rsidP="00D9119C">
      <w:pPr>
        <w:pStyle w:val="Default"/>
        <w:rPr>
          <w:b/>
          <w:bCs/>
          <w:i/>
          <w:iCs/>
          <w:sz w:val="22"/>
          <w:szCs w:val="22"/>
        </w:rPr>
      </w:pPr>
    </w:p>
    <w:p w14:paraId="1F0BAB8E" w14:textId="77777777" w:rsidR="007B1BEB" w:rsidRDefault="007B1BEB" w:rsidP="00D9119C">
      <w:pPr>
        <w:pStyle w:val="Default"/>
        <w:rPr>
          <w:b/>
          <w:bCs/>
          <w:i/>
          <w:iCs/>
          <w:sz w:val="22"/>
          <w:szCs w:val="22"/>
        </w:rPr>
      </w:pPr>
    </w:p>
    <w:p w14:paraId="146DA559" w14:textId="77777777" w:rsidR="007B1BEB" w:rsidRDefault="007B1BEB" w:rsidP="00D9119C">
      <w:pPr>
        <w:pStyle w:val="Default"/>
        <w:rPr>
          <w:b/>
          <w:bCs/>
          <w:i/>
          <w:iCs/>
          <w:sz w:val="22"/>
          <w:szCs w:val="22"/>
        </w:rPr>
      </w:pPr>
    </w:p>
    <w:p w14:paraId="6C094466" w14:textId="77777777" w:rsidR="007B1BEB" w:rsidRDefault="007B1BEB" w:rsidP="00D9119C">
      <w:pPr>
        <w:pStyle w:val="Default"/>
        <w:rPr>
          <w:b/>
          <w:bCs/>
          <w:i/>
          <w:iCs/>
          <w:sz w:val="22"/>
          <w:szCs w:val="22"/>
        </w:rPr>
      </w:pPr>
    </w:p>
    <w:p w14:paraId="0BED32E7" w14:textId="77777777" w:rsidR="007B1BEB" w:rsidRDefault="007B1BEB" w:rsidP="00D9119C">
      <w:pPr>
        <w:pStyle w:val="Default"/>
        <w:rPr>
          <w:b/>
          <w:bCs/>
          <w:i/>
          <w:iCs/>
          <w:sz w:val="22"/>
          <w:szCs w:val="22"/>
        </w:rPr>
      </w:pPr>
    </w:p>
    <w:p w14:paraId="16B7E62E" w14:textId="77777777" w:rsidR="00694E8A" w:rsidRDefault="00694E8A" w:rsidP="00D9119C">
      <w:pPr>
        <w:pStyle w:val="Default"/>
        <w:rPr>
          <w:b/>
          <w:bCs/>
          <w:i/>
          <w:iCs/>
          <w:sz w:val="22"/>
          <w:szCs w:val="22"/>
        </w:rPr>
      </w:pPr>
    </w:p>
    <w:p w14:paraId="0F4A0D3C" w14:textId="77777777" w:rsidR="00694E8A" w:rsidRDefault="00694E8A" w:rsidP="00D9119C">
      <w:pPr>
        <w:pStyle w:val="Default"/>
        <w:rPr>
          <w:b/>
          <w:bCs/>
          <w:i/>
          <w:iCs/>
          <w:sz w:val="22"/>
          <w:szCs w:val="22"/>
        </w:rPr>
      </w:pPr>
    </w:p>
    <w:p w14:paraId="08A2E0A0" w14:textId="77777777" w:rsidR="00694E8A" w:rsidRDefault="00694E8A" w:rsidP="00D9119C">
      <w:pPr>
        <w:pStyle w:val="Default"/>
        <w:rPr>
          <w:b/>
          <w:bCs/>
          <w:i/>
          <w:iCs/>
          <w:sz w:val="22"/>
          <w:szCs w:val="22"/>
        </w:rPr>
      </w:pPr>
    </w:p>
    <w:p w14:paraId="0FB466A3" w14:textId="77777777" w:rsidR="00694E8A" w:rsidRDefault="00694E8A" w:rsidP="00D9119C">
      <w:pPr>
        <w:pStyle w:val="Default"/>
        <w:rPr>
          <w:b/>
          <w:bCs/>
          <w:i/>
          <w:iCs/>
          <w:sz w:val="22"/>
          <w:szCs w:val="22"/>
        </w:rPr>
      </w:pPr>
    </w:p>
    <w:p w14:paraId="1C10630A" w14:textId="77777777" w:rsidR="00694E8A" w:rsidRDefault="00694E8A" w:rsidP="00D9119C">
      <w:pPr>
        <w:pStyle w:val="Default"/>
        <w:rPr>
          <w:b/>
          <w:bCs/>
          <w:i/>
          <w:iCs/>
          <w:sz w:val="22"/>
          <w:szCs w:val="22"/>
        </w:rPr>
      </w:pPr>
    </w:p>
    <w:p w14:paraId="0B9D7061" w14:textId="77777777" w:rsidR="00694E8A" w:rsidRDefault="00694E8A" w:rsidP="00D9119C">
      <w:pPr>
        <w:pStyle w:val="Default"/>
        <w:rPr>
          <w:b/>
          <w:bCs/>
          <w:i/>
          <w:iCs/>
          <w:sz w:val="22"/>
          <w:szCs w:val="22"/>
        </w:rPr>
      </w:pPr>
    </w:p>
    <w:p w14:paraId="6A27EFCE" w14:textId="77777777" w:rsidR="00694E8A" w:rsidRDefault="00694E8A" w:rsidP="00D9119C">
      <w:pPr>
        <w:pStyle w:val="Default"/>
        <w:rPr>
          <w:b/>
          <w:bCs/>
          <w:i/>
          <w:iCs/>
          <w:sz w:val="22"/>
          <w:szCs w:val="22"/>
        </w:rPr>
      </w:pPr>
    </w:p>
    <w:p w14:paraId="1F6AE366" w14:textId="77777777" w:rsidR="00694E8A" w:rsidRDefault="00694E8A" w:rsidP="00D9119C">
      <w:pPr>
        <w:pStyle w:val="Default"/>
        <w:rPr>
          <w:b/>
          <w:bCs/>
          <w:i/>
          <w:iCs/>
          <w:sz w:val="22"/>
          <w:szCs w:val="22"/>
        </w:rPr>
      </w:pPr>
    </w:p>
    <w:p w14:paraId="1F47CD39" w14:textId="523D0E2D" w:rsidR="00D9119C" w:rsidRDefault="00D60575" w:rsidP="00D9119C">
      <w:pPr>
        <w:pStyle w:val="Default"/>
        <w:rPr>
          <w:b/>
          <w:bCs/>
          <w:i/>
          <w:iCs/>
          <w:sz w:val="22"/>
          <w:szCs w:val="22"/>
        </w:rPr>
      </w:pPr>
      <w:r>
        <w:rPr>
          <w:b/>
          <w:bCs/>
          <w:i/>
          <w:iCs/>
          <w:sz w:val="22"/>
          <w:szCs w:val="22"/>
        </w:rPr>
        <w:lastRenderedPageBreak/>
        <w:t>Komplektuojamų komponentų sąrašas</w:t>
      </w:r>
    </w:p>
    <w:p w14:paraId="39F5E8A4" w14:textId="5024D451" w:rsidR="00CD6F29" w:rsidRDefault="00CD6F29" w:rsidP="00D9119C">
      <w:pPr>
        <w:pStyle w:val="Default"/>
      </w:pPr>
      <w:r>
        <w:rPr>
          <w:noProof/>
        </w:rPr>
        <w:drawing>
          <wp:inline distT="0" distB="0" distL="0" distR="0" wp14:anchorId="2FF20C0E" wp14:editId="4A7255B6">
            <wp:extent cx="6716844" cy="7083891"/>
            <wp:effectExtent l="0" t="0" r="8255" b="3175"/>
            <wp:docPr id="11712000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00072" name=""/>
                    <pic:cNvPicPr/>
                  </pic:nvPicPr>
                  <pic:blipFill>
                    <a:blip r:embed="rId23"/>
                    <a:stretch>
                      <a:fillRect/>
                    </a:stretch>
                  </pic:blipFill>
                  <pic:spPr>
                    <a:xfrm>
                      <a:off x="0" y="0"/>
                      <a:ext cx="6729499" cy="7097237"/>
                    </a:xfrm>
                    <a:prstGeom prst="rect">
                      <a:avLst/>
                    </a:prstGeom>
                  </pic:spPr>
                </pic:pic>
              </a:graphicData>
            </a:graphic>
          </wp:inline>
        </w:drawing>
      </w:r>
    </w:p>
    <w:p w14:paraId="1F1E4539" w14:textId="6C4BA594" w:rsidR="00CD6F29" w:rsidRDefault="00FE05D9" w:rsidP="00AF4646">
      <w:pPr>
        <w:pStyle w:val="Default"/>
        <w:rPr>
          <w:b/>
          <w:bCs/>
        </w:rPr>
      </w:pPr>
      <w:r w:rsidRPr="00FE05D9">
        <w:t xml:space="preserve"> </w:t>
      </w:r>
      <w:r w:rsidRPr="00FE05D9">
        <w:rPr>
          <w:b/>
          <w:bCs/>
        </w:rPr>
        <w:t>Siūlomos įrangos gamintojas – Fujitsu/FSAS, kilmės šalis - Japonija. Visos Tiekėjo siūlomos prekės nekelia grėsmės nacionaliniam saugumui Lietuvos Respublikos viešųjų pirkimų įstatymo (aktuali redakcija) 37 str. 9 d. prasme.</w:t>
      </w:r>
    </w:p>
    <w:p w14:paraId="27229851" w14:textId="77777777" w:rsidR="00AF4646" w:rsidRDefault="00AF4646" w:rsidP="00AF4646">
      <w:pPr>
        <w:pStyle w:val="Default"/>
        <w:rPr>
          <w:b/>
          <w:bCs/>
        </w:rPr>
      </w:pPr>
    </w:p>
    <w:p w14:paraId="5F0D2935" w14:textId="79D5A867" w:rsidR="00CD6F29" w:rsidRDefault="008F4006" w:rsidP="00B72934">
      <w:pPr>
        <w:pStyle w:val="NormalWeb"/>
        <w:spacing w:before="0" w:beforeAutospacing="0" w:after="0" w:afterAutospacing="0"/>
        <w:jc w:val="center"/>
        <w:rPr>
          <w:b/>
          <w:bCs/>
        </w:rPr>
      </w:pPr>
      <w:r>
        <w:rPr>
          <w:noProof/>
        </w:rPr>
        <w:drawing>
          <wp:inline distT="0" distB="0" distL="0" distR="0" wp14:anchorId="14AA6903" wp14:editId="19B9D889">
            <wp:extent cx="7018655" cy="648970"/>
            <wp:effectExtent l="0" t="0" r="0" b="0"/>
            <wp:docPr id="4074907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90708" name=""/>
                    <pic:cNvPicPr/>
                  </pic:nvPicPr>
                  <pic:blipFill>
                    <a:blip r:embed="rId24"/>
                    <a:stretch>
                      <a:fillRect/>
                    </a:stretch>
                  </pic:blipFill>
                  <pic:spPr>
                    <a:xfrm>
                      <a:off x="0" y="0"/>
                      <a:ext cx="7018655" cy="648970"/>
                    </a:xfrm>
                    <a:prstGeom prst="rect">
                      <a:avLst/>
                    </a:prstGeom>
                  </pic:spPr>
                </pic:pic>
              </a:graphicData>
            </a:graphic>
          </wp:inline>
        </w:drawing>
      </w:r>
    </w:p>
    <w:p w14:paraId="7737DBF1" w14:textId="7296D367" w:rsidR="00CD6F29" w:rsidRDefault="00F52F4F" w:rsidP="00B72934">
      <w:pPr>
        <w:pStyle w:val="NormalWeb"/>
        <w:spacing w:before="0" w:beforeAutospacing="0" w:after="0" w:afterAutospacing="0"/>
        <w:jc w:val="center"/>
        <w:rPr>
          <w:b/>
          <w:bCs/>
        </w:rPr>
      </w:pPr>
      <w:r>
        <w:rPr>
          <w:noProof/>
        </w:rPr>
        <w:drawing>
          <wp:inline distT="0" distB="0" distL="0" distR="0" wp14:anchorId="1F391247" wp14:editId="310D2EC0">
            <wp:extent cx="7018655" cy="488950"/>
            <wp:effectExtent l="0" t="0" r="0" b="6350"/>
            <wp:docPr id="6661088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08887" name=""/>
                    <pic:cNvPicPr/>
                  </pic:nvPicPr>
                  <pic:blipFill>
                    <a:blip r:embed="rId25"/>
                    <a:stretch>
                      <a:fillRect/>
                    </a:stretch>
                  </pic:blipFill>
                  <pic:spPr>
                    <a:xfrm>
                      <a:off x="0" y="0"/>
                      <a:ext cx="7018655" cy="488950"/>
                    </a:xfrm>
                    <a:prstGeom prst="rect">
                      <a:avLst/>
                    </a:prstGeom>
                  </pic:spPr>
                </pic:pic>
              </a:graphicData>
            </a:graphic>
          </wp:inline>
        </w:drawing>
      </w:r>
    </w:p>
    <w:p w14:paraId="118536BF" w14:textId="4EAA8DCD" w:rsidR="00F52F4F" w:rsidRDefault="00F52F4F" w:rsidP="00F52F4F">
      <w:pPr>
        <w:pStyle w:val="NormalWeb"/>
        <w:spacing w:before="0" w:beforeAutospacing="0" w:after="0" w:afterAutospacing="0"/>
        <w:jc w:val="both"/>
        <w:rPr>
          <w:b/>
          <w:bCs/>
        </w:rPr>
      </w:pPr>
      <w:r w:rsidRPr="00F52F4F">
        <w:rPr>
          <w:b/>
          <w:bCs/>
        </w:rPr>
        <w:t>Siūlomos įrangos tiekėjas – “EDGE Technologies” SIA, kilmės šalis - Latvija. Visos Tiekėjo siūlomos prekės nekelia grėsmės nacionaliniam saugumui Lietuvos Respublikos viešųjų pirkimų įstatymo (aktuali redakcija) 37 str. 9 d. prasme.</w:t>
      </w:r>
    </w:p>
    <w:p w14:paraId="52EBA403" w14:textId="34FD9108" w:rsidR="00B72934" w:rsidRDefault="004042C9" w:rsidP="00B72934">
      <w:pPr>
        <w:pStyle w:val="NormalWeb"/>
        <w:spacing w:before="0" w:beforeAutospacing="0" w:after="0" w:afterAutospacing="0"/>
        <w:jc w:val="center"/>
        <w:rPr>
          <w:b/>
          <w:color w:val="000000" w:themeColor="text1"/>
        </w:rPr>
      </w:pPr>
      <w:r>
        <w:rPr>
          <w:b/>
          <w:bCs/>
        </w:rPr>
        <w:lastRenderedPageBreak/>
        <w:t>A</w:t>
      </w:r>
      <w:r w:rsidR="00B72934">
        <w:rPr>
          <w:b/>
          <w:bCs/>
        </w:rPr>
        <w:t>plinkosauginiai</w:t>
      </w:r>
      <w:r w:rsidR="00B72934">
        <w:rPr>
          <w:b/>
          <w:color w:val="000000" w:themeColor="text1"/>
        </w:rPr>
        <w:t xml:space="preserve"> reikalavimai</w:t>
      </w:r>
    </w:p>
    <w:p w14:paraId="34FFF1DD" w14:textId="77777777" w:rsidR="00B72934" w:rsidRDefault="00B72934" w:rsidP="00B72934">
      <w:pPr>
        <w:pStyle w:val="NormalWeb"/>
        <w:spacing w:before="0" w:beforeAutospacing="0" w:after="0" w:afterAutospacing="0"/>
        <w:jc w:val="center"/>
        <w:rPr>
          <w:b/>
          <w:color w:val="000000" w:themeColor="text1"/>
        </w:rPr>
      </w:pPr>
    </w:p>
    <w:p w14:paraId="59EE7EE7" w14:textId="77777777" w:rsidR="00B72934" w:rsidRDefault="00B72934" w:rsidP="00B72934">
      <w:pPr>
        <w:ind w:firstLine="720"/>
        <w:jc w:val="both"/>
        <w:rPr>
          <w:bdr w:val="none" w:sz="0" w:space="0" w:color="auto" w:frame="1"/>
        </w:rPr>
      </w:pPr>
      <w:r>
        <w:rPr>
          <w:bdr w:val="none" w:sz="0" w:space="0" w:color="auto" w:frame="1"/>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4.1 punktu: pirkimo objektas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14:paraId="2D875908" w14:textId="77777777" w:rsidR="00B72934" w:rsidRDefault="00B72934" w:rsidP="00B72934">
      <w:pPr>
        <w:jc w:val="both"/>
        <w:rPr>
          <w:sz w:val="22"/>
          <w:bdr w:val="none" w:sz="0" w:space="0" w:color="auto" w:frame="1"/>
        </w:rPr>
      </w:pP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2295"/>
        <w:gridCol w:w="3791"/>
      </w:tblGrid>
      <w:tr w:rsidR="00B72934" w14:paraId="6B890265" w14:textId="77777777" w:rsidTr="00737936">
        <w:trPr>
          <w:jc w:val="right"/>
        </w:trPr>
        <w:tc>
          <w:tcPr>
            <w:tcW w:w="2244" w:type="pct"/>
            <w:tcBorders>
              <w:top w:val="single" w:sz="4" w:space="0" w:color="000000"/>
              <w:left w:val="single" w:sz="4" w:space="0" w:color="000000"/>
              <w:bottom w:val="single" w:sz="4" w:space="0" w:color="000000"/>
              <w:right w:val="single" w:sz="4" w:space="0" w:color="000000"/>
            </w:tcBorders>
            <w:vAlign w:val="center"/>
            <w:hideMark/>
          </w:tcPr>
          <w:p w14:paraId="3C6F5E13" w14:textId="77777777" w:rsidR="00B72934" w:rsidRDefault="00B72934">
            <w:pPr>
              <w:jc w:val="center"/>
              <w:rPr>
                <w:b/>
                <w:sz w:val="22"/>
              </w:rPr>
            </w:pPr>
            <w:r>
              <w:rPr>
                <w:b/>
                <w:sz w:val="22"/>
              </w:rPr>
              <w:t>Aplinkosauginiai reikalavimai</w:t>
            </w:r>
          </w:p>
        </w:tc>
        <w:tc>
          <w:tcPr>
            <w:tcW w:w="1039" w:type="pct"/>
            <w:tcBorders>
              <w:top w:val="single" w:sz="4" w:space="0" w:color="000000"/>
              <w:left w:val="single" w:sz="4" w:space="0" w:color="000000"/>
              <w:bottom w:val="single" w:sz="4" w:space="0" w:color="000000"/>
              <w:right w:val="single" w:sz="4" w:space="0" w:color="000000"/>
            </w:tcBorders>
            <w:vAlign w:val="center"/>
            <w:hideMark/>
          </w:tcPr>
          <w:p w14:paraId="1778D466" w14:textId="77777777" w:rsidR="00B72934" w:rsidRDefault="00B72934">
            <w:pPr>
              <w:jc w:val="center"/>
              <w:rPr>
                <w:b/>
                <w:sz w:val="22"/>
              </w:rPr>
            </w:pPr>
            <w:r>
              <w:rPr>
                <w:b/>
                <w:bCs/>
              </w:rPr>
              <w:t>Kartu su pasiūlymu pateikiami atitiktį reikalavimui pagrindžiantys dokumentai</w:t>
            </w:r>
          </w:p>
        </w:tc>
        <w:tc>
          <w:tcPr>
            <w:tcW w:w="1716" w:type="pct"/>
            <w:tcBorders>
              <w:top w:val="single" w:sz="4" w:space="0" w:color="000000"/>
              <w:left w:val="single" w:sz="4" w:space="0" w:color="000000"/>
              <w:bottom w:val="single" w:sz="4" w:space="0" w:color="000000"/>
              <w:right w:val="single" w:sz="4" w:space="0" w:color="000000"/>
            </w:tcBorders>
            <w:hideMark/>
          </w:tcPr>
          <w:p w14:paraId="11790A33" w14:textId="77777777" w:rsidR="00B72934" w:rsidRDefault="00B72934">
            <w:pPr>
              <w:jc w:val="center"/>
              <w:rPr>
                <w:b/>
                <w:bCs/>
                <w:sz w:val="22"/>
              </w:rPr>
            </w:pPr>
            <w:r>
              <w:rPr>
                <w:b/>
                <w:bCs/>
              </w:rPr>
              <w:t>Tiekėjo kartu su pasiūlymu pateikiamas (-i) atitiktį įrodantis (-ys) dokumentas (-ai)</w:t>
            </w:r>
          </w:p>
        </w:tc>
      </w:tr>
      <w:tr w:rsidR="00B72934" w14:paraId="760F77AD" w14:textId="77777777" w:rsidTr="00737936">
        <w:trPr>
          <w:trHeight w:val="5750"/>
          <w:jc w:val="right"/>
        </w:trPr>
        <w:tc>
          <w:tcPr>
            <w:tcW w:w="2244" w:type="pct"/>
            <w:tcBorders>
              <w:top w:val="single" w:sz="4" w:space="0" w:color="000000"/>
              <w:left w:val="single" w:sz="4" w:space="0" w:color="000000"/>
              <w:bottom w:val="single" w:sz="4" w:space="0" w:color="000000"/>
              <w:right w:val="single" w:sz="4" w:space="0" w:color="000000"/>
            </w:tcBorders>
            <w:hideMark/>
          </w:tcPr>
          <w:p w14:paraId="022DBB8E" w14:textId="77777777" w:rsidR="00B72934" w:rsidRDefault="00B72934">
            <w:pPr>
              <w:pStyle w:val="xxdefault"/>
              <w:shd w:val="clear" w:color="auto" w:fill="FFFFFF"/>
              <w:spacing w:before="0" w:beforeAutospacing="0" w:after="0" w:afterAutospacing="0"/>
              <w:jc w:val="both"/>
              <w:rPr>
                <w:color w:val="000000"/>
                <w:sz w:val="22"/>
                <w:szCs w:val="22"/>
                <w:bdr w:val="none" w:sz="0" w:space="0" w:color="auto" w:frame="1"/>
              </w:rPr>
            </w:pPr>
            <w:r>
              <w:rPr>
                <w:color w:val="000000"/>
                <w:sz w:val="22"/>
                <w:szCs w:val="22"/>
                <w:bdr w:val="none" w:sz="0" w:space="0" w:color="auto" w:frame="1"/>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(toliau - Įsakymas) patvirtintą Prekių, išskyrus kelių transporto priemones, kurioms viešųjų pirkimų metu taikomi energijos vartojimo efektyvumo reikalavimai, sąrašą, turi atitikti aukščiausio energinio efektyvumo klasę</w:t>
            </w:r>
            <w:r>
              <w:rPr>
                <w:rFonts w:eastAsia="Arial Unicode MS"/>
                <w:color w:val="000000"/>
                <w:sz w:val="22"/>
                <w:szCs w:val="22"/>
                <w:lang w:eastAsia="en-US"/>
              </w:rPr>
              <w:t xml:space="preserve"> </w:t>
            </w:r>
            <w:r>
              <w:rPr>
                <w:color w:val="000000"/>
                <w:sz w:val="22"/>
                <w:szCs w:val="22"/>
                <w:bdr w:val="none" w:sz="0" w:space="0" w:color="auto" w:frame="1"/>
              </w:rPr>
              <w:t xml:space="preserve">(prieinamą Lietuvos rinkoje), nustatytą Europos Komisijos reglamentuose dėl gaminių energijos vartojimo efektyvumo ženklinimo reikalavimų. Jeigu minėti reikalavimai prekėms netaikomi, </w:t>
            </w:r>
            <w:r>
              <w:rPr>
                <w:b/>
                <w:bCs/>
                <w:color w:val="000000"/>
                <w:sz w:val="22"/>
                <w:szCs w:val="22"/>
                <w:u w:val="single"/>
                <w:bdr w:val="none" w:sz="0" w:space="0" w:color="auto" w:frame="1"/>
              </w:rPr>
              <w:t>prekės turi atitikti Europos Komisijos reglamentuose dėl gaminių ekologinio projektavimo nustatytus efektyvaus energijos vartojimo kriterijus.</w:t>
            </w:r>
            <w:r>
              <w:rPr>
                <w:b/>
                <w:bCs/>
                <w:color w:val="000000"/>
                <w:sz w:val="22"/>
                <w:szCs w:val="22"/>
                <w:bdr w:val="none" w:sz="0" w:space="0" w:color="auto" w:frame="1"/>
              </w:rPr>
              <w:t xml:space="preserve"> </w:t>
            </w:r>
            <w:r>
              <w:rPr>
                <w:color w:val="000000"/>
                <w:sz w:val="22"/>
                <w:szCs w:val="22"/>
                <w:bdr w:val="none" w:sz="0" w:space="0" w:color="auto" w:frame="1"/>
              </w:rPr>
              <w:t>Įsakymu patvirtinto Prekių sąrašo 16 p. nustatyti teisės aktai, reglamentuojantys energijos vartojimo efektyvumo reikalavimus kompiuteriams ir serveriams:</w:t>
            </w:r>
          </w:p>
          <w:p w14:paraId="2F80E890" w14:textId="77777777" w:rsidR="00B72934" w:rsidRDefault="00B72934">
            <w:pPr>
              <w:pStyle w:val="xxdefault"/>
              <w:shd w:val="clear" w:color="auto" w:fill="FFFFFF"/>
              <w:spacing w:before="0" w:beforeAutospacing="0" w:after="0" w:afterAutospacing="0"/>
              <w:jc w:val="both"/>
              <w:rPr>
                <w:color w:val="000000"/>
                <w:sz w:val="22"/>
                <w:szCs w:val="22"/>
                <w:bdr w:val="none" w:sz="0" w:space="0" w:color="auto" w:frame="1"/>
              </w:rPr>
            </w:pPr>
            <w:r>
              <w:rPr>
                <w:color w:val="000000"/>
                <w:sz w:val="22"/>
                <w:szCs w:val="22"/>
                <w:bdr w:val="none" w:sz="0" w:space="0" w:color="auto" w:frame="1"/>
              </w:rPr>
              <w:t>2013 m. birželio 26 d. Komisijos reglamentas (ES) Nr. 617/2013, kuriuo įgyvendinant Europos Parlamento ir Tarybos direktyvą 2009/125/EB nustatomi kompiuterių ir serverių ekologinio projektavimo reikalavimai su visais pakeitimais, ir</w:t>
            </w:r>
          </w:p>
          <w:p w14:paraId="7F66BC12" w14:textId="77777777" w:rsidR="00B72934" w:rsidRDefault="00B72934">
            <w:pPr>
              <w:pStyle w:val="xxdefault"/>
              <w:shd w:val="clear" w:color="auto" w:fill="FFFFFF"/>
              <w:spacing w:before="0" w:beforeAutospacing="0" w:after="0" w:afterAutospacing="0"/>
              <w:jc w:val="both"/>
              <w:rPr>
                <w:color w:val="000000"/>
                <w:sz w:val="22"/>
                <w:szCs w:val="22"/>
                <w:bdr w:val="none" w:sz="0" w:space="0" w:color="auto" w:frame="1"/>
              </w:rPr>
            </w:pPr>
            <w:r>
              <w:rPr>
                <w:color w:val="000000"/>
                <w:sz w:val="22"/>
                <w:szCs w:val="22"/>
                <w:bdr w:val="none" w:sz="0" w:space="0" w:color="auto" w:frame="1"/>
              </w:rPr>
              <w:t>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w:t>
            </w:r>
          </w:p>
        </w:tc>
        <w:tc>
          <w:tcPr>
            <w:tcW w:w="1039" w:type="pct"/>
            <w:tcBorders>
              <w:top w:val="single" w:sz="4" w:space="0" w:color="000000"/>
              <w:left w:val="single" w:sz="4" w:space="0" w:color="000000"/>
              <w:bottom w:val="single" w:sz="4" w:space="0" w:color="000000"/>
              <w:right w:val="single" w:sz="4" w:space="0" w:color="000000"/>
            </w:tcBorders>
          </w:tcPr>
          <w:p w14:paraId="2349F4A1" w14:textId="77777777" w:rsidR="00B72934" w:rsidRDefault="00B72934" w:rsidP="00B72934">
            <w:pPr>
              <w:pStyle w:val="NormalWeb"/>
              <w:numPr>
                <w:ilvl w:val="6"/>
                <w:numId w:val="7"/>
              </w:numPr>
              <w:tabs>
                <w:tab w:val="left" w:pos="188"/>
                <w:tab w:val="left" w:pos="533"/>
              </w:tabs>
              <w:spacing w:line="240" w:lineRule="atLeast"/>
              <w:ind w:left="0" w:firstLine="0"/>
              <w:jc w:val="both"/>
              <w:rPr>
                <w:color w:val="000000"/>
                <w:sz w:val="22"/>
                <w:szCs w:val="22"/>
              </w:rPr>
            </w:pPr>
            <w:r>
              <w:rPr>
                <w:color w:val="000000"/>
                <w:sz w:val="22"/>
                <w:szCs w:val="22"/>
              </w:rPr>
              <w:t xml:space="preserve"> Gamintojo ir (ar) tiekėjo techniniai dokumentai, gamintojo ir (ar) importuotojo, ir (ar) tiekėjo rašytinis patvirtinimas,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Lygiavertiškumą pagrindžia Tiekėjas;</w:t>
            </w:r>
          </w:p>
          <w:p w14:paraId="673A8227" w14:textId="77777777" w:rsidR="00B72934" w:rsidRDefault="00B72934" w:rsidP="00B72934">
            <w:pPr>
              <w:pStyle w:val="NormalWeb"/>
              <w:numPr>
                <w:ilvl w:val="6"/>
                <w:numId w:val="7"/>
              </w:numPr>
              <w:tabs>
                <w:tab w:val="left" w:pos="188"/>
                <w:tab w:val="left" w:pos="533"/>
              </w:tabs>
              <w:spacing w:line="240" w:lineRule="atLeast"/>
              <w:ind w:left="0" w:firstLine="0"/>
              <w:jc w:val="both"/>
              <w:rPr>
                <w:color w:val="000000"/>
                <w:sz w:val="22"/>
                <w:szCs w:val="22"/>
              </w:rPr>
            </w:pPr>
            <w:r>
              <w:rPr>
                <w:color w:val="000000"/>
                <w:sz w:val="22"/>
                <w:szCs w:val="22"/>
              </w:rPr>
              <w:t xml:space="preserve"> Nepriklausomos šalies išduotas sertifikatas ar kitas lygiavertis dokumentas, kuriuo įrodoma atitiktis taikomiems standartams.</w:t>
            </w:r>
          </w:p>
          <w:p w14:paraId="4A9FFED0" w14:textId="77777777" w:rsidR="00B72934" w:rsidRDefault="00B72934">
            <w:pPr>
              <w:pStyle w:val="NormalWeb"/>
              <w:tabs>
                <w:tab w:val="left" w:pos="188"/>
                <w:tab w:val="left" w:pos="533"/>
              </w:tabs>
              <w:spacing w:line="240" w:lineRule="atLeast"/>
              <w:jc w:val="both"/>
              <w:rPr>
                <w:b/>
                <w:bCs/>
                <w:color w:val="000000"/>
                <w:sz w:val="22"/>
                <w:szCs w:val="22"/>
              </w:rPr>
            </w:pPr>
            <w:r>
              <w:rPr>
                <w:b/>
                <w:bCs/>
                <w:i/>
                <w:color w:val="000000"/>
                <w:sz w:val="22"/>
                <w:szCs w:val="22"/>
                <w:u w:val="single"/>
              </w:rPr>
              <w:t>Pateikiamos skaitmeninės dokumentų kopijos.</w:t>
            </w:r>
          </w:p>
          <w:p w14:paraId="76FF59EF" w14:textId="77777777" w:rsidR="00B72934" w:rsidRDefault="00B72934">
            <w:pPr>
              <w:jc w:val="both"/>
              <w:rPr>
                <w:sz w:val="22"/>
                <w:szCs w:val="24"/>
                <w:lang w:eastAsia="en-GB"/>
              </w:rPr>
            </w:pPr>
          </w:p>
        </w:tc>
        <w:tc>
          <w:tcPr>
            <w:tcW w:w="1716" w:type="pct"/>
            <w:tcBorders>
              <w:top w:val="single" w:sz="4" w:space="0" w:color="000000"/>
              <w:left w:val="single" w:sz="4" w:space="0" w:color="000000"/>
              <w:bottom w:val="single" w:sz="4" w:space="0" w:color="000000"/>
              <w:right w:val="single" w:sz="4" w:space="0" w:color="000000"/>
            </w:tcBorders>
          </w:tcPr>
          <w:p w14:paraId="3D2A2700" w14:textId="77777777" w:rsidR="00B72934" w:rsidRDefault="00B72934">
            <w:pPr>
              <w:jc w:val="both"/>
              <w:rPr>
                <w:sz w:val="22"/>
                <w:lang w:eastAsia="en-GB"/>
              </w:rPr>
            </w:pPr>
            <w:r>
              <w:rPr>
                <w:sz w:val="22"/>
                <w:lang w:eastAsia="en-GB"/>
              </w:rPr>
              <w:t>Kartu su pasiūlymu teikiami dokumentai,įrodantys aukščiausio energetinio efektyvumo klasę:</w:t>
            </w:r>
          </w:p>
          <w:p w14:paraId="15270A89" w14:textId="77777777" w:rsidR="00B72934" w:rsidRDefault="00B72934">
            <w:pPr>
              <w:jc w:val="both"/>
              <w:rPr>
                <w:sz w:val="22"/>
                <w:lang w:eastAsia="en-GB"/>
              </w:rPr>
            </w:pPr>
            <w:r>
              <w:rPr>
                <w:sz w:val="22"/>
                <w:lang w:eastAsia="en-GB"/>
              </w:rPr>
              <w:t>CE Cert PRIMERGY RX2540 M7.PDF</w:t>
            </w:r>
          </w:p>
          <w:p w14:paraId="15CBF3F4" w14:textId="77777777" w:rsidR="00B72934" w:rsidRDefault="00B72934">
            <w:pPr>
              <w:jc w:val="both"/>
              <w:rPr>
                <w:sz w:val="22"/>
                <w:lang w:eastAsia="en-GB"/>
              </w:rPr>
            </w:pPr>
          </w:p>
          <w:p w14:paraId="4C5A845F" w14:textId="77777777" w:rsidR="00B72934" w:rsidRDefault="00B72934">
            <w:pPr>
              <w:jc w:val="both"/>
              <w:rPr>
                <w:sz w:val="22"/>
                <w:lang w:eastAsia="en-GB"/>
              </w:rPr>
            </w:pPr>
            <w:r>
              <w:rPr>
                <w:sz w:val="22"/>
                <w:lang w:eastAsia="en-GB"/>
              </w:rPr>
              <w:t>ECO Cert PRIMERGY RX2540 M7.PDF</w:t>
            </w:r>
          </w:p>
          <w:p w14:paraId="47951B36" w14:textId="77777777" w:rsidR="00B72934" w:rsidRDefault="00B72934">
            <w:pPr>
              <w:jc w:val="both"/>
              <w:rPr>
                <w:sz w:val="22"/>
                <w:lang w:eastAsia="en-GB"/>
              </w:rPr>
            </w:pPr>
          </w:p>
          <w:p w14:paraId="3E41B345" w14:textId="77777777" w:rsidR="00B72934" w:rsidRDefault="00B72934">
            <w:pPr>
              <w:jc w:val="both"/>
              <w:rPr>
                <w:sz w:val="22"/>
                <w:lang w:eastAsia="en-GB"/>
              </w:rPr>
            </w:pPr>
            <w:r>
              <w:rPr>
                <w:sz w:val="22"/>
                <w:lang w:eastAsia="en-GB"/>
              </w:rPr>
              <w:t>EPEAT Cert PRIMERGY RX2540 M7.PDF</w:t>
            </w:r>
          </w:p>
          <w:p w14:paraId="798730EF" w14:textId="77777777" w:rsidR="00B72934" w:rsidRDefault="00B72934">
            <w:pPr>
              <w:jc w:val="both"/>
              <w:rPr>
                <w:sz w:val="22"/>
                <w:lang w:eastAsia="en-GB"/>
              </w:rPr>
            </w:pPr>
          </w:p>
          <w:p w14:paraId="526D3CFB" w14:textId="77777777" w:rsidR="00B72934" w:rsidRDefault="00B72934">
            <w:pPr>
              <w:jc w:val="both"/>
              <w:rPr>
                <w:sz w:val="22"/>
                <w:lang w:eastAsia="en-GB"/>
              </w:rPr>
            </w:pPr>
            <w:r>
              <w:rPr>
                <w:sz w:val="22"/>
                <w:lang w:eastAsia="en-GB"/>
              </w:rPr>
              <w:t>ErP Dec PRIMERGY RX2540 M7.pdf</w:t>
            </w:r>
          </w:p>
          <w:p w14:paraId="43C94246" w14:textId="77777777" w:rsidR="00B72934" w:rsidRDefault="00B72934">
            <w:pPr>
              <w:jc w:val="both"/>
              <w:rPr>
                <w:sz w:val="22"/>
                <w:lang w:eastAsia="en-GB"/>
              </w:rPr>
            </w:pPr>
          </w:p>
          <w:p w14:paraId="1B005026" w14:textId="77777777" w:rsidR="00B72934" w:rsidRDefault="00B72934">
            <w:pPr>
              <w:jc w:val="both"/>
              <w:rPr>
                <w:sz w:val="22"/>
                <w:lang w:val="it-IT" w:eastAsia="en-GB"/>
              </w:rPr>
            </w:pPr>
            <w:r>
              <w:rPr>
                <w:sz w:val="22"/>
                <w:lang w:eastAsia="en-GB"/>
              </w:rPr>
              <w:t xml:space="preserve">Energy Star sertifikavimas siūlomai tarnybinei stočiai: </w:t>
            </w:r>
            <w:hyperlink r:id="rId26" w:history="1">
              <w:r>
                <w:rPr>
                  <w:rStyle w:val="Hyperlink"/>
                  <w:sz w:val="22"/>
                  <w:lang w:eastAsia="en-GB"/>
                </w:rPr>
                <w:t>https://device.report/energystar/2631774</w:t>
              </w:r>
            </w:hyperlink>
          </w:p>
        </w:tc>
      </w:tr>
    </w:tbl>
    <w:p w14:paraId="4A6F18B0" w14:textId="77777777" w:rsidR="00B72934" w:rsidRDefault="00B72934" w:rsidP="00B72934">
      <w:pPr>
        <w:pStyle w:val="NormalWeb"/>
        <w:spacing w:before="0" w:beforeAutospacing="0" w:after="0" w:afterAutospacing="0"/>
        <w:jc w:val="center"/>
      </w:pPr>
    </w:p>
    <w:p w14:paraId="418296A2" w14:textId="00E3570E" w:rsidR="00C26761" w:rsidRDefault="00C26761" w:rsidP="00CC44E8">
      <w:pPr>
        <w:jc w:val="center"/>
        <w:rPr>
          <w:bCs/>
          <w:i/>
          <w:iCs/>
          <w:sz w:val="22"/>
          <w:szCs w:val="22"/>
        </w:rPr>
      </w:pPr>
    </w:p>
    <w:p w14:paraId="39B2E01E" w14:textId="77777777" w:rsidR="00C26761" w:rsidRDefault="00C26761" w:rsidP="00CC44E8">
      <w:pPr>
        <w:jc w:val="center"/>
        <w:rPr>
          <w:bCs/>
          <w:i/>
          <w:iCs/>
          <w:sz w:val="22"/>
          <w:szCs w:val="22"/>
        </w:rPr>
      </w:pPr>
    </w:p>
    <w:p w14:paraId="6EB8799A" w14:textId="77777777" w:rsidR="00687FF6" w:rsidRDefault="00687FF6" w:rsidP="00CC44E8">
      <w:pPr>
        <w:jc w:val="center"/>
        <w:rPr>
          <w:bCs/>
          <w:i/>
          <w:iCs/>
          <w:sz w:val="22"/>
          <w:szCs w:val="22"/>
        </w:rPr>
      </w:pPr>
    </w:p>
    <w:p w14:paraId="682D1310" w14:textId="77777777" w:rsidR="00937E6B" w:rsidRPr="00687FF6" w:rsidRDefault="00937E6B" w:rsidP="00CC44E8">
      <w:pPr>
        <w:jc w:val="center"/>
        <w:rPr>
          <w:bCs/>
          <w:i/>
          <w:iCs/>
          <w:sz w:val="22"/>
          <w:szCs w:val="22"/>
        </w:rPr>
      </w:pPr>
    </w:p>
    <w:p w14:paraId="3799918A" w14:textId="19713D11" w:rsidR="006E19AF" w:rsidRDefault="006E19AF" w:rsidP="00FB6A20">
      <w:pPr>
        <w:rPr>
          <w:sz w:val="10"/>
          <w:szCs w:val="10"/>
        </w:rPr>
      </w:pPr>
    </w:p>
    <w:p w14:paraId="0CF5BF12" w14:textId="7B25E952" w:rsidR="00B72934" w:rsidRDefault="00B72934" w:rsidP="00FB6A20">
      <w:pPr>
        <w:rPr>
          <w:sz w:val="22"/>
          <w:szCs w:val="22"/>
        </w:rPr>
        <w:sectPr w:rsidR="00B72934" w:rsidSect="00B72934">
          <w:footnotePr>
            <w:pos w:val="beneathText"/>
          </w:footnotePr>
          <w:pgSz w:w="11905" w:h="16837"/>
          <w:pgMar w:top="851" w:right="426" w:bottom="709" w:left="426" w:header="567" w:footer="193" w:gutter="0"/>
          <w:cols w:space="1296"/>
          <w:docGrid w:linePitch="360"/>
        </w:sectPr>
      </w:pPr>
    </w:p>
    <w:p w14:paraId="052BF012" w14:textId="4AAFC604" w:rsidR="006E19AF" w:rsidRDefault="006E19AF" w:rsidP="00FB6A20">
      <w:pPr>
        <w:rPr>
          <w:sz w:val="22"/>
          <w:szCs w:val="22"/>
        </w:rPr>
      </w:pPr>
    </w:p>
    <w:p w14:paraId="55EB4750" w14:textId="77777777" w:rsidR="00C909FD" w:rsidRDefault="00C909FD" w:rsidP="00C909F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E1BA9FF" w14:textId="77777777" w:rsidR="00C909FD" w:rsidRDefault="00C909FD" w:rsidP="00C909FD">
      <w:pPr>
        <w:spacing w:line="257" w:lineRule="atLeast"/>
        <w:ind w:firstLine="62"/>
        <w:jc w:val="center"/>
        <w:rPr>
          <w:color w:val="000000"/>
          <w:szCs w:val="24"/>
        </w:rPr>
      </w:pPr>
    </w:p>
    <w:p w14:paraId="46555E9F" w14:textId="77777777" w:rsidR="00C909FD" w:rsidRDefault="00C909FD" w:rsidP="00C909FD">
      <w:pPr>
        <w:spacing w:line="257" w:lineRule="atLeast"/>
        <w:jc w:val="center"/>
        <w:rPr>
          <w:color w:val="000000"/>
          <w:szCs w:val="24"/>
        </w:rPr>
      </w:pPr>
      <w:r>
        <w:rPr>
          <w:b/>
          <w:bCs/>
          <w:caps/>
          <w:color w:val="000000"/>
          <w:szCs w:val="24"/>
        </w:rPr>
        <w:t>1.  PAGRINDINĖS SĄVOKOS IR SUTARTIES AIŠKINIMAS</w:t>
      </w:r>
    </w:p>
    <w:p w14:paraId="541BE270" w14:textId="77777777" w:rsidR="00C909FD" w:rsidRDefault="00C909FD" w:rsidP="00C909FD">
      <w:pPr>
        <w:spacing w:line="257" w:lineRule="atLeast"/>
        <w:ind w:firstLine="62"/>
        <w:jc w:val="both"/>
        <w:rPr>
          <w:color w:val="000000"/>
          <w:szCs w:val="24"/>
        </w:rPr>
      </w:pPr>
    </w:p>
    <w:p w14:paraId="4CCAB303" w14:textId="77777777" w:rsidR="00C909FD" w:rsidRDefault="00C909FD" w:rsidP="00C909FD">
      <w:pPr>
        <w:spacing w:line="257" w:lineRule="atLeast"/>
        <w:jc w:val="center"/>
        <w:rPr>
          <w:color w:val="000000"/>
          <w:szCs w:val="24"/>
        </w:rPr>
      </w:pPr>
      <w:r>
        <w:rPr>
          <w:b/>
          <w:bCs/>
          <w:color w:val="000000"/>
          <w:szCs w:val="24"/>
        </w:rPr>
        <w:t>1.1. Sąvokos</w:t>
      </w:r>
    </w:p>
    <w:p w14:paraId="17424924" w14:textId="77777777" w:rsidR="00C909FD" w:rsidRDefault="00C909FD" w:rsidP="00C909FD">
      <w:pPr>
        <w:spacing w:line="257" w:lineRule="atLeast"/>
        <w:ind w:firstLine="62"/>
        <w:jc w:val="both"/>
        <w:rPr>
          <w:color w:val="000000"/>
          <w:szCs w:val="24"/>
        </w:rPr>
      </w:pPr>
    </w:p>
    <w:p w14:paraId="64FCB5C1" w14:textId="77777777" w:rsidR="00C909FD" w:rsidRDefault="00C909FD" w:rsidP="00C909FD">
      <w:pPr>
        <w:spacing w:line="257" w:lineRule="atLeast"/>
        <w:jc w:val="both"/>
        <w:rPr>
          <w:color w:val="000000"/>
          <w:szCs w:val="24"/>
        </w:rPr>
      </w:pPr>
      <w:r>
        <w:rPr>
          <w:color w:val="000000"/>
          <w:szCs w:val="24"/>
        </w:rPr>
        <w:t>1.1.1. Šioje Sutartyje didžiąja raide rašomos sąvokos turi paskiau nurodytas reikšmes:</w:t>
      </w:r>
    </w:p>
    <w:p w14:paraId="4DD5987C" w14:textId="77777777" w:rsidR="00C909FD" w:rsidRDefault="00C909FD" w:rsidP="00C909F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647B20E" w14:textId="77777777" w:rsidR="00C909FD" w:rsidRDefault="00C909FD" w:rsidP="00C909F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78670DE" w14:textId="77777777" w:rsidR="00C909FD" w:rsidRDefault="00C909FD" w:rsidP="00C909F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BA4CDD0" w14:textId="77777777" w:rsidR="00C909FD" w:rsidRDefault="00C909FD" w:rsidP="00C909F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78843F" w14:textId="77777777" w:rsidR="00C909FD" w:rsidRDefault="00C909FD" w:rsidP="00C909F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763D01" w14:textId="77777777" w:rsidR="00C909FD" w:rsidRDefault="00C909FD" w:rsidP="00C909F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0F1A37" w14:textId="77777777" w:rsidR="00C909FD" w:rsidRDefault="00C909FD" w:rsidP="00C909F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6D9B6D" w14:textId="77777777" w:rsidR="00C909FD" w:rsidRDefault="00C909FD" w:rsidP="00C909F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6F09092" w14:textId="77777777" w:rsidR="00C909FD" w:rsidRDefault="00C909FD" w:rsidP="00C909F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5E70111" w14:textId="77777777" w:rsidR="00C909FD" w:rsidRDefault="00C909FD" w:rsidP="00C909F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A209C5A" w14:textId="77777777" w:rsidR="00C909FD" w:rsidRDefault="00C909FD" w:rsidP="00C909F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01B04DC" w14:textId="77777777" w:rsidR="00C909FD" w:rsidRDefault="00C909FD" w:rsidP="00C909F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7962F6F" w14:textId="77777777" w:rsidR="00C909FD" w:rsidRDefault="00C909FD" w:rsidP="00C909F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7A6820C" w14:textId="77777777" w:rsidR="00C909FD" w:rsidRDefault="00C909FD" w:rsidP="00C909F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9D80690" w14:textId="77777777" w:rsidR="00C909FD" w:rsidRDefault="00C909FD" w:rsidP="00C909F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F80940E" w14:textId="77777777" w:rsidR="00C909FD" w:rsidRDefault="00C909FD" w:rsidP="00C909F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2BCE3D0" w14:textId="77777777" w:rsidR="00C909FD" w:rsidRDefault="00C909FD" w:rsidP="00C909FD">
      <w:pPr>
        <w:spacing w:line="257" w:lineRule="atLeast"/>
        <w:jc w:val="both"/>
        <w:rPr>
          <w:color w:val="000000"/>
          <w:szCs w:val="24"/>
        </w:rPr>
      </w:pPr>
      <w:r>
        <w:rPr>
          <w:color w:val="000000"/>
          <w:szCs w:val="24"/>
        </w:rPr>
        <w:t>1.1.1.17. Kitų Sutartyje didžiąja raide rašomų sąvokų reikšmės yra nurodytos Sutarties tekste.</w:t>
      </w:r>
    </w:p>
    <w:p w14:paraId="237C4675" w14:textId="77777777" w:rsidR="00C909FD" w:rsidRDefault="00C909FD" w:rsidP="00C909F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1A7AA34" w14:textId="77777777" w:rsidR="00C909FD" w:rsidRDefault="00C909FD" w:rsidP="00C909F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8398A78" w14:textId="77777777" w:rsidR="00C909FD" w:rsidRDefault="00C909FD" w:rsidP="00C909FD">
      <w:pPr>
        <w:spacing w:line="257" w:lineRule="atLeast"/>
        <w:ind w:firstLine="62"/>
        <w:jc w:val="both"/>
        <w:rPr>
          <w:color w:val="000000"/>
          <w:szCs w:val="24"/>
        </w:rPr>
      </w:pPr>
    </w:p>
    <w:p w14:paraId="628207EA" w14:textId="77777777" w:rsidR="00C909FD" w:rsidRDefault="00C909FD" w:rsidP="00C909FD">
      <w:pPr>
        <w:spacing w:line="257" w:lineRule="atLeast"/>
        <w:jc w:val="center"/>
        <w:rPr>
          <w:color w:val="000000"/>
          <w:szCs w:val="24"/>
        </w:rPr>
      </w:pPr>
      <w:r>
        <w:rPr>
          <w:b/>
          <w:bCs/>
          <w:color w:val="000000"/>
          <w:szCs w:val="24"/>
        </w:rPr>
        <w:lastRenderedPageBreak/>
        <w:t>1.2.  Sutarties aiškinimas</w:t>
      </w:r>
    </w:p>
    <w:p w14:paraId="3176928C" w14:textId="77777777" w:rsidR="00C909FD" w:rsidRDefault="00C909FD" w:rsidP="00C909FD">
      <w:pPr>
        <w:spacing w:line="257" w:lineRule="atLeast"/>
        <w:ind w:left="792" w:firstLine="62"/>
        <w:jc w:val="both"/>
        <w:rPr>
          <w:color w:val="000000"/>
          <w:szCs w:val="24"/>
        </w:rPr>
      </w:pPr>
    </w:p>
    <w:p w14:paraId="2CE0C5F9" w14:textId="77777777" w:rsidR="00C909FD" w:rsidRDefault="00C909FD" w:rsidP="00C909FD">
      <w:pPr>
        <w:spacing w:line="257" w:lineRule="atLeast"/>
        <w:jc w:val="both"/>
        <w:rPr>
          <w:color w:val="000000"/>
          <w:szCs w:val="24"/>
        </w:rPr>
      </w:pPr>
      <w:r>
        <w:rPr>
          <w:color w:val="000000"/>
          <w:szCs w:val="24"/>
        </w:rPr>
        <w:t>1.2.1. Sutartis yra sudaryta ir turi būti aiškinama pagal Lietuvos Respublikos teisės aktus.</w:t>
      </w:r>
    </w:p>
    <w:p w14:paraId="4617B560" w14:textId="77777777" w:rsidR="00C909FD" w:rsidRDefault="00C909FD" w:rsidP="00C909F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6960E80" w14:textId="77777777" w:rsidR="00C909FD" w:rsidRDefault="00C909FD" w:rsidP="00C909FD">
      <w:pPr>
        <w:spacing w:line="257" w:lineRule="atLeast"/>
        <w:jc w:val="both"/>
        <w:rPr>
          <w:color w:val="000000"/>
          <w:szCs w:val="24"/>
        </w:rPr>
      </w:pPr>
      <w:r>
        <w:rPr>
          <w:color w:val="000000"/>
          <w:szCs w:val="24"/>
        </w:rPr>
        <w:t>1.2.3. Diena Sutartyje reiškia kalendorinę dieną.</w:t>
      </w:r>
    </w:p>
    <w:p w14:paraId="15B70A30" w14:textId="77777777" w:rsidR="00C909FD" w:rsidRDefault="00C909FD" w:rsidP="00C909F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A0E8411" w14:textId="77777777" w:rsidR="00C909FD" w:rsidRDefault="00C909FD" w:rsidP="00C909F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9ED5599" w14:textId="77777777" w:rsidR="00C909FD" w:rsidRDefault="00C909FD" w:rsidP="00C909F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0F984C1" w14:textId="77777777" w:rsidR="00C909FD" w:rsidRDefault="00C909FD" w:rsidP="00C909F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C677" w14:textId="77777777" w:rsidR="00C909FD" w:rsidRDefault="00C909FD" w:rsidP="00C909F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4D8A1DE" w14:textId="77777777" w:rsidR="00C909FD" w:rsidRDefault="00C909FD" w:rsidP="00C909F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5C684EF" w14:textId="77777777" w:rsidR="00C909FD" w:rsidRDefault="00C909FD" w:rsidP="00C909F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E6A302" w14:textId="77777777" w:rsidR="00C909FD" w:rsidRDefault="00C909FD" w:rsidP="00C909F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0869EE" w14:textId="77777777" w:rsidR="00C909FD" w:rsidRDefault="00C909FD" w:rsidP="00C909F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FD4A002" w14:textId="77777777" w:rsidR="00C909FD" w:rsidRDefault="00C909FD" w:rsidP="00C909FD">
      <w:pPr>
        <w:spacing w:line="257" w:lineRule="atLeast"/>
        <w:ind w:firstLine="62"/>
        <w:jc w:val="both"/>
        <w:rPr>
          <w:color w:val="000000"/>
          <w:szCs w:val="24"/>
        </w:rPr>
      </w:pPr>
    </w:p>
    <w:p w14:paraId="2B0B50AF" w14:textId="77777777" w:rsidR="00C909FD" w:rsidRDefault="00C909FD" w:rsidP="00C909FD">
      <w:pPr>
        <w:spacing w:line="257" w:lineRule="atLeast"/>
        <w:jc w:val="center"/>
        <w:rPr>
          <w:color w:val="000000"/>
          <w:szCs w:val="24"/>
        </w:rPr>
      </w:pPr>
      <w:r>
        <w:rPr>
          <w:b/>
          <w:bCs/>
          <w:color w:val="000000"/>
          <w:szCs w:val="24"/>
        </w:rPr>
        <w:t>1.3. Dokumentų viršenybė</w:t>
      </w:r>
    </w:p>
    <w:p w14:paraId="6C2308E3" w14:textId="77777777" w:rsidR="00C909FD" w:rsidRDefault="00C909FD" w:rsidP="00C909FD">
      <w:pPr>
        <w:spacing w:line="257" w:lineRule="atLeast"/>
        <w:ind w:firstLine="62"/>
        <w:jc w:val="both"/>
        <w:rPr>
          <w:color w:val="000000"/>
          <w:szCs w:val="24"/>
        </w:rPr>
      </w:pPr>
    </w:p>
    <w:p w14:paraId="1718D8F7" w14:textId="77777777" w:rsidR="00C909FD" w:rsidRDefault="00C909FD" w:rsidP="00C909F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482FCF" w14:textId="77777777" w:rsidR="00C909FD" w:rsidRDefault="00C909FD" w:rsidP="00C909FD">
      <w:pPr>
        <w:spacing w:line="276" w:lineRule="atLeast"/>
        <w:jc w:val="both"/>
        <w:rPr>
          <w:color w:val="000000"/>
          <w:szCs w:val="24"/>
        </w:rPr>
      </w:pPr>
      <w:r>
        <w:rPr>
          <w:color w:val="000000"/>
          <w:szCs w:val="24"/>
        </w:rPr>
        <w:t>1.3.1.1. Techninė specifikacija;</w:t>
      </w:r>
    </w:p>
    <w:p w14:paraId="7F5ED4E3" w14:textId="77777777" w:rsidR="00C909FD" w:rsidRDefault="00C909FD" w:rsidP="00C909FD">
      <w:pPr>
        <w:spacing w:line="276" w:lineRule="atLeast"/>
        <w:jc w:val="both"/>
        <w:rPr>
          <w:color w:val="000000"/>
          <w:szCs w:val="24"/>
        </w:rPr>
      </w:pPr>
      <w:r>
        <w:rPr>
          <w:color w:val="000000"/>
          <w:szCs w:val="24"/>
        </w:rPr>
        <w:t>1.3.1.2. Specialiosios sąlygos;</w:t>
      </w:r>
    </w:p>
    <w:p w14:paraId="741A0D9C" w14:textId="77777777" w:rsidR="00C909FD" w:rsidRDefault="00C909FD" w:rsidP="00C909FD">
      <w:pPr>
        <w:spacing w:line="276" w:lineRule="atLeast"/>
        <w:jc w:val="both"/>
        <w:rPr>
          <w:color w:val="000000"/>
          <w:szCs w:val="24"/>
        </w:rPr>
      </w:pPr>
      <w:r>
        <w:rPr>
          <w:color w:val="000000"/>
          <w:szCs w:val="24"/>
        </w:rPr>
        <w:t>1.3.1.3. Bendrosios sąlygos;</w:t>
      </w:r>
    </w:p>
    <w:p w14:paraId="26891156" w14:textId="77777777" w:rsidR="00C909FD" w:rsidRDefault="00C909FD" w:rsidP="00C909FD">
      <w:pPr>
        <w:spacing w:line="276" w:lineRule="atLeast"/>
        <w:jc w:val="both"/>
        <w:rPr>
          <w:color w:val="000000"/>
          <w:szCs w:val="24"/>
        </w:rPr>
      </w:pPr>
      <w:r>
        <w:rPr>
          <w:color w:val="000000"/>
          <w:szCs w:val="24"/>
        </w:rPr>
        <w:t>1.3.1.4. Pirkimo dokumentai (išskyrus techninę specifikaciją);</w:t>
      </w:r>
    </w:p>
    <w:p w14:paraId="736AC6DD" w14:textId="77777777" w:rsidR="00C909FD" w:rsidRDefault="00C909FD" w:rsidP="00C909FD">
      <w:pPr>
        <w:spacing w:line="276" w:lineRule="atLeast"/>
        <w:jc w:val="both"/>
        <w:rPr>
          <w:color w:val="000000"/>
          <w:szCs w:val="24"/>
        </w:rPr>
      </w:pPr>
      <w:r>
        <w:rPr>
          <w:color w:val="000000"/>
          <w:szCs w:val="24"/>
        </w:rPr>
        <w:t>1.3.1.5. Pasiūlymas;</w:t>
      </w:r>
    </w:p>
    <w:p w14:paraId="625BF615" w14:textId="77777777" w:rsidR="00C909FD" w:rsidRDefault="00C909FD" w:rsidP="00C909FD">
      <w:pPr>
        <w:spacing w:line="276" w:lineRule="atLeast"/>
        <w:jc w:val="both"/>
        <w:rPr>
          <w:color w:val="000000"/>
          <w:szCs w:val="24"/>
        </w:rPr>
      </w:pPr>
      <w:r>
        <w:rPr>
          <w:color w:val="000000"/>
          <w:szCs w:val="24"/>
        </w:rPr>
        <w:t>1.3.1.6. Kiti Specialiosiose sąlygose išvardinti priedai.</w:t>
      </w:r>
    </w:p>
    <w:p w14:paraId="7CFC6FBF" w14:textId="77777777" w:rsidR="00C909FD" w:rsidRDefault="00C909FD" w:rsidP="00C909F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B57F6B5" w14:textId="77777777" w:rsidR="00C909FD" w:rsidRDefault="00C909FD" w:rsidP="00C909F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8A07590" w14:textId="77777777" w:rsidR="00C909FD" w:rsidRDefault="00C909FD" w:rsidP="00C909F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ECB003C" w14:textId="77777777" w:rsidR="00C909FD" w:rsidRDefault="00C909FD" w:rsidP="00C909FD">
      <w:pPr>
        <w:spacing w:line="257" w:lineRule="atLeast"/>
        <w:ind w:firstLine="62"/>
        <w:jc w:val="both"/>
        <w:rPr>
          <w:color w:val="000000"/>
          <w:szCs w:val="24"/>
        </w:rPr>
      </w:pPr>
    </w:p>
    <w:p w14:paraId="0CD4DF6F" w14:textId="77777777" w:rsidR="00C909FD" w:rsidRDefault="00C909FD" w:rsidP="00C909FD">
      <w:pPr>
        <w:spacing w:line="257" w:lineRule="atLeast"/>
        <w:jc w:val="center"/>
        <w:rPr>
          <w:color w:val="000000"/>
          <w:szCs w:val="24"/>
        </w:rPr>
      </w:pPr>
      <w:r>
        <w:rPr>
          <w:b/>
          <w:bCs/>
          <w:caps/>
          <w:color w:val="000000"/>
          <w:szCs w:val="24"/>
        </w:rPr>
        <w:t>2.  SUTARTIES DALYKAS</w:t>
      </w:r>
    </w:p>
    <w:p w14:paraId="5D8C4C6F" w14:textId="77777777" w:rsidR="00C909FD" w:rsidRDefault="00C909FD" w:rsidP="00C909FD">
      <w:pPr>
        <w:spacing w:line="257" w:lineRule="atLeast"/>
        <w:ind w:firstLine="62"/>
        <w:jc w:val="both"/>
        <w:rPr>
          <w:color w:val="000000"/>
          <w:szCs w:val="24"/>
        </w:rPr>
      </w:pPr>
    </w:p>
    <w:p w14:paraId="6A5D377B" w14:textId="77777777" w:rsidR="00C909FD" w:rsidRDefault="00C909FD" w:rsidP="00C909F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5265EE0" w14:textId="77777777" w:rsidR="00C909FD" w:rsidRDefault="00C909FD" w:rsidP="00C909FD">
      <w:pPr>
        <w:spacing w:line="257" w:lineRule="atLeast"/>
        <w:jc w:val="both"/>
        <w:rPr>
          <w:color w:val="000000"/>
          <w:szCs w:val="24"/>
        </w:rPr>
      </w:pPr>
      <w:r>
        <w:rPr>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126E25" w14:textId="77777777" w:rsidR="00C909FD" w:rsidRDefault="00C909FD" w:rsidP="00C909F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A18792D" w14:textId="77777777" w:rsidR="00C909FD" w:rsidRDefault="00C909FD" w:rsidP="00C909FD">
      <w:pPr>
        <w:spacing w:line="257" w:lineRule="atLeast"/>
        <w:ind w:firstLine="62"/>
        <w:jc w:val="both"/>
        <w:rPr>
          <w:color w:val="000000"/>
          <w:szCs w:val="24"/>
        </w:rPr>
      </w:pPr>
    </w:p>
    <w:p w14:paraId="47ED9760" w14:textId="77777777" w:rsidR="00C909FD" w:rsidRDefault="00C909FD" w:rsidP="00C909FD">
      <w:pPr>
        <w:spacing w:line="257" w:lineRule="atLeast"/>
        <w:jc w:val="center"/>
        <w:rPr>
          <w:color w:val="000000"/>
          <w:szCs w:val="24"/>
        </w:rPr>
      </w:pPr>
      <w:r>
        <w:rPr>
          <w:b/>
          <w:bCs/>
          <w:caps/>
          <w:color w:val="000000"/>
          <w:szCs w:val="24"/>
        </w:rPr>
        <w:t>3.  TIEKĖJAS IR KITI SUTARTIES VYKDYMUI PASITELKIAMI ASMENYS</w:t>
      </w:r>
    </w:p>
    <w:p w14:paraId="00D52A86" w14:textId="77777777" w:rsidR="00C909FD" w:rsidRDefault="00C909FD" w:rsidP="00C909FD">
      <w:pPr>
        <w:spacing w:line="257" w:lineRule="atLeast"/>
        <w:ind w:firstLine="62"/>
        <w:rPr>
          <w:color w:val="000000"/>
          <w:szCs w:val="24"/>
        </w:rPr>
      </w:pPr>
    </w:p>
    <w:p w14:paraId="0CCD18B2" w14:textId="77777777" w:rsidR="00C909FD" w:rsidRDefault="00C909FD" w:rsidP="00C909FD">
      <w:pPr>
        <w:spacing w:line="257" w:lineRule="atLeast"/>
        <w:jc w:val="center"/>
        <w:rPr>
          <w:color w:val="000000"/>
          <w:szCs w:val="24"/>
        </w:rPr>
      </w:pPr>
      <w:r>
        <w:rPr>
          <w:b/>
          <w:bCs/>
          <w:color w:val="000000"/>
          <w:szCs w:val="24"/>
        </w:rPr>
        <w:t>3.1.  Kvalifikacija ir kiti Tiekėjo pasiūlymu prisiimti įsipareigojimai</w:t>
      </w:r>
    </w:p>
    <w:p w14:paraId="3339191E" w14:textId="77777777" w:rsidR="00C909FD" w:rsidRDefault="00C909FD" w:rsidP="00C909FD">
      <w:pPr>
        <w:spacing w:line="257" w:lineRule="atLeast"/>
        <w:ind w:firstLine="62"/>
        <w:jc w:val="both"/>
        <w:rPr>
          <w:color w:val="000000"/>
          <w:szCs w:val="24"/>
        </w:rPr>
      </w:pPr>
    </w:p>
    <w:p w14:paraId="30855892" w14:textId="77777777" w:rsidR="00C909FD" w:rsidRDefault="00C909FD" w:rsidP="00C909F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6A3B1DF" w14:textId="77777777" w:rsidR="00C909FD" w:rsidRDefault="00C909FD" w:rsidP="00C909F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0EB6528" w14:textId="77777777" w:rsidR="00C909FD" w:rsidRDefault="00C909FD" w:rsidP="00C909F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1948702" w14:textId="77777777" w:rsidR="00C909FD" w:rsidRDefault="00C909FD" w:rsidP="00C909F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A0C4738" w14:textId="77777777" w:rsidR="00C909FD" w:rsidRDefault="00C909FD" w:rsidP="00C909F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41513F8" w14:textId="77777777" w:rsidR="00C909FD" w:rsidRDefault="00C909FD" w:rsidP="00C909F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7AC0F1F" w14:textId="77777777" w:rsidR="00C909FD" w:rsidRDefault="00C909FD" w:rsidP="00C909F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ECD062E" w14:textId="77777777" w:rsidR="00C909FD" w:rsidRDefault="00C909FD" w:rsidP="00C909F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A72FE76" w14:textId="77777777" w:rsidR="00C909FD" w:rsidRDefault="00C909FD" w:rsidP="00C909FD">
      <w:pPr>
        <w:spacing w:line="257" w:lineRule="atLeast"/>
        <w:ind w:firstLine="62"/>
        <w:jc w:val="both"/>
        <w:rPr>
          <w:color w:val="000000"/>
          <w:szCs w:val="24"/>
        </w:rPr>
      </w:pPr>
    </w:p>
    <w:p w14:paraId="1898AFFD" w14:textId="77777777" w:rsidR="00C909FD" w:rsidRDefault="00C909FD" w:rsidP="00C909F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4A43C73" w14:textId="77777777" w:rsidR="00C909FD" w:rsidRDefault="00C909FD" w:rsidP="00C909FD">
      <w:pPr>
        <w:spacing w:line="257" w:lineRule="atLeast"/>
        <w:ind w:firstLine="62"/>
        <w:jc w:val="both"/>
        <w:rPr>
          <w:color w:val="000000"/>
          <w:szCs w:val="24"/>
        </w:rPr>
      </w:pPr>
    </w:p>
    <w:p w14:paraId="1BAFE2D1"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9D3A00"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BC6F62E"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ADF16EE" w14:textId="77777777" w:rsidR="00C909FD" w:rsidRDefault="00C909FD" w:rsidP="00C909F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B7F8898" w14:textId="77777777" w:rsidR="00C909FD" w:rsidRDefault="00C909FD" w:rsidP="00C909F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w:t>
      </w:r>
      <w:r>
        <w:rPr>
          <w:rFonts w:eastAsia="Cambria"/>
          <w:kern w:val="2"/>
          <w:szCs w:val="24"/>
        </w:rPr>
        <w:lastRenderedPageBreak/>
        <w:t xml:space="preserve">(arba)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6A80AC8" w14:textId="77777777" w:rsidR="00C909FD" w:rsidRDefault="00C909FD" w:rsidP="00C909F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B27326" w14:textId="77777777" w:rsidR="00C909FD" w:rsidRDefault="00C909FD" w:rsidP="00C909F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3F84023" w14:textId="77777777" w:rsidR="00C909FD" w:rsidRDefault="00C909FD" w:rsidP="00C909F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5C1558E" w14:textId="77777777" w:rsidR="00C909FD" w:rsidRDefault="00C909FD" w:rsidP="00C909F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4FC166E" w14:textId="77777777" w:rsidR="00C909FD" w:rsidRDefault="00C909FD" w:rsidP="00C909F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5F55EBE" w14:textId="77777777" w:rsidR="00C909FD" w:rsidRDefault="00C909FD" w:rsidP="00C909F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1405E57" w14:textId="77777777" w:rsidR="00C909FD" w:rsidRDefault="00C909FD" w:rsidP="00C909F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D6FF5BE" w14:textId="77777777" w:rsidR="00C909FD" w:rsidRDefault="00C909FD" w:rsidP="00C909F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B332E1A" w14:textId="77777777" w:rsidR="00C909FD" w:rsidRDefault="00C909FD" w:rsidP="00C909F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57C5824" w14:textId="77777777" w:rsidR="00C909FD" w:rsidRDefault="00C909FD" w:rsidP="00C909F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4E157F" w14:textId="77777777" w:rsidR="00C909FD" w:rsidRDefault="00C909FD" w:rsidP="00C909F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49BA0B8" w14:textId="77777777" w:rsidR="00C909FD" w:rsidRDefault="00C909FD" w:rsidP="00C909F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171AF27" w14:textId="77777777" w:rsidR="00C909FD" w:rsidRDefault="00C909FD" w:rsidP="00C909F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1592BD5" w14:textId="77777777" w:rsidR="00C909FD" w:rsidRDefault="00C909FD" w:rsidP="00C909F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4F35ADA" w14:textId="77777777" w:rsidR="00C909FD" w:rsidRDefault="00C909FD" w:rsidP="00C909F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6F13A2E" w14:textId="77777777" w:rsidR="00C909FD" w:rsidRDefault="00C909FD" w:rsidP="00C909F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 xml:space="preserve">nebūti registruotu (nuolat gyvenančiu ar turinčiu pilietybę) nepatikimomis laikomose valstybėse ar </w:t>
      </w:r>
      <w:r>
        <w:rPr>
          <w:rFonts w:eastAsia="Arial"/>
          <w:kern w:val="2"/>
          <w:szCs w:val="24"/>
        </w:rPr>
        <w:lastRenderedPageBreak/>
        <w:t>teritorijose</w:t>
      </w:r>
      <w:r>
        <w:rPr>
          <w:rFonts w:eastAsia="Cambria"/>
          <w:kern w:val="2"/>
          <w:szCs w:val="24"/>
        </w:rPr>
        <w:t xml:space="preserve"> (jei taikoma) įrodančius dokumentus pagal Sutarties reikalavimus.</w:t>
      </w:r>
    </w:p>
    <w:p w14:paraId="4F51E082" w14:textId="77777777" w:rsidR="00C909FD" w:rsidRDefault="00C909FD" w:rsidP="00C909F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31EC75A" w14:textId="77777777" w:rsidR="00C909FD" w:rsidRDefault="00C909FD" w:rsidP="00C909FD">
      <w:pPr>
        <w:spacing w:line="257" w:lineRule="atLeast"/>
        <w:jc w:val="both"/>
        <w:rPr>
          <w:color w:val="000000"/>
          <w:szCs w:val="24"/>
        </w:rPr>
      </w:pPr>
    </w:p>
    <w:p w14:paraId="1ED27F4B" w14:textId="77777777" w:rsidR="00C909FD" w:rsidRDefault="00C909FD" w:rsidP="00C909FD">
      <w:pPr>
        <w:spacing w:line="257" w:lineRule="atLeast"/>
        <w:jc w:val="center"/>
        <w:rPr>
          <w:color w:val="000000"/>
          <w:szCs w:val="24"/>
        </w:rPr>
      </w:pPr>
      <w:r>
        <w:rPr>
          <w:b/>
          <w:bCs/>
          <w:color w:val="000000"/>
          <w:szCs w:val="24"/>
        </w:rPr>
        <w:t>3.3. Jungtinės veiklos partnerių keitimas</w:t>
      </w:r>
    </w:p>
    <w:p w14:paraId="0C6A318C" w14:textId="77777777" w:rsidR="00C909FD" w:rsidRDefault="00C909FD" w:rsidP="00C909FD">
      <w:pPr>
        <w:spacing w:line="257" w:lineRule="atLeast"/>
        <w:ind w:firstLine="62"/>
        <w:jc w:val="both"/>
        <w:rPr>
          <w:color w:val="000000"/>
          <w:szCs w:val="24"/>
        </w:rPr>
      </w:pPr>
    </w:p>
    <w:p w14:paraId="60FB7E68" w14:textId="77777777" w:rsidR="00C909FD" w:rsidRDefault="00C909FD" w:rsidP="00C909F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2D3E9D" w14:textId="77777777" w:rsidR="00C909FD" w:rsidRDefault="00C909FD" w:rsidP="00C909F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1C7D6EB" w14:textId="77777777" w:rsidR="00C909FD" w:rsidRDefault="00C909FD" w:rsidP="00C909F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A8CAC97" w14:textId="77777777" w:rsidR="00C909FD" w:rsidRDefault="00C909FD" w:rsidP="00C909F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1C6180B" w14:textId="77777777" w:rsidR="00C909FD" w:rsidRDefault="00C909FD" w:rsidP="00C909F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79519CB" w14:textId="77777777" w:rsidR="00C909FD" w:rsidRDefault="00C909FD" w:rsidP="00C909F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E0B3246"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E9483BE" w14:textId="77777777" w:rsidR="00C909FD" w:rsidRDefault="00C909FD" w:rsidP="00C909FD">
      <w:pPr>
        <w:rPr>
          <w:sz w:val="14"/>
          <w:szCs w:val="14"/>
        </w:rPr>
      </w:pPr>
    </w:p>
    <w:p w14:paraId="428EE178" w14:textId="77777777" w:rsidR="00C909FD" w:rsidRDefault="00C909FD" w:rsidP="00C909FD">
      <w:pPr>
        <w:spacing w:line="257" w:lineRule="atLeast"/>
        <w:ind w:firstLine="62"/>
        <w:jc w:val="both"/>
        <w:rPr>
          <w:color w:val="000000"/>
          <w:szCs w:val="24"/>
        </w:rPr>
      </w:pPr>
    </w:p>
    <w:p w14:paraId="7E6CA370" w14:textId="77777777" w:rsidR="00C909FD" w:rsidRDefault="00C909FD" w:rsidP="00C909FD">
      <w:pPr>
        <w:spacing w:line="257" w:lineRule="atLeast"/>
        <w:jc w:val="center"/>
        <w:rPr>
          <w:color w:val="000000"/>
          <w:szCs w:val="24"/>
        </w:rPr>
      </w:pPr>
      <w:r>
        <w:rPr>
          <w:b/>
          <w:bCs/>
          <w:color w:val="000000"/>
          <w:szCs w:val="24"/>
        </w:rPr>
        <w:t>3.4.  Susitarimai dėl tiesioginio atsiskaitymo su subtiekėjais</w:t>
      </w:r>
    </w:p>
    <w:p w14:paraId="28C700A4" w14:textId="77777777" w:rsidR="00C909FD" w:rsidRDefault="00C909FD" w:rsidP="00C909FD">
      <w:pPr>
        <w:spacing w:line="257" w:lineRule="atLeast"/>
        <w:ind w:firstLine="62"/>
        <w:jc w:val="both"/>
        <w:rPr>
          <w:color w:val="000000"/>
          <w:szCs w:val="24"/>
        </w:rPr>
      </w:pPr>
    </w:p>
    <w:p w14:paraId="75705E47" w14:textId="77777777" w:rsidR="00C909FD" w:rsidRDefault="00C909FD" w:rsidP="00C909F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2DDCDAA" w14:textId="77777777" w:rsidR="00C909FD" w:rsidRDefault="00C909FD" w:rsidP="00C909F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227E6F9" w14:textId="77777777" w:rsidR="00C909FD" w:rsidRDefault="00C909FD" w:rsidP="00C909F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D4ADCF" w14:textId="77777777" w:rsidR="00C909FD" w:rsidRDefault="00C909FD" w:rsidP="00C909FD">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6D1C9F62" w14:textId="77777777" w:rsidR="00C909FD" w:rsidRDefault="00C909FD" w:rsidP="00C909F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E1B73D9" w14:textId="77777777" w:rsidR="00C909FD" w:rsidRDefault="00C909FD" w:rsidP="00C909FD">
      <w:pPr>
        <w:spacing w:line="257" w:lineRule="atLeast"/>
        <w:ind w:firstLine="62"/>
        <w:jc w:val="both"/>
        <w:rPr>
          <w:color w:val="000000"/>
          <w:szCs w:val="24"/>
        </w:rPr>
      </w:pPr>
    </w:p>
    <w:p w14:paraId="7E3858C5" w14:textId="77777777" w:rsidR="00C909FD" w:rsidRDefault="00C909FD" w:rsidP="00C909FD">
      <w:pPr>
        <w:spacing w:line="257" w:lineRule="atLeast"/>
        <w:ind w:left="360" w:hanging="360"/>
        <w:jc w:val="center"/>
        <w:rPr>
          <w:color w:val="000000"/>
          <w:szCs w:val="24"/>
        </w:rPr>
      </w:pPr>
      <w:r>
        <w:rPr>
          <w:b/>
          <w:bCs/>
          <w:caps/>
          <w:color w:val="000000"/>
          <w:szCs w:val="24"/>
        </w:rPr>
        <w:t>4.  ŠALIŲ BENDRADARBIAVIMAS</w:t>
      </w:r>
    </w:p>
    <w:p w14:paraId="52B27108" w14:textId="77777777" w:rsidR="00C909FD" w:rsidRDefault="00C909FD" w:rsidP="00C909FD">
      <w:pPr>
        <w:spacing w:line="257" w:lineRule="atLeast"/>
        <w:ind w:firstLine="62"/>
        <w:jc w:val="both"/>
        <w:rPr>
          <w:color w:val="000000"/>
          <w:szCs w:val="24"/>
        </w:rPr>
      </w:pPr>
    </w:p>
    <w:p w14:paraId="22A7164D" w14:textId="77777777" w:rsidR="00C909FD" w:rsidRDefault="00C909FD" w:rsidP="00C909FD">
      <w:pPr>
        <w:spacing w:line="257" w:lineRule="atLeast"/>
        <w:jc w:val="center"/>
        <w:rPr>
          <w:color w:val="000000"/>
          <w:szCs w:val="24"/>
        </w:rPr>
      </w:pPr>
      <w:r>
        <w:rPr>
          <w:b/>
          <w:bCs/>
          <w:color w:val="000000"/>
          <w:szCs w:val="24"/>
        </w:rPr>
        <w:t>4.1.  Šalių bendradarbiavimo pareiga</w:t>
      </w:r>
    </w:p>
    <w:p w14:paraId="7F0F4C01" w14:textId="77777777" w:rsidR="00C909FD" w:rsidRDefault="00C909FD" w:rsidP="00C909FD">
      <w:pPr>
        <w:spacing w:line="257" w:lineRule="atLeast"/>
        <w:ind w:firstLine="62"/>
        <w:rPr>
          <w:color w:val="000000"/>
          <w:szCs w:val="24"/>
        </w:rPr>
      </w:pPr>
    </w:p>
    <w:p w14:paraId="08E3BFDF" w14:textId="77777777" w:rsidR="00C909FD" w:rsidRDefault="00C909FD" w:rsidP="00C909F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448B15" w14:textId="77777777" w:rsidR="00C909FD" w:rsidRDefault="00C909FD" w:rsidP="00C909F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4985987" w14:textId="77777777" w:rsidR="00C909FD" w:rsidRDefault="00C909FD" w:rsidP="00C909F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3AF7307" w14:textId="77777777" w:rsidR="00C909FD" w:rsidRDefault="00C909FD" w:rsidP="00C909FD">
      <w:pPr>
        <w:spacing w:line="257" w:lineRule="atLeast"/>
        <w:ind w:firstLine="115"/>
        <w:jc w:val="both"/>
        <w:rPr>
          <w:color w:val="000000"/>
          <w:szCs w:val="24"/>
        </w:rPr>
      </w:pPr>
    </w:p>
    <w:p w14:paraId="4CDC8512" w14:textId="77777777" w:rsidR="00C909FD" w:rsidRDefault="00C909FD" w:rsidP="00C909FD">
      <w:pPr>
        <w:spacing w:line="257" w:lineRule="atLeast"/>
        <w:jc w:val="center"/>
        <w:rPr>
          <w:color w:val="000000"/>
          <w:szCs w:val="24"/>
        </w:rPr>
      </w:pPr>
      <w:r>
        <w:rPr>
          <w:b/>
          <w:bCs/>
          <w:color w:val="000000"/>
          <w:szCs w:val="24"/>
        </w:rPr>
        <w:t>4.2.  Kontaktiniai asmenys</w:t>
      </w:r>
    </w:p>
    <w:p w14:paraId="42E9DFDA" w14:textId="77777777" w:rsidR="00C909FD" w:rsidRDefault="00C909FD" w:rsidP="00C909FD">
      <w:pPr>
        <w:spacing w:line="257" w:lineRule="atLeast"/>
        <w:ind w:firstLine="62"/>
        <w:jc w:val="both"/>
        <w:rPr>
          <w:color w:val="000000"/>
          <w:szCs w:val="24"/>
        </w:rPr>
      </w:pPr>
    </w:p>
    <w:p w14:paraId="213D7FA5" w14:textId="77777777" w:rsidR="00C909FD" w:rsidRDefault="00C909FD" w:rsidP="00C909F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56A16D" w14:textId="77777777" w:rsidR="00C909FD" w:rsidRDefault="00C909FD" w:rsidP="00C909F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7BAD30" w14:textId="77777777" w:rsidR="00C909FD" w:rsidRDefault="00C909FD" w:rsidP="00C909F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AFD511" w14:textId="77777777" w:rsidR="00C909FD" w:rsidRDefault="00C909FD" w:rsidP="00C909FD">
      <w:pPr>
        <w:spacing w:line="257" w:lineRule="atLeast"/>
        <w:ind w:firstLine="62"/>
        <w:jc w:val="both"/>
        <w:rPr>
          <w:color w:val="000000"/>
          <w:szCs w:val="24"/>
        </w:rPr>
      </w:pPr>
    </w:p>
    <w:p w14:paraId="7C8DC3B7" w14:textId="77777777" w:rsidR="00C909FD" w:rsidRDefault="00C909FD" w:rsidP="00C909FD">
      <w:pPr>
        <w:spacing w:line="257" w:lineRule="atLeast"/>
        <w:jc w:val="center"/>
        <w:rPr>
          <w:color w:val="000000"/>
          <w:szCs w:val="24"/>
        </w:rPr>
      </w:pPr>
      <w:r>
        <w:rPr>
          <w:b/>
          <w:bCs/>
          <w:caps/>
          <w:color w:val="000000"/>
          <w:szCs w:val="24"/>
        </w:rPr>
        <w:t>5.  SUTARTIES VYKDYMO METU PATEIKIAMI DOKUMENTAI</w:t>
      </w:r>
    </w:p>
    <w:p w14:paraId="659A3BD0" w14:textId="77777777" w:rsidR="00C909FD" w:rsidRDefault="00C909FD" w:rsidP="00C909FD">
      <w:pPr>
        <w:spacing w:line="257" w:lineRule="atLeast"/>
        <w:ind w:firstLine="62"/>
        <w:jc w:val="both"/>
        <w:rPr>
          <w:color w:val="000000"/>
          <w:szCs w:val="24"/>
        </w:rPr>
      </w:pPr>
    </w:p>
    <w:p w14:paraId="68F58FF9" w14:textId="77777777" w:rsidR="00C909FD" w:rsidRDefault="00C909FD" w:rsidP="00C909F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FA13580" w14:textId="77777777" w:rsidR="00C909FD" w:rsidRDefault="00C909FD" w:rsidP="00C909F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8E3482" w14:textId="77777777" w:rsidR="00C909FD" w:rsidRDefault="00C909FD" w:rsidP="00C909F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881443B" w14:textId="77777777" w:rsidR="00C909FD" w:rsidRDefault="00C909FD" w:rsidP="00C909FD">
      <w:pPr>
        <w:spacing w:line="257" w:lineRule="atLeast"/>
        <w:ind w:firstLine="62"/>
        <w:jc w:val="both"/>
        <w:rPr>
          <w:color w:val="000000"/>
          <w:szCs w:val="24"/>
        </w:rPr>
      </w:pPr>
    </w:p>
    <w:p w14:paraId="02235F95" w14:textId="77777777" w:rsidR="00C909FD" w:rsidRDefault="00C909FD" w:rsidP="00C909FD">
      <w:pPr>
        <w:spacing w:line="257" w:lineRule="atLeast"/>
        <w:jc w:val="center"/>
        <w:rPr>
          <w:color w:val="000000"/>
          <w:szCs w:val="24"/>
        </w:rPr>
      </w:pPr>
      <w:r>
        <w:rPr>
          <w:b/>
          <w:bCs/>
          <w:caps/>
          <w:color w:val="000000"/>
          <w:szCs w:val="24"/>
        </w:rPr>
        <w:t>6.  PREKIŲ TIEKIMO PABAIGA IR PREKIŲ PRIĖMIMAS</w:t>
      </w:r>
    </w:p>
    <w:p w14:paraId="221689EF" w14:textId="77777777" w:rsidR="00C909FD" w:rsidRDefault="00C909FD" w:rsidP="00C909FD">
      <w:pPr>
        <w:spacing w:line="257" w:lineRule="atLeast"/>
        <w:ind w:firstLine="62"/>
        <w:rPr>
          <w:color w:val="000000"/>
          <w:szCs w:val="24"/>
        </w:rPr>
      </w:pPr>
    </w:p>
    <w:p w14:paraId="55B64F25" w14:textId="77777777" w:rsidR="00C909FD" w:rsidRDefault="00C909FD" w:rsidP="00C909FD">
      <w:pPr>
        <w:spacing w:line="257" w:lineRule="atLeast"/>
        <w:jc w:val="center"/>
        <w:rPr>
          <w:color w:val="000000"/>
          <w:szCs w:val="24"/>
        </w:rPr>
      </w:pPr>
      <w:r>
        <w:rPr>
          <w:b/>
          <w:bCs/>
          <w:color w:val="000000"/>
          <w:szCs w:val="24"/>
        </w:rPr>
        <w:t>6.1.  Prekių tiekimo pabaiga</w:t>
      </w:r>
    </w:p>
    <w:p w14:paraId="4E072D8F" w14:textId="77777777" w:rsidR="00C909FD" w:rsidRDefault="00C909FD" w:rsidP="00C909FD">
      <w:pPr>
        <w:spacing w:line="257" w:lineRule="atLeast"/>
        <w:ind w:firstLine="62"/>
        <w:rPr>
          <w:color w:val="000000"/>
          <w:szCs w:val="24"/>
        </w:rPr>
      </w:pPr>
    </w:p>
    <w:p w14:paraId="046BAF1A" w14:textId="77777777" w:rsidR="00C909FD" w:rsidRDefault="00C909FD" w:rsidP="00C909FD">
      <w:pPr>
        <w:spacing w:line="257" w:lineRule="atLeast"/>
        <w:jc w:val="both"/>
        <w:rPr>
          <w:color w:val="000000"/>
          <w:szCs w:val="24"/>
        </w:rPr>
      </w:pPr>
      <w:r>
        <w:rPr>
          <w:color w:val="000000"/>
          <w:szCs w:val="24"/>
        </w:rPr>
        <w:t>6.1.1. Prekių tiekimas laikomas užbaigtu, kai yra įvykdytos visos šios sąlygos:</w:t>
      </w:r>
    </w:p>
    <w:p w14:paraId="32293E5B" w14:textId="77777777" w:rsidR="00C909FD" w:rsidRDefault="00C909FD" w:rsidP="00C909F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349EE97" w14:textId="77777777" w:rsidR="00C909FD" w:rsidRDefault="00C909FD" w:rsidP="00C909F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6530645" w14:textId="77777777" w:rsidR="00C909FD" w:rsidRDefault="00C909FD" w:rsidP="00C909FD">
      <w:pPr>
        <w:spacing w:line="257" w:lineRule="atLeast"/>
        <w:jc w:val="both"/>
        <w:rPr>
          <w:color w:val="000000"/>
          <w:szCs w:val="24"/>
        </w:rPr>
      </w:pPr>
      <w:r>
        <w:rPr>
          <w:color w:val="000000"/>
          <w:szCs w:val="24"/>
        </w:rPr>
        <w:t>6.1.1.3. Tiekėjas apmokė Pirkėjo personalą, kaip naudoti Prekes (jeigu to reikalaujama);</w:t>
      </w:r>
    </w:p>
    <w:p w14:paraId="6A24892A" w14:textId="77777777" w:rsidR="00C909FD" w:rsidRDefault="00C909FD" w:rsidP="00C909FD">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6AEF317" w14:textId="77777777" w:rsidR="00C909FD" w:rsidRDefault="00C909FD" w:rsidP="00C909F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B0833C" w14:textId="77777777" w:rsidR="00C909FD" w:rsidRDefault="00C909FD" w:rsidP="00C909FD">
      <w:pPr>
        <w:spacing w:line="257" w:lineRule="atLeast"/>
        <w:ind w:firstLine="62"/>
        <w:jc w:val="both"/>
        <w:rPr>
          <w:color w:val="000000"/>
          <w:szCs w:val="24"/>
        </w:rPr>
      </w:pPr>
    </w:p>
    <w:p w14:paraId="1EA77262" w14:textId="77777777" w:rsidR="00C909FD" w:rsidRDefault="00C909FD" w:rsidP="00C909FD">
      <w:pPr>
        <w:spacing w:line="257" w:lineRule="atLeast"/>
        <w:jc w:val="center"/>
        <w:rPr>
          <w:color w:val="000000"/>
          <w:szCs w:val="24"/>
        </w:rPr>
      </w:pPr>
      <w:r>
        <w:rPr>
          <w:b/>
          <w:bCs/>
          <w:color w:val="000000"/>
          <w:szCs w:val="24"/>
        </w:rPr>
        <w:t>6.2.  Prekių perdavimas–priėmimas</w:t>
      </w:r>
    </w:p>
    <w:p w14:paraId="18DBEE6C" w14:textId="77777777" w:rsidR="00C909FD" w:rsidRDefault="00C909FD" w:rsidP="00C909FD">
      <w:pPr>
        <w:spacing w:line="257" w:lineRule="atLeast"/>
        <w:ind w:firstLine="62"/>
        <w:jc w:val="both"/>
        <w:rPr>
          <w:color w:val="000000"/>
          <w:szCs w:val="24"/>
        </w:rPr>
      </w:pPr>
    </w:p>
    <w:p w14:paraId="48567063" w14:textId="77777777" w:rsidR="00C909FD" w:rsidRDefault="00C909FD" w:rsidP="00C909F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2266EC" w14:textId="77777777" w:rsidR="00C909FD" w:rsidRDefault="00C909FD" w:rsidP="00C909F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DD34739" w14:textId="77777777" w:rsidR="00C909FD" w:rsidRDefault="00C909FD" w:rsidP="00C909FD">
      <w:pPr>
        <w:spacing w:line="257" w:lineRule="atLeast"/>
        <w:jc w:val="both"/>
        <w:rPr>
          <w:color w:val="000000"/>
          <w:szCs w:val="24"/>
        </w:rPr>
      </w:pPr>
      <w:r>
        <w:rPr>
          <w:color w:val="000000"/>
          <w:szCs w:val="24"/>
        </w:rPr>
        <w:t>6.2.3. Tiekėjui pristačius Prekes, Pirkėjas atlieka jų patikrinimą ir privalo:</w:t>
      </w:r>
    </w:p>
    <w:p w14:paraId="6D60273A" w14:textId="77777777" w:rsidR="00C909FD" w:rsidRDefault="00C909FD" w:rsidP="00C909F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CCDCDE4" w14:textId="77777777" w:rsidR="00C909FD" w:rsidRDefault="00C909FD" w:rsidP="00C909F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E605402" w14:textId="77777777" w:rsidR="00C909FD" w:rsidRDefault="00C909FD" w:rsidP="00C909F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083A2B2" w14:textId="77777777" w:rsidR="00C909FD" w:rsidRDefault="00C909FD" w:rsidP="00C909F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5057BEE" w14:textId="77777777" w:rsidR="00C909FD" w:rsidRDefault="00C909FD" w:rsidP="00C909F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701747" w14:textId="77777777" w:rsidR="00C909FD" w:rsidRDefault="00C909FD" w:rsidP="00C909F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D39D303" w14:textId="77777777" w:rsidR="00C909FD" w:rsidRDefault="00C909FD" w:rsidP="00C909F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E60FA39" w14:textId="77777777" w:rsidR="00C909FD" w:rsidRDefault="00C909FD" w:rsidP="00C909F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96C3858" w14:textId="77777777" w:rsidR="00C909FD" w:rsidRDefault="00C909FD" w:rsidP="00C909FD">
      <w:pPr>
        <w:spacing w:line="257" w:lineRule="atLeast"/>
        <w:jc w:val="both"/>
        <w:rPr>
          <w:color w:val="000000"/>
          <w:szCs w:val="24"/>
        </w:rPr>
      </w:pPr>
      <w:r>
        <w:rPr>
          <w:color w:val="000000"/>
          <w:szCs w:val="24"/>
        </w:rPr>
        <w:t>6.2.9. Pirkėjas turi teisę naudotis Prekėmis tik po Prekių perdavimo-priėmimo akto pasirašymo.</w:t>
      </w:r>
    </w:p>
    <w:p w14:paraId="57BA676D" w14:textId="77777777" w:rsidR="00C909FD" w:rsidRDefault="00C909FD" w:rsidP="00C909F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1EAA2C" w14:textId="77777777" w:rsidR="00C909FD" w:rsidRDefault="00C909FD" w:rsidP="00C909FD">
      <w:pPr>
        <w:spacing w:line="257" w:lineRule="atLeast"/>
        <w:ind w:firstLine="62"/>
        <w:jc w:val="both"/>
        <w:rPr>
          <w:color w:val="000000"/>
          <w:szCs w:val="24"/>
        </w:rPr>
      </w:pPr>
    </w:p>
    <w:p w14:paraId="24733134" w14:textId="77777777" w:rsidR="00C909FD" w:rsidRDefault="00C909FD" w:rsidP="00C909FD">
      <w:pPr>
        <w:spacing w:line="257" w:lineRule="atLeast"/>
        <w:jc w:val="center"/>
        <w:rPr>
          <w:color w:val="000000"/>
          <w:szCs w:val="24"/>
        </w:rPr>
      </w:pPr>
      <w:r>
        <w:rPr>
          <w:b/>
          <w:bCs/>
          <w:caps/>
          <w:color w:val="000000"/>
          <w:szCs w:val="24"/>
        </w:rPr>
        <w:t>7.  TIEKĖJO GARANTINIAI ĮSIPAREIGOJIMAI</w:t>
      </w:r>
    </w:p>
    <w:p w14:paraId="72335BD9" w14:textId="77777777" w:rsidR="00C909FD" w:rsidRDefault="00C909FD" w:rsidP="00C909FD">
      <w:pPr>
        <w:spacing w:line="257" w:lineRule="atLeast"/>
        <w:ind w:firstLine="62"/>
        <w:rPr>
          <w:color w:val="000000"/>
          <w:szCs w:val="24"/>
        </w:rPr>
      </w:pPr>
    </w:p>
    <w:p w14:paraId="37578A5F" w14:textId="77777777" w:rsidR="00C909FD" w:rsidRDefault="00C909FD" w:rsidP="00C909FD">
      <w:pPr>
        <w:spacing w:line="257" w:lineRule="atLeast"/>
        <w:ind w:left="360" w:hanging="360"/>
        <w:jc w:val="center"/>
        <w:rPr>
          <w:color w:val="000000"/>
          <w:szCs w:val="24"/>
        </w:rPr>
      </w:pPr>
      <w:r>
        <w:rPr>
          <w:b/>
          <w:bCs/>
          <w:color w:val="000000"/>
          <w:szCs w:val="24"/>
        </w:rPr>
        <w:t>7.1.  Garantiniai terminai (jei taikoma)</w:t>
      </w:r>
    </w:p>
    <w:p w14:paraId="34641FC6" w14:textId="77777777" w:rsidR="00C909FD" w:rsidRDefault="00C909FD" w:rsidP="00C909FD">
      <w:pPr>
        <w:spacing w:line="257" w:lineRule="atLeast"/>
        <w:ind w:left="360" w:firstLine="62"/>
        <w:rPr>
          <w:color w:val="000000"/>
          <w:szCs w:val="24"/>
        </w:rPr>
      </w:pPr>
    </w:p>
    <w:p w14:paraId="0023D0CA" w14:textId="77777777" w:rsidR="00C909FD" w:rsidRDefault="00C909FD" w:rsidP="00C909F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790D9166" w14:textId="77777777" w:rsidR="00C909FD" w:rsidRDefault="00C909FD" w:rsidP="00C909F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88FE2DB" w14:textId="77777777" w:rsidR="00C909FD" w:rsidRDefault="00C909FD" w:rsidP="00C909F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FEA387" w14:textId="77777777" w:rsidR="00C909FD" w:rsidRDefault="00C909FD" w:rsidP="00C909FD">
      <w:pPr>
        <w:spacing w:line="257" w:lineRule="atLeast"/>
        <w:ind w:firstLine="62"/>
        <w:jc w:val="both"/>
        <w:rPr>
          <w:color w:val="000000"/>
          <w:szCs w:val="24"/>
        </w:rPr>
      </w:pPr>
    </w:p>
    <w:p w14:paraId="5DD4662E" w14:textId="77777777" w:rsidR="00C909FD" w:rsidRDefault="00C909FD" w:rsidP="00C909FD">
      <w:pPr>
        <w:spacing w:line="257" w:lineRule="atLeast"/>
        <w:jc w:val="center"/>
        <w:rPr>
          <w:color w:val="000000"/>
          <w:szCs w:val="24"/>
        </w:rPr>
      </w:pPr>
      <w:r>
        <w:rPr>
          <w:b/>
          <w:bCs/>
          <w:color w:val="000000"/>
          <w:szCs w:val="24"/>
        </w:rPr>
        <w:t>7.2.  Pretenzijos dėl Prekių trūkumų</w:t>
      </w:r>
    </w:p>
    <w:p w14:paraId="3860E161" w14:textId="77777777" w:rsidR="00C909FD" w:rsidRDefault="00C909FD" w:rsidP="00C909FD">
      <w:pPr>
        <w:spacing w:line="257" w:lineRule="atLeast"/>
        <w:ind w:firstLine="62"/>
        <w:jc w:val="both"/>
        <w:rPr>
          <w:color w:val="000000"/>
          <w:szCs w:val="24"/>
        </w:rPr>
      </w:pPr>
    </w:p>
    <w:p w14:paraId="77B32AF0" w14:textId="77777777" w:rsidR="00C909FD" w:rsidRDefault="00C909FD" w:rsidP="00C909F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833E30" w14:textId="77777777" w:rsidR="00C909FD" w:rsidRDefault="00C909FD" w:rsidP="00C909F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8F57ACC" w14:textId="77777777" w:rsidR="00C909FD" w:rsidRDefault="00C909FD" w:rsidP="00C909F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74C943" w14:textId="77777777" w:rsidR="00C909FD" w:rsidRDefault="00C909FD" w:rsidP="00C909F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759F16D" w14:textId="77777777" w:rsidR="00C909FD" w:rsidRDefault="00C909FD" w:rsidP="00C909F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08F8D29" w14:textId="77777777" w:rsidR="00C909FD" w:rsidRDefault="00C909FD" w:rsidP="00C909F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E2717F7" w14:textId="77777777" w:rsidR="00C909FD" w:rsidRDefault="00C909FD" w:rsidP="00C909F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CF2FCD" w14:textId="77777777" w:rsidR="00C909FD" w:rsidRDefault="00C909FD" w:rsidP="00C909FD">
      <w:pPr>
        <w:rPr>
          <w:sz w:val="14"/>
          <w:szCs w:val="14"/>
        </w:rPr>
      </w:pPr>
    </w:p>
    <w:p w14:paraId="3369B9D8" w14:textId="77777777" w:rsidR="00C909FD" w:rsidRDefault="00C909FD" w:rsidP="00C909FD">
      <w:pPr>
        <w:spacing w:line="257" w:lineRule="atLeast"/>
        <w:ind w:firstLine="62"/>
        <w:jc w:val="both"/>
        <w:rPr>
          <w:color w:val="000000"/>
          <w:szCs w:val="24"/>
        </w:rPr>
      </w:pPr>
    </w:p>
    <w:p w14:paraId="7A0B5C5F" w14:textId="77777777" w:rsidR="00C909FD" w:rsidRDefault="00C909FD" w:rsidP="00C909FD">
      <w:pPr>
        <w:spacing w:line="257" w:lineRule="atLeast"/>
        <w:jc w:val="center"/>
        <w:rPr>
          <w:color w:val="000000"/>
          <w:szCs w:val="24"/>
        </w:rPr>
      </w:pPr>
      <w:r>
        <w:rPr>
          <w:b/>
          <w:bCs/>
          <w:color w:val="000000"/>
          <w:szCs w:val="24"/>
        </w:rPr>
        <w:t>7.3.  Prekių trūkumų šalinimas</w:t>
      </w:r>
    </w:p>
    <w:p w14:paraId="20E39E9A" w14:textId="77777777" w:rsidR="00C909FD" w:rsidRDefault="00C909FD" w:rsidP="00C909FD">
      <w:pPr>
        <w:spacing w:line="257" w:lineRule="atLeast"/>
        <w:ind w:firstLine="62"/>
        <w:jc w:val="both"/>
        <w:rPr>
          <w:color w:val="000000"/>
          <w:szCs w:val="24"/>
        </w:rPr>
      </w:pPr>
    </w:p>
    <w:p w14:paraId="5748379C" w14:textId="77777777" w:rsidR="00C909FD" w:rsidRDefault="00C909FD" w:rsidP="00C909F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88A4852" w14:textId="77777777" w:rsidR="00C909FD" w:rsidRDefault="00C909FD" w:rsidP="00C909F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C0533CD" w14:textId="77777777" w:rsidR="00C909FD" w:rsidRDefault="00C909FD" w:rsidP="00C909F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EA11A4A" w14:textId="77777777" w:rsidR="00C909FD" w:rsidRDefault="00C909FD" w:rsidP="00C909F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57A420D" w14:textId="77777777" w:rsidR="00C909FD" w:rsidRDefault="00C909FD" w:rsidP="00C909F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E44DD43" w14:textId="77777777" w:rsidR="00C909FD" w:rsidRDefault="00C909FD" w:rsidP="00C909FD">
      <w:pPr>
        <w:spacing w:line="257" w:lineRule="atLeast"/>
        <w:jc w:val="both"/>
        <w:rPr>
          <w:color w:val="000000"/>
          <w:szCs w:val="24"/>
        </w:rPr>
      </w:pPr>
      <w:r>
        <w:rPr>
          <w:color w:val="000000"/>
          <w:szCs w:val="24"/>
        </w:rPr>
        <w:t>7.3.6. Tiekėjas, pašalinęs visus Prekių trūkumus, privalo apie tai informuoti Pirkėją.</w:t>
      </w:r>
    </w:p>
    <w:p w14:paraId="62E94CF2" w14:textId="77777777" w:rsidR="00C909FD" w:rsidRDefault="00C909FD" w:rsidP="00C909F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B39D8A0" w14:textId="77777777" w:rsidR="00C909FD" w:rsidRDefault="00C909FD" w:rsidP="00C909FD">
      <w:pPr>
        <w:spacing w:line="257" w:lineRule="atLeast"/>
        <w:ind w:firstLine="62"/>
        <w:jc w:val="both"/>
        <w:rPr>
          <w:color w:val="000000"/>
          <w:szCs w:val="24"/>
        </w:rPr>
      </w:pPr>
    </w:p>
    <w:p w14:paraId="65383D80" w14:textId="77777777" w:rsidR="00C909FD" w:rsidRDefault="00C909FD" w:rsidP="00C909FD">
      <w:pPr>
        <w:spacing w:line="257" w:lineRule="atLeast"/>
        <w:jc w:val="center"/>
        <w:rPr>
          <w:color w:val="000000"/>
          <w:szCs w:val="24"/>
        </w:rPr>
      </w:pPr>
      <w:r>
        <w:rPr>
          <w:b/>
          <w:bCs/>
          <w:color w:val="000000"/>
          <w:szCs w:val="24"/>
        </w:rPr>
        <w:t>7.4.  Pirkėjo teisės, Tiekėjui nepašalinus Prekių trūkumų</w:t>
      </w:r>
    </w:p>
    <w:p w14:paraId="399C4D5D" w14:textId="77777777" w:rsidR="00C909FD" w:rsidRDefault="00C909FD" w:rsidP="00C909FD">
      <w:pPr>
        <w:spacing w:line="257" w:lineRule="atLeast"/>
        <w:ind w:firstLine="62"/>
        <w:jc w:val="both"/>
        <w:rPr>
          <w:color w:val="000000"/>
          <w:szCs w:val="24"/>
        </w:rPr>
      </w:pPr>
    </w:p>
    <w:p w14:paraId="3C50B7E9" w14:textId="77777777" w:rsidR="00C909FD" w:rsidRDefault="00C909FD" w:rsidP="00C909F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FAC3849" w14:textId="77777777" w:rsidR="00C909FD" w:rsidRDefault="00C909FD" w:rsidP="00C909F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CF85623" w14:textId="77777777" w:rsidR="00C909FD" w:rsidRDefault="00C909FD" w:rsidP="00C909F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E0D3BE1" w14:textId="77777777" w:rsidR="00C909FD" w:rsidRDefault="00C909FD" w:rsidP="00C909F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CBF054C" w14:textId="77777777" w:rsidR="00C909FD" w:rsidRDefault="00C909FD" w:rsidP="00C909F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73B174A" w14:textId="77777777" w:rsidR="00C909FD" w:rsidRDefault="00C909FD" w:rsidP="00C909F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0F95431" w14:textId="77777777" w:rsidR="00C909FD" w:rsidRDefault="00C909FD" w:rsidP="00C909F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81F9B44" w14:textId="77777777" w:rsidR="00C909FD" w:rsidRDefault="00C909FD" w:rsidP="00C909FD">
      <w:pPr>
        <w:spacing w:line="257" w:lineRule="atLeast"/>
        <w:ind w:firstLine="62"/>
        <w:jc w:val="both"/>
        <w:rPr>
          <w:color w:val="000000"/>
          <w:szCs w:val="24"/>
        </w:rPr>
      </w:pPr>
    </w:p>
    <w:p w14:paraId="7F9453C5" w14:textId="77777777" w:rsidR="00C909FD" w:rsidRDefault="00C909FD" w:rsidP="00C909FD">
      <w:pPr>
        <w:spacing w:line="257" w:lineRule="atLeast"/>
        <w:jc w:val="center"/>
        <w:rPr>
          <w:color w:val="000000"/>
          <w:szCs w:val="24"/>
        </w:rPr>
      </w:pPr>
      <w:r>
        <w:rPr>
          <w:b/>
          <w:bCs/>
          <w:caps/>
          <w:color w:val="000000"/>
          <w:szCs w:val="24"/>
        </w:rPr>
        <w:t>8.  PRISTATYMO TERMINAI</w:t>
      </w:r>
    </w:p>
    <w:p w14:paraId="785EA51F" w14:textId="77777777" w:rsidR="00C909FD" w:rsidRDefault="00C909FD" w:rsidP="00C909FD">
      <w:pPr>
        <w:spacing w:line="257" w:lineRule="atLeast"/>
        <w:ind w:firstLine="62"/>
        <w:rPr>
          <w:color w:val="000000"/>
          <w:szCs w:val="24"/>
        </w:rPr>
      </w:pPr>
    </w:p>
    <w:p w14:paraId="61F1A081" w14:textId="77777777" w:rsidR="00C909FD" w:rsidRDefault="00C909FD" w:rsidP="00C909FD">
      <w:pPr>
        <w:spacing w:line="257" w:lineRule="atLeast"/>
        <w:jc w:val="center"/>
        <w:rPr>
          <w:color w:val="000000"/>
          <w:szCs w:val="24"/>
        </w:rPr>
      </w:pPr>
      <w:r>
        <w:rPr>
          <w:b/>
          <w:bCs/>
          <w:color w:val="000000"/>
          <w:szCs w:val="24"/>
        </w:rPr>
        <w:t>8.1.  Pristatymo terminai ir Prekių tiekimo grafikas</w:t>
      </w:r>
    </w:p>
    <w:p w14:paraId="0DA753A7" w14:textId="77777777" w:rsidR="00C909FD" w:rsidRDefault="00C909FD" w:rsidP="00C909FD">
      <w:pPr>
        <w:spacing w:line="257" w:lineRule="atLeast"/>
        <w:ind w:firstLine="62"/>
        <w:jc w:val="both"/>
        <w:rPr>
          <w:color w:val="000000"/>
          <w:szCs w:val="24"/>
        </w:rPr>
      </w:pPr>
    </w:p>
    <w:p w14:paraId="6740D886" w14:textId="77777777" w:rsidR="00C909FD" w:rsidRDefault="00C909FD" w:rsidP="00C909FD">
      <w:pPr>
        <w:spacing w:line="257" w:lineRule="atLeast"/>
        <w:jc w:val="both"/>
        <w:rPr>
          <w:color w:val="000000"/>
          <w:szCs w:val="24"/>
        </w:rPr>
      </w:pPr>
      <w:r>
        <w:rPr>
          <w:color w:val="000000"/>
          <w:szCs w:val="24"/>
        </w:rPr>
        <w:t>8.1.1. Tiekėjas privalo pristatyti Prekes laikydamasis terminų, nurodytų Specialiosiose sąlygose.</w:t>
      </w:r>
    </w:p>
    <w:p w14:paraId="3DBF88FC" w14:textId="77777777" w:rsidR="00C909FD" w:rsidRDefault="00C909FD" w:rsidP="00C909F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7F7127F" w14:textId="77777777" w:rsidR="00C909FD" w:rsidRDefault="00C909FD" w:rsidP="00C909F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C8D8201" w14:textId="77777777" w:rsidR="00C909FD" w:rsidRDefault="00C909FD" w:rsidP="00C909FD">
      <w:pPr>
        <w:spacing w:line="257" w:lineRule="atLeast"/>
        <w:ind w:firstLine="62"/>
        <w:jc w:val="both"/>
        <w:rPr>
          <w:color w:val="000000"/>
          <w:szCs w:val="24"/>
        </w:rPr>
      </w:pPr>
    </w:p>
    <w:p w14:paraId="3BC1418C" w14:textId="77777777" w:rsidR="00C909FD" w:rsidRDefault="00C909FD" w:rsidP="00C909FD">
      <w:pPr>
        <w:spacing w:line="257" w:lineRule="atLeast"/>
        <w:jc w:val="center"/>
        <w:rPr>
          <w:color w:val="000000"/>
          <w:szCs w:val="24"/>
        </w:rPr>
      </w:pPr>
      <w:r>
        <w:rPr>
          <w:b/>
          <w:bCs/>
          <w:color w:val="000000"/>
          <w:szCs w:val="24"/>
        </w:rPr>
        <w:t>8.2.  Netesybos už Prekių pristatymo vėlavimą</w:t>
      </w:r>
    </w:p>
    <w:p w14:paraId="7FFC61E3" w14:textId="77777777" w:rsidR="00C909FD" w:rsidRDefault="00C909FD" w:rsidP="00C909FD">
      <w:pPr>
        <w:spacing w:line="257" w:lineRule="atLeast"/>
        <w:ind w:firstLine="62"/>
        <w:jc w:val="both"/>
        <w:rPr>
          <w:color w:val="000000"/>
          <w:szCs w:val="24"/>
        </w:rPr>
      </w:pPr>
    </w:p>
    <w:p w14:paraId="10442CFD" w14:textId="77777777" w:rsidR="00C909FD" w:rsidRDefault="00C909FD" w:rsidP="00C909F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27EB290" w14:textId="77777777" w:rsidR="00C909FD" w:rsidRDefault="00C909FD" w:rsidP="00C909F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195112E" w14:textId="77777777" w:rsidR="00C909FD" w:rsidRDefault="00C909FD" w:rsidP="00C909F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C10DDD" w14:textId="77777777" w:rsidR="00C909FD" w:rsidRDefault="00C909FD" w:rsidP="00C909FD">
      <w:pPr>
        <w:spacing w:line="257" w:lineRule="atLeast"/>
        <w:ind w:firstLine="62"/>
        <w:jc w:val="both"/>
        <w:rPr>
          <w:color w:val="000000"/>
          <w:szCs w:val="24"/>
        </w:rPr>
      </w:pPr>
    </w:p>
    <w:p w14:paraId="4F3DD6BD" w14:textId="77777777" w:rsidR="00C909FD" w:rsidRDefault="00C909FD" w:rsidP="00C909FD">
      <w:pPr>
        <w:spacing w:line="257" w:lineRule="atLeast"/>
        <w:jc w:val="center"/>
        <w:rPr>
          <w:color w:val="000000"/>
          <w:szCs w:val="24"/>
        </w:rPr>
      </w:pPr>
      <w:r>
        <w:rPr>
          <w:b/>
          <w:bCs/>
          <w:caps/>
          <w:color w:val="000000"/>
          <w:szCs w:val="24"/>
        </w:rPr>
        <w:t>9.  PRIEVOLIŲ PAGAL SUTARTĮ ĮVYKDYMO UŽTIKRINIMO BŪDAI</w:t>
      </w:r>
    </w:p>
    <w:p w14:paraId="1263E974" w14:textId="77777777" w:rsidR="00C909FD" w:rsidRDefault="00C909FD" w:rsidP="00C909FD">
      <w:pPr>
        <w:spacing w:line="257" w:lineRule="atLeast"/>
        <w:ind w:firstLine="62"/>
        <w:rPr>
          <w:color w:val="000000"/>
          <w:szCs w:val="24"/>
        </w:rPr>
      </w:pPr>
    </w:p>
    <w:p w14:paraId="1DFFC3FC" w14:textId="77777777" w:rsidR="00C909FD" w:rsidRDefault="00C909FD" w:rsidP="00C909F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0E60E7" w14:textId="77777777" w:rsidR="00C909FD" w:rsidRDefault="00C909FD" w:rsidP="00C909FD">
      <w:pPr>
        <w:spacing w:line="257" w:lineRule="atLeast"/>
        <w:ind w:firstLine="62"/>
        <w:jc w:val="both"/>
        <w:rPr>
          <w:color w:val="000000"/>
          <w:szCs w:val="24"/>
        </w:rPr>
      </w:pPr>
    </w:p>
    <w:p w14:paraId="5AA86D43" w14:textId="77777777" w:rsidR="00C909FD" w:rsidRDefault="00C909FD" w:rsidP="00C909FD">
      <w:pPr>
        <w:spacing w:line="257" w:lineRule="atLeast"/>
        <w:jc w:val="center"/>
        <w:rPr>
          <w:color w:val="000000"/>
          <w:szCs w:val="24"/>
        </w:rPr>
      </w:pPr>
      <w:r>
        <w:rPr>
          <w:b/>
          <w:bCs/>
          <w:caps/>
          <w:color w:val="000000"/>
          <w:szCs w:val="24"/>
        </w:rPr>
        <w:t>10.  SUTARTIES ĮVYKDYMO UŽTIKRINIMAS (JEI TAIKOMA)</w:t>
      </w:r>
    </w:p>
    <w:p w14:paraId="0A747A2F" w14:textId="77777777" w:rsidR="00C909FD" w:rsidRDefault="00C909FD" w:rsidP="00C909FD">
      <w:pPr>
        <w:spacing w:line="257" w:lineRule="atLeast"/>
        <w:ind w:firstLine="62"/>
        <w:jc w:val="both"/>
        <w:rPr>
          <w:color w:val="000000"/>
          <w:szCs w:val="24"/>
        </w:rPr>
      </w:pPr>
    </w:p>
    <w:p w14:paraId="3180248F" w14:textId="77777777" w:rsidR="00C909FD" w:rsidRDefault="00C909FD" w:rsidP="00C909FD">
      <w:pPr>
        <w:spacing w:line="257" w:lineRule="atLeast"/>
        <w:jc w:val="both"/>
        <w:rPr>
          <w:color w:val="000000"/>
          <w:szCs w:val="24"/>
        </w:rPr>
      </w:pPr>
      <w:r>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C07405E" w14:textId="77777777" w:rsidR="00C909FD" w:rsidRDefault="00C909FD" w:rsidP="00C909F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3D1563" w14:textId="77777777" w:rsidR="00C909FD" w:rsidRDefault="00C909FD" w:rsidP="00C909F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B6A5C7F" w14:textId="77777777" w:rsidR="00C909FD" w:rsidRDefault="00C909FD" w:rsidP="00C909F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6B2C56" w14:textId="77777777" w:rsidR="00C909FD" w:rsidRDefault="00C909FD" w:rsidP="00C909F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C909B8F" w14:textId="77777777" w:rsidR="00C909FD" w:rsidRDefault="00C909FD" w:rsidP="00C909F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2AC9F41" w14:textId="77777777" w:rsidR="00C909FD" w:rsidRDefault="00C909FD" w:rsidP="00C909F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3666672" w14:textId="77777777" w:rsidR="00C909FD" w:rsidRDefault="00C909FD" w:rsidP="00C909F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A74D11E" w14:textId="77777777" w:rsidR="00C909FD" w:rsidRDefault="00C909FD" w:rsidP="00C909FD">
      <w:pPr>
        <w:spacing w:line="257" w:lineRule="atLeast"/>
        <w:jc w:val="both"/>
        <w:textAlignment w:val="baseline"/>
        <w:rPr>
          <w:color w:val="000000"/>
          <w:szCs w:val="24"/>
        </w:rPr>
      </w:pPr>
      <w:r>
        <w:rPr>
          <w:color w:val="000000"/>
          <w:szCs w:val="24"/>
        </w:rPr>
        <w:t>10.8. Sutarties įvykdymo užtikrinimo suma turi būti nurodoma ir išmokama eurais. </w:t>
      </w:r>
    </w:p>
    <w:p w14:paraId="4E876475" w14:textId="77777777" w:rsidR="00C909FD" w:rsidRDefault="00C909FD" w:rsidP="00C909F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B25C04F" w14:textId="77777777" w:rsidR="00C909FD" w:rsidRDefault="00C909FD" w:rsidP="00C909F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24F6E71" w14:textId="77777777" w:rsidR="00C909FD" w:rsidRDefault="00C909FD" w:rsidP="00C909F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4CB36D" w14:textId="77777777" w:rsidR="00C909FD" w:rsidRDefault="00C909FD" w:rsidP="00C909F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C364A" w14:textId="77777777" w:rsidR="00C909FD" w:rsidRDefault="00C909FD" w:rsidP="00C909F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0B789E" w14:textId="77777777" w:rsidR="00C909FD" w:rsidRDefault="00C909FD" w:rsidP="00C909F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61F2708" w14:textId="77777777" w:rsidR="00C909FD" w:rsidRDefault="00C909FD" w:rsidP="00C909FD">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4292B61" w14:textId="77777777" w:rsidR="00C909FD" w:rsidRDefault="00C909FD" w:rsidP="00C909F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22166" w14:textId="77777777" w:rsidR="00C909FD" w:rsidRDefault="00C909FD" w:rsidP="00C909F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77814E2" w14:textId="77777777" w:rsidR="00C909FD" w:rsidRDefault="00C909FD" w:rsidP="00C909F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4C5D8E0" w14:textId="77777777" w:rsidR="00C909FD" w:rsidRDefault="00C909FD" w:rsidP="00C909F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1DDABF" w14:textId="77777777" w:rsidR="00C909FD" w:rsidRDefault="00C909FD" w:rsidP="00C909F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55DB545" w14:textId="77777777" w:rsidR="00C909FD" w:rsidRDefault="00C909FD" w:rsidP="00C909FD">
      <w:pPr>
        <w:spacing w:line="257" w:lineRule="atLeast"/>
        <w:ind w:firstLine="62"/>
        <w:jc w:val="both"/>
        <w:textAlignment w:val="baseline"/>
        <w:rPr>
          <w:color w:val="000000"/>
          <w:szCs w:val="24"/>
        </w:rPr>
      </w:pPr>
    </w:p>
    <w:p w14:paraId="46FFD07D" w14:textId="77777777" w:rsidR="00C909FD" w:rsidRDefault="00C909FD" w:rsidP="00C909FD">
      <w:pPr>
        <w:spacing w:line="257" w:lineRule="atLeast"/>
        <w:jc w:val="center"/>
        <w:rPr>
          <w:color w:val="000000"/>
          <w:szCs w:val="24"/>
        </w:rPr>
      </w:pPr>
      <w:r>
        <w:rPr>
          <w:b/>
          <w:bCs/>
          <w:caps/>
          <w:color w:val="000000"/>
          <w:szCs w:val="24"/>
        </w:rPr>
        <w:t>11.  SUTARTIES KAINA IR JOS PERSKAIČIAVIMAS</w:t>
      </w:r>
    </w:p>
    <w:p w14:paraId="5EEE1CA2" w14:textId="77777777" w:rsidR="00C909FD" w:rsidRDefault="00C909FD" w:rsidP="00C909FD">
      <w:pPr>
        <w:spacing w:line="257" w:lineRule="atLeast"/>
        <w:ind w:firstLine="62"/>
        <w:jc w:val="both"/>
        <w:rPr>
          <w:color w:val="000000"/>
          <w:szCs w:val="24"/>
        </w:rPr>
      </w:pPr>
    </w:p>
    <w:p w14:paraId="6FCD48CB" w14:textId="77777777" w:rsidR="00C909FD" w:rsidRDefault="00C909FD" w:rsidP="00C909F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16E7AB3" w14:textId="77777777" w:rsidR="00C909FD" w:rsidRDefault="00C909FD" w:rsidP="00C909FD">
      <w:pPr>
        <w:spacing w:line="257" w:lineRule="atLeast"/>
        <w:jc w:val="both"/>
        <w:rPr>
          <w:color w:val="000000"/>
          <w:szCs w:val="24"/>
        </w:rPr>
      </w:pPr>
      <w:r>
        <w:rPr>
          <w:color w:val="000000"/>
          <w:szCs w:val="24"/>
        </w:rPr>
        <w:t>11.2. Pradinės sutarties vertė yra nurodyta Specialiosiose sąlygose.</w:t>
      </w:r>
    </w:p>
    <w:p w14:paraId="7665EEAE" w14:textId="77777777" w:rsidR="00C909FD" w:rsidRDefault="00C909FD" w:rsidP="00C909F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827841" w14:textId="77777777" w:rsidR="00C909FD" w:rsidRDefault="00C909FD" w:rsidP="00C909FD">
      <w:pPr>
        <w:spacing w:line="257" w:lineRule="atLeast"/>
        <w:jc w:val="both"/>
        <w:rPr>
          <w:color w:val="000000"/>
          <w:szCs w:val="24"/>
        </w:rPr>
      </w:pPr>
      <w:r>
        <w:rPr>
          <w:color w:val="000000"/>
          <w:szCs w:val="24"/>
        </w:rPr>
        <w:t>11.4. Sutarties kainos peržiūra atliekama Specialiosiose sąlygose nustatyta tvarka.</w:t>
      </w:r>
    </w:p>
    <w:p w14:paraId="0B4C36F3" w14:textId="77777777" w:rsidR="00C909FD" w:rsidRDefault="00C909FD" w:rsidP="00C909FD">
      <w:pPr>
        <w:spacing w:line="257" w:lineRule="atLeast"/>
        <w:ind w:firstLine="62"/>
        <w:jc w:val="both"/>
        <w:rPr>
          <w:color w:val="000000"/>
          <w:szCs w:val="24"/>
        </w:rPr>
      </w:pPr>
    </w:p>
    <w:p w14:paraId="05E4B9E2" w14:textId="77777777" w:rsidR="00C909FD" w:rsidRDefault="00C909FD" w:rsidP="00C909FD">
      <w:pPr>
        <w:spacing w:line="257" w:lineRule="atLeast"/>
        <w:jc w:val="center"/>
        <w:rPr>
          <w:color w:val="000000"/>
          <w:szCs w:val="24"/>
        </w:rPr>
      </w:pPr>
      <w:r>
        <w:rPr>
          <w:b/>
          <w:bCs/>
          <w:caps/>
          <w:color w:val="000000"/>
          <w:szCs w:val="24"/>
        </w:rPr>
        <w:t>12.  ATSISKAITYMO TVARKA</w:t>
      </w:r>
    </w:p>
    <w:p w14:paraId="32BBD005" w14:textId="77777777" w:rsidR="00C909FD" w:rsidRDefault="00C909FD" w:rsidP="00C909FD">
      <w:pPr>
        <w:spacing w:line="257" w:lineRule="atLeast"/>
        <w:ind w:firstLine="62"/>
        <w:jc w:val="center"/>
        <w:rPr>
          <w:color w:val="000000"/>
          <w:szCs w:val="24"/>
        </w:rPr>
      </w:pPr>
    </w:p>
    <w:p w14:paraId="6A281D24" w14:textId="77777777" w:rsidR="00C909FD" w:rsidRDefault="00C909FD" w:rsidP="00C909FD">
      <w:pPr>
        <w:spacing w:line="257" w:lineRule="atLeast"/>
        <w:jc w:val="center"/>
        <w:rPr>
          <w:color w:val="000000"/>
          <w:szCs w:val="24"/>
        </w:rPr>
      </w:pPr>
      <w:r>
        <w:rPr>
          <w:b/>
          <w:bCs/>
          <w:color w:val="000000"/>
          <w:szCs w:val="24"/>
        </w:rPr>
        <w:t>12.1.  Išankstinis mokėjimas (avansas) (jei taikoma)</w:t>
      </w:r>
    </w:p>
    <w:p w14:paraId="1FF2D94E" w14:textId="77777777" w:rsidR="00C909FD" w:rsidRDefault="00C909FD" w:rsidP="00C909FD">
      <w:pPr>
        <w:spacing w:line="257" w:lineRule="atLeast"/>
        <w:ind w:firstLine="62"/>
        <w:jc w:val="both"/>
        <w:rPr>
          <w:color w:val="000000"/>
          <w:szCs w:val="24"/>
        </w:rPr>
      </w:pPr>
    </w:p>
    <w:p w14:paraId="4287360A" w14:textId="77777777" w:rsidR="00C909FD" w:rsidRDefault="00C909FD" w:rsidP="00C909F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830FA05" w14:textId="77777777" w:rsidR="00C909FD" w:rsidRDefault="00C909FD" w:rsidP="00C909F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9F46A3B" w14:textId="77777777" w:rsidR="00C909FD" w:rsidRDefault="00C909FD" w:rsidP="00C909F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09C4029" w14:textId="77777777" w:rsidR="00C909FD" w:rsidRDefault="00C909FD" w:rsidP="00C909F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5563FDB" w14:textId="77777777" w:rsidR="00C909FD" w:rsidRDefault="00C909FD" w:rsidP="00C909F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DCA208" w14:textId="77777777" w:rsidR="00C909FD" w:rsidRDefault="00C909FD" w:rsidP="00C909F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40CED9" w14:textId="77777777" w:rsidR="00C909FD" w:rsidRDefault="00C909FD" w:rsidP="00C909F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4C0850" w14:textId="77777777" w:rsidR="00C909FD" w:rsidRDefault="00C909FD" w:rsidP="00C909FD">
      <w:pPr>
        <w:spacing w:line="257" w:lineRule="atLeast"/>
        <w:jc w:val="both"/>
        <w:textAlignment w:val="baseline"/>
        <w:rPr>
          <w:color w:val="000000"/>
          <w:szCs w:val="24"/>
        </w:rPr>
      </w:pPr>
      <w:r>
        <w:rPr>
          <w:color w:val="000000"/>
          <w:szCs w:val="24"/>
        </w:rPr>
        <w:t>12.1.7. Avanso užtikrinimo suma turi būti nurodoma ir išmokama eurais. </w:t>
      </w:r>
    </w:p>
    <w:p w14:paraId="47E7C8B8" w14:textId="77777777" w:rsidR="00C909FD" w:rsidRDefault="00C909FD" w:rsidP="00C909FD">
      <w:pPr>
        <w:spacing w:line="257" w:lineRule="atLeast"/>
        <w:jc w:val="both"/>
        <w:textAlignment w:val="baseline"/>
        <w:rPr>
          <w:color w:val="000000"/>
          <w:szCs w:val="24"/>
        </w:rPr>
      </w:pPr>
      <w:r>
        <w:rPr>
          <w:color w:val="000000"/>
          <w:szCs w:val="24"/>
        </w:rPr>
        <w:lastRenderedPageBreak/>
        <w:t>12.1.8. Avanso užtikrinimas turi būti surašytas lietuvių arba kita kalba (esant Pirkėjo prašymui, turi būti pateiktas vertimas į lietuvių kalbą). </w:t>
      </w:r>
    </w:p>
    <w:p w14:paraId="220C1BA7" w14:textId="77777777" w:rsidR="00C909FD" w:rsidRDefault="00C909FD" w:rsidP="00C909F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58DA338" w14:textId="77777777" w:rsidR="00C909FD" w:rsidRDefault="00C909FD" w:rsidP="00C909F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BB751B" w14:textId="77777777" w:rsidR="00C909FD" w:rsidRDefault="00C909FD" w:rsidP="00C909F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3887DE0" w14:textId="77777777" w:rsidR="00C909FD" w:rsidRDefault="00C909FD" w:rsidP="00C909F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51D7E4" w14:textId="77777777" w:rsidR="00C909FD" w:rsidRDefault="00C909FD" w:rsidP="00C909FD">
      <w:pPr>
        <w:spacing w:line="257" w:lineRule="atLeast"/>
        <w:ind w:firstLine="62"/>
        <w:jc w:val="both"/>
        <w:textAlignment w:val="baseline"/>
        <w:rPr>
          <w:color w:val="000000"/>
          <w:szCs w:val="24"/>
        </w:rPr>
      </w:pPr>
    </w:p>
    <w:p w14:paraId="0CD3ED52" w14:textId="77777777" w:rsidR="00C909FD" w:rsidRDefault="00C909FD" w:rsidP="00C909FD">
      <w:pPr>
        <w:spacing w:line="257" w:lineRule="atLeast"/>
        <w:jc w:val="center"/>
        <w:rPr>
          <w:color w:val="000000"/>
          <w:szCs w:val="24"/>
        </w:rPr>
      </w:pPr>
      <w:r>
        <w:rPr>
          <w:b/>
          <w:bCs/>
          <w:color w:val="000000"/>
          <w:szCs w:val="24"/>
        </w:rPr>
        <w:t>12.2.  Mokėjimų tvarka</w:t>
      </w:r>
    </w:p>
    <w:p w14:paraId="39440BB3" w14:textId="77777777" w:rsidR="00C909FD" w:rsidRDefault="00C909FD" w:rsidP="00C909FD">
      <w:pPr>
        <w:spacing w:line="257" w:lineRule="atLeast"/>
        <w:ind w:firstLine="62"/>
        <w:jc w:val="both"/>
        <w:rPr>
          <w:color w:val="000000"/>
          <w:szCs w:val="24"/>
        </w:rPr>
      </w:pPr>
    </w:p>
    <w:p w14:paraId="0281B29D" w14:textId="77777777" w:rsidR="00C909FD" w:rsidRDefault="00C909FD" w:rsidP="00C909F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4ADE9AE" w14:textId="77777777" w:rsidR="00C909FD" w:rsidRDefault="00C909FD" w:rsidP="00C909F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EEA9E57" w14:textId="77777777" w:rsidR="00C909FD" w:rsidRDefault="00C909FD" w:rsidP="00C909F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9C95030" w14:textId="77777777" w:rsidR="00C909FD" w:rsidRDefault="00C909FD" w:rsidP="00C909F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B162072" w14:textId="77777777" w:rsidR="00C909FD" w:rsidRDefault="00C909FD" w:rsidP="00C909F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AE79B8A" w14:textId="77777777" w:rsidR="00C909FD" w:rsidRDefault="00C909FD" w:rsidP="00C909FD">
      <w:pPr>
        <w:spacing w:line="257" w:lineRule="atLeast"/>
        <w:jc w:val="both"/>
        <w:rPr>
          <w:color w:val="000000"/>
          <w:szCs w:val="24"/>
        </w:rPr>
      </w:pPr>
      <w:r>
        <w:rPr>
          <w:color w:val="000000"/>
          <w:szCs w:val="24"/>
        </w:rPr>
        <w:t>12.2.4. Pirkėjas atlieka mokėjimus už Prekes Specialiosiose sąlygose nustatytais terminais.</w:t>
      </w:r>
    </w:p>
    <w:p w14:paraId="3246ED27" w14:textId="77777777" w:rsidR="00C909FD" w:rsidRDefault="00C909FD" w:rsidP="00C909F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604B9D9" w14:textId="77777777" w:rsidR="00C909FD" w:rsidRDefault="00C909FD" w:rsidP="00C909F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E5A9B03" w14:textId="77777777" w:rsidR="00C909FD" w:rsidRDefault="00C909FD" w:rsidP="00C909F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4F9B27B" w14:textId="77777777" w:rsidR="00C909FD" w:rsidRDefault="00C909FD" w:rsidP="00C909FD">
      <w:pPr>
        <w:spacing w:line="257" w:lineRule="atLeast"/>
        <w:ind w:firstLine="62"/>
        <w:jc w:val="both"/>
        <w:rPr>
          <w:color w:val="000000"/>
          <w:szCs w:val="24"/>
        </w:rPr>
      </w:pPr>
    </w:p>
    <w:p w14:paraId="0A410436" w14:textId="77777777" w:rsidR="00C909FD" w:rsidRDefault="00C909FD" w:rsidP="00C909FD">
      <w:pPr>
        <w:spacing w:line="257" w:lineRule="atLeast"/>
        <w:jc w:val="center"/>
        <w:rPr>
          <w:color w:val="000000"/>
          <w:szCs w:val="24"/>
        </w:rPr>
      </w:pPr>
      <w:r>
        <w:rPr>
          <w:b/>
          <w:bCs/>
          <w:color w:val="000000"/>
          <w:szCs w:val="24"/>
        </w:rPr>
        <w:t>12.3.  Kiti atsiskaitymo klausimai</w:t>
      </w:r>
    </w:p>
    <w:p w14:paraId="7B4B31D4" w14:textId="77777777" w:rsidR="00C909FD" w:rsidRDefault="00C909FD" w:rsidP="00C909FD">
      <w:pPr>
        <w:spacing w:line="257" w:lineRule="atLeast"/>
        <w:ind w:firstLine="62"/>
        <w:jc w:val="both"/>
        <w:rPr>
          <w:color w:val="000000"/>
          <w:szCs w:val="24"/>
        </w:rPr>
      </w:pPr>
    </w:p>
    <w:p w14:paraId="0EC38449" w14:textId="77777777" w:rsidR="00C909FD" w:rsidRDefault="00C909FD" w:rsidP="00C909F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DB69824" w14:textId="77777777" w:rsidR="00C909FD" w:rsidRDefault="00C909FD" w:rsidP="00C909F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F7A30C" w14:textId="77777777" w:rsidR="00C909FD" w:rsidRDefault="00C909FD" w:rsidP="00C909FD">
      <w:pPr>
        <w:spacing w:line="257" w:lineRule="atLeast"/>
        <w:jc w:val="both"/>
        <w:rPr>
          <w:color w:val="000000"/>
          <w:szCs w:val="24"/>
        </w:rPr>
      </w:pPr>
      <w:r>
        <w:rPr>
          <w:color w:val="000000"/>
          <w:szCs w:val="24"/>
        </w:rPr>
        <w:t>12.3.3. Visi mokėjimai pagal Sutartį atliekami eurais.</w:t>
      </w:r>
    </w:p>
    <w:p w14:paraId="1736FADF" w14:textId="77777777" w:rsidR="00C909FD" w:rsidRDefault="00C909FD" w:rsidP="00C909F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3430BFD" w14:textId="77777777" w:rsidR="00C909FD" w:rsidRDefault="00C909FD" w:rsidP="00C909FD">
      <w:pPr>
        <w:spacing w:line="257" w:lineRule="atLeast"/>
        <w:ind w:firstLine="62"/>
        <w:jc w:val="both"/>
        <w:rPr>
          <w:color w:val="000000"/>
          <w:szCs w:val="24"/>
        </w:rPr>
      </w:pPr>
    </w:p>
    <w:p w14:paraId="2E2FAD9F" w14:textId="77777777" w:rsidR="00C909FD" w:rsidRDefault="00C909FD" w:rsidP="00C909FD">
      <w:pPr>
        <w:spacing w:line="257" w:lineRule="atLeast"/>
        <w:jc w:val="center"/>
        <w:rPr>
          <w:color w:val="000000"/>
          <w:szCs w:val="24"/>
        </w:rPr>
      </w:pPr>
      <w:r>
        <w:rPr>
          <w:b/>
          <w:bCs/>
          <w:caps/>
          <w:color w:val="000000"/>
          <w:szCs w:val="24"/>
        </w:rPr>
        <w:t>13.  KONFIDENCIALI INFORMACIJA</w:t>
      </w:r>
    </w:p>
    <w:p w14:paraId="762475E4" w14:textId="77777777" w:rsidR="00C909FD" w:rsidRDefault="00C909FD" w:rsidP="00C909FD">
      <w:pPr>
        <w:spacing w:line="257" w:lineRule="atLeast"/>
        <w:ind w:firstLine="62"/>
        <w:jc w:val="both"/>
        <w:rPr>
          <w:color w:val="000000"/>
          <w:szCs w:val="24"/>
        </w:rPr>
      </w:pPr>
    </w:p>
    <w:p w14:paraId="6FCB9074" w14:textId="77777777" w:rsidR="00C909FD" w:rsidRDefault="00C909FD" w:rsidP="00C909F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71B03E" w14:textId="77777777" w:rsidR="00C909FD" w:rsidRDefault="00C909FD" w:rsidP="00C909FD">
      <w:pPr>
        <w:spacing w:line="257" w:lineRule="atLeast"/>
        <w:jc w:val="both"/>
        <w:rPr>
          <w:color w:val="000000"/>
          <w:szCs w:val="24"/>
        </w:rPr>
      </w:pPr>
      <w:r>
        <w:rPr>
          <w:color w:val="000000"/>
          <w:szCs w:val="24"/>
        </w:rPr>
        <w:t>13.2.  Šalis turi teisę atskleisti kitos Šalies konfidencialią informaciją šiais atvejais:</w:t>
      </w:r>
    </w:p>
    <w:p w14:paraId="77832F55" w14:textId="77777777" w:rsidR="00C909FD" w:rsidRDefault="00C909FD" w:rsidP="00C909F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BD6F9" w14:textId="77777777" w:rsidR="00C909FD" w:rsidRDefault="00C909FD" w:rsidP="00C909F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732FB7B" w14:textId="77777777" w:rsidR="00C909FD" w:rsidRDefault="00C909FD" w:rsidP="00C909F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E65C40" w14:textId="77777777" w:rsidR="00C909FD" w:rsidRDefault="00C909FD" w:rsidP="00C909FD">
      <w:pPr>
        <w:spacing w:line="257" w:lineRule="atLeast"/>
        <w:jc w:val="both"/>
        <w:rPr>
          <w:color w:val="000000"/>
          <w:szCs w:val="24"/>
        </w:rPr>
      </w:pPr>
      <w:r>
        <w:rPr>
          <w:color w:val="000000"/>
          <w:szCs w:val="24"/>
        </w:rPr>
        <w:t>13.4. Šalis atsako:</w:t>
      </w:r>
    </w:p>
    <w:p w14:paraId="256DD06E" w14:textId="77777777" w:rsidR="00C909FD" w:rsidRDefault="00C909FD" w:rsidP="00C909F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0E1C2E3" w14:textId="77777777" w:rsidR="00C909FD" w:rsidRDefault="00C909FD" w:rsidP="00C909F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FFE3768" w14:textId="77777777" w:rsidR="00C909FD" w:rsidRDefault="00C909FD" w:rsidP="00C909F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6A092C9" w14:textId="77777777" w:rsidR="00C909FD" w:rsidRDefault="00C909FD" w:rsidP="00C909FD">
      <w:pPr>
        <w:spacing w:line="257" w:lineRule="atLeast"/>
        <w:ind w:firstLine="62"/>
        <w:jc w:val="both"/>
        <w:rPr>
          <w:color w:val="000000"/>
          <w:szCs w:val="24"/>
        </w:rPr>
      </w:pPr>
    </w:p>
    <w:p w14:paraId="592BEDBA" w14:textId="77777777" w:rsidR="00C909FD" w:rsidRDefault="00C909FD" w:rsidP="00C909FD">
      <w:pPr>
        <w:spacing w:line="257" w:lineRule="atLeast"/>
        <w:jc w:val="center"/>
        <w:rPr>
          <w:color w:val="000000"/>
          <w:szCs w:val="24"/>
        </w:rPr>
      </w:pPr>
      <w:r>
        <w:rPr>
          <w:b/>
          <w:bCs/>
          <w:caps/>
          <w:color w:val="000000"/>
          <w:szCs w:val="24"/>
        </w:rPr>
        <w:t>14.  ASMENS DUOMENŲ APSAUGA</w:t>
      </w:r>
    </w:p>
    <w:p w14:paraId="054BE811" w14:textId="77777777" w:rsidR="00C909FD" w:rsidRDefault="00C909FD" w:rsidP="00C909FD">
      <w:pPr>
        <w:spacing w:line="257" w:lineRule="atLeast"/>
        <w:ind w:firstLine="62"/>
        <w:jc w:val="both"/>
        <w:rPr>
          <w:color w:val="000000"/>
          <w:szCs w:val="24"/>
        </w:rPr>
      </w:pPr>
    </w:p>
    <w:p w14:paraId="4C129271" w14:textId="77777777" w:rsidR="00C909FD" w:rsidRDefault="00C909FD" w:rsidP="00C909F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F88D0B7" w14:textId="77777777" w:rsidR="00C909FD" w:rsidRDefault="00C909FD" w:rsidP="00C909F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BBEA40" w14:textId="77777777" w:rsidR="00C909FD" w:rsidRDefault="00C909FD" w:rsidP="00C909FD">
      <w:pPr>
        <w:spacing w:line="257" w:lineRule="atLeast"/>
        <w:ind w:left="360" w:firstLine="115"/>
        <w:jc w:val="both"/>
        <w:rPr>
          <w:color w:val="000000"/>
          <w:szCs w:val="24"/>
        </w:rPr>
      </w:pPr>
    </w:p>
    <w:p w14:paraId="4A167723" w14:textId="77777777" w:rsidR="00C909FD" w:rsidRDefault="00C909FD" w:rsidP="00C909FD">
      <w:pPr>
        <w:spacing w:line="257" w:lineRule="atLeast"/>
        <w:jc w:val="center"/>
        <w:rPr>
          <w:color w:val="000000"/>
          <w:szCs w:val="24"/>
        </w:rPr>
      </w:pPr>
      <w:r>
        <w:rPr>
          <w:b/>
          <w:bCs/>
          <w:caps/>
          <w:color w:val="000000"/>
          <w:szCs w:val="24"/>
        </w:rPr>
        <w:t>15.  INTELEKTINĖ NUOSAVYBĖ</w:t>
      </w:r>
    </w:p>
    <w:p w14:paraId="5AE5440B" w14:textId="77777777" w:rsidR="00C909FD" w:rsidRDefault="00C909FD" w:rsidP="00C909FD">
      <w:pPr>
        <w:spacing w:line="257" w:lineRule="atLeast"/>
        <w:ind w:firstLine="62"/>
        <w:jc w:val="both"/>
        <w:rPr>
          <w:color w:val="000000"/>
          <w:szCs w:val="24"/>
        </w:rPr>
      </w:pPr>
    </w:p>
    <w:p w14:paraId="28703B08" w14:textId="77777777" w:rsidR="00C909FD" w:rsidRDefault="00C909FD" w:rsidP="00C909F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4955DFF" w14:textId="77777777" w:rsidR="00C909FD" w:rsidRDefault="00C909FD" w:rsidP="00C909F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nepriklausomai nuo to, ar </w:t>
      </w:r>
      <w:r>
        <w:rPr>
          <w:color w:val="000000"/>
          <w:szCs w:val="24"/>
        </w:rPr>
        <w:lastRenderedPageBreak/>
        <w:t>jie registruoti Lietuvos Respublikoje, ar kitose šalyse, ar neregistruotini, kaip numatyta Sutartyje, išskyrus atvejus, kai toks pažeidimas atsiranda dėl Pirkėjo kaltės. </w:t>
      </w:r>
    </w:p>
    <w:p w14:paraId="2143F367" w14:textId="77777777" w:rsidR="00C909FD" w:rsidRDefault="00C909FD" w:rsidP="00C909F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6DD8252" w14:textId="77777777" w:rsidR="00C909FD" w:rsidRDefault="00C909FD" w:rsidP="00C909FD">
      <w:pPr>
        <w:spacing w:line="257" w:lineRule="atLeast"/>
        <w:ind w:firstLine="62"/>
        <w:jc w:val="both"/>
        <w:textAlignment w:val="baseline"/>
        <w:rPr>
          <w:color w:val="000000"/>
          <w:szCs w:val="24"/>
        </w:rPr>
      </w:pPr>
    </w:p>
    <w:p w14:paraId="3ADD5DB4" w14:textId="77777777" w:rsidR="00C909FD" w:rsidRDefault="00C909FD" w:rsidP="00C909FD">
      <w:pPr>
        <w:spacing w:line="257" w:lineRule="atLeast"/>
        <w:jc w:val="center"/>
        <w:rPr>
          <w:color w:val="000000"/>
          <w:szCs w:val="24"/>
        </w:rPr>
      </w:pPr>
      <w:r>
        <w:rPr>
          <w:b/>
          <w:bCs/>
          <w:caps/>
          <w:color w:val="000000"/>
          <w:szCs w:val="24"/>
        </w:rPr>
        <w:t>16.  PAREIŠKIMAI IR GARANTIJOS</w:t>
      </w:r>
    </w:p>
    <w:p w14:paraId="59609B08" w14:textId="77777777" w:rsidR="00C909FD" w:rsidRDefault="00C909FD" w:rsidP="00C909FD">
      <w:pPr>
        <w:spacing w:line="257" w:lineRule="atLeast"/>
        <w:ind w:firstLine="62"/>
        <w:jc w:val="both"/>
        <w:rPr>
          <w:color w:val="000000"/>
          <w:szCs w:val="24"/>
        </w:rPr>
      </w:pPr>
    </w:p>
    <w:p w14:paraId="6A28572C" w14:textId="77777777" w:rsidR="00C909FD" w:rsidRDefault="00C909FD" w:rsidP="00C909FD">
      <w:pPr>
        <w:spacing w:line="257" w:lineRule="atLeast"/>
        <w:jc w:val="both"/>
        <w:rPr>
          <w:color w:val="000000"/>
          <w:szCs w:val="24"/>
        </w:rPr>
      </w:pPr>
      <w:r>
        <w:rPr>
          <w:color w:val="000000"/>
          <w:szCs w:val="24"/>
        </w:rPr>
        <w:t>16.1. Kiekviena iš Šalių pareiškia ir garantuoja kitai Šaliai, kad:</w:t>
      </w:r>
    </w:p>
    <w:p w14:paraId="28A527F3" w14:textId="77777777" w:rsidR="00C909FD" w:rsidRDefault="00C909FD" w:rsidP="00C909F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2FA5D82" w14:textId="77777777" w:rsidR="00C909FD" w:rsidRDefault="00C909FD" w:rsidP="00C909F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9E221F6" w14:textId="77777777" w:rsidR="00C909FD" w:rsidRDefault="00C909FD" w:rsidP="00C909F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3DBD20" w14:textId="77777777" w:rsidR="00C909FD" w:rsidRDefault="00C909FD" w:rsidP="00C909F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8D3789" w14:textId="77777777" w:rsidR="00C909FD" w:rsidRDefault="00C909FD" w:rsidP="00C909F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986479" w14:textId="77777777" w:rsidR="00C909FD" w:rsidRDefault="00C909FD" w:rsidP="00C909F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75370C4" w14:textId="77777777" w:rsidR="00C909FD" w:rsidRDefault="00C909FD" w:rsidP="00C909F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19DDE0" w14:textId="77777777" w:rsidR="00C909FD" w:rsidRDefault="00C909FD" w:rsidP="00C909F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661CFF0" w14:textId="77777777" w:rsidR="00C909FD" w:rsidRDefault="00C909FD" w:rsidP="00C909F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7303E0" w14:textId="77777777" w:rsidR="00C909FD" w:rsidRDefault="00C909FD" w:rsidP="00C909FD">
      <w:pPr>
        <w:rPr>
          <w:sz w:val="14"/>
          <w:szCs w:val="14"/>
        </w:rPr>
      </w:pPr>
    </w:p>
    <w:p w14:paraId="1468927A" w14:textId="77777777" w:rsidR="00C909FD" w:rsidRDefault="00C909FD" w:rsidP="00C909FD">
      <w:pPr>
        <w:spacing w:line="257" w:lineRule="atLeast"/>
        <w:ind w:firstLine="62"/>
        <w:jc w:val="both"/>
        <w:rPr>
          <w:color w:val="000000"/>
          <w:szCs w:val="24"/>
        </w:rPr>
      </w:pPr>
    </w:p>
    <w:p w14:paraId="0AC80D98" w14:textId="77777777" w:rsidR="00C909FD" w:rsidRDefault="00C909FD" w:rsidP="00C909FD">
      <w:pPr>
        <w:spacing w:line="257" w:lineRule="atLeast"/>
        <w:jc w:val="center"/>
        <w:rPr>
          <w:color w:val="000000"/>
          <w:szCs w:val="24"/>
        </w:rPr>
      </w:pPr>
      <w:r>
        <w:rPr>
          <w:b/>
          <w:bCs/>
          <w:caps/>
          <w:color w:val="000000"/>
          <w:szCs w:val="24"/>
        </w:rPr>
        <w:t>17.  BENDRIEJI ATSAKOMYBĖS KLAUSIMAI</w:t>
      </w:r>
    </w:p>
    <w:p w14:paraId="37BE2755" w14:textId="77777777" w:rsidR="00C909FD" w:rsidRDefault="00C909FD" w:rsidP="00C909FD">
      <w:pPr>
        <w:spacing w:line="257" w:lineRule="atLeast"/>
        <w:ind w:firstLine="62"/>
        <w:jc w:val="both"/>
        <w:rPr>
          <w:color w:val="000000"/>
          <w:szCs w:val="24"/>
        </w:rPr>
      </w:pPr>
    </w:p>
    <w:p w14:paraId="14F7BAAD" w14:textId="77777777" w:rsidR="00C909FD" w:rsidRDefault="00C909FD" w:rsidP="00C909F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EC14DAB" w14:textId="77777777" w:rsidR="00C909FD" w:rsidRDefault="00C909FD" w:rsidP="00C909F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CD9C9E" w14:textId="77777777" w:rsidR="00C909FD" w:rsidRDefault="00C909FD" w:rsidP="00C909F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FE5135" w14:textId="77777777" w:rsidR="00C909FD" w:rsidRDefault="00C909FD" w:rsidP="00C909F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17E491A" w14:textId="77777777" w:rsidR="00C909FD" w:rsidRDefault="00C909FD" w:rsidP="00C909FD">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C74508" w14:textId="77777777" w:rsidR="00C909FD" w:rsidRDefault="00C909FD" w:rsidP="00C909F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B034E7" w14:textId="77777777" w:rsidR="00C909FD" w:rsidRDefault="00C909FD" w:rsidP="00C909F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1EA3219" w14:textId="77777777" w:rsidR="00C909FD" w:rsidRDefault="00C909FD" w:rsidP="00C909FD">
      <w:pPr>
        <w:spacing w:line="257" w:lineRule="atLeast"/>
        <w:ind w:firstLine="115"/>
        <w:jc w:val="both"/>
        <w:rPr>
          <w:color w:val="000000"/>
          <w:szCs w:val="24"/>
        </w:rPr>
      </w:pPr>
    </w:p>
    <w:p w14:paraId="2090BB0E" w14:textId="77777777" w:rsidR="00C909FD" w:rsidRDefault="00C909FD" w:rsidP="00C909FD">
      <w:pPr>
        <w:spacing w:line="257" w:lineRule="atLeast"/>
        <w:jc w:val="center"/>
        <w:rPr>
          <w:color w:val="000000"/>
          <w:szCs w:val="24"/>
        </w:rPr>
      </w:pPr>
      <w:r>
        <w:rPr>
          <w:b/>
          <w:bCs/>
          <w:caps/>
          <w:color w:val="000000"/>
          <w:szCs w:val="24"/>
        </w:rPr>
        <w:t>18.  NENUGALIMA JĖGA (FORCE MAJEURE)</w:t>
      </w:r>
    </w:p>
    <w:p w14:paraId="6B64D6FC" w14:textId="77777777" w:rsidR="00C909FD" w:rsidRDefault="00C909FD" w:rsidP="00C909FD">
      <w:pPr>
        <w:spacing w:line="257" w:lineRule="atLeast"/>
        <w:ind w:firstLine="62"/>
        <w:jc w:val="both"/>
        <w:rPr>
          <w:color w:val="000000"/>
          <w:szCs w:val="24"/>
        </w:rPr>
      </w:pPr>
    </w:p>
    <w:p w14:paraId="169865A7" w14:textId="77777777" w:rsidR="00C909FD" w:rsidRDefault="00C909FD" w:rsidP="00C909F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F8084EB" w14:textId="77777777" w:rsidR="00C909FD" w:rsidRDefault="00C909FD" w:rsidP="00C909F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0780FA0" w14:textId="77777777" w:rsidR="00C909FD" w:rsidRDefault="00C909FD" w:rsidP="00C909F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FC4877" w14:textId="77777777" w:rsidR="00C909FD" w:rsidRDefault="00C909FD" w:rsidP="00C909F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74C0D1" w14:textId="77777777" w:rsidR="00C909FD" w:rsidRDefault="00C909FD" w:rsidP="00C909F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15E5A0" w14:textId="77777777" w:rsidR="00C909FD" w:rsidRDefault="00C909FD" w:rsidP="00C909F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6DA7A" w14:textId="77777777" w:rsidR="00C909FD" w:rsidRDefault="00C909FD" w:rsidP="00C909FD">
      <w:pPr>
        <w:spacing w:line="257" w:lineRule="atLeast"/>
        <w:ind w:firstLine="62"/>
        <w:jc w:val="both"/>
        <w:rPr>
          <w:color w:val="000000"/>
          <w:szCs w:val="24"/>
        </w:rPr>
      </w:pPr>
    </w:p>
    <w:p w14:paraId="7DC872BA" w14:textId="77777777" w:rsidR="00C909FD" w:rsidRDefault="00C909FD" w:rsidP="00C909FD">
      <w:pPr>
        <w:spacing w:line="257" w:lineRule="atLeast"/>
        <w:jc w:val="center"/>
        <w:rPr>
          <w:color w:val="000000"/>
          <w:szCs w:val="24"/>
        </w:rPr>
      </w:pPr>
      <w:r>
        <w:rPr>
          <w:b/>
          <w:bCs/>
          <w:caps/>
          <w:color w:val="000000"/>
          <w:szCs w:val="24"/>
        </w:rPr>
        <w:t>19.  SUTARTIES NUOSTATŲ NEGALIOJIMAS</w:t>
      </w:r>
    </w:p>
    <w:p w14:paraId="0DE645E1" w14:textId="77777777" w:rsidR="00C909FD" w:rsidRDefault="00C909FD" w:rsidP="00C909FD">
      <w:pPr>
        <w:spacing w:line="257" w:lineRule="atLeast"/>
        <w:ind w:firstLine="62"/>
        <w:jc w:val="both"/>
        <w:rPr>
          <w:color w:val="000000"/>
          <w:szCs w:val="24"/>
        </w:rPr>
      </w:pPr>
    </w:p>
    <w:p w14:paraId="56138966" w14:textId="77777777" w:rsidR="00C909FD" w:rsidRDefault="00C909FD" w:rsidP="00C909F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8B04E4" w14:textId="77777777" w:rsidR="00C909FD" w:rsidRDefault="00C909FD" w:rsidP="00C909F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477BD0" w14:textId="77777777" w:rsidR="00C909FD" w:rsidRDefault="00C909FD" w:rsidP="00C909FD">
      <w:pPr>
        <w:spacing w:line="257" w:lineRule="atLeast"/>
        <w:ind w:firstLine="62"/>
        <w:jc w:val="both"/>
        <w:rPr>
          <w:color w:val="000000"/>
          <w:szCs w:val="24"/>
        </w:rPr>
      </w:pPr>
    </w:p>
    <w:p w14:paraId="7765C45C" w14:textId="77777777" w:rsidR="00C909FD" w:rsidRDefault="00C909FD" w:rsidP="00C909FD">
      <w:pPr>
        <w:spacing w:line="257" w:lineRule="atLeast"/>
        <w:jc w:val="center"/>
        <w:rPr>
          <w:color w:val="000000"/>
          <w:szCs w:val="24"/>
        </w:rPr>
      </w:pPr>
      <w:r>
        <w:rPr>
          <w:b/>
          <w:bCs/>
          <w:caps/>
          <w:color w:val="000000"/>
          <w:szCs w:val="24"/>
        </w:rPr>
        <w:t>20.  SUTARTIES PAKEITIMAI</w:t>
      </w:r>
    </w:p>
    <w:p w14:paraId="162AE98C" w14:textId="77777777" w:rsidR="00C909FD" w:rsidRDefault="00C909FD" w:rsidP="00C909FD">
      <w:pPr>
        <w:spacing w:line="257" w:lineRule="atLeast"/>
        <w:ind w:firstLine="62"/>
        <w:jc w:val="both"/>
        <w:rPr>
          <w:color w:val="000000"/>
          <w:szCs w:val="24"/>
        </w:rPr>
      </w:pPr>
    </w:p>
    <w:p w14:paraId="074E5789" w14:textId="77777777" w:rsidR="00C909FD" w:rsidRDefault="00C909FD" w:rsidP="00C909FD">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6380D4AC" w14:textId="77777777" w:rsidR="00C909FD" w:rsidRDefault="00C909FD" w:rsidP="00C909FD">
      <w:pPr>
        <w:spacing w:line="257" w:lineRule="atLeast"/>
        <w:jc w:val="both"/>
        <w:rPr>
          <w:color w:val="000000"/>
          <w:szCs w:val="24"/>
        </w:rPr>
      </w:pPr>
      <w:r>
        <w:rPr>
          <w:color w:val="000000"/>
          <w:szCs w:val="24"/>
        </w:rPr>
        <w:t>20.2. Sutarties pakeitimai įforminami Šalims sudarant Susitarimą.</w:t>
      </w:r>
    </w:p>
    <w:p w14:paraId="606BA346" w14:textId="77777777" w:rsidR="00C909FD" w:rsidRDefault="00C909FD" w:rsidP="00C909F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C6397A3" w14:textId="77777777" w:rsidR="00C909FD" w:rsidRDefault="00C909FD" w:rsidP="00C909F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3BD0E93" w14:textId="77777777" w:rsidR="00C909FD" w:rsidRDefault="00C909FD" w:rsidP="00C909F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E4E661" w14:textId="77777777" w:rsidR="00C909FD" w:rsidRDefault="00C909FD" w:rsidP="00C909FD">
      <w:pPr>
        <w:spacing w:line="257" w:lineRule="atLeast"/>
        <w:ind w:firstLine="62"/>
        <w:jc w:val="both"/>
        <w:rPr>
          <w:color w:val="000000"/>
          <w:szCs w:val="24"/>
        </w:rPr>
      </w:pPr>
    </w:p>
    <w:p w14:paraId="4667144B" w14:textId="77777777" w:rsidR="00C909FD" w:rsidRDefault="00C909FD" w:rsidP="00C909FD">
      <w:pPr>
        <w:spacing w:line="257" w:lineRule="atLeast"/>
        <w:jc w:val="center"/>
        <w:rPr>
          <w:color w:val="000000"/>
          <w:szCs w:val="24"/>
        </w:rPr>
      </w:pPr>
      <w:r>
        <w:rPr>
          <w:b/>
          <w:bCs/>
          <w:caps/>
          <w:color w:val="000000"/>
          <w:szCs w:val="24"/>
        </w:rPr>
        <w:t>21.  SUTARTIES SUSTABDYMAS</w:t>
      </w:r>
    </w:p>
    <w:p w14:paraId="7B82613A" w14:textId="77777777" w:rsidR="00C909FD" w:rsidRDefault="00C909FD" w:rsidP="00C909FD">
      <w:pPr>
        <w:spacing w:line="257" w:lineRule="atLeast"/>
        <w:ind w:firstLine="62"/>
        <w:jc w:val="both"/>
        <w:rPr>
          <w:color w:val="000000"/>
          <w:szCs w:val="24"/>
        </w:rPr>
      </w:pPr>
    </w:p>
    <w:p w14:paraId="53D8E20F" w14:textId="77777777" w:rsidR="00C909FD" w:rsidRDefault="00C909FD" w:rsidP="00C909F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2653A2F" w14:textId="77777777" w:rsidR="00C909FD" w:rsidRDefault="00C909FD" w:rsidP="00C909F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075E3A8" w14:textId="77777777" w:rsidR="00C909FD" w:rsidRDefault="00C909FD" w:rsidP="00C909F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AB81EC" w14:textId="77777777" w:rsidR="00C909FD" w:rsidRDefault="00C909FD" w:rsidP="00C909F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FA3DEB4" w14:textId="77777777" w:rsidR="00C909FD" w:rsidRDefault="00C909FD" w:rsidP="00C909F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A35A0F" w14:textId="77777777" w:rsidR="00C909FD" w:rsidRDefault="00C909FD" w:rsidP="00C909F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1C2D3E7" w14:textId="77777777" w:rsidR="00C909FD" w:rsidRDefault="00C909FD" w:rsidP="00C909F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A4838D5" w14:textId="77777777" w:rsidR="00C909FD" w:rsidRDefault="00C909FD" w:rsidP="00C909F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FB91D24" w14:textId="77777777" w:rsidR="00C909FD" w:rsidRDefault="00C909FD" w:rsidP="00C909F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B9FDF24" w14:textId="77777777" w:rsidR="00C909FD" w:rsidRDefault="00C909FD" w:rsidP="00C909F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406C07" w14:textId="77777777" w:rsidR="00C909FD" w:rsidRDefault="00C909FD" w:rsidP="00C909F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57D1D70" w14:textId="77777777" w:rsidR="00C909FD" w:rsidRDefault="00C909FD" w:rsidP="00C909F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BDF23CF" w14:textId="77777777" w:rsidR="00C909FD" w:rsidRDefault="00C909FD" w:rsidP="00C909FD">
      <w:pPr>
        <w:jc w:val="both"/>
        <w:textAlignment w:val="baseline"/>
        <w:rPr>
          <w:color w:val="000000"/>
          <w:szCs w:val="24"/>
        </w:rPr>
      </w:pPr>
      <w:r>
        <w:rPr>
          <w:color w:val="000000"/>
          <w:szCs w:val="24"/>
        </w:rPr>
        <w:t>21.5. Sutartinių įsipareigojimų vykdymas gali būti stabdomas tik Sutarties galiojimo laikotarpiu tokia tvarka:</w:t>
      </w:r>
    </w:p>
    <w:p w14:paraId="4A6D9909" w14:textId="77777777" w:rsidR="00C909FD" w:rsidRDefault="00C909FD" w:rsidP="00C909F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994CA21" w14:textId="77777777" w:rsidR="00C909FD" w:rsidRDefault="00C909FD" w:rsidP="00C909FD">
      <w:pPr>
        <w:spacing w:line="264" w:lineRule="atLeast"/>
        <w:jc w:val="both"/>
        <w:rPr>
          <w:color w:val="000000"/>
          <w:szCs w:val="24"/>
        </w:rPr>
      </w:pPr>
      <w:r>
        <w:rPr>
          <w:color w:val="000000"/>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1B485B" w14:textId="77777777" w:rsidR="00C909FD" w:rsidRDefault="00C909FD" w:rsidP="00C909F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DB381E9" w14:textId="77777777" w:rsidR="00C909FD" w:rsidRDefault="00C909FD" w:rsidP="00C909F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8B799F" w14:textId="77777777" w:rsidR="00C909FD" w:rsidRDefault="00C909FD" w:rsidP="00C909F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3C5A886" w14:textId="77777777" w:rsidR="00C909FD" w:rsidRDefault="00C909FD" w:rsidP="00C909F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DED567" w14:textId="77777777" w:rsidR="00C909FD" w:rsidRDefault="00C909FD" w:rsidP="00C909F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FAD9727" w14:textId="77777777" w:rsidR="00C909FD" w:rsidRDefault="00C909FD" w:rsidP="00C909F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18C78A0" w14:textId="77777777" w:rsidR="00C909FD" w:rsidRDefault="00C909FD" w:rsidP="00C909F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FC7A93" w14:textId="77777777" w:rsidR="00C909FD" w:rsidRDefault="00C909FD" w:rsidP="00C909FD">
      <w:pPr>
        <w:spacing w:line="257" w:lineRule="atLeast"/>
        <w:ind w:firstLine="62"/>
        <w:jc w:val="both"/>
        <w:textAlignment w:val="baseline"/>
        <w:rPr>
          <w:color w:val="000000"/>
          <w:szCs w:val="24"/>
        </w:rPr>
      </w:pPr>
    </w:p>
    <w:p w14:paraId="44F73B2F" w14:textId="77777777" w:rsidR="00C909FD" w:rsidRDefault="00C909FD" w:rsidP="00C909FD">
      <w:pPr>
        <w:spacing w:line="257" w:lineRule="atLeast"/>
        <w:jc w:val="center"/>
        <w:rPr>
          <w:color w:val="000000"/>
          <w:szCs w:val="24"/>
        </w:rPr>
      </w:pPr>
      <w:r>
        <w:rPr>
          <w:b/>
          <w:bCs/>
          <w:caps/>
          <w:color w:val="000000"/>
          <w:szCs w:val="24"/>
        </w:rPr>
        <w:t>22.  SUTARTIES NUTRAUKIMAS</w:t>
      </w:r>
    </w:p>
    <w:p w14:paraId="5BA6557C" w14:textId="77777777" w:rsidR="00C909FD" w:rsidRDefault="00C909FD" w:rsidP="00C909FD">
      <w:pPr>
        <w:spacing w:line="257" w:lineRule="atLeast"/>
        <w:ind w:firstLine="62"/>
        <w:jc w:val="both"/>
        <w:rPr>
          <w:color w:val="000000"/>
          <w:szCs w:val="24"/>
        </w:rPr>
      </w:pPr>
    </w:p>
    <w:p w14:paraId="172A66F7" w14:textId="77777777" w:rsidR="00C909FD" w:rsidRDefault="00C909FD" w:rsidP="00C909F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0BCE14E" w14:textId="77777777" w:rsidR="00C909FD" w:rsidRDefault="00C909FD" w:rsidP="00C909FD">
      <w:pPr>
        <w:spacing w:line="257" w:lineRule="atLeast"/>
        <w:ind w:firstLine="62"/>
        <w:jc w:val="both"/>
        <w:rPr>
          <w:color w:val="000000"/>
          <w:szCs w:val="24"/>
        </w:rPr>
      </w:pPr>
    </w:p>
    <w:p w14:paraId="791C436D" w14:textId="77777777" w:rsidR="00C909FD" w:rsidRDefault="00C909FD" w:rsidP="00C909FD">
      <w:pPr>
        <w:spacing w:line="257" w:lineRule="atLeast"/>
        <w:jc w:val="center"/>
        <w:rPr>
          <w:color w:val="000000"/>
          <w:szCs w:val="24"/>
        </w:rPr>
      </w:pPr>
      <w:r>
        <w:rPr>
          <w:b/>
          <w:bCs/>
          <w:color w:val="000000"/>
          <w:szCs w:val="24"/>
        </w:rPr>
        <w:t>22.1.  Pretenzijos dėl Sutarties pažeidimų</w:t>
      </w:r>
    </w:p>
    <w:p w14:paraId="4C53A17C" w14:textId="77777777" w:rsidR="00C909FD" w:rsidRDefault="00C909FD" w:rsidP="00C909FD">
      <w:pPr>
        <w:spacing w:line="257" w:lineRule="atLeast"/>
        <w:ind w:firstLine="62"/>
        <w:jc w:val="both"/>
        <w:rPr>
          <w:color w:val="000000"/>
          <w:szCs w:val="24"/>
        </w:rPr>
      </w:pPr>
    </w:p>
    <w:p w14:paraId="3F66F9AC" w14:textId="77777777" w:rsidR="00C909FD" w:rsidRDefault="00C909FD" w:rsidP="00C909F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C851D57" w14:textId="77777777" w:rsidR="00C909FD" w:rsidRDefault="00C909FD" w:rsidP="00C909F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9C374FC" w14:textId="77777777" w:rsidR="00C909FD" w:rsidRDefault="00C909FD" w:rsidP="00C909FD">
      <w:pPr>
        <w:spacing w:line="257" w:lineRule="atLeast"/>
        <w:ind w:firstLine="62"/>
        <w:jc w:val="both"/>
        <w:textAlignment w:val="baseline"/>
        <w:rPr>
          <w:color w:val="000000"/>
          <w:szCs w:val="24"/>
        </w:rPr>
      </w:pPr>
    </w:p>
    <w:p w14:paraId="6A6BD46A" w14:textId="77777777" w:rsidR="00C909FD" w:rsidRDefault="00C909FD" w:rsidP="00C909FD">
      <w:pPr>
        <w:spacing w:line="257" w:lineRule="atLeast"/>
        <w:jc w:val="center"/>
        <w:rPr>
          <w:color w:val="000000"/>
          <w:szCs w:val="24"/>
        </w:rPr>
      </w:pPr>
      <w:r>
        <w:rPr>
          <w:b/>
          <w:bCs/>
          <w:color w:val="000000"/>
          <w:szCs w:val="24"/>
        </w:rPr>
        <w:t>22.2.  Sutarties nutraukimas Pirkėjo iniciatyva</w:t>
      </w:r>
    </w:p>
    <w:p w14:paraId="45C0E3CA" w14:textId="77777777" w:rsidR="00C909FD" w:rsidRDefault="00C909FD" w:rsidP="00C909FD">
      <w:pPr>
        <w:spacing w:line="257" w:lineRule="atLeast"/>
        <w:ind w:firstLine="62"/>
        <w:jc w:val="both"/>
        <w:rPr>
          <w:color w:val="000000"/>
          <w:szCs w:val="24"/>
        </w:rPr>
      </w:pPr>
    </w:p>
    <w:p w14:paraId="13EF8AD6" w14:textId="77777777" w:rsidR="00C909FD" w:rsidRDefault="00C909FD" w:rsidP="00C909F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ADEE09" w14:textId="77777777" w:rsidR="00C909FD" w:rsidRDefault="00C909FD" w:rsidP="00C909F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691B540" w14:textId="77777777" w:rsidR="00C909FD" w:rsidRDefault="00C909FD" w:rsidP="00C909FD">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EE313E4" w14:textId="77777777" w:rsidR="00C909FD" w:rsidRDefault="00C909FD" w:rsidP="00C909FD">
      <w:pPr>
        <w:spacing w:line="257" w:lineRule="atLeast"/>
        <w:jc w:val="both"/>
        <w:rPr>
          <w:szCs w:val="24"/>
        </w:rPr>
      </w:pPr>
      <w:r>
        <w:rPr>
          <w:szCs w:val="24"/>
        </w:rPr>
        <w:t>22.2.2.2. Tiekėjo padėtis pasikeičia ir jis atitinka pirkimo dokumentuose nustatytą pašalinimo pagrindą;</w:t>
      </w:r>
    </w:p>
    <w:p w14:paraId="187F0226" w14:textId="77777777" w:rsidR="00C909FD" w:rsidRDefault="00C909FD" w:rsidP="00C909F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B822A12" w14:textId="77777777" w:rsidR="00C909FD" w:rsidRDefault="00C909FD" w:rsidP="00C909F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B94CC35" w14:textId="77777777" w:rsidR="00C909FD" w:rsidRDefault="00C909FD" w:rsidP="00C909F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66AD4AA" w14:textId="77777777" w:rsidR="00C909FD" w:rsidRDefault="00C909FD" w:rsidP="00C909F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B6D3534" w14:textId="77777777" w:rsidR="00C909FD" w:rsidRDefault="00C909FD" w:rsidP="00C909F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79EF59E" w14:textId="77777777" w:rsidR="00C909FD" w:rsidRDefault="00C909FD" w:rsidP="00C909FD">
      <w:pPr>
        <w:spacing w:line="257" w:lineRule="atLeast"/>
        <w:jc w:val="both"/>
        <w:textAlignment w:val="baseline"/>
        <w:rPr>
          <w:color w:val="000000"/>
          <w:szCs w:val="24"/>
        </w:rPr>
      </w:pPr>
      <w:r>
        <w:rPr>
          <w:color w:val="000000"/>
          <w:szCs w:val="24"/>
        </w:rPr>
        <w:t>22.2.2.8. nebelieka perkamų Prekių poreikio; </w:t>
      </w:r>
    </w:p>
    <w:p w14:paraId="68416D30" w14:textId="77777777" w:rsidR="00C909FD" w:rsidRDefault="00C909FD" w:rsidP="00C909F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106AC85" w14:textId="77777777" w:rsidR="00C909FD" w:rsidRDefault="00C909FD" w:rsidP="00C909F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8153B3D" w14:textId="77777777" w:rsidR="00C909FD" w:rsidRDefault="00C909FD" w:rsidP="00C909F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8E7399" w14:textId="77777777" w:rsidR="00C909FD" w:rsidRDefault="00C909FD" w:rsidP="00C909F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0F55F4B" w14:textId="77777777" w:rsidR="00C909FD" w:rsidRDefault="00C909FD" w:rsidP="00C909F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558842" w14:textId="77777777" w:rsidR="00C909FD" w:rsidRDefault="00C909FD" w:rsidP="00C909F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C58EE71" w14:textId="77777777" w:rsidR="00C909FD" w:rsidRDefault="00C909FD" w:rsidP="00C909F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C0542C" w14:textId="77777777" w:rsidR="00C909FD" w:rsidRDefault="00C909FD" w:rsidP="00C909F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69EC3C" w14:textId="77777777" w:rsidR="00C909FD" w:rsidRDefault="00C909FD" w:rsidP="00C909F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9881E2" w14:textId="77777777" w:rsidR="00C909FD" w:rsidRDefault="00C909FD" w:rsidP="00C909F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EBB648A" w14:textId="77777777" w:rsidR="00C909FD" w:rsidRDefault="00C909FD" w:rsidP="00C909F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60CC6C4" w14:textId="77777777" w:rsidR="00C909FD" w:rsidRDefault="00C909FD" w:rsidP="00C909F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33235BB" w14:textId="77777777" w:rsidR="00C909FD" w:rsidRDefault="00C909FD" w:rsidP="00C909FD">
      <w:pPr>
        <w:spacing w:line="257" w:lineRule="atLeast"/>
        <w:ind w:firstLine="62"/>
        <w:jc w:val="both"/>
        <w:textAlignment w:val="baseline"/>
        <w:rPr>
          <w:color w:val="000000"/>
          <w:szCs w:val="24"/>
        </w:rPr>
      </w:pPr>
    </w:p>
    <w:p w14:paraId="08440953" w14:textId="77777777" w:rsidR="00C909FD" w:rsidRDefault="00C909FD" w:rsidP="00C909FD">
      <w:pPr>
        <w:spacing w:line="257" w:lineRule="atLeast"/>
        <w:jc w:val="center"/>
        <w:rPr>
          <w:color w:val="000000"/>
          <w:szCs w:val="24"/>
        </w:rPr>
      </w:pPr>
      <w:r>
        <w:rPr>
          <w:b/>
          <w:bCs/>
          <w:color w:val="000000"/>
          <w:szCs w:val="24"/>
        </w:rPr>
        <w:lastRenderedPageBreak/>
        <w:t>22.3.  Sutarties nutraukimas Tiekėjo iniciatyva</w:t>
      </w:r>
    </w:p>
    <w:p w14:paraId="35266615" w14:textId="77777777" w:rsidR="00C909FD" w:rsidRDefault="00C909FD" w:rsidP="00C909FD">
      <w:pPr>
        <w:spacing w:line="257" w:lineRule="atLeast"/>
        <w:ind w:firstLine="62"/>
        <w:jc w:val="both"/>
        <w:rPr>
          <w:color w:val="000000"/>
          <w:szCs w:val="24"/>
        </w:rPr>
      </w:pPr>
    </w:p>
    <w:p w14:paraId="1D26FE8F" w14:textId="77777777" w:rsidR="00C909FD" w:rsidRDefault="00C909FD" w:rsidP="00C909F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C008000" w14:textId="77777777" w:rsidR="00C909FD" w:rsidRDefault="00C909FD" w:rsidP="00C909F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A3B67DA" w14:textId="77777777" w:rsidR="00C909FD" w:rsidRDefault="00C909FD" w:rsidP="00C909F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0BE6BF" w14:textId="77777777" w:rsidR="00C909FD" w:rsidRDefault="00C909FD" w:rsidP="00C909F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79FEAFB" w14:textId="77777777" w:rsidR="00C909FD" w:rsidRDefault="00C909FD" w:rsidP="00C909F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D065E80" w14:textId="77777777" w:rsidR="00C909FD" w:rsidRDefault="00C909FD" w:rsidP="00C909F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641AA2" w14:textId="77777777" w:rsidR="00C909FD" w:rsidRDefault="00C909FD" w:rsidP="00C909F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5E934A" w14:textId="77777777" w:rsidR="00C909FD" w:rsidRDefault="00C909FD" w:rsidP="00C909F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E4560F1" w14:textId="77777777" w:rsidR="00C909FD" w:rsidRDefault="00C909FD" w:rsidP="00C909F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6A4B620" w14:textId="77777777" w:rsidR="00C909FD" w:rsidRDefault="00C909FD" w:rsidP="00C909FD">
      <w:pPr>
        <w:spacing w:line="257" w:lineRule="atLeast"/>
        <w:ind w:firstLine="62"/>
        <w:jc w:val="both"/>
        <w:textAlignment w:val="baseline"/>
        <w:rPr>
          <w:color w:val="000000"/>
          <w:szCs w:val="24"/>
        </w:rPr>
      </w:pPr>
    </w:p>
    <w:p w14:paraId="47EBA26C" w14:textId="77777777" w:rsidR="00C909FD" w:rsidRDefault="00C909FD" w:rsidP="00C909FD">
      <w:pPr>
        <w:spacing w:line="257" w:lineRule="atLeast"/>
        <w:jc w:val="center"/>
        <w:rPr>
          <w:color w:val="000000"/>
          <w:szCs w:val="24"/>
        </w:rPr>
      </w:pPr>
      <w:r>
        <w:rPr>
          <w:b/>
          <w:bCs/>
          <w:color w:val="000000"/>
          <w:szCs w:val="24"/>
        </w:rPr>
        <w:t>22.4.  Šalių teisės ir pareigos Sutarties nutraukimo atveju</w:t>
      </w:r>
    </w:p>
    <w:p w14:paraId="35C2D6F0" w14:textId="77777777" w:rsidR="00C909FD" w:rsidRDefault="00C909FD" w:rsidP="00C909FD">
      <w:pPr>
        <w:spacing w:line="257" w:lineRule="atLeast"/>
        <w:ind w:firstLine="62"/>
        <w:jc w:val="both"/>
        <w:rPr>
          <w:color w:val="000000"/>
          <w:szCs w:val="24"/>
        </w:rPr>
      </w:pPr>
    </w:p>
    <w:p w14:paraId="0EBC7687" w14:textId="77777777" w:rsidR="00C909FD" w:rsidRDefault="00C909FD" w:rsidP="00C909F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F1BDB80" w14:textId="77777777" w:rsidR="00C909FD" w:rsidRDefault="00C909FD" w:rsidP="00C909FD">
      <w:pPr>
        <w:spacing w:line="257" w:lineRule="atLeast"/>
        <w:jc w:val="both"/>
        <w:textAlignment w:val="baseline"/>
        <w:rPr>
          <w:color w:val="000000"/>
          <w:szCs w:val="24"/>
        </w:rPr>
      </w:pPr>
      <w:r>
        <w:rPr>
          <w:color w:val="000000"/>
          <w:szCs w:val="24"/>
        </w:rPr>
        <w:t>22.4.2. Nutraukus Sutartį, Šalys privalo: </w:t>
      </w:r>
    </w:p>
    <w:p w14:paraId="1AC0C220" w14:textId="77777777" w:rsidR="00C909FD" w:rsidRDefault="00C909FD" w:rsidP="00C909F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FE40C94" w14:textId="77777777" w:rsidR="00C909FD" w:rsidRDefault="00C909FD" w:rsidP="00C909F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AC38A7F" w14:textId="77777777" w:rsidR="00C909FD" w:rsidRDefault="00C909FD" w:rsidP="00C909F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AA4E002" w14:textId="77777777" w:rsidR="00C909FD" w:rsidRDefault="00C909FD" w:rsidP="00C909FD">
      <w:pPr>
        <w:spacing w:line="257" w:lineRule="atLeast"/>
        <w:ind w:firstLine="62"/>
        <w:jc w:val="both"/>
        <w:textAlignment w:val="baseline"/>
        <w:rPr>
          <w:color w:val="000000"/>
          <w:szCs w:val="24"/>
        </w:rPr>
      </w:pPr>
    </w:p>
    <w:p w14:paraId="02329D93" w14:textId="77777777" w:rsidR="00C909FD" w:rsidRDefault="00C909FD" w:rsidP="00C909FD">
      <w:pPr>
        <w:spacing w:line="257" w:lineRule="atLeast"/>
        <w:jc w:val="center"/>
        <w:rPr>
          <w:color w:val="000000"/>
          <w:szCs w:val="24"/>
        </w:rPr>
      </w:pPr>
      <w:r>
        <w:rPr>
          <w:b/>
          <w:bCs/>
          <w:caps/>
          <w:color w:val="000000"/>
          <w:szCs w:val="24"/>
        </w:rPr>
        <w:t>23.  PREKIŲ MODELIO AR GAMINTOJO KEITIMAS</w:t>
      </w:r>
    </w:p>
    <w:p w14:paraId="6AD3B2A4" w14:textId="77777777" w:rsidR="00C909FD" w:rsidRDefault="00C909FD" w:rsidP="00C909FD">
      <w:pPr>
        <w:spacing w:line="257" w:lineRule="atLeast"/>
        <w:ind w:firstLine="62"/>
        <w:jc w:val="both"/>
        <w:rPr>
          <w:color w:val="000000"/>
          <w:szCs w:val="24"/>
        </w:rPr>
      </w:pPr>
    </w:p>
    <w:p w14:paraId="56793E28" w14:textId="77777777" w:rsidR="00C909FD" w:rsidRDefault="00C909FD" w:rsidP="00C909F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45269C3" w14:textId="77777777" w:rsidR="00C909FD" w:rsidRDefault="00C909FD" w:rsidP="00C909F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8B02086" w14:textId="77777777" w:rsidR="00C909FD" w:rsidRDefault="00C909FD" w:rsidP="00C909F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DCA7D8" w14:textId="77777777" w:rsidR="00C909FD" w:rsidRDefault="00C909FD" w:rsidP="00C909FD">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w:t>
      </w:r>
      <w:r>
        <w:rPr>
          <w:color w:val="000000"/>
          <w:szCs w:val="24"/>
        </w:rPr>
        <w:lastRenderedPageBreak/>
        <w:t>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71FEA46" w14:textId="77777777" w:rsidR="00C909FD" w:rsidRDefault="00C909FD" w:rsidP="00C909FD">
      <w:pPr>
        <w:spacing w:line="257" w:lineRule="atLeast"/>
        <w:jc w:val="both"/>
        <w:rPr>
          <w:color w:val="000000"/>
          <w:szCs w:val="24"/>
        </w:rPr>
      </w:pPr>
      <w:r>
        <w:rPr>
          <w:color w:val="000000"/>
          <w:szCs w:val="24"/>
        </w:rPr>
        <w:t>23.1.4. Šalys sudarė rašytinį Susitarimą prie Sutarties dėl Prekių keitimo.</w:t>
      </w:r>
    </w:p>
    <w:p w14:paraId="1E6B7359" w14:textId="77777777" w:rsidR="00C909FD" w:rsidRDefault="00C909FD" w:rsidP="00C909F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B34D0CF" w14:textId="77777777" w:rsidR="00C909FD" w:rsidRDefault="00C909FD" w:rsidP="00C909FD">
      <w:pPr>
        <w:spacing w:line="257" w:lineRule="atLeast"/>
        <w:ind w:firstLine="62"/>
        <w:jc w:val="both"/>
        <w:rPr>
          <w:color w:val="000000"/>
          <w:szCs w:val="24"/>
        </w:rPr>
      </w:pPr>
    </w:p>
    <w:p w14:paraId="543B66DF" w14:textId="77777777" w:rsidR="00C909FD" w:rsidRDefault="00C909FD" w:rsidP="00C909FD">
      <w:pPr>
        <w:spacing w:line="257" w:lineRule="atLeast"/>
        <w:ind w:left="360" w:hanging="360"/>
        <w:jc w:val="center"/>
        <w:rPr>
          <w:color w:val="000000"/>
          <w:szCs w:val="24"/>
        </w:rPr>
      </w:pPr>
      <w:r>
        <w:rPr>
          <w:b/>
          <w:bCs/>
          <w:caps/>
          <w:color w:val="000000"/>
          <w:szCs w:val="24"/>
        </w:rPr>
        <w:t>24.  BENDRAVIMO TVARKA IR KALBA</w:t>
      </w:r>
    </w:p>
    <w:p w14:paraId="05E65268" w14:textId="77777777" w:rsidR="00C909FD" w:rsidRDefault="00C909FD" w:rsidP="00C909FD">
      <w:pPr>
        <w:spacing w:line="257" w:lineRule="atLeast"/>
        <w:ind w:left="360" w:firstLine="62"/>
        <w:jc w:val="both"/>
        <w:rPr>
          <w:color w:val="000000"/>
          <w:szCs w:val="24"/>
        </w:rPr>
      </w:pPr>
    </w:p>
    <w:p w14:paraId="6FF407A4" w14:textId="77777777" w:rsidR="00C909FD" w:rsidRDefault="00C909FD" w:rsidP="00C909F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FD610B1" w14:textId="77777777" w:rsidR="00C909FD" w:rsidRDefault="00C909FD" w:rsidP="00C909F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4B48B7" w14:textId="77777777" w:rsidR="00C909FD" w:rsidRDefault="00C909FD" w:rsidP="00C909F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D317C68" w14:textId="77777777" w:rsidR="00C909FD" w:rsidRDefault="00C909FD" w:rsidP="00C909FD">
      <w:pPr>
        <w:spacing w:line="257" w:lineRule="atLeast"/>
        <w:jc w:val="both"/>
        <w:rPr>
          <w:color w:val="000000"/>
          <w:szCs w:val="24"/>
        </w:rPr>
      </w:pPr>
      <w:r>
        <w:rPr>
          <w:color w:val="000000"/>
          <w:szCs w:val="24"/>
        </w:rPr>
        <w:t>24.4. Jeigu pranešimas siunčiamas el. paštu, laikoma, kad Šalis jį gavo kitą darbo dieną.</w:t>
      </w:r>
    </w:p>
    <w:p w14:paraId="5E7E7925" w14:textId="77777777" w:rsidR="00C909FD" w:rsidRDefault="00C909FD" w:rsidP="00C909F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4FA78B4" w14:textId="77777777" w:rsidR="00C909FD" w:rsidRDefault="00C909FD" w:rsidP="00C909FD">
      <w:pPr>
        <w:spacing w:line="257" w:lineRule="atLeast"/>
        <w:ind w:firstLine="62"/>
        <w:jc w:val="both"/>
        <w:rPr>
          <w:color w:val="000000"/>
          <w:szCs w:val="24"/>
        </w:rPr>
      </w:pPr>
    </w:p>
    <w:p w14:paraId="07F55953" w14:textId="77777777" w:rsidR="00C909FD" w:rsidRDefault="00C909FD" w:rsidP="00C909FD">
      <w:pPr>
        <w:spacing w:line="257" w:lineRule="atLeast"/>
        <w:ind w:left="360" w:hanging="360"/>
        <w:jc w:val="center"/>
        <w:rPr>
          <w:color w:val="000000"/>
          <w:szCs w:val="24"/>
        </w:rPr>
      </w:pPr>
      <w:r>
        <w:rPr>
          <w:b/>
          <w:bCs/>
          <w:caps/>
          <w:color w:val="000000"/>
          <w:szCs w:val="24"/>
        </w:rPr>
        <w:t>25.  PRETENZIJOS IR GINČŲ SPRENDIMAS</w:t>
      </w:r>
    </w:p>
    <w:p w14:paraId="6A708703" w14:textId="77777777" w:rsidR="00C909FD" w:rsidRDefault="00C909FD" w:rsidP="00C909FD">
      <w:pPr>
        <w:spacing w:line="257" w:lineRule="atLeast"/>
        <w:ind w:left="360" w:firstLine="62"/>
        <w:jc w:val="both"/>
        <w:rPr>
          <w:color w:val="000000"/>
          <w:szCs w:val="24"/>
        </w:rPr>
      </w:pPr>
    </w:p>
    <w:p w14:paraId="79F87154" w14:textId="77777777" w:rsidR="00C909FD" w:rsidRDefault="00C909FD" w:rsidP="00C909F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B208B4A" w14:textId="77777777" w:rsidR="00C909FD" w:rsidRDefault="00C909FD" w:rsidP="00C909F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8C85C0" w14:textId="77777777" w:rsidR="00C909FD" w:rsidRDefault="00C909FD" w:rsidP="00C909FD">
      <w:pPr>
        <w:spacing w:line="257" w:lineRule="atLeast"/>
        <w:jc w:val="both"/>
        <w:rPr>
          <w:color w:val="000000"/>
          <w:szCs w:val="24"/>
        </w:rPr>
      </w:pPr>
      <w:r>
        <w:rPr>
          <w:color w:val="000000"/>
          <w:szCs w:val="24"/>
        </w:rPr>
        <w:t>25.3. Kilę ginčai nesudaro pagrindo Šalims atsisakyti vykdyti savo prievoles pagal Sutartį.</w:t>
      </w:r>
    </w:p>
    <w:p w14:paraId="3BF3F7DC" w14:textId="77777777" w:rsidR="00C909FD" w:rsidRDefault="00C909FD" w:rsidP="00C909FD">
      <w:pPr>
        <w:spacing w:line="257" w:lineRule="atLeast"/>
        <w:textAlignment w:val="center"/>
        <w:rPr>
          <w:color w:val="000000"/>
          <w:szCs w:val="24"/>
        </w:rPr>
      </w:pPr>
    </w:p>
    <w:p w14:paraId="197875FC" w14:textId="77777777" w:rsidR="00C909FD" w:rsidRDefault="00C909FD" w:rsidP="00C909FD">
      <w:pPr>
        <w:spacing w:line="259" w:lineRule="auto"/>
        <w:jc w:val="center"/>
        <w:rPr>
          <w:kern w:val="2"/>
          <w:szCs w:val="24"/>
        </w:rPr>
      </w:pPr>
      <w:r>
        <w:rPr>
          <w:kern w:val="2"/>
          <w:szCs w:val="24"/>
        </w:rPr>
        <w:t>________________</w:t>
      </w:r>
    </w:p>
    <w:p w14:paraId="1DB15FEB" w14:textId="77777777" w:rsidR="00013206" w:rsidRPr="00B80709" w:rsidRDefault="00013206" w:rsidP="00A6019A">
      <w:pPr>
        <w:spacing w:line="259" w:lineRule="auto"/>
        <w:ind w:left="1134" w:right="141"/>
        <w:jc w:val="center"/>
        <w:rPr>
          <w:color w:val="000000"/>
          <w:sz w:val="22"/>
          <w:szCs w:val="22"/>
        </w:rPr>
      </w:pPr>
    </w:p>
    <w:sectPr w:rsidR="00013206" w:rsidRPr="00B80709" w:rsidSect="00A6019A">
      <w:footnotePr>
        <w:pos w:val="beneathText"/>
      </w:footnotePr>
      <w:pgSz w:w="11905" w:h="16837"/>
      <w:pgMar w:top="851" w:right="565" w:bottom="709" w:left="1134"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E967" w14:textId="77777777" w:rsidR="00645BC8" w:rsidRDefault="00645BC8">
      <w:pPr>
        <w:rPr>
          <w:kern w:val="2"/>
          <w:sz w:val="22"/>
          <w:szCs w:val="22"/>
          <w:lang w:val="en-US"/>
        </w:rPr>
      </w:pPr>
      <w:r>
        <w:rPr>
          <w:kern w:val="2"/>
          <w:sz w:val="22"/>
          <w:szCs w:val="22"/>
          <w:lang w:val="en-US"/>
        </w:rPr>
        <w:separator/>
      </w:r>
    </w:p>
  </w:endnote>
  <w:endnote w:type="continuationSeparator" w:id="0">
    <w:p w14:paraId="3BE95A35" w14:textId="77777777" w:rsidR="00645BC8" w:rsidRDefault="00645BC8">
      <w:pPr>
        <w:rPr>
          <w:kern w:val="2"/>
          <w:sz w:val="22"/>
          <w:szCs w:val="22"/>
          <w:lang w:val="en-US"/>
        </w:rPr>
      </w:pPr>
      <w:r>
        <w:rPr>
          <w:kern w:val="2"/>
          <w:sz w:val="22"/>
          <w:szCs w:val="22"/>
          <w:lang w:val="en-US"/>
        </w:rPr>
        <w:continuationSeparator/>
      </w:r>
    </w:p>
  </w:endnote>
  <w:endnote w:type="continuationNotice" w:id="1">
    <w:p w14:paraId="7D75A9E4" w14:textId="77777777" w:rsidR="00645BC8" w:rsidRDefault="00645BC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BF5621" w:rsidRDefault="00BF562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BF5621" w:rsidRDefault="00BF562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BF5621" w:rsidRDefault="00BF562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2CA2" w14:textId="77777777" w:rsidR="00645BC8" w:rsidRDefault="00645BC8">
      <w:pPr>
        <w:rPr>
          <w:kern w:val="2"/>
          <w:sz w:val="22"/>
          <w:szCs w:val="22"/>
          <w:lang w:val="en-US"/>
        </w:rPr>
      </w:pPr>
      <w:r>
        <w:rPr>
          <w:kern w:val="2"/>
          <w:sz w:val="22"/>
          <w:szCs w:val="22"/>
          <w:lang w:val="en-US"/>
        </w:rPr>
        <w:separator/>
      </w:r>
    </w:p>
  </w:footnote>
  <w:footnote w:type="continuationSeparator" w:id="0">
    <w:p w14:paraId="46A960BD" w14:textId="77777777" w:rsidR="00645BC8" w:rsidRDefault="00645BC8">
      <w:pPr>
        <w:rPr>
          <w:kern w:val="2"/>
          <w:sz w:val="22"/>
          <w:szCs w:val="22"/>
          <w:lang w:val="en-US"/>
        </w:rPr>
      </w:pPr>
      <w:r>
        <w:rPr>
          <w:kern w:val="2"/>
          <w:sz w:val="22"/>
          <w:szCs w:val="22"/>
          <w:lang w:val="en-US"/>
        </w:rPr>
        <w:continuationSeparator/>
      </w:r>
    </w:p>
  </w:footnote>
  <w:footnote w:type="continuationNotice" w:id="1">
    <w:p w14:paraId="3E36E820" w14:textId="77777777" w:rsidR="00645BC8" w:rsidRDefault="00645BC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BF5621" w:rsidRDefault="00BF5621">
    <w:pPr>
      <w:tabs>
        <w:tab w:val="center" w:pos="4680"/>
        <w:tab w:val="right" w:pos="9360"/>
      </w:tabs>
      <w:spacing w:after="160" w:line="259" w:lineRule="auto"/>
      <w:rPr>
        <w:kern w:val="2"/>
        <w:sz w:val="22"/>
        <w:szCs w:val="22"/>
        <w:lang w:val="en-US"/>
      </w:rPr>
    </w:pPr>
  </w:p>
  <w:p w14:paraId="62A8B4E4" w14:textId="77777777" w:rsidR="00BF5621" w:rsidRDefault="00BF56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BF5621" w:rsidRPr="001B08A1" w:rsidRDefault="00BF5621"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E9192E">
      <w:rPr>
        <w:noProof/>
        <w:sz w:val="22"/>
        <w:szCs w:val="22"/>
      </w:rPr>
      <w:t>20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BF5621" w:rsidRDefault="00BF562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45A43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1E0F5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9336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CEC6D6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03C56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238C2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BE4A75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010CB6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3C97D3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670387F"/>
    <w:multiLevelType w:val="hybridMultilevel"/>
    <w:tmpl w:val="3C1A01EC"/>
    <w:lvl w:ilvl="0" w:tplc="80E43C4E">
      <w:numFmt w:val="bullet"/>
      <w:lvlText w:val="•"/>
      <w:lvlJc w:val="left"/>
      <w:pPr>
        <w:ind w:left="998" w:hanging="360"/>
      </w:pPr>
      <w:rPr>
        <w:rFonts w:ascii="Calibri" w:eastAsiaTheme="minorHAnsi" w:hAnsi="Calibri" w:cs="Calibri" w:hint="default"/>
      </w:rPr>
    </w:lvl>
    <w:lvl w:ilvl="1" w:tplc="04270003">
      <w:start w:val="1"/>
      <w:numFmt w:val="bullet"/>
      <w:lvlText w:val="o"/>
      <w:lvlJc w:val="left"/>
      <w:pPr>
        <w:ind w:left="1759" w:hanging="360"/>
      </w:pPr>
      <w:rPr>
        <w:rFonts w:ascii="Courier New" w:hAnsi="Courier New" w:cs="Courier New" w:hint="default"/>
      </w:rPr>
    </w:lvl>
    <w:lvl w:ilvl="2" w:tplc="04270005">
      <w:start w:val="1"/>
      <w:numFmt w:val="bullet"/>
      <w:lvlText w:val=""/>
      <w:lvlJc w:val="left"/>
      <w:pPr>
        <w:ind w:left="2479" w:hanging="360"/>
      </w:pPr>
      <w:rPr>
        <w:rFonts w:ascii="Wingdings" w:hAnsi="Wingdings" w:hint="default"/>
      </w:rPr>
    </w:lvl>
    <w:lvl w:ilvl="3" w:tplc="04270001">
      <w:start w:val="1"/>
      <w:numFmt w:val="bullet"/>
      <w:lvlText w:val=""/>
      <w:lvlJc w:val="left"/>
      <w:pPr>
        <w:ind w:left="3199" w:hanging="360"/>
      </w:pPr>
      <w:rPr>
        <w:rFonts w:ascii="Symbol" w:hAnsi="Symbol" w:hint="default"/>
      </w:rPr>
    </w:lvl>
    <w:lvl w:ilvl="4" w:tplc="04270003">
      <w:start w:val="1"/>
      <w:numFmt w:val="bullet"/>
      <w:lvlText w:val="o"/>
      <w:lvlJc w:val="left"/>
      <w:pPr>
        <w:ind w:left="3919" w:hanging="360"/>
      </w:pPr>
      <w:rPr>
        <w:rFonts w:ascii="Courier New" w:hAnsi="Courier New" w:cs="Courier New" w:hint="default"/>
      </w:rPr>
    </w:lvl>
    <w:lvl w:ilvl="5" w:tplc="04270005">
      <w:start w:val="1"/>
      <w:numFmt w:val="bullet"/>
      <w:lvlText w:val=""/>
      <w:lvlJc w:val="left"/>
      <w:pPr>
        <w:ind w:left="4639" w:hanging="360"/>
      </w:pPr>
      <w:rPr>
        <w:rFonts w:ascii="Wingdings" w:hAnsi="Wingdings" w:hint="default"/>
      </w:rPr>
    </w:lvl>
    <w:lvl w:ilvl="6" w:tplc="04270001">
      <w:start w:val="1"/>
      <w:numFmt w:val="bullet"/>
      <w:lvlText w:val=""/>
      <w:lvlJc w:val="left"/>
      <w:pPr>
        <w:ind w:left="5359" w:hanging="360"/>
      </w:pPr>
      <w:rPr>
        <w:rFonts w:ascii="Symbol" w:hAnsi="Symbol" w:hint="default"/>
      </w:rPr>
    </w:lvl>
    <w:lvl w:ilvl="7" w:tplc="04270003">
      <w:start w:val="1"/>
      <w:numFmt w:val="bullet"/>
      <w:lvlText w:val="o"/>
      <w:lvlJc w:val="left"/>
      <w:pPr>
        <w:ind w:left="6079" w:hanging="360"/>
      </w:pPr>
      <w:rPr>
        <w:rFonts w:ascii="Courier New" w:hAnsi="Courier New" w:cs="Courier New" w:hint="default"/>
      </w:rPr>
    </w:lvl>
    <w:lvl w:ilvl="8" w:tplc="04270005">
      <w:start w:val="1"/>
      <w:numFmt w:val="bullet"/>
      <w:lvlText w:val=""/>
      <w:lvlJc w:val="left"/>
      <w:pPr>
        <w:ind w:left="6799" w:hanging="360"/>
      </w:pPr>
      <w:rPr>
        <w:rFonts w:ascii="Wingdings" w:hAnsi="Wingdings" w:hint="default"/>
      </w:rPr>
    </w:lvl>
  </w:abstractNum>
  <w:abstractNum w:abstractNumId="10" w15:restartNumberingAfterBreak="0">
    <w:nsid w:val="101AAE7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0C7555F"/>
    <w:multiLevelType w:val="hybridMultilevel"/>
    <w:tmpl w:val="D972A0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1E9D2052"/>
    <w:multiLevelType w:val="multilevel"/>
    <w:tmpl w:val="32BA885C"/>
    <w:lvl w:ilvl="0">
      <w:start w:val="1"/>
      <w:numFmt w:val="decimal"/>
      <w:lvlText w:val="6.%1"/>
      <w:lvlJc w:val="right"/>
      <w:pPr>
        <w:ind w:left="0" w:firstLine="720"/>
      </w:pPr>
    </w:lvl>
    <w:lvl w:ilvl="1">
      <w:start w:val="7"/>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b w:val="0"/>
        <w:bCs w:val="0"/>
      </w:r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323"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3" w15:restartNumberingAfterBreak="0">
    <w:nsid w:val="1EE620C4"/>
    <w:multiLevelType w:val="hybridMultilevel"/>
    <w:tmpl w:val="EB1C4E3A"/>
    <w:lvl w:ilvl="0" w:tplc="42A2D1D8">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4" w15:restartNumberingAfterBreak="0">
    <w:nsid w:val="291F100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124BE3"/>
    <w:multiLevelType w:val="hybridMultilevel"/>
    <w:tmpl w:val="00F4C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1D67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B8C19A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BF93A9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217104B"/>
    <w:multiLevelType w:val="hybridMultilevel"/>
    <w:tmpl w:val="48FAFA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70410A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68693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13819383">
    <w:abstractNumId w:val="16"/>
  </w:num>
  <w:num w:numId="2" w16cid:durableId="17580193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0752604">
    <w:abstractNumId w:val="13"/>
  </w:num>
  <w:num w:numId="4" w16cid:durableId="7677717">
    <w:abstractNumId w:val="15"/>
  </w:num>
  <w:num w:numId="5" w16cid:durableId="789781895">
    <w:abstractNumId w:val="11"/>
  </w:num>
  <w:num w:numId="6" w16cid:durableId="2020352260">
    <w:abstractNumId w:val="9"/>
  </w:num>
  <w:num w:numId="7" w16cid:durableId="2058358548">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7405200">
    <w:abstractNumId w:val="3"/>
  </w:num>
  <w:num w:numId="9" w16cid:durableId="646786303">
    <w:abstractNumId w:val="14"/>
  </w:num>
  <w:num w:numId="10" w16cid:durableId="1202012151">
    <w:abstractNumId w:val="0"/>
  </w:num>
  <w:num w:numId="11" w16cid:durableId="1347251975">
    <w:abstractNumId w:val="22"/>
  </w:num>
  <w:num w:numId="12" w16cid:durableId="847600438">
    <w:abstractNumId w:val="5"/>
  </w:num>
  <w:num w:numId="13" w16cid:durableId="753353825">
    <w:abstractNumId w:val="19"/>
  </w:num>
  <w:num w:numId="14" w16cid:durableId="2013297364">
    <w:abstractNumId w:val="4"/>
  </w:num>
  <w:num w:numId="15" w16cid:durableId="658964489">
    <w:abstractNumId w:val="10"/>
  </w:num>
  <w:num w:numId="16" w16cid:durableId="1663193390">
    <w:abstractNumId w:val="17"/>
  </w:num>
  <w:num w:numId="17" w16cid:durableId="1746369063">
    <w:abstractNumId w:val="8"/>
  </w:num>
  <w:num w:numId="18" w16cid:durableId="81606559">
    <w:abstractNumId w:val="1"/>
  </w:num>
  <w:num w:numId="19" w16cid:durableId="1263605988">
    <w:abstractNumId w:val="2"/>
  </w:num>
  <w:num w:numId="20" w16cid:durableId="1357734656">
    <w:abstractNumId w:val="7"/>
  </w:num>
  <w:num w:numId="21" w16cid:durableId="1368336058">
    <w:abstractNumId w:val="21"/>
  </w:num>
  <w:num w:numId="22" w16cid:durableId="1957829964">
    <w:abstractNumId w:val="18"/>
  </w:num>
  <w:num w:numId="23" w16cid:durableId="720399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58D9"/>
    <w:rsid w:val="00034C4A"/>
    <w:rsid w:val="000371F3"/>
    <w:rsid w:val="000477DD"/>
    <w:rsid w:val="00054056"/>
    <w:rsid w:val="00062AEF"/>
    <w:rsid w:val="000666FB"/>
    <w:rsid w:val="00067D9C"/>
    <w:rsid w:val="00067E16"/>
    <w:rsid w:val="00073242"/>
    <w:rsid w:val="00073469"/>
    <w:rsid w:val="000775C0"/>
    <w:rsid w:val="00080871"/>
    <w:rsid w:val="00081979"/>
    <w:rsid w:val="00086CC6"/>
    <w:rsid w:val="0009399E"/>
    <w:rsid w:val="000960DB"/>
    <w:rsid w:val="000A3FB6"/>
    <w:rsid w:val="000B0A2E"/>
    <w:rsid w:val="000B0E2A"/>
    <w:rsid w:val="000C335A"/>
    <w:rsid w:val="000C427E"/>
    <w:rsid w:val="000D712D"/>
    <w:rsid w:val="000D7F49"/>
    <w:rsid w:val="000E0314"/>
    <w:rsid w:val="000E0A90"/>
    <w:rsid w:val="000E0C8B"/>
    <w:rsid w:val="000E0E6C"/>
    <w:rsid w:val="000E4B10"/>
    <w:rsid w:val="000E4F23"/>
    <w:rsid w:val="000F18DF"/>
    <w:rsid w:val="000F1A9D"/>
    <w:rsid w:val="000F3774"/>
    <w:rsid w:val="000F7191"/>
    <w:rsid w:val="0011109B"/>
    <w:rsid w:val="00114DAE"/>
    <w:rsid w:val="00120230"/>
    <w:rsid w:val="00121EDE"/>
    <w:rsid w:val="00124978"/>
    <w:rsid w:val="001273A5"/>
    <w:rsid w:val="00135C20"/>
    <w:rsid w:val="00140EC7"/>
    <w:rsid w:val="00142C76"/>
    <w:rsid w:val="00144467"/>
    <w:rsid w:val="00144D5A"/>
    <w:rsid w:val="00154C88"/>
    <w:rsid w:val="00154FBA"/>
    <w:rsid w:val="00157B0C"/>
    <w:rsid w:val="001636A3"/>
    <w:rsid w:val="00165B5C"/>
    <w:rsid w:val="00166505"/>
    <w:rsid w:val="00170072"/>
    <w:rsid w:val="00172029"/>
    <w:rsid w:val="00172C06"/>
    <w:rsid w:val="001743BA"/>
    <w:rsid w:val="00175316"/>
    <w:rsid w:val="00175BEF"/>
    <w:rsid w:val="001779F1"/>
    <w:rsid w:val="00177E09"/>
    <w:rsid w:val="001823FF"/>
    <w:rsid w:val="001833DC"/>
    <w:rsid w:val="00185E46"/>
    <w:rsid w:val="00193F2B"/>
    <w:rsid w:val="001968D6"/>
    <w:rsid w:val="001A2E30"/>
    <w:rsid w:val="001A7155"/>
    <w:rsid w:val="001B083C"/>
    <w:rsid w:val="001B08A1"/>
    <w:rsid w:val="001B5AF7"/>
    <w:rsid w:val="001B5CD7"/>
    <w:rsid w:val="001B7284"/>
    <w:rsid w:val="001D6FAF"/>
    <w:rsid w:val="001E549E"/>
    <w:rsid w:val="001F0D3E"/>
    <w:rsid w:val="001F0D78"/>
    <w:rsid w:val="001F24B4"/>
    <w:rsid w:val="001F44A3"/>
    <w:rsid w:val="001F4597"/>
    <w:rsid w:val="001F6089"/>
    <w:rsid w:val="00211932"/>
    <w:rsid w:val="00211E35"/>
    <w:rsid w:val="0021394F"/>
    <w:rsid w:val="00221F8A"/>
    <w:rsid w:val="00230CBE"/>
    <w:rsid w:val="00231B3F"/>
    <w:rsid w:val="002335C1"/>
    <w:rsid w:val="0023431B"/>
    <w:rsid w:val="00245BC4"/>
    <w:rsid w:val="0025121A"/>
    <w:rsid w:val="00256C67"/>
    <w:rsid w:val="00257AAB"/>
    <w:rsid w:val="00273FB1"/>
    <w:rsid w:val="002770C9"/>
    <w:rsid w:val="002802E4"/>
    <w:rsid w:val="00280913"/>
    <w:rsid w:val="002A1AB0"/>
    <w:rsid w:val="002A2A19"/>
    <w:rsid w:val="002A3378"/>
    <w:rsid w:val="002A44B5"/>
    <w:rsid w:val="002A5D81"/>
    <w:rsid w:val="002A5DE4"/>
    <w:rsid w:val="002C07C7"/>
    <w:rsid w:val="002C1BEA"/>
    <w:rsid w:val="002C6BDC"/>
    <w:rsid w:val="002D6201"/>
    <w:rsid w:val="002E5159"/>
    <w:rsid w:val="002E59B2"/>
    <w:rsid w:val="002E680B"/>
    <w:rsid w:val="002F016D"/>
    <w:rsid w:val="002F6689"/>
    <w:rsid w:val="003029A6"/>
    <w:rsid w:val="00303A5A"/>
    <w:rsid w:val="0030702D"/>
    <w:rsid w:val="003141DC"/>
    <w:rsid w:val="00315718"/>
    <w:rsid w:val="0031588C"/>
    <w:rsid w:val="00321178"/>
    <w:rsid w:val="00323A7C"/>
    <w:rsid w:val="0032521C"/>
    <w:rsid w:val="00325F7F"/>
    <w:rsid w:val="0033022D"/>
    <w:rsid w:val="003307A4"/>
    <w:rsid w:val="0033171F"/>
    <w:rsid w:val="00333420"/>
    <w:rsid w:val="003411BA"/>
    <w:rsid w:val="00344A39"/>
    <w:rsid w:val="00344B77"/>
    <w:rsid w:val="00361B64"/>
    <w:rsid w:val="003650D9"/>
    <w:rsid w:val="00366D2F"/>
    <w:rsid w:val="003719C8"/>
    <w:rsid w:val="00375B7C"/>
    <w:rsid w:val="00397D8B"/>
    <w:rsid w:val="003A2317"/>
    <w:rsid w:val="003A4EC2"/>
    <w:rsid w:val="003A65C9"/>
    <w:rsid w:val="003A68DF"/>
    <w:rsid w:val="003B61DA"/>
    <w:rsid w:val="003B6817"/>
    <w:rsid w:val="003C1E9D"/>
    <w:rsid w:val="003C6EE2"/>
    <w:rsid w:val="003D0151"/>
    <w:rsid w:val="003D3832"/>
    <w:rsid w:val="003D5028"/>
    <w:rsid w:val="003D5B32"/>
    <w:rsid w:val="003D7F36"/>
    <w:rsid w:val="003E01AE"/>
    <w:rsid w:val="003E7C56"/>
    <w:rsid w:val="003F0F00"/>
    <w:rsid w:val="003F4F99"/>
    <w:rsid w:val="003F6180"/>
    <w:rsid w:val="00401DAE"/>
    <w:rsid w:val="004036CD"/>
    <w:rsid w:val="004042C9"/>
    <w:rsid w:val="004043A4"/>
    <w:rsid w:val="0040451F"/>
    <w:rsid w:val="00404A46"/>
    <w:rsid w:val="004108AA"/>
    <w:rsid w:val="00414D40"/>
    <w:rsid w:val="00414F1C"/>
    <w:rsid w:val="00421DB6"/>
    <w:rsid w:val="00421DC9"/>
    <w:rsid w:val="0042406E"/>
    <w:rsid w:val="0042581F"/>
    <w:rsid w:val="00426C10"/>
    <w:rsid w:val="004305AB"/>
    <w:rsid w:val="0043179E"/>
    <w:rsid w:val="0043285D"/>
    <w:rsid w:val="00432BF0"/>
    <w:rsid w:val="00434366"/>
    <w:rsid w:val="00436AF1"/>
    <w:rsid w:val="00440DB0"/>
    <w:rsid w:val="00442476"/>
    <w:rsid w:val="0044278D"/>
    <w:rsid w:val="00445C63"/>
    <w:rsid w:val="004651F6"/>
    <w:rsid w:val="0046754C"/>
    <w:rsid w:val="00474E59"/>
    <w:rsid w:val="0047573C"/>
    <w:rsid w:val="00476C94"/>
    <w:rsid w:val="004836FA"/>
    <w:rsid w:val="00487851"/>
    <w:rsid w:val="00487AD1"/>
    <w:rsid w:val="0049061C"/>
    <w:rsid w:val="00494B76"/>
    <w:rsid w:val="004A0174"/>
    <w:rsid w:val="004A3339"/>
    <w:rsid w:val="004A4AD0"/>
    <w:rsid w:val="004B45EC"/>
    <w:rsid w:val="004C1EA5"/>
    <w:rsid w:val="004C2E62"/>
    <w:rsid w:val="004C317C"/>
    <w:rsid w:val="004D3751"/>
    <w:rsid w:val="004D48B3"/>
    <w:rsid w:val="004D75B0"/>
    <w:rsid w:val="004E77D7"/>
    <w:rsid w:val="004F20F2"/>
    <w:rsid w:val="004F2FC2"/>
    <w:rsid w:val="004F58E8"/>
    <w:rsid w:val="004F7898"/>
    <w:rsid w:val="00501D23"/>
    <w:rsid w:val="00512E47"/>
    <w:rsid w:val="005155FE"/>
    <w:rsid w:val="005259CC"/>
    <w:rsid w:val="0052609D"/>
    <w:rsid w:val="00540599"/>
    <w:rsid w:val="00545422"/>
    <w:rsid w:val="00545E60"/>
    <w:rsid w:val="0054682F"/>
    <w:rsid w:val="00550044"/>
    <w:rsid w:val="00550A94"/>
    <w:rsid w:val="00554A7B"/>
    <w:rsid w:val="0056465E"/>
    <w:rsid w:val="005669D4"/>
    <w:rsid w:val="00570C67"/>
    <w:rsid w:val="005751E4"/>
    <w:rsid w:val="00575770"/>
    <w:rsid w:val="0057659C"/>
    <w:rsid w:val="00577765"/>
    <w:rsid w:val="00581952"/>
    <w:rsid w:val="005837FB"/>
    <w:rsid w:val="005850D7"/>
    <w:rsid w:val="00590385"/>
    <w:rsid w:val="00594257"/>
    <w:rsid w:val="005968A5"/>
    <w:rsid w:val="005A074E"/>
    <w:rsid w:val="005A184B"/>
    <w:rsid w:val="005A19DC"/>
    <w:rsid w:val="005A486B"/>
    <w:rsid w:val="005A5832"/>
    <w:rsid w:val="005B0368"/>
    <w:rsid w:val="005B3DE9"/>
    <w:rsid w:val="005B7A74"/>
    <w:rsid w:val="005C38F8"/>
    <w:rsid w:val="005C6E6F"/>
    <w:rsid w:val="005D2856"/>
    <w:rsid w:val="005D3244"/>
    <w:rsid w:val="005E0927"/>
    <w:rsid w:val="005E24AE"/>
    <w:rsid w:val="005E32E4"/>
    <w:rsid w:val="005E3612"/>
    <w:rsid w:val="005E5F0C"/>
    <w:rsid w:val="005F0326"/>
    <w:rsid w:val="005F2224"/>
    <w:rsid w:val="005F5B23"/>
    <w:rsid w:val="00607A71"/>
    <w:rsid w:val="00607B92"/>
    <w:rsid w:val="00610A8C"/>
    <w:rsid w:val="00620678"/>
    <w:rsid w:val="00630D1D"/>
    <w:rsid w:val="00631CC4"/>
    <w:rsid w:val="00633447"/>
    <w:rsid w:val="006369B1"/>
    <w:rsid w:val="006376C9"/>
    <w:rsid w:val="0064021E"/>
    <w:rsid w:val="00640B4D"/>
    <w:rsid w:val="0064121B"/>
    <w:rsid w:val="00643972"/>
    <w:rsid w:val="00645BC8"/>
    <w:rsid w:val="00645DF8"/>
    <w:rsid w:val="00651C85"/>
    <w:rsid w:val="006562A8"/>
    <w:rsid w:val="0066245E"/>
    <w:rsid w:val="0066643B"/>
    <w:rsid w:val="00666A72"/>
    <w:rsid w:val="00673FFB"/>
    <w:rsid w:val="00681094"/>
    <w:rsid w:val="00684112"/>
    <w:rsid w:val="00685F29"/>
    <w:rsid w:val="00687FF6"/>
    <w:rsid w:val="006915A4"/>
    <w:rsid w:val="006915FF"/>
    <w:rsid w:val="00694E8A"/>
    <w:rsid w:val="00694EED"/>
    <w:rsid w:val="00697ACE"/>
    <w:rsid w:val="006A0EF7"/>
    <w:rsid w:val="006A1527"/>
    <w:rsid w:val="006A1A40"/>
    <w:rsid w:val="006A1D6B"/>
    <w:rsid w:val="006A59C1"/>
    <w:rsid w:val="006B1A1B"/>
    <w:rsid w:val="006B2293"/>
    <w:rsid w:val="006B45F5"/>
    <w:rsid w:val="006B70D8"/>
    <w:rsid w:val="006D1C0E"/>
    <w:rsid w:val="006D3091"/>
    <w:rsid w:val="006D3B27"/>
    <w:rsid w:val="006D3BD0"/>
    <w:rsid w:val="006E19AF"/>
    <w:rsid w:val="006E5013"/>
    <w:rsid w:val="006F1B74"/>
    <w:rsid w:val="00701A93"/>
    <w:rsid w:val="00701D74"/>
    <w:rsid w:val="0070697A"/>
    <w:rsid w:val="00707851"/>
    <w:rsid w:val="00712F22"/>
    <w:rsid w:val="007156DD"/>
    <w:rsid w:val="00717C25"/>
    <w:rsid w:val="00720929"/>
    <w:rsid w:val="00720C91"/>
    <w:rsid w:val="007221D5"/>
    <w:rsid w:val="00723CA4"/>
    <w:rsid w:val="007248F0"/>
    <w:rsid w:val="007328CA"/>
    <w:rsid w:val="00735F1D"/>
    <w:rsid w:val="007365B5"/>
    <w:rsid w:val="0073676A"/>
    <w:rsid w:val="00737893"/>
    <w:rsid w:val="00737936"/>
    <w:rsid w:val="00750037"/>
    <w:rsid w:val="0075099A"/>
    <w:rsid w:val="007518D2"/>
    <w:rsid w:val="0075283B"/>
    <w:rsid w:val="00753BFF"/>
    <w:rsid w:val="00760632"/>
    <w:rsid w:val="00766E62"/>
    <w:rsid w:val="007702D0"/>
    <w:rsid w:val="00770F02"/>
    <w:rsid w:val="007716BD"/>
    <w:rsid w:val="00775A6C"/>
    <w:rsid w:val="00781627"/>
    <w:rsid w:val="007819A2"/>
    <w:rsid w:val="007851BC"/>
    <w:rsid w:val="00786923"/>
    <w:rsid w:val="007871FD"/>
    <w:rsid w:val="007944A9"/>
    <w:rsid w:val="00794CC9"/>
    <w:rsid w:val="007A0C4D"/>
    <w:rsid w:val="007A4F9C"/>
    <w:rsid w:val="007A69A9"/>
    <w:rsid w:val="007B193F"/>
    <w:rsid w:val="007B1BEB"/>
    <w:rsid w:val="007B66AB"/>
    <w:rsid w:val="007B7586"/>
    <w:rsid w:val="007C2831"/>
    <w:rsid w:val="007D2D41"/>
    <w:rsid w:val="007D4E03"/>
    <w:rsid w:val="007D68E6"/>
    <w:rsid w:val="007E0790"/>
    <w:rsid w:val="007F7B04"/>
    <w:rsid w:val="00800357"/>
    <w:rsid w:val="00805713"/>
    <w:rsid w:val="00807EF5"/>
    <w:rsid w:val="008206FD"/>
    <w:rsid w:val="00820C83"/>
    <w:rsid w:val="00823CE1"/>
    <w:rsid w:val="00824269"/>
    <w:rsid w:val="0082427F"/>
    <w:rsid w:val="008266AE"/>
    <w:rsid w:val="0084029F"/>
    <w:rsid w:val="00845F86"/>
    <w:rsid w:val="008468BD"/>
    <w:rsid w:val="008509C7"/>
    <w:rsid w:val="008604D8"/>
    <w:rsid w:val="00863E3C"/>
    <w:rsid w:val="00867A81"/>
    <w:rsid w:val="008706B0"/>
    <w:rsid w:val="0087129F"/>
    <w:rsid w:val="008718C9"/>
    <w:rsid w:val="00871D74"/>
    <w:rsid w:val="00872556"/>
    <w:rsid w:val="0088112E"/>
    <w:rsid w:val="0088209F"/>
    <w:rsid w:val="00885DA7"/>
    <w:rsid w:val="00890696"/>
    <w:rsid w:val="00892EE7"/>
    <w:rsid w:val="00894532"/>
    <w:rsid w:val="008A024A"/>
    <w:rsid w:val="008A3043"/>
    <w:rsid w:val="008B033E"/>
    <w:rsid w:val="008B1FFF"/>
    <w:rsid w:val="008B4591"/>
    <w:rsid w:val="008B4D0B"/>
    <w:rsid w:val="008C12EC"/>
    <w:rsid w:val="008C494A"/>
    <w:rsid w:val="008C595F"/>
    <w:rsid w:val="008C7449"/>
    <w:rsid w:val="008C77D9"/>
    <w:rsid w:val="008D1CBF"/>
    <w:rsid w:val="008D2699"/>
    <w:rsid w:val="008D278C"/>
    <w:rsid w:val="008E21BE"/>
    <w:rsid w:val="008E3A37"/>
    <w:rsid w:val="008E3AB0"/>
    <w:rsid w:val="008E6A46"/>
    <w:rsid w:val="008F0AF3"/>
    <w:rsid w:val="008F24E6"/>
    <w:rsid w:val="008F3D3B"/>
    <w:rsid w:val="008F4006"/>
    <w:rsid w:val="008F553C"/>
    <w:rsid w:val="008F57C7"/>
    <w:rsid w:val="008F6B0D"/>
    <w:rsid w:val="00901845"/>
    <w:rsid w:val="009024C4"/>
    <w:rsid w:val="00907230"/>
    <w:rsid w:val="00907CCF"/>
    <w:rsid w:val="0091564A"/>
    <w:rsid w:val="009203B9"/>
    <w:rsid w:val="009250BD"/>
    <w:rsid w:val="00927949"/>
    <w:rsid w:val="00937E6B"/>
    <w:rsid w:val="00943950"/>
    <w:rsid w:val="009512DD"/>
    <w:rsid w:val="009531B6"/>
    <w:rsid w:val="00953EC4"/>
    <w:rsid w:val="00954467"/>
    <w:rsid w:val="00954671"/>
    <w:rsid w:val="009643A8"/>
    <w:rsid w:val="00973C28"/>
    <w:rsid w:val="0097689A"/>
    <w:rsid w:val="00985621"/>
    <w:rsid w:val="00992D1E"/>
    <w:rsid w:val="00993D23"/>
    <w:rsid w:val="00995C53"/>
    <w:rsid w:val="009A196F"/>
    <w:rsid w:val="009B18B8"/>
    <w:rsid w:val="009B49FD"/>
    <w:rsid w:val="009B74AB"/>
    <w:rsid w:val="009C0F6D"/>
    <w:rsid w:val="009C3A93"/>
    <w:rsid w:val="009C7373"/>
    <w:rsid w:val="009D1BB1"/>
    <w:rsid w:val="009D6CFC"/>
    <w:rsid w:val="009E0A5A"/>
    <w:rsid w:val="009E720A"/>
    <w:rsid w:val="009F337C"/>
    <w:rsid w:val="009F47AB"/>
    <w:rsid w:val="009F5E98"/>
    <w:rsid w:val="009F6B5A"/>
    <w:rsid w:val="00A00E27"/>
    <w:rsid w:val="00A01BB3"/>
    <w:rsid w:val="00A01E96"/>
    <w:rsid w:val="00A028DB"/>
    <w:rsid w:val="00A10867"/>
    <w:rsid w:val="00A10C9C"/>
    <w:rsid w:val="00A14A7C"/>
    <w:rsid w:val="00A21801"/>
    <w:rsid w:val="00A26622"/>
    <w:rsid w:val="00A27ADE"/>
    <w:rsid w:val="00A3264B"/>
    <w:rsid w:val="00A34BD5"/>
    <w:rsid w:val="00A36F21"/>
    <w:rsid w:val="00A435C9"/>
    <w:rsid w:val="00A45165"/>
    <w:rsid w:val="00A5214E"/>
    <w:rsid w:val="00A541E7"/>
    <w:rsid w:val="00A55989"/>
    <w:rsid w:val="00A57A5A"/>
    <w:rsid w:val="00A6019A"/>
    <w:rsid w:val="00A6170C"/>
    <w:rsid w:val="00A6480E"/>
    <w:rsid w:val="00A64EF8"/>
    <w:rsid w:val="00A660AB"/>
    <w:rsid w:val="00A70A49"/>
    <w:rsid w:val="00A738CC"/>
    <w:rsid w:val="00A740D0"/>
    <w:rsid w:val="00A77811"/>
    <w:rsid w:val="00A83F4D"/>
    <w:rsid w:val="00A847D7"/>
    <w:rsid w:val="00A905B6"/>
    <w:rsid w:val="00A91E37"/>
    <w:rsid w:val="00A95FB7"/>
    <w:rsid w:val="00AA0A85"/>
    <w:rsid w:val="00AA300A"/>
    <w:rsid w:val="00AA3736"/>
    <w:rsid w:val="00AB0012"/>
    <w:rsid w:val="00AB0729"/>
    <w:rsid w:val="00AB2922"/>
    <w:rsid w:val="00AC663E"/>
    <w:rsid w:val="00AD14EC"/>
    <w:rsid w:val="00AD4DFD"/>
    <w:rsid w:val="00AD750C"/>
    <w:rsid w:val="00AE0520"/>
    <w:rsid w:val="00AE0D4F"/>
    <w:rsid w:val="00AE1219"/>
    <w:rsid w:val="00AE365E"/>
    <w:rsid w:val="00AE776B"/>
    <w:rsid w:val="00AE7AD0"/>
    <w:rsid w:val="00AF0FA3"/>
    <w:rsid w:val="00AF29A3"/>
    <w:rsid w:val="00AF4646"/>
    <w:rsid w:val="00AF5B26"/>
    <w:rsid w:val="00AF7C49"/>
    <w:rsid w:val="00B0367E"/>
    <w:rsid w:val="00B05828"/>
    <w:rsid w:val="00B12B15"/>
    <w:rsid w:val="00B13979"/>
    <w:rsid w:val="00B17CE7"/>
    <w:rsid w:val="00B24E6F"/>
    <w:rsid w:val="00B312D8"/>
    <w:rsid w:val="00B31338"/>
    <w:rsid w:val="00B32F2F"/>
    <w:rsid w:val="00B35D58"/>
    <w:rsid w:val="00B36921"/>
    <w:rsid w:val="00B40BEF"/>
    <w:rsid w:val="00B411DF"/>
    <w:rsid w:val="00B412E9"/>
    <w:rsid w:val="00B43DF3"/>
    <w:rsid w:val="00B4437E"/>
    <w:rsid w:val="00B46F38"/>
    <w:rsid w:val="00B515B5"/>
    <w:rsid w:val="00B57C86"/>
    <w:rsid w:val="00B60170"/>
    <w:rsid w:val="00B72934"/>
    <w:rsid w:val="00B729EE"/>
    <w:rsid w:val="00B74C2B"/>
    <w:rsid w:val="00B7505E"/>
    <w:rsid w:val="00B750FC"/>
    <w:rsid w:val="00B753F9"/>
    <w:rsid w:val="00B77376"/>
    <w:rsid w:val="00B77F67"/>
    <w:rsid w:val="00B8048F"/>
    <w:rsid w:val="00B80709"/>
    <w:rsid w:val="00B83553"/>
    <w:rsid w:val="00B83C2A"/>
    <w:rsid w:val="00B83FA2"/>
    <w:rsid w:val="00B91D0C"/>
    <w:rsid w:val="00B92439"/>
    <w:rsid w:val="00B93EB0"/>
    <w:rsid w:val="00B969FB"/>
    <w:rsid w:val="00B96F3E"/>
    <w:rsid w:val="00B97890"/>
    <w:rsid w:val="00BA4C5D"/>
    <w:rsid w:val="00BB0F75"/>
    <w:rsid w:val="00BB30B1"/>
    <w:rsid w:val="00BB6FA1"/>
    <w:rsid w:val="00BC0934"/>
    <w:rsid w:val="00BC23A1"/>
    <w:rsid w:val="00BC289B"/>
    <w:rsid w:val="00BC3D19"/>
    <w:rsid w:val="00BC555E"/>
    <w:rsid w:val="00BC598F"/>
    <w:rsid w:val="00BC70E8"/>
    <w:rsid w:val="00BD18C1"/>
    <w:rsid w:val="00BD41DA"/>
    <w:rsid w:val="00BD52F6"/>
    <w:rsid w:val="00BD5CCD"/>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146ED"/>
    <w:rsid w:val="00C2017C"/>
    <w:rsid w:val="00C26761"/>
    <w:rsid w:val="00C327E5"/>
    <w:rsid w:val="00C33576"/>
    <w:rsid w:val="00C34A55"/>
    <w:rsid w:val="00C35A88"/>
    <w:rsid w:val="00C37465"/>
    <w:rsid w:val="00C405C4"/>
    <w:rsid w:val="00C45726"/>
    <w:rsid w:val="00C5036A"/>
    <w:rsid w:val="00C53015"/>
    <w:rsid w:val="00C53EE4"/>
    <w:rsid w:val="00C56C72"/>
    <w:rsid w:val="00C61E2E"/>
    <w:rsid w:val="00C65806"/>
    <w:rsid w:val="00C66868"/>
    <w:rsid w:val="00C76621"/>
    <w:rsid w:val="00C7668A"/>
    <w:rsid w:val="00C77D27"/>
    <w:rsid w:val="00C80C37"/>
    <w:rsid w:val="00C86A04"/>
    <w:rsid w:val="00C909FD"/>
    <w:rsid w:val="00C90D44"/>
    <w:rsid w:val="00C91E9A"/>
    <w:rsid w:val="00C91FDD"/>
    <w:rsid w:val="00C91FE0"/>
    <w:rsid w:val="00C95150"/>
    <w:rsid w:val="00CA49FD"/>
    <w:rsid w:val="00CA4CAB"/>
    <w:rsid w:val="00CB12B9"/>
    <w:rsid w:val="00CB2848"/>
    <w:rsid w:val="00CB7B9A"/>
    <w:rsid w:val="00CC44E8"/>
    <w:rsid w:val="00CC5E44"/>
    <w:rsid w:val="00CC60CB"/>
    <w:rsid w:val="00CC7B44"/>
    <w:rsid w:val="00CD6F29"/>
    <w:rsid w:val="00CD734E"/>
    <w:rsid w:val="00CD7F88"/>
    <w:rsid w:val="00CE0859"/>
    <w:rsid w:val="00CE1674"/>
    <w:rsid w:val="00CE6920"/>
    <w:rsid w:val="00CF03DB"/>
    <w:rsid w:val="00CF7CB1"/>
    <w:rsid w:val="00D01937"/>
    <w:rsid w:val="00D04A28"/>
    <w:rsid w:val="00D06A4D"/>
    <w:rsid w:val="00D07A4C"/>
    <w:rsid w:val="00D1508F"/>
    <w:rsid w:val="00D26FDB"/>
    <w:rsid w:val="00D34D7A"/>
    <w:rsid w:val="00D36EBF"/>
    <w:rsid w:val="00D37472"/>
    <w:rsid w:val="00D40A09"/>
    <w:rsid w:val="00D41F05"/>
    <w:rsid w:val="00D43347"/>
    <w:rsid w:val="00D52A7C"/>
    <w:rsid w:val="00D600FF"/>
    <w:rsid w:val="00D60575"/>
    <w:rsid w:val="00D60AF3"/>
    <w:rsid w:val="00D62666"/>
    <w:rsid w:val="00D652F1"/>
    <w:rsid w:val="00D7389E"/>
    <w:rsid w:val="00D749DA"/>
    <w:rsid w:val="00D84A31"/>
    <w:rsid w:val="00D9119C"/>
    <w:rsid w:val="00D91EE1"/>
    <w:rsid w:val="00D95A23"/>
    <w:rsid w:val="00DA4811"/>
    <w:rsid w:val="00DB0ACC"/>
    <w:rsid w:val="00DB288F"/>
    <w:rsid w:val="00DB7C39"/>
    <w:rsid w:val="00DC10E6"/>
    <w:rsid w:val="00DC3753"/>
    <w:rsid w:val="00DC3C1C"/>
    <w:rsid w:val="00DC3ECD"/>
    <w:rsid w:val="00DC52C5"/>
    <w:rsid w:val="00DD15EE"/>
    <w:rsid w:val="00DD27AE"/>
    <w:rsid w:val="00DD2935"/>
    <w:rsid w:val="00DE49AB"/>
    <w:rsid w:val="00DE49C6"/>
    <w:rsid w:val="00E03058"/>
    <w:rsid w:val="00E04E1B"/>
    <w:rsid w:val="00E1060B"/>
    <w:rsid w:val="00E16BCD"/>
    <w:rsid w:val="00E20284"/>
    <w:rsid w:val="00E24141"/>
    <w:rsid w:val="00E254B9"/>
    <w:rsid w:val="00E330BE"/>
    <w:rsid w:val="00E36507"/>
    <w:rsid w:val="00E44EB8"/>
    <w:rsid w:val="00E451F8"/>
    <w:rsid w:val="00E458C5"/>
    <w:rsid w:val="00E46012"/>
    <w:rsid w:val="00E464E7"/>
    <w:rsid w:val="00E536DA"/>
    <w:rsid w:val="00E54698"/>
    <w:rsid w:val="00E556DE"/>
    <w:rsid w:val="00E605C0"/>
    <w:rsid w:val="00E63F0D"/>
    <w:rsid w:val="00E65968"/>
    <w:rsid w:val="00E73733"/>
    <w:rsid w:val="00E73878"/>
    <w:rsid w:val="00E748BD"/>
    <w:rsid w:val="00E81976"/>
    <w:rsid w:val="00E82075"/>
    <w:rsid w:val="00E82A3B"/>
    <w:rsid w:val="00E85E71"/>
    <w:rsid w:val="00E9192E"/>
    <w:rsid w:val="00E9416D"/>
    <w:rsid w:val="00E97CEC"/>
    <w:rsid w:val="00EA09EE"/>
    <w:rsid w:val="00EA2372"/>
    <w:rsid w:val="00EA6ED6"/>
    <w:rsid w:val="00EB3B0B"/>
    <w:rsid w:val="00EB41E5"/>
    <w:rsid w:val="00EB4877"/>
    <w:rsid w:val="00EB7E04"/>
    <w:rsid w:val="00EC3879"/>
    <w:rsid w:val="00EC3F29"/>
    <w:rsid w:val="00ED20A3"/>
    <w:rsid w:val="00ED2F61"/>
    <w:rsid w:val="00ED4452"/>
    <w:rsid w:val="00ED4866"/>
    <w:rsid w:val="00ED5288"/>
    <w:rsid w:val="00ED6B28"/>
    <w:rsid w:val="00ED72F9"/>
    <w:rsid w:val="00EE43DC"/>
    <w:rsid w:val="00EF2706"/>
    <w:rsid w:val="00EF3E30"/>
    <w:rsid w:val="00EF61B8"/>
    <w:rsid w:val="00F020F2"/>
    <w:rsid w:val="00F02DB2"/>
    <w:rsid w:val="00F0354D"/>
    <w:rsid w:val="00F07589"/>
    <w:rsid w:val="00F110EA"/>
    <w:rsid w:val="00F21186"/>
    <w:rsid w:val="00F266A6"/>
    <w:rsid w:val="00F311A0"/>
    <w:rsid w:val="00F37A7F"/>
    <w:rsid w:val="00F4475C"/>
    <w:rsid w:val="00F4527A"/>
    <w:rsid w:val="00F52F4F"/>
    <w:rsid w:val="00F552D4"/>
    <w:rsid w:val="00F554B1"/>
    <w:rsid w:val="00F570E9"/>
    <w:rsid w:val="00F66C4C"/>
    <w:rsid w:val="00F73392"/>
    <w:rsid w:val="00F756AE"/>
    <w:rsid w:val="00F82ED1"/>
    <w:rsid w:val="00F830DF"/>
    <w:rsid w:val="00F84045"/>
    <w:rsid w:val="00F84AEF"/>
    <w:rsid w:val="00F855B9"/>
    <w:rsid w:val="00F867F0"/>
    <w:rsid w:val="00F86CE2"/>
    <w:rsid w:val="00F87FA5"/>
    <w:rsid w:val="00F95108"/>
    <w:rsid w:val="00FA1C67"/>
    <w:rsid w:val="00FA3ED1"/>
    <w:rsid w:val="00FB164E"/>
    <w:rsid w:val="00FB2190"/>
    <w:rsid w:val="00FB3CC7"/>
    <w:rsid w:val="00FB6A20"/>
    <w:rsid w:val="00FC33E6"/>
    <w:rsid w:val="00FC4C08"/>
    <w:rsid w:val="00FC525E"/>
    <w:rsid w:val="00FC54BB"/>
    <w:rsid w:val="00FC674A"/>
    <w:rsid w:val="00FC6913"/>
    <w:rsid w:val="00FD0936"/>
    <w:rsid w:val="00FD33F7"/>
    <w:rsid w:val="00FD630E"/>
    <w:rsid w:val="00FE05D9"/>
    <w:rsid w:val="00FE2D51"/>
    <w:rsid w:val="00FE3769"/>
    <w:rsid w:val="00FE4B1B"/>
    <w:rsid w:val="00FE5C73"/>
    <w:rsid w:val="00FE63C9"/>
    <w:rsid w:val="00FF22BA"/>
    <w:rsid w:val="00FF2BD0"/>
    <w:rsid w:val="00FF2F04"/>
    <w:rsid w:val="00FF4163"/>
    <w:rsid w:val="00FF7D66"/>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iPriority w:val="99"/>
    <w:unhideWhenUsed/>
    <w:rsid w:val="00BE52DD"/>
    <w:rPr>
      <w:sz w:val="20"/>
    </w:rPr>
  </w:style>
  <w:style w:type="character" w:customStyle="1" w:styleId="CommentTextChar">
    <w:name w:val="Comment Text Char"/>
    <w:basedOn w:val="DefaultParagraphFont"/>
    <w:link w:val="CommentText"/>
    <w:uiPriority w:val="99"/>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List Paragraph1"/>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qFormat/>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styleId="UnresolvedMention">
    <w:name w:val="Unresolved Mention"/>
    <w:basedOn w:val="DefaultParagraphFont"/>
    <w:uiPriority w:val="99"/>
    <w:semiHidden/>
    <w:unhideWhenUsed/>
    <w:rsid w:val="00701A93"/>
    <w:rPr>
      <w:color w:val="605E5C"/>
      <w:shd w:val="clear" w:color="auto" w:fill="E1DFDD"/>
    </w:rPr>
  </w:style>
  <w:style w:type="table" w:styleId="TableGrid">
    <w:name w:val="Table Grid"/>
    <w:basedOn w:val="TableNormal"/>
    <w:uiPriority w:val="39"/>
    <w:rsid w:val="00640B4D"/>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default">
    <w:name w:val="x_x_default"/>
    <w:basedOn w:val="Normal"/>
    <w:uiPriority w:val="99"/>
    <w:rsid w:val="003C6EE2"/>
    <w:pPr>
      <w:spacing w:before="100" w:beforeAutospacing="1" w:after="100" w:afterAutospacing="1"/>
    </w:pPr>
    <w:rPr>
      <w:szCs w:val="24"/>
      <w:lang w:eastAsia="lt-LT"/>
    </w:rPr>
  </w:style>
  <w:style w:type="character" w:customStyle="1" w:styleId="bodyCar">
    <w:name w:val="body Car"/>
    <w:link w:val="body"/>
    <w:locked/>
    <w:rsid w:val="00B72934"/>
    <w:rPr>
      <w:rFonts w:ascii="Arial" w:hAnsi="Arial"/>
      <w:sz w:val="22"/>
      <w:lang w:val="en-GB"/>
    </w:rPr>
  </w:style>
  <w:style w:type="paragraph" w:customStyle="1" w:styleId="body">
    <w:name w:val="body"/>
    <w:basedOn w:val="Normal"/>
    <w:link w:val="bodyCar"/>
    <w:rsid w:val="00B72934"/>
    <w:pPr>
      <w:spacing w:before="120" w:after="120"/>
      <w:jc w:val="both"/>
    </w:pPr>
    <w:rPr>
      <w:rFonts w:ascii="Arial" w:hAnsi="Arial"/>
      <w:sz w:val="22"/>
      <w:lang w:val="en-GB"/>
    </w:rPr>
  </w:style>
  <w:style w:type="paragraph" w:customStyle="1" w:styleId="Default">
    <w:name w:val="Default"/>
    <w:rsid w:val="00D9119C"/>
    <w:pPr>
      <w:autoSpaceDE w:val="0"/>
      <w:autoSpaceDN w:val="0"/>
      <w:adjustRightInd w:val="0"/>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37829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928732502">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870407673">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1946309610">
      <w:bodyDiv w:val="1"/>
      <w:marLeft w:val="0"/>
      <w:marRight w:val="0"/>
      <w:marTop w:val="0"/>
      <w:marBottom w:val="0"/>
      <w:divBdr>
        <w:top w:val="none" w:sz="0" w:space="0" w:color="auto"/>
        <w:left w:val="none" w:sz="0" w:space="0" w:color="auto"/>
        <w:bottom w:val="none" w:sz="0" w:space="0" w:color="auto"/>
        <w:right w:val="none" w:sz="0" w:space="0" w:color="auto"/>
      </w:divBdr>
    </w:div>
    <w:div w:id="1956129086">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sp.ts.fujitsu.com/dmsp/Publications/public/ds-py-RX2540M7.pdf" TargetMode="External"/><Relationship Id="rId26" Type="http://schemas.openxmlformats.org/officeDocument/2006/relationships/hyperlink" Target="https://device.report/energystar/2631774" TargetMode="External"/><Relationship Id="rId3" Type="http://schemas.openxmlformats.org/officeDocument/2006/relationships/numbering" Target="numbering.xml"/><Relationship Id="rId21" Type="http://schemas.openxmlformats.org/officeDocument/2006/relationships/hyperlink" Target="https://www.windowsservercatalog.com/product/0055592d-24dd-3a21-77af-e4b8ece8c7c0"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spec.org/cpu2017/results/res2024q2/cpu2017-20240507-43461.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p.stat.gov.lt/statistiniu-rodikliu-analize?indicator=S7R260" TargetMode="Externa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1.png"/><Relationship Id="rId28" Type="http://schemas.openxmlformats.org/officeDocument/2006/relationships/glossaryDocument" Target="glossary/document.xml"/><Relationship Id="rId10" Type="http://schemas.openxmlformats.org/officeDocument/2006/relationships/hyperlink" Target="http://www.stat.gov.lt" TargetMode="External"/><Relationship Id="rId19" Type="http://schemas.openxmlformats.org/officeDocument/2006/relationships/hyperlink" Target="https://www.spec.org/cpu2017/results/res2024q3/cpu2017-20240712-44044.html" TargetMode="Externa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1.xml"/><Relationship Id="rId22" Type="http://schemas.openxmlformats.org/officeDocument/2006/relationships/hyperlink" Target="https://www.fujitsu.com/emeia/about/resources/news/press-releases/2021/emeai-20210901-fujitsu-server-primergy-now-certified-for-windows-server-2022.html"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8483554A1C4A28A754F723C7E0A92E"/>
        <w:category>
          <w:name w:val="Bendrosios nuostatos"/>
          <w:gallery w:val="placeholder"/>
        </w:category>
        <w:types>
          <w:type w:val="bbPlcHdr"/>
        </w:types>
        <w:behaviors>
          <w:behavior w:val="content"/>
        </w:behaviors>
        <w:guid w:val="{8FF0DB4C-B091-481F-BE7B-B70E0672E8AD}"/>
      </w:docPartPr>
      <w:docPartBody>
        <w:p w:rsidR="009A338B" w:rsidRDefault="009A338B" w:rsidP="009A338B">
          <w:pPr>
            <w:pStyle w:val="BD8483554A1C4A28A754F723C7E0A92E"/>
          </w:pPr>
          <w:r>
            <w:rPr>
              <w:rStyle w:val="PlaceholderText"/>
            </w:rPr>
            <w:t>Choose an item.</w:t>
          </w:r>
        </w:p>
      </w:docPartBody>
    </w:docPart>
    <w:docPart>
      <w:docPartPr>
        <w:name w:val="7F1C08DEC6554360804259F084377C3D"/>
        <w:category>
          <w:name w:val="Bendrosios nuostatos"/>
          <w:gallery w:val="placeholder"/>
        </w:category>
        <w:types>
          <w:type w:val="bbPlcHdr"/>
        </w:types>
        <w:behaviors>
          <w:behavior w:val="content"/>
        </w:behaviors>
        <w:guid w:val="{9BA88721-3EA4-4137-9425-AFE539B7A2E0}"/>
      </w:docPartPr>
      <w:docPartBody>
        <w:p w:rsidR="009A338B" w:rsidRDefault="009A338B" w:rsidP="009A338B">
          <w:pPr>
            <w:pStyle w:val="7F1C08DEC6554360804259F084377C3D"/>
          </w:pPr>
          <w:r>
            <w:rPr>
              <w:rStyle w:val="PlaceholderText"/>
            </w:rPr>
            <w:t>Choose an item.</w:t>
          </w:r>
        </w:p>
      </w:docPartBody>
    </w:docPart>
    <w:docPart>
      <w:docPartPr>
        <w:name w:val="570F419E8D4540AE8A35C4F657105A40"/>
        <w:category>
          <w:name w:val="Bendrosios nuostatos"/>
          <w:gallery w:val="placeholder"/>
        </w:category>
        <w:types>
          <w:type w:val="bbPlcHdr"/>
        </w:types>
        <w:behaviors>
          <w:behavior w:val="content"/>
        </w:behaviors>
        <w:guid w:val="{BCE0FFDE-433A-4AEB-A452-16ADA7E8661D}"/>
      </w:docPartPr>
      <w:docPartBody>
        <w:p w:rsidR="009A338B" w:rsidRDefault="009A338B" w:rsidP="009A338B">
          <w:pPr>
            <w:pStyle w:val="570F419E8D4540AE8A35C4F657105A40"/>
          </w:pPr>
          <w:r>
            <w:rPr>
              <w:rStyle w:val="PlaceholderText"/>
            </w:rPr>
            <w:t>Choose an item.</w:t>
          </w:r>
        </w:p>
      </w:docPartBody>
    </w:docPart>
    <w:docPart>
      <w:docPartPr>
        <w:name w:val="6488F19649704B4BA96E1E19A2343386"/>
        <w:category>
          <w:name w:val="Bendrosios nuostatos"/>
          <w:gallery w:val="placeholder"/>
        </w:category>
        <w:types>
          <w:type w:val="bbPlcHdr"/>
        </w:types>
        <w:behaviors>
          <w:behavior w:val="content"/>
        </w:behaviors>
        <w:guid w:val="{9293FCEF-2B8D-420E-A53D-89FA2A0A9829}"/>
      </w:docPartPr>
      <w:docPartBody>
        <w:p w:rsidR="009A338B" w:rsidRDefault="009A338B" w:rsidP="009A338B">
          <w:pPr>
            <w:pStyle w:val="6488F19649704B4BA96E1E19A2343386"/>
          </w:pPr>
          <w:r>
            <w:rPr>
              <w:rStyle w:val="PlaceholderText"/>
            </w:rPr>
            <w:t>Choose an item.</w:t>
          </w:r>
        </w:p>
      </w:docPartBody>
    </w:docPart>
    <w:docPart>
      <w:docPartPr>
        <w:name w:val="598EA101256347B997B6118D8D3C72D6"/>
        <w:category>
          <w:name w:val="Bendrosios nuostatos"/>
          <w:gallery w:val="placeholder"/>
        </w:category>
        <w:types>
          <w:type w:val="bbPlcHdr"/>
        </w:types>
        <w:behaviors>
          <w:behavior w:val="content"/>
        </w:behaviors>
        <w:guid w:val="{897829AB-E676-42E3-8996-3A6746CD105A}"/>
      </w:docPartPr>
      <w:docPartBody>
        <w:p w:rsidR="009A338B" w:rsidRDefault="009A338B" w:rsidP="009A338B">
          <w:pPr>
            <w:pStyle w:val="598EA101256347B997B6118D8D3C72D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32B75"/>
    <w:rsid w:val="0004441E"/>
    <w:rsid w:val="00054E9A"/>
    <w:rsid w:val="0014221D"/>
    <w:rsid w:val="00142C76"/>
    <w:rsid w:val="00157B0C"/>
    <w:rsid w:val="00172C06"/>
    <w:rsid w:val="001B7284"/>
    <w:rsid w:val="001F05AF"/>
    <w:rsid w:val="00257CA2"/>
    <w:rsid w:val="00296592"/>
    <w:rsid w:val="003003D2"/>
    <w:rsid w:val="00385D9C"/>
    <w:rsid w:val="003D3832"/>
    <w:rsid w:val="003D736E"/>
    <w:rsid w:val="004272CB"/>
    <w:rsid w:val="004E4574"/>
    <w:rsid w:val="005B0350"/>
    <w:rsid w:val="00605547"/>
    <w:rsid w:val="00652E7A"/>
    <w:rsid w:val="0066245E"/>
    <w:rsid w:val="0066643B"/>
    <w:rsid w:val="006862DC"/>
    <w:rsid w:val="00705175"/>
    <w:rsid w:val="00750037"/>
    <w:rsid w:val="007B56C6"/>
    <w:rsid w:val="00872556"/>
    <w:rsid w:val="008E4107"/>
    <w:rsid w:val="008F4AFB"/>
    <w:rsid w:val="00900C5D"/>
    <w:rsid w:val="009024C4"/>
    <w:rsid w:val="00902FC0"/>
    <w:rsid w:val="00992D1E"/>
    <w:rsid w:val="009A196F"/>
    <w:rsid w:val="009A338B"/>
    <w:rsid w:val="009B74AB"/>
    <w:rsid w:val="009C0F6D"/>
    <w:rsid w:val="009C3A93"/>
    <w:rsid w:val="009C7373"/>
    <w:rsid w:val="009D6CFC"/>
    <w:rsid w:val="00A14A7C"/>
    <w:rsid w:val="00A54ABC"/>
    <w:rsid w:val="00A56FCF"/>
    <w:rsid w:val="00A74E99"/>
    <w:rsid w:val="00AA6EC0"/>
    <w:rsid w:val="00AC663E"/>
    <w:rsid w:val="00B93EB0"/>
    <w:rsid w:val="00BC70E8"/>
    <w:rsid w:val="00BD41DA"/>
    <w:rsid w:val="00BE611E"/>
    <w:rsid w:val="00C040DC"/>
    <w:rsid w:val="00C355EF"/>
    <w:rsid w:val="00C47E35"/>
    <w:rsid w:val="00C91E9A"/>
    <w:rsid w:val="00D030F8"/>
    <w:rsid w:val="00D62666"/>
    <w:rsid w:val="00D73274"/>
    <w:rsid w:val="00D778D9"/>
    <w:rsid w:val="00E451F8"/>
    <w:rsid w:val="00E54698"/>
    <w:rsid w:val="00E66BF3"/>
    <w:rsid w:val="00EA12AA"/>
    <w:rsid w:val="00EB41E5"/>
    <w:rsid w:val="00EB7E04"/>
    <w:rsid w:val="00F0354D"/>
    <w:rsid w:val="00F110EA"/>
    <w:rsid w:val="00F66B74"/>
    <w:rsid w:val="00F84AEF"/>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338B"/>
    <w:rPr>
      <w:color w:val="808080"/>
    </w:rPr>
  </w:style>
  <w:style w:type="paragraph" w:customStyle="1" w:styleId="BD8483554A1C4A28A754F723C7E0A92E">
    <w:name w:val="BD8483554A1C4A28A754F723C7E0A92E"/>
    <w:rsid w:val="009A338B"/>
    <w:pPr>
      <w:spacing w:line="278" w:lineRule="auto"/>
    </w:pPr>
    <w:rPr>
      <w:kern w:val="2"/>
      <w:sz w:val="24"/>
      <w:szCs w:val="24"/>
      <w14:ligatures w14:val="standardContextual"/>
    </w:rPr>
  </w:style>
  <w:style w:type="paragraph" w:customStyle="1" w:styleId="7F1C08DEC6554360804259F084377C3D">
    <w:name w:val="7F1C08DEC6554360804259F084377C3D"/>
    <w:rsid w:val="009A338B"/>
    <w:pPr>
      <w:spacing w:line="278" w:lineRule="auto"/>
    </w:pPr>
    <w:rPr>
      <w:kern w:val="2"/>
      <w:sz w:val="24"/>
      <w:szCs w:val="24"/>
      <w14:ligatures w14:val="standardContextual"/>
    </w:rPr>
  </w:style>
  <w:style w:type="paragraph" w:customStyle="1" w:styleId="570F419E8D4540AE8A35C4F657105A40">
    <w:name w:val="570F419E8D4540AE8A35C4F657105A40"/>
    <w:rsid w:val="009A338B"/>
    <w:pPr>
      <w:spacing w:line="278" w:lineRule="auto"/>
    </w:pPr>
    <w:rPr>
      <w:kern w:val="2"/>
      <w:sz w:val="24"/>
      <w:szCs w:val="24"/>
      <w14:ligatures w14:val="standardContextual"/>
    </w:rPr>
  </w:style>
  <w:style w:type="paragraph" w:customStyle="1" w:styleId="6488F19649704B4BA96E1E19A2343386">
    <w:name w:val="6488F19649704B4BA96E1E19A2343386"/>
    <w:rsid w:val="009A338B"/>
    <w:pPr>
      <w:spacing w:line="278" w:lineRule="auto"/>
    </w:pPr>
    <w:rPr>
      <w:kern w:val="2"/>
      <w:sz w:val="24"/>
      <w:szCs w:val="24"/>
      <w14:ligatures w14:val="standardContextual"/>
    </w:rPr>
  </w:style>
  <w:style w:type="paragraph" w:customStyle="1" w:styleId="598EA101256347B997B6118D8D3C72D6">
    <w:name w:val="598EA101256347B997B6118D8D3C72D6"/>
    <w:rsid w:val="009A33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E6D84CA0-75CA-428C-AECC-68863F30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84233</Words>
  <Characters>48013</Characters>
  <Application>Microsoft Office Word</Application>
  <DocSecurity>0</DocSecurity>
  <Lines>400</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2025-09-05T07:40:00Z</dcterms:created>
  <dcterms:modified xsi:type="dcterms:W3CDTF">2025-09-05T07:40:00Z</dcterms:modified>
</cp:coreProperties>
</file>