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E80AD" w14:textId="77777777" w:rsidR="007713D9" w:rsidRPr="007713D9" w:rsidRDefault="007713D9" w:rsidP="007713D9">
      <w:pPr>
        <w:rPr>
          <w:lang w:val="lt-LT"/>
        </w:rPr>
      </w:pPr>
    </w:p>
    <w:p w14:paraId="1E9F504B" w14:textId="77777777" w:rsidR="00A4007B" w:rsidRPr="006B5366" w:rsidRDefault="00A4007B" w:rsidP="00A4007B">
      <w:pPr>
        <w:jc w:val="center"/>
        <w:rPr>
          <w:rFonts w:ascii="Times New Roman" w:hAnsi="Times New Roman" w:cs="Times New Roman"/>
          <w:b/>
          <w:sz w:val="24"/>
          <w:szCs w:val="24"/>
          <w:lang w:val="lt-LT"/>
        </w:rPr>
      </w:pPr>
      <w:r w:rsidRPr="006B5366">
        <w:rPr>
          <w:rFonts w:ascii="Times New Roman" w:hAnsi="Times New Roman" w:cs="Times New Roman" w:hint="cs"/>
          <w:b/>
          <w:sz w:val="24"/>
          <w:szCs w:val="24"/>
          <w:lang w:val="lt-LT"/>
        </w:rPr>
        <w:t>TECHNINIAI REIKALAVIMAI PROGRAMINEI ĮRANGAI</w:t>
      </w:r>
    </w:p>
    <w:p w14:paraId="4EC04BA5" w14:textId="4E252702" w:rsidR="004A67B4" w:rsidRPr="004A67B4" w:rsidRDefault="00E1351A" w:rsidP="004A67B4">
      <w:pPr>
        <w:spacing w:after="0"/>
        <w:rPr>
          <w:rFonts w:ascii="Times New Roman" w:eastAsia="Times New Roman" w:hAnsi="Times New Roman" w:cs="Times New Roman"/>
          <w:sz w:val="24"/>
          <w:szCs w:val="24"/>
          <w:highlight w:val="yellow"/>
          <w:lang w:val="lt-LT"/>
        </w:rPr>
      </w:pPr>
      <w:r w:rsidRPr="004A67B4">
        <w:rPr>
          <w:b/>
          <w:lang w:val="lt-LT"/>
        </w:rPr>
        <w:t>Perkamos prekės</w:t>
      </w:r>
      <w:r w:rsidR="004A67B4">
        <w:rPr>
          <w:b/>
          <w:lang w:val="lt-LT"/>
        </w:rPr>
        <w:t xml:space="preserve">: </w:t>
      </w:r>
      <w:r w:rsidR="004A67B4" w:rsidRPr="004A67B4">
        <w:rPr>
          <w:rFonts w:ascii="Times New Roman" w:eastAsia="Times New Roman" w:hAnsi="Times New Roman" w:cs="Times New Roman"/>
          <w:sz w:val="24"/>
          <w:szCs w:val="24"/>
          <w:lang w:val="lt-LT"/>
        </w:rPr>
        <w:t>Antivirusinės programinės įrangos licencija skirta korporaciniams tinklams, leidžianti centralizuotai valdyti / atnaujinti antivirusinę apsaugą visame įstaigos tinkle (1 metams 800  administruojamų vartotojų).</w:t>
      </w:r>
    </w:p>
    <w:p w14:paraId="5A080639" w14:textId="52C4460D" w:rsidR="00A4007B" w:rsidRPr="004A67B4" w:rsidRDefault="00A4007B" w:rsidP="00E1351A">
      <w:pPr>
        <w:pBdr>
          <w:top w:val="nil"/>
          <w:left w:val="nil"/>
          <w:bottom w:val="nil"/>
          <w:right w:val="nil"/>
          <w:between w:val="nil"/>
        </w:pBdr>
        <w:spacing w:before="64" w:line="369" w:lineRule="auto"/>
        <w:ind w:left="4220" w:hanging="3135"/>
        <w:rPr>
          <w:b/>
          <w:lang w:val="lt-LT"/>
        </w:rPr>
      </w:pP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448"/>
        <w:gridCol w:w="6677"/>
      </w:tblGrid>
      <w:tr w:rsidR="007713D9" w14:paraId="3C15D584" w14:textId="77777777" w:rsidTr="001C58A3">
        <w:tc>
          <w:tcPr>
            <w:tcW w:w="625" w:type="dxa"/>
          </w:tcPr>
          <w:p w14:paraId="3532AE20" w14:textId="77777777" w:rsidR="007713D9" w:rsidRDefault="007713D9" w:rsidP="001C58A3">
            <w:pPr>
              <w:pBdr>
                <w:top w:val="nil"/>
                <w:left w:val="nil"/>
                <w:bottom w:val="nil"/>
                <w:right w:val="nil"/>
                <w:between w:val="nil"/>
              </w:pBdr>
              <w:spacing w:line="369" w:lineRule="auto"/>
              <w:rPr>
                <w:color w:val="000000"/>
              </w:rPr>
            </w:pPr>
            <w:r>
              <w:rPr>
                <w:color w:val="000000"/>
              </w:rPr>
              <w:t>Eil. Nr.</w:t>
            </w:r>
          </w:p>
        </w:tc>
        <w:tc>
          <w:tcPr>
            <w:tcW w:w="2448" w:type="dxa"/>
          </w:tcPr>
          <w:p w14:paraId="744EDEAF" w14:textId="77777777" w:rsidR="007713D9" w:rsidRDefault="007713D9" w:rsidP="001C58A3">
            <w:pPr>
              <w:pBdr>
                <w:top w:val="nil"/>
                <w:left w:val="nil"/>
                <w:bottom w:val="nil"/>
                <w:right w:val="nil"/>
                <w:between w:val="nil"/>
              </w:pBdr>
              <w:ind w:left="604" w:hanging="108"/>
              <w:rPr>
                <w:color w:val="000000"/>
              </w:rPr>
            </w:pPr>
            <w:r>
              <w:rPr>
                <w:color w:val="000000"/>
              </w:rPr>
              <w:t>Parametras</w:t>
            </w:r>
          </w:p>
        </w:tc>
        <w:tc>
          <w:tcPr>
            <w:tcW w:w="6677" w:type="dxa"/>
          </w:tcPr>
          <w:p w14:paraId="10C1D058" w14:textId="77777777" w:rsidR="007713D9" w:rsidRDefault="007713D9" w:rsidP="001C58A3">
            <w:pPr>
              <w:pBdr>
                <w:top w:val="nil"/>
                <w:left w:val="nil"/>
                <w:bottom w:val="nil"/>
                <w:right w:val="nil"/>
                <w:between w:val="nil"/>
              </w:pBdr>
              <w:ind w:left="1351" w:right="1636" w:hanging="109"/>
              <w:jc w:val="center"/>
              <w:rPr>
                <w:color w:val="000000"/>
              </w:rPr>
            </w:pPr>
            <w:r>
              <w:rPr>
                <w:color w:val="000000"/>
              </w:rPr>
              <w:t>Minimali reikšmė</w:t>
            </w:r>
          </w:p>
          <w:p w14:paraId="766281AE" w14:textId="77777777" w:rsidR="007713D9" w:rsidRDefault="007713D9" w:rsidP="001C58A3">
            <w:pPr>
              <w:pBdr>
                <w:top w:val="nil"/>
                <w:left w:val="nil"/>
                <w:bottom w:val="nil"/>
                <w:right w:val="nil"/>
                <w:between w:val="nil"/>
              </w:pBdr>
              <w:ind w:left="2385" w:right="2388" w:hanging="109"/>
              <w:jc w:val="center"/>
              <w:rPr>
                <w:color w:val="000000"/>
              </w:rPr>
            </w:pPr>
          </w:p>
        </w:tc>
      </w:tr>
      <w:tr w:rsidR="007713D9" w14:paraId="68AA35C5" w14:textId="77777777" w:rsidTr="001C58A3">
        <w:tc>
          <w:tcPr>
            <w:tcW w:w="625" w:type="dxa"/>
          </w:tcPr>
          <w:p w14:paraId="2CACF29C" w14:textId="77777777" w:rsidR="007713D9" w:rsidRDefault="007713D9" w:rsidP="001C58A3">
            <w:pPr>
              <w:pBdr>
                <w:top w:val="nil"/>
                <w:left w:val="nil"/>
                <w:bottom w:val="nil"/>
                <w:right w:val="nil"/>
                <w:between w:val="nil"/>
              </w:pBdr>
              <w:spacing w:line="274" w:lineRule="auto"/>
              <w:ind w:left="109" w:hanging="109"/>
              <w:rPr>
                <w:color w:val="000000"/>
                <w:sz w:val="24"/>
                <w:szCs w:val="24"/>
              </w:rPr>
            </w:pPr>
            <w:r>
              <w:rPr>
                <w:color w:val="000000"/>
                <w:sz w:val="24"/>
                <w:szCs w:val="24"/>
              </w:rPr>
              <w:t>1.</w:t>
            </w:r>
          </w:p>
        </w:tc>
        <w:tc>
          <w:tcPr>
            <w:tcW w:w="2448" w:type="dxa"/>
          </w:tcPr>
          <w:p w14:paraId="01E4135B" w14:textId="77777777" w:rsidR="007713D9" w:rsidRDefault="007713D9" w:rsidP="001C58A3">
            <w:pPr>
              <w:pBdr>
                <w:top w:val="nil"/>
                <w:left w:val="nil"/>
                <w:bottom w:val="nil"/>
                <w:right w:val="nil"/>
                <w:between w:val="nil"/>
              </w:pBdr>
              <w:ind w:right="271"/>
              <w:rPr>
                <w:color w:val="000000"/>
              </w:rPr>
            </w:pPr>
            <w:r>
              <w:rPr>
                <w:color w:val="000000"/>
              </w:rPr>
              <w:t>Programinės įrangos tipas</w:t>
            </w:r>
          </w:p>
        </w:tc>
        <w:tc>
          <w:tcPr>
            <w:tcW w:w="6677" w:type="dxa"/>
          </w:tcPr>
          <w:p w14:paraId="25C744E1" w14:textId="77777777" w:rsidR="007713D9" w:rsidRDefault="007713D9" w:rsidP="001C58A3">
            <w:pPr>
              <w:pBdr>
                <w:top w:val="nil"/>
                <w:left w:val="nil"/>
                <w:bottom w:val="nil"/>
                <w:right w:val="nil"/>
                <w:between w:val="nil"/>
              </w:pBdr>
              <w:rPr>
                <w:color w:val="000000"/>
              </w:rPr>
            </w:pPr>
            <w:r>
              <w:rPr>
                <w:color w:val="000000"/>
              </w:rPr>
              <w:t>Kompiuterinių darbo vietų, serverių, mobiliųjų ir planšetinių įrenginių apsauga nuo virusų ir šnipinėjimo programų, su ugniasiene</w:t>
            </w:r>
            <w:r w:rsidRPr="005541B6">
              <w:rPr>
                <w:color w:val="000000"/>
              </w:rPr>
              <w:t xml:space="preserve"> ir</w:t>
            </w:r>
            <w:r>
              <w:rPr>
                <w:color w:val="000000"/>
              </w:rPr>
              <w:t xml:space="preserve"> pašto apsauga. </w:t>
            </w:r>
            <w:r w:rsidRPr="005541B6">
              <w:rPr>
                <w:color w:val="000000"/>
              </w:rPr>
              <w:t>Centralizuotas darbo vietų kietųjų diskų šifravimas.</w:t>
            </w:r>
            <w:r>
              <w:rPr>
                <w:color w:val="000000"/>
              </w:rPr>
              <w:t xml:space="preserve"> Papildom</w:t>
            </w:r>
            <w:r w:rsidRPr="005541B6">
              <w:rPr>
                <w:color w:val="000000"/>
              </w:rPr>
              <w:t>a</w:t>
            </w:r>
            <w:r>
              <w:rPr>
                <w:color w:val="000000"/>
              </w:rPr>
              <w:t xml:space="preserve"> apsaug</w:t>
            </w:r>
            <w:r w:rsidRPr="005541B6">
              <w:rPr>
                <w:color w:val="000000"/>
              </w:rPr>
              <w:t>a</w:t>
            </w:r>
            <w:r>
              <w:rPr>
                <w:color w:val="000000"/>
              </w:rPr>
              <w:t xml:space="preserve"> nuo išpirkos reikalaujančių kenkėjų ir nulinės dienos atakų su debesyje valdoma smėliadėžės technologija. </w:t>
            </w:r>
            <w:r w:rsidRPr="005541B6">
              <w:rPr>
                <w:color w:val="000000"/>
              </w:rPr>
              <w:t>Kompiuterinių darbo vietų ir serverių ankstyvojo kibernetinių grėsmių aptikimo ir užkardymo programinė įranga su centralizuotu valdymu (angl. Extended Detection and Response, XDR). Visi programinės įrangos sprendimai privalo būti valdomi iš vieno gamintojo administravimo konsolės(-ių)</w:t>
            </w:r>
            <w:r>
              <w:rPr>
                <w:color w:val="000000"/>
              </w:rPr>
              <w:t xml:space="preserve"> debesijoje</w:t>
            </w:r>
            <w:r w:rsidRPr="005541B6">
              <w:rPr>
                <w:color w:val="000000"/>
              </w:rPr>
              <w:t>. Turi būti galimybė administravimo konsolę(-es) diegti organizacijos viduje.</w:t>
            </w:r>
          </w:p>
        </w:tc>
      </w:tr>
      <w:tr w:rsidR="007713D9" w14:paraId="031140C2" w14:textId="77777777" w:rsidTr="001C58A3">
        <w:tc>
          <w:tcPr>
            <w:tcW w:w="625" w:type="dxa"/>
          </w:tcPr>
          <w:p w14:paraId="64DDA2BA" w14:textId="77777777" w:rsidR="007713D9" w:rsidRDefault="007713D9" w:rsidP="001C58A3">
            <w:pPr>
              <w:pBdr>
                <w:top w:val="nil"/>
                <w:left w:val="nil"/>
                <w:bottom w:val="nil"/>
                <w:right w:val="nil"/>
                <w:between w:val="nil"/>
              </w:pBdr>
              <w:spacing w:line="274" w:lineRule="auto"/>
              <w:ind w:left="109" w:hanging="109"/>
              <w:rPr>
                <w:color w:val="000000"/>
                <w:sz w:val="24"/>
                <w:szCs w:val="24"/>
              </w:rPr>
            </w:pPr>
            <w:r>
              <w:rPr>
                <w:color w:val="000000"/>
                <w:sz w:val="24"/>
                <w:szCs w:val="24"/>
              </w:rPr>
              <w:t>2.</w:t>
            </w:r>
          </w:p>
        </w:tc>
        <w:tc>
          <w:tcPr>
            <w:tcW w:w="2448" w:type="dxa"/>
          </w:tcPr>
          <w:p w14:paraId="25B8A372" w14:textId="77777777" w:rsidR="007713D9" w:rsidRDefault="007713D9" w:rsidP="001C58A3">
            <w:pPr>
              <w:pBdr>
                <w:top w:val="nil"/>
                <w:left w:val="nil"/>
                <w:bottom w:val="nil"/>
                <w:right w:val="nil"/>
                <w:between w:val="nil"/>
              </w:pBdr>
              <w:rPr>
                <w:color w:val="000000"/>
              </w:rPr>
            </w:pPr>
            <w:r>
              <w:rPr>
                <w:color w:val="000000"/>
              </w:rPr>
              <w:t>Palaikomos operacinės sistemos</w:t>
            </w:r>
          </w:p>
        </w:tc>
        <w:tc>
          <w:tcPr>
            <w:tcW w:w="6677" w:type="dxa"/>
          </w:tcPr>
          <w:p w14:paraId="37631924" w14:textId="77777777" w:rsidR="007713D9" w:rsidRPr="005541B6" w:rsidRDefault="007713D9" w:rsidP="001C58A3">
            <w:pPr>
              <w:rPr>
                <w:color w:val="000000"/>
              </w:rPr>
            </w:pPr>
            <w:r w:rsidRPr="005541B6">
              <w:rPr>
                <w:color w:val="000000"/>
              </w:rPr>
              <w:t xml:space="preserve">Microsoft Windows 7 / 8 / 8.1 / 10 / 11 </w:t>
            </w:r>
          </w:p>
          <w:p w14:paraId="6FC853EA" w14:textId="77777777" w:rsidR="007713D9" w:rsidRPr="005541B6" w:rsidRDefault="007713D9" w:rsidP="001C58A3">
            <w:pPr>
              <w:rPr>
                <w:color w:val="000000"/>
              </w:rPr>
            </w:pPr>
            <w:r w:rsidRPr="005541B6">
              <w:rPr>
                <w:color w:val="000000"/>
              </w:rPr>
              <w:t>macOS 10.12 ir naujesnės.</w:t>
            </w:r>
          </w:p>
          <w:p w14:paraId="7348300A" w14:textId="77777777" w:rsidR="007713D9" w:rsidRPr="005541B6" w:rsidRDefault="007713D9" w:rsidP="001C58A3">
            <w:pPr>
              <w:rPr>
                <w:color w:val="000000"/>
              </w:rPr>
            </w:pPr>
            <w:r w:rsidRPr="005541B6">
              <w:rPr>
                <w:color w:val="000000"/>
              </w:rPr>
              <w:t>Ubuntu Desktop 20.04 LTS. / 22.04 LTS.</w:t>
            </w:r>
          </w:p>
          <w:p w14:paraId="3367EF89" w14:textId="77777777" w:rsidR="007713D9" w:rsidRDefault="007713D9" w:rsidP="001C58A3">
            <w:pPr>
              <w:rPr>
                <w:color w:val="000000"/>
              </w:rPr>
            </w:pPr>
            <w:r w:rsidRPr="005541B6">
              <w:rPr>
                <w:color w:val="000000"/>
              </w:rPr>
              <w:t>Red Hat Enterprise Linux 7, 8 su įdiegta palaikoma darbalaukio aplinka.</w:t>
            </w:r>
          </w:p>
          <w:p w14:paraId="355D3702" w14:textId="77777777" w:rsidR="007713D9" w:rsidRPr="005541B6" w:rsidRDefault="007713D9" w:rsidP="001C58A3">
            <w:pPr>
              <w:rPr>
                <w:color w:val="000000"/>
              </w:rPr>
            </w:pPr>
            <w:r w:rsidRPr="005541B6">
              <w:rPr>
                <w:color w:val="000000"/>
              </w:rPr>
              <w:t>SUSE Linux Enterprise Desktop 15.</w:t>
            </w:r>
          </w:p>
          <w:p w14:paraId="54141234" w14:textId="77777777" w:rsidR="007713D9" w:rsidRPr="005541B6" w:rsidRDefault="007713D9" w:rsidP="001C58A3">
            <w:pPr>
              <w:pBdr>
                <w:top w:val="nil"/>
                <w:left w:val="nil"/>
                <w:bottom w:val="nil"/>
                <w:right w:val="nil"/>
                <w:between w:val="nil"/>
              </w:pBdr>
              <w:ind w:right="2356"/>
              <w:rPr>
                <w:color w:val="000000"/>
              </w:rPr>
            </w:pPr>
            <w:r w:rsidRPr="005541B6">
              <w:rPr>
                <w:color w:val="000000"/>
              </w:rPr>
              <w:t>Linux Mint 20.</w:t>
            </w:r>
          </w:p>
          <w:p w14:paraId="210B43DD" w14:textId="77777777" w:rsidR="007713D9" w:rsidRPr="00666134" w:rsidRDefault="007713D9" w:rsidP="001C58A3">
            <w:pPr>
              <w:pBdr>
                <w:top w:val="nil"/>
                <w:left w:val="nil"/>
                <w:bottom w:val="nil"/>
                <w:right w:val="nil"/>
                <w:between w:val="nil"/>
              </w:pBdr>
              <w:rPr>
                <w:color w:val="000000"/>
              </w:rPr>
            </w:pPr>
            <w:r>
              <w:rPr>
                <w:color w:val="000000"/>
              </w:rPr>
              <w:t xml:space="preserve">Mobilieji įrenginiai: </w:t>
            </w:r>
            <w:r w:rsidRPr="005541B6">
              <w:rPr>
                <w:color w:val="000000"/>
              </w:rPr>
              <w:t>Android 6 ir naujesnės., iOS 9 ir naujesnės., iPadOS 13 ir naujesnės.</w:t>
            </w:r>
          </w:p>
          <w:p w14:paraId="48372923" w14:textId="77777777" w:rsidR="007713D9" w:rsidRPr="00666134" w:rsidRDefault="007713D9" w:rsidP="001C58A3">
            <w:pPr>
              <w:pBdr>
                <w:top w:val="nil"/>
                <w:left w:val="nil"/>
                <w:bottom w:val="nil"/>
                <w:right w:val="nil"/>
                <w:between w:val="nil"/>
              </w:pBdr>
              <w:rPr>
                <w:color w:val="000000"/>
              </w:rPr>
            </w:pPr>
            <w:r w:rsidRPr="005541B6">
              <w:rPr>
                <w:color w:val="000000"/>
              </w:rPr>
              <w:t>Windows s</w:t>
            </w:r>
            <w:r w:rsidRPr="00CA0484">
              <w:rPr>
                <w:color w:val="000000"/>
              </w:rPr>
              <w:t xml:space="preserve">erveriai: </w:t>
            </w:r>
            <w:r w:rsidRPr="005541B6">
              <w:rPr>
                <w:color w:val="000000"/>
              </w:rPr>
              <w:t xml:space="preserve">Microsoft Windows Server 2012 ir naujesnės versijos </w:t>
            </w:r>
          </w:p>
          <w:p w14:paraId="0731F1DE" w14:textId="77777777" w:rsidR="007713D9" w:rsidRPr="005541B6" w:rsidRDefault="007713D9" w:rsidP="001C58A3">
            <w:pPr>
              <w:rPr>
                <w:color w:val="000000"/>
              </w:rPr>
            </w:pPr>
            <w:r w:rsidRPr="005541B6">
              <w:rPr>
                <w:color w:val="000000"/>
              </w:rPr>
              <w:t>Linux serveriai:</w:t>
            </w:r>
          </w:p>
          <w:p w14:paraId="2218966F" w14:textId="77777777" w:rsidR="007713D9" w:rsidRPr="005541B6" w:rsidRDefault="007713D9" w:rsidP="001C58A3">
            <w:pPr>
              <w:rPr>
                <w:color w:val="000000"/>
              </w:rPr>
            </w:pPr>
            <w:r w:rsidRPr="005541B6">
              <w:rPr>
                <w:color w:val="000000"/>
              </w:rPr>
              <w:t>RedHat Enterprise Linux (RHEL) 7, 8 ir 9 versijos.</w:t>
            </w:r>
          </w:p>
          <w:p w14:paraId="244FF06D" w14:textId="77777777" w:rsidR="007713D9" w:rsidRPr="005541B6" w:rsidRDefault="007713D9" w:rsidP="001C58A3">
            <w:pPr>
              <w:rPr>
                <w:color w:val="000000"/>
              </w:rPr>
            </w:pPr>
            <w:r w:rsidRPr="005541B6">
              <w:rPr>
                <w:color w:val="000000"/>
              </w:rPr>
              <w:t>Ubuntu Server 18.04 LTS, 20.04 LTS ir 22.04 LTS versijos.</w:t>
            </w:r>
          </w:p>
          <w:p w14:paraId="29C73FBE" w14:textId="77777777" w:rsidR="007713D9" w:rsidRPr="005541B6" w:rsidRDefault="007713D9" w:rsidP="001C58A3">
            <w:pPr>
              <w:rPr>
                <w:color w:val="000000"/>
              </w:rPr>
            </w:pPr>
            <w:r w:rsidRPr="005541B6">
              <w:rPr>
                <w:color w:val="000000"/>
              </w:rPr>
              <w:t>Debian 10 ir 11 versijos.</w:t>
            </w:r>
          </w:p>
          <w:p w14:paraId="5BE53410" w14:textId="77777777" w:rsidR="007713D9" w:rsidRPr="005541B6" w:rsidRDefault="007713D9" w:rsidP="001C58A3">
            <w:pPr>
              <w:rPr>
                <w:color w:val="000000"/>
              </w:rPr>
            </w:pPr>
            <w:r w:rsidRPr="005541B6">
              <w:rPr>
                <w:color w:val="000000"/>
              </w:rPr>
              <w:t>SUSE Linux Enterprise Server (SLES) 12 ir 15 versijos.</w:t>
            </w:r>
          </w:p>
          <w:p w14:paraId="030B3411" w14:textId="77777777" w:rsidR="007713D9" w:rsidRDefault="007713D9" w:rsidP="001C58A3">
            <w:pPr>
              <w:rPr>
                <w:color w:val="000000"/>
              </w:rPr>
            </w:pPr>
            <w:r w:rsidRPr="005541B6">
              <w:rPr>
                <w:color w:val="000000"/>
              </w:rPr>
              <w:t>Oracle Linux 8 versijos.</w:t>
            </w:r>
          </w:p>
          <w:p w14:paraId="5FD91304" w14:textId="77777777" w:rsidR="007713D9" w:rsidRPr="005541B6" w:rsidRDefault="007713D9" w:rsidP="001C58A3">
            <w:pPr>
              <w:rPr>
                <w:color w:val="000000"/>
              </w:rPr>
            </w:pPr>
            <w:r w:rsidRPr="005541B6">
              <w:rPr>
                <w:color w:val="000000"/>
              </w:rPr>
              <w:t>Amazon Linux 2 versijos.</w:t>
            </w:r>
          </w:p>
          <w:p w14:paraId="25BB6C0E" w14:textId="77777777" w:rsidR="007713D9" w:rsidRPr="005541B6" w:rsidRDefault="007713D9" w:rsidP="001C58A3">
            <w:pPr>
              <w:ind w:right="2211"/>
              <w:rPr>
                <w:color w:val="000000"/>
              </w:rPr>
            </w:pPr>
            <w:r w:rsidRPr="005541B6">
              <w:rPr>
                <w:color w:val="000000"/>
              </w:rPr>
              <w:t>Turi būti palaikomos virtualios aplinkos: Microsoft Hyper-V Server 2012 ir naujesnė, VMware vSphere/ESXi 6.5 ir naujesnė.</w:t>
            </w:r>
          </w:p>
          <w:p w14:paraId="222D1946" w14:textId="77777777" w:rsidR="007713D9" w:rsidRDefault="007713D9" w:rsidP="001C58A3">
            <w:pPr>
              <w:pBdr>
                <w:top w:val="nil"/>
                <w:left w:val="nil"/>
                <w:bottom w:val="nil"/>
                <w:right w:val="nil"/>
                <w:between w:val="nil"/>
              </w:pBdr>
              <w:ind w:right="141"/>
              <w:rPr>
                <w:color w:val="000000"/>
              </w:rPr>
            </w:pPr>
            <w:r w:rsidRPr="005541B6">
              <w:rPr>
                <w:color w:val="000000"/>
              </w:rPr>
              <w:lastRenderedPageBreak/>
              <w:t>Sprendimas su VMware ESXi turi palaikyti VMware Horizon 7.x ir 8.0 versijas.</w:t>
            </w:r>
          </w:p>
          <w:p w14:paraId="372F5125" w14:textId="77777777" w:rsidR="007713D9" w:rsidRDefault="007713D9" w:rsidP="001C58A3">
            <w:pPr>
              <w:pBdr>
                <w:top w:val="nil"/>
                <w:left w:val="nil"/>
                <w:bottom w:val="nil"/>
                <w:right w:val="nil"/>
                <w:between w:val="nil"/>
              </w:pBdr>
              <w:rPr>
                <w:color w:val="000000"/>
              </w:rPr>
            </w:pPr>
            <w:r w:rsidRPr="005541B6">
              <w:rPr>
                <w:color w:val="000000"/>
              </w:rPr>
              <w:t>Nuotolinio administravimo konsolė saugumo sprendimams turi palaikyti (diegiant organizacijos viduje):</w:t>
            </w:r>
          </w:p>
          <w:p w14:paraId="2D48D38E" w14:textId="77777777" w:rsidR="007713D9" w:rsidRPr="005541B6" w:rsidRDefault="007713D9" w:rsidP="001C58A3">
            <w:pPr>
              <w:pBdr>
                <w:top w:val="nil"/>
                <w:left w:val="nil"/>
                <w:bottom w:val="nil"/>
                <w:right w:val="nil"/>
                <w:between w:val="nil"/>
              </w:pBdr>
              <w:rPr>
                <w:i/>
                <w:iCs/>
                <w:color w:val="000000"/>
              </w:rPr>
            </w:pPr>
            <w:r w:rsidRPr="005541B6">
              <w:rPr>
                <w:i/>
                <w:iCs/>
                <w:color w:val="000000"/>
              </w:rPr>
              <w:t xml:space="preserve">Microsoft Windows Server 2012 64-bitų. ir naujesnės versijos </w:t>
            </w:r>
          </w:p>
          <w:p w14:paraId="5DE8C3A1" w14:textId="77777777" w:rsidR="007713D9" w:rsidRPr="005541B6" w:rsidRDefault="007713D9" w:rsidP="001C58A3">
            <w:pPr>
              <w:pBdr>
                <w:top w:val="nil"/>
                <w:left w:val="nil"/>
                <w:bottom w:val="nil"/>
                <w:right w:val="nil"/>
                <w:between w:val="nil"/>
              </w:pBdr>
              <w:ind w:right="704"/>
              <w:rPr>
                <w:color w:val="000000"/>
              </w:rPr>
            </w:pPr>
            <w:r w:rsidRPr="005541B6">
              <w:rPr>
                <w:color w:val="000000"/>
              </w:rPr>
              <w:t>Linux: RHEL, Debian, Ubuntu, SLED, SLES, OpenSUSE, Fedora bei dauguma kitų RPM ir DEB paketų valdymu pagrįstų platinamų programų.</w:t>
            </w:r>
          </w:p>
          <w:p w14:paraId="45A5D78C" w14:textId="77777777" w:rsidR="007713D9" w:rsidRPr="005541B6" w:rsidRDefault="007713D9" w:rsidP="001C58A3">
            <w:pPr>
              <w:rPr>
                <w:color w:val="000000"/>
              </w:rPr>
            </w:pPr>
            <w:r w:rsidRPr="005541B6">
              <w:rPr>
                <w:color w:val="000000"/>
              </w:rPr>
              <w:t>Nuotolinė saugumo sprendimų administravimo konsolė turi būti suderinama su naršyklėmis:</w:t>
            </w:r>
          </w:p>
          <w:p w14:paraId="064AEA75" w14:textId="77777777" w:rsidR="007713D9" w:rsidRPr="005541B6" w:rsidRDefault="007713D9" w:rsidP="001C58A3">
            <w:pPr>
              <w:rPr>
                <w:color w:val="000000"/>
              </w:rPr>
            </w:pPr>
            <w:r w:rsidRPr="005541B6">
              <w:rPr>
                <w:color w:val="000000"/>
              </w:rPr>
              <w:t>Mozilla Firefox, Microsoft Edge, Google Chrome, Opera, Safari</w:t>
            </w:r>
          </w:p>
        </w:tc>
      </w:tr>
      <w:tr w:rsidR="007713D9" w14:paraId="3183DA06" w14:textId="77777777" w:rsidTr="001C58A3">
        <w:tc>
          <w:tcPr>
            <w:tcW w:w="625" w:type="dxa"/>
          </w:tcPr>
          <w:p w14:paraId="47EDF312" w14:textId="77777777" w:rsidR="007713D9" w:rsidRDefault="007713D9" w:rsidP="001C58A3">
            <w:pPr>
              <w:pBdr>
                <w:top w:val="nil"/>
                <w:left w:val="nil"/>
                <w:bottom w:val="nil"/>
                <w:right w:val="nil"/>
                <w:between w:val="nil"/>
              </w:pBdr>
              <w:spacing w:line="274" w:lineRule="auto"/>
              <w:ind w:left="109" w:hanging="109"/>
              <w:rPr>
                <w:color w:val="000000"/>
                <w:sz w:val="24"/>
                <w:szCs w:val="24"/>
              </w:rPr>
            </w:pPr>
            <w:r>
              <w:rPr>
                <w:sz w:val="24"/>
                <w:szCs w:val="24"/>
              </w:rPr>
              <w:lastRenderedPageBreak/>
              <w:t>3.</w:t>
            </w:r>
          </w:p>
        </w:tc>
        <w:tc>
          <w:tcPr>
            <w:tcW w:w="2448" w:type="dxa"/>
          </w:tcPr>
          <w:p w14:paraId="0E92D3E9" w14:textId="77777777" w:rsidR="007713D9" w:rsidRPr="00CA0484" w:rsidRDefault="007713D9" w:rsidP="001C58A3">
            <w:pPr>
              <w:pBdr>
                <w:top w:val="nil"/>
                <w:left w:val="nil"/>
                <w:bottom w:val="nil"/>
                <w:right w:val="nil"/>
                <w:between w:val="nil"/>
              </w:pBdr>
              <w:rPr>
                <w:color w:val="000000"/>
              </w:rPr>
            </w:pPr>
            <w:r w:rsidRPr="00CA0484">
              <w:rPr>
                <w:color w:val="000000"/>
              </w:rPr>
              <w:t>Veikimo kokybės reikalavimai</w:t>
            </w:r>
          </w:p>
        </w:tc>
        <w:tc>
          <w:tcPr>
            <w:tcW w:w="6677" w:type="dxa"/>
          </w:tcPr>
          <w:p w14:paraId="31D83802" w14:textId="77777777" w:rsidR="007713D9" w:rsidRPr="005541B6" w:rsidRDefault="007713D9" w:rsidP="001C58A3">
            <w:pPr>
              <w:rPr>
                <w:color w:val="000000"/>
              </w:rPr>
            </w:pPr>
            <w:r w:rsidRPr="005541B6">
              <w:rPr>
                <w:color w:val="000000"/>
              </w:rPr>
              <w:t>Programinės įrangos gamintojas turi turėti bent ISO 9001:2015 ir ISO 27001:2013 standartus atitinkančias sertifikacijas.</w:t>
            </w:r>
          </w:p>
          <w:p w14:paraId="4EE97E91" w14:textId="1FEDFC94" w:rsidR="007713D9" w:rsidRPr="00AE0497" w:rsidRDefault="007713D9" w:rsidP="001C58A3">
            <w:pPr>
              <w:rPr>
                <w:color w:val="000000"/>
              </w:rPr>
            </w:pPr>
            <w:r w:rsidRPr="00AE0497">
              <w:rPr>
                <w:color w:val="000000"/>
              </w:rPr>
              <w:t>Gamintojas turi būti įvertintas AV comparatives „Anti-Phishing Certification Test 2024</w:t>
            </w:r>
            <w:r w:rsidR="00EE3F67" w:rsidRPr="00AE0497">
              <w:rPr>
                <w:color w:val="000000"/>
              </w:rPr>
              <w:t>/5</w:t>
            </w:r>
            <w:r w:rsidRPr="00AE0497">
              <w:rPr>
                <w:color w:val="000000"/>
              </w:rPr>
              <w:t>” rinkos tyrime.</w:t>
            </w:r>
          </w:p>
          <w:p w14:paraId="6EA95258" w14:textId="367BCA11" w:rsidR="007713D9" w:rsidRPr="00AE0497" w:rsidRDefault="007713D9" w:rsidP="001C58A3">
            <w:pPr>
              <w:rPr>
                <w:color w:val="000000"/>
              </w:rPr>
            </w:pPr>
            <w:r w:rsidRPr="00AE0497">
              <w:rPr>
                <w:color w:val="000000"/>
              </w:rPr>
              <w:t>Protection Test 202</w:t>
            </w:r>
            <w:r w:rsidR="002D63F9" w:rsidRPr="00AE0497">
              <w:rPr>
                <w:color w:val="000000"/>
              </w:rPr>
              <w:t>4</w:t>
            </w:r>
            <w:r w:rsidR="00EE3F67" w:rsidRPr="00AE0497">
              <w:rPr>
                <w:color w:val="000000"/>
              </w:rPr>
              <w:t>/</w:t>
            </w:r>
            <w:r w:rsidR="002D63F9" w:rsidRPr="00AE0497">
              <w:rPr>
                <w:color w:val="000000"/>
              </w:rPr>
              <w:t>5</w:t>
            </w:r>
            <w:r w:rsidRPr="00AE0497">
              <w:rPr>
                <w:color w:val="000000"/>
              </w:rPr>
              <w:t xml:space="preserve"> – Enterprise - AV comparatives“ tyrime.</w:t>
            </w:r>
          </w:p>
          <w:p w14:paraId="70C8F9B8" w14:textId="02E76157" w:rsidR="007713D9" w:rsidRPr="005541B6" w:rsidRDefault="007713D9" w:rsidP="001C58A3">
            <w:pPr>
              <w:pBdr>
                <w:top w:val="nil"/>
                <w:left w:val="nil"/>
                <w:bottom w:val="nil"/>
                <w:right w:val="nil"/>
                <w:between w:val="nil"/>
              </w:pBdr>
              <w:rPr>
                <w:color w:val="000000"/>
              </w:rPr>
            </w:pPr>
            <w:r w:rsidRPr="00AE0497">
              <w:rPr>
                <w:color w:val="000000"/>
              </w:rPr>
              <w:t>Gamintojas turi būti įvertintas/sertifikuotas „Endpoint Prevention &amp; Response (EPR) Test 202</w:t>
            </w:r>
            <w:r w:rsidR="002D63F9" w:rsidRPr="00AE0497">
              <w:rPr>
                <w:color w:val="000000"/>
              </w:rPr>
              <w:t>4/5</w:t>
            </w:r>
            <w:r w:rsidRPr="00AE0497">
              <w:rPr>
                <w:color w:val="000000"/>
              </w:rPr>
              <w:t xml:space="preserve"> - AV Comparatives“ tyrime.</w:t>
            </w:r>
          </w:p>
          <w:p w14:paraId="6920FC81" w14:textId="77777777" w:rsidR="007713D9" w:rsidRPr="005541B6" w:rsidRDefault="007713D9" w:rsidP="001C58A3">
            <w:pPr>
              <w:pBdr>
                <w:top w:val="nil"/>
                <w:left w:val="nil"/>
                <w:bottom w:val="nil"/>
                <w:right w:val="nil"/>
                <w:between w:val="nil"/>
              </w:pBdr>
              <w:rPr>
                <w:color w:val="000000"/>
              </w:rPr>
            </w:pPr>
            <w:r w:rsidRPr="005541B6">
              <w:rPr>
                <w:color w:val="000000"/>
              </w:rPr>
              <w:t>Kibernetinių grėsmių aptikimo analizė turi būti pagrįsta pagal MITRE ATT&amp;CK® metodologiją.</w:t>
            </w:r>
          </w:p>
        </w:tc>
      </w:tr>
      <w:tr w:rsidR="007713D9" w14:paraId="49D864DC" w14:textId="77777777" w:rsidTr="001C58A3">
        <w:tc>
          <w:tcPr>
            <w:tcW w:w="625" w:type="dxa"/>
          </w:tcPr>
          <w:p w14:paraId="2A4FE702" w14:textId="77777777" w:rsidR="007713D9" w:rsidRPr="00CA0484" w:rsidRDefault="007713D9" w:rsidP="001C58A3">
            <w:pPr>
              <w:pBdr>
                <w:top w:val="nil"/>
                <w:left w:val="nil"/>
                <w:bottom w:val="nil"/>
                <w:right w:val="nil"/>
                <w:between w:val="nil"/>
              </w:pBdr>
              <w:spacing w:line="274" w:lineRule="auto"/>
              <w:ind w:left="109" w:hanging="109"/>
              <w:rPr>
                <w:color w:val="000000"/>
                <w:sz w:val="24"/>
                <w:szCs w:val="24"/>
              </w:rPr>
            </w:pPr>
            <w:r w:rsidRPr="00CA0484">
              <w:rPr>
                <w:sz w:val="24"/>
                <w:szCs w:val="24"/>
              </w:rPr>
              <w:t>4</w:t>
            </w:r>
            <w:r w:rsidRPr="00CA0484">
              <w:rPr>
                <w:color w:val="000000"/>
                <w:sz w:val="24"/>
                <w:szCs w:val="24"/>
              </w:rPr>
              <w:t>.</w:t>
            </w:r>
          </w:p>
        </w:tc>
        <w:tc>
          <w:tcPr>
            <w:tcW w:w="2448" w:type="dxa"/>
          </w:tcPr>
          <w:p w14:paraId="565DEE80" w14:textId="77777777" w:rsidR="007713D9" w:rsidRPr="00CA0484" w:rsidRDefault="007713D9" w:rsidP="001C58A3">
            <w:pPr>
              <w:pBdr>
                <w:top w:val="nil"/>
                <w:left w:val="nil"/>
                <w:bottom w:val="nil"/>
                <w:right w:val="nil"/>
                <w:between w:val="nil"/>
              </w:pBdr>
              <w:ind w:left="-25" w:right="466" w:firstLine="25"/>
              <w:rPr>
                <w:color w:val="000000"/>
              </w:rPr>
            </w:pPr>
            <w:r w:rsidRPr="00CA0484">
              <w:rPr>
                <w:color w:val="000000"/>
              </w:rPr>
              <w:t>Administravimo konsolės(-ių</w:t>
            </w:r>
            <w:r w:rsidRPr="00CA0484">
              <w:t>)</w:t>
            </w:r>
            <w:r w:rsidRPr="00CA0484">
              <w:rPr>
                <w:color w:val="000000"/>
              </w:rPr>
              <w:t xml:space="preserve"> aktyvavimas </w:t>
            </w:r>
            <w:r w:rsidRPr="00CA0484">
              <w:t>ir</w:t>
            </w:r>
            <w:r w:rsidRPr="00CA0484">
              <w:rPr>
                <w:color w:val="000000"/>
              </w:rPr>
              <w:t xml:space="preserve"> diegimas</w:t>
            </w:r>
          </w:p>
        </w:tc>
        <w:tc>
          <w:tcPr>
            <w:tcW w:w="6677" w:type="dxa"/>
          </w:tcPr>
          <w:p w14:paraId="6C9375DF" w14:textId="77777777" w:rsidR="007713D9" w:rsidRPr="005541B6" w:rsidRDefault="007713D9" w:rsidP="001C58A3">
            <w:pPr>
              <w:rPr>
                <w:color w:val="000000"/>
              </w:rPr>
            </w:pPr>
            <w:r w:rsidRPr="005541B6">
              <w:rPr>
                <w:color w:val="000000"/>
              </w:rPr>
              <w:t>Turi būti galimybė administravimo konsolę(-es) debesyje aktyvuoti gamintojo dedikuotoje paskyroje.</w:t>
            </w:r>
          </w:p>
          <w:p w14:paraId="701DCFE3" w14:textId="77777777" w:rsidR="007713D9" w:rsidRPr="005541B6" w:rsidRDefault="007713D9" w:rsidP="001C58A3">
            <w:pPr>
              <w:rPr>
                <w:color w:val="000000"/>
              </w:rPr>
            </w:pPr>
            <w:r w:rsidRPr="005541B6">
              <w:rPr>
                <w:color w:val="000000"/>
              </w:rPr>
              <w:t>Turi būti galimybė administravimo konsolę apsaugoti dviejų veiksnių autentifikacijos (angl. Two Factor Authentication) apsaugos sluoksniu.</w:t>
            </w:r>
          </w:p>
          <w:p w14:paraId="42BD3C9D" w14:textId="77777777" w:rsidR="007713D9" w:rsidRPr="005541B6" w:rsidRDefault="007713D9" w:rsidP="001C58A3">
            <w:pPr>
              <w:rPr>
                <w:color w:val="000000"/>
              </w:rPr>
            </w:pPr>
            <w:r w:rsidRPr="005541B6">
              <w:rPr>
                <w:color w:val="000000"/>
              </w:rPr>
              <w:t>Turi būti galimybė administravimo konsolę diegti įmonės viduje. Tokiu atveju, gamintojas turi pateikti bent tris skirtingus administravimo konsolės diegimo formatus:</w:t>
            </w:r>
          </w:p>
          <w:p w14:paraId="70CB2454" w14:textId="77777777" w:rsidR="007713D9" w:rsidRPr="005541B6" w:rsidRDefault="007713D9" w:rsidP="007713D9">
            <w:pPr>
              <w:widowControl w:val="0"/>
              <w:numPr>
                <w:ilvl w:val="0"/>
                <w:numId w:val="32"/>
              </w:numPr>
              <w:tabs>
                <w:tab w:val="left" w:pos="239"/>
              </w:tabs>
              <w:spacing w:after="0" w:line="240" w:lineRule="auto"/>
              <w:jc w:val="left"/>
              <w:rPr>
                <w:color w:val="000000"/>
              </w:rPr>
            </w:pPr>
            <w:r w:rsidRPr="005541B6">
              <w:rPr>
                <w:color w:val="000000"/>
              </w:rPr>
              <w:t>Viskas viename.</w:t>
            </w:r>
          </w:p>
          <w:p w14:paraId="3C3DADCA" w14:textId="77777777" w:rsidR="007713D9" w:rsidRPr="005541B6" w:rsidRDefault="007713D9" w:rsidP="007713D9">
            <w:pPr>
              <w:widowControl w:val="0"/>
              <w:numPr>
                <w:ilvl w:val="0"/>
                <w:numId w:val="32"/>
              </w:numPr>
              <w:tabs>
                <w:tab w:val="left" w:pos="239"/>
              </w:tabs>
              <w:spacing w:after="0" w:line="240" w:lineRule="auto"/>
              <w:jc w:val="left"/>
              <w:rPr>
                <w:color w:val="000000"/>
              </w:rPr>
            </w:pPr>
            <w:r w:rsidRPr="005541B6">
              <w:rPr>
                <w:color w:val="000000"/>
              </w:rPr>
              <w:t>Įdiegimas pagal programos komponentus.</w:t>
            </w:r>
          </w:p>
          <w:p w14:paraId="25410137" w14:textId="77777777" w:rsidR="007713D9" w:rsidRPr="005541B6" w:rsidRDefault="007713D9" w:rsidP="007713D9">
            <w:pPr>
              <w:widowControl w:val="0"/>
              <w:numPr>
                <w:ilvl w:val="0"/>
                <w:numId w:val="32"/>
              </w:numPr>
              <w:tabs>
                <w:tab w:val="left" w:pos="239"/>
              </w:tabs>
              <w:spacing w:after="0" w:line="240" w:lineRule="auto"/>
              <w:jc w:val="left"/>
              <w:rPr>
                <w:color w:val="000000"/>
              </w:rPr>
            </w:pPr>
            <w:r w:rsidRPr="005541B6">
              <w:rPr>
                <w:color w:val="000000"/>
              </w:rPr>
              <w:t>Virtuali mašina.</w:t>
            </w:r>
          </w:p>
        </w:tc>
      </w:tr>
      <w:tr w:rsidR="007713D9" w14:paraId="32F4FE94" w14:textId="77777777" w:rsidTr="001C58A3">
        <w:trPr>
          <w:trHeight w:val="4111"/>
        </w:trPr>
        <w:tc>
          <w:tcPr>
            <w:tcW w:w="625" w:type="dxa"/>
          </w:tcPr>
          <w:p w14:paraId="0DA22983" w14:textId="77777777" w:rsidR="007713D9" w:rsidRDefault="007713D9" w:rsidP="001C58A3">
            <w:pPr>
              <w:pBdr>
                <w:top w:val="nil"/>
                <w:left w:val="nil"/>
                <w:bottom w:val="nil"/>
                <w:right w:val="nil"/>
                <w:between w:val="nil"/>
              </w:pBdr>
              <w:spacing w:line="274" w:lineRule="auto"/>
              <w:ind w:left="109" w:hanging="109"/>
              <w:rPr>
                <w:color w:val="000000"/>
                <w:sz w:val="24"/>
                <w:szCs w:val="24"/>
              </w:rPr>
            </w:pPr>
            <w:r>
              <w:rPr>
                <w:sz w:val="24"/>
                <w:szCs w:val="24"/>
              </w:rPr>
              <w:lastRenderedPageBreak/>
              <w:t>5</w:t>
            </w:r>
            <w:r>
              <w:rPr>
                <w:color w:val="000000"/>
                <w:sz w:val="24"/>
                <w:szCs w:val="24"/>
              </w:rPr>
              <w:t>.</w:t>
            </w:r>
          </w:p>
        </w:tc>
        <w:tc>
          <w:tcPr>
            <w:tcW w:w="2448" w:type="dxa"/>
          </w:tcPr>
          <w:p w14:paraId="211F350C" w14:textId="77777777" w:rsidR="007713D9" w:rsidRPr="00CA0484" w:rsidRDefault="007713D9" w:rsidP="001C58A3">
            <w:pPr>
              <w:pBdr>
                <w:top w:val="nil"/>
                <w:left w:val="nil"/>
                <w:bottom w:val="nil"/>
                <w:right w:val="nil"/>
                <w:between w:val="nil"/>
              </w:pBdr>
              <w:ind w:left="-25" w:right="246" w:firstLine="25"/>
              <w:rPr>
                <w:color w:val="000000"/>
              </w:rPr>
            </w:pPr>
            <w:r w:rsidRPr="00CA0484">
              <w:rPr>
                <w:color w:val="000000"/>
              </w:rPr>
              <w:t>Būtini kompiuterinių darbo vietų apsaugos funkciniai moduliai ir kiti reikalavimai</w:t>
            </w:r>
          </w:p>
        </w:tc>
        <w:tc>
          <w:tcPr>
            <w:tcW w:w="6677" w:type="dxa"/>
          </w:tcPr>
          <w:p w14:paraId="4542D883" w14:textId="77777777" w:rsidR="007713D9" w:rsidRPr="00CA0484" w:rsidRDefault="007713D9" w:rsidP="001C58A3">
            <w:pPr>
              <w:pBdr>
                <w:top w:val="nil"/>
                <w:left w:val="nil"/>
                <w:bottom w:val="nil"/>
                <w:right w:val="nil"/>
                <w:between w:val="nil"/>
              </w:pBdr>
              <w:rPr>
                <w:color w:val="000000"/>
              </w:rPr>
            </w:pPr>
            <w:r w:rsidRPr="00CA0484">
              <w:rPr>
                <w:color w:val="000000"/>
              </w:rPr>
              <w:t>Antiviruso modulis – programinė įranga, sauganti nuo virusų, šnipinėjimo programų, grėsmių.</w:t>
            </w:r>
          </w:p>
          <w:p w14:paraId="3078FA8C" w14:textId="77777777" w:rsidR="007713D9" w:rsidRPr="00CA0484" w:rsidRDefault="007713D9" w:rsidP="001C58A3">
            <w:pPr>
              <w:pBdr>
                <w:top w:val="nil"/>
                <w:left w:val="nil"/>
                <w:bottom w:val="nil"/>
                <w:right w:val="nil"/>
                <w:between w:val="nil"/>
              </w:pBdr>
              <w:rPr>
                <w:color w:val="000000"/>
              </w:rPr>
            </w:pPr>
            <w:r w:rsidRPr="00CA0484">
              <w:rPr>
                <w:color w:val="000000"/>
              </w:rPr>
              <w:t xml:space="preserve">Įsilaužimų prevencijos modulis (HIPS). </w:t>
            </w:r>
          </w:p>
          <w:p w14:paraId="2C30A859" w14:textId="77777777" w:rsidR="007713D9" w:rsidRPr="00CA0484" w:rsidRDefault="007713D9" w:rsidP="001C58A3">
            <w:pPr>
              <w:pBdr>
                <w:top w:val="nil"/>
                <w:left w:val="nil"/>
                <w:bottom w:val="nil"/>
                <w:right w:val="nil"/>
                <w:between w:val="nil"/>
              </w:pBdr>
              <w:rPr>
                <w:color w:val="000000"/>
              </w:rPr>
            </w:pPr>
            <w:r w:rsidRPr="00CA0484">
              <w:rPr>
                <w:color w:val="000000"/>
              </w:rPr>
              <w:t>Išorinių laikmenų apsaugos modulis.</w:t>
            </w:r>
          </w:p>
          <w:p w14:paraId="61B72FDA" w14:textId="77777777" w:rsidR="007713D9" w:rsidRPr="00CA0484" w:rsidRDefault="007713D9" w:rsidP="001C58A3">
            <w:pPr>
              <w:pBdr>
                <w:top w:val="nil"/>
                <w:left w:val="nil"/>
                <w:bottom w:val="nil"/>
                <w:right w:val="nil"/>
                <w:between w:val="nil"/>
              </w:pBdr>
              <w:rPr>
                <w:color w:val="000000"/>
              </w:rPr>
            </w:pPr>
            <w:r w:rsidRPr="00CA0484">
              <w:rPr>
                <w:color w:val="000000"/>
              </w:rPr>
              <w:t>Galimybė atstatyti užkrėstą kompiuterį į ankstesnę būseną. Įsilaužimų blokatorius.</w:t>
            </w:r>
          </w:p>
          <w:p w14:paraId="4BB3B003" w14:textId="77777777" w:rsidR="007713D9" w:rsidRPr="00CA0484" w:rsidRDefault="007713D9" w:rsidP="001C58A3">
            <w:pPr>
              <w:pBdr>
                <w:top w:val="nil"/>
                <w:left w:val="nil"/>
                <w:bottom w:val="nil"/>
                <w:right w:val="nil"/>
                <w:between w:val="nil"/>
              </w:pBdr>
              <w:rPr>
                <w:color w:val="000000"/>
              </w:rPr>
            </w:pPr>
            <w:r w:rsidRPr="00CA0484">
              <w:rPr>
                <w:color w:val="000000"/>
              </w:rPr>
              <w:t>Skydas nuo išpirkos reikalaujančių kenkėjų.</w:t>
            </w:r>
          </w:p>
          <w:p w14:paraId="4774398F" w14:textId="77777777" w:rsidR="007713D9" w:rsidRPr="00CA0484" w:rsidRDefault="007713D9" w:rsidP="001C58A3">
            <w:pPr>
              <w:pBdr>
                <w:top w:val="nil"/>
                <w:left w:val="nil"/>
                <w:bottom w:val="nil"/>
                <w:right w:val="nil"/>
                <w:between w:val="nil"/>
              </w:pBdr>
              <w:rPr>
                <w:color w:val="000000"/>
              </w:rPr>
            </w:pPr>
            <w:r w:rsidRPr="00CA0484">
              <w:rPr>
                <w:color w:val="000000"/>
              </w:rPr>
              <w:t>Ugniasienė.</w:t>
            </w:r>
          </w:p>
          <w:p w14:paraId="50D0EDF4" w14:textId="77777777" w:rsidR="007713D9" w:rsidRPr="005541B6" w:rsidRDefault="007713D9" w:rsidP="001C58A3">
            <w:pPr>
              <w:pBdr>
                <w:top w:val="nil"/>
                <w:left w:val="nil"/>
                <w:bottom w:val="nil"/>
                <w:right w:val="nil"/>
                <w:between w:val="nil"/>
              </w:pBdr>
              <w:rPr>
                <w:color w:val="000000"/>
              </w:rPr>
            </w:pPr>
            <w:r w:rsidRPr="00CA0484">
              <w:rPr>
                <w:color w:val="000000"/>
              </w:rPr>
              <w:t>Kietųjų diskų šifravimo modulis.</w:t>
            </w:r>
          </w:p>
          <w:p w14:paraId="7A457CA8" w14:textId="77777777" w:rsidR="007713D9" w:rsidRPr="005541B6" w:rsidRDefault="007713D9" w:rsidP="001C58A3">
            <w:pPr>
              <w:pBdr>
                <w:top w:val="nil"/>
                <w:left w:val="nil"/>
                <w:bottom w:val="nil"/>
                <w:right w:val="nil"/>
                <w:between w:val="nil"/>
              </w:pBdr>
              <w:rPr>
                <w:color w:val="000000"/>
              </w:rPr>
            </w:pPr>
            <w:r w:rsidRPr="005541B6">
              <w:rPr>
                <w:color w:val="000000"/>
              </w:rPr>
              <w:t>Saugios naršyklės modulis.</w:t>
            </w:r>
          </w:p>
          <w:p w14:paraId="56CC431F" w14:textId="77777777" w:rsidR="007713D9" w:rsidRPr="00CA0484" w:rsidRDefault="007713D9" w:rsidP="001C58A3">
            <w:pPr>
              <w:pBdr>
                <w:top w:val="nil"/>
                <w:left w:val="nil"/>
                <w:bottom w:val="nil"/>
                <w:right w:val="nil"/>
                <w:between w:val="nil"/>
              </w:pBdr>
              <w:rPr>
                <w:color w:val="000000"/>
              </w:rPr>
            </w:pPr>
            <w:r w:rsidRPr="00CA0484">
              <w:rPr>
                <w:color w:val="000000"/>
              </w:rPr>
              <w:t>Sprendimas turi leisti pasirinkti, kuriuos apsaugos modulius</w:t>
            </w:r>
            <w:r w:rsidRPr="005541B6">
              <w:rPr>
                <w:color w:val="000000"/>
              </w:rPr>
              <w:t xml:space="preserve"> aktyvuoti</w:t>
            </w:r>
            <w:r w:rsidRPr="00CA0484">
              <w:rPr>
                <w:color w:val="000000"/>
              </w:rPr>
              <w:t>.</w:t>
            </w:r>
          </w:p>
          <w:p w14:paraId="7537F378" w14:textId="77777777" w:rsidR="007713D9" w:rsidRPr="00CA0484" w:rsidRDefault="007713D9" w:rsidP="001C58A3">
            <w:pPr>
              <w:pBdr>
                <w:top w:val="nil"/>
                <w:left w:val="nil"/>
                <w:bottom w:val="nil"/>
                <w:right w:val="nil"/>
                <w:between w:val="nil"/>
              </w:pBdr>
              <w:rPr>
                <w:color w:val="000000"/>
              </w:rPr>
            </w:pPr>
            <w:r w:rsidRPr="00CA0484">
              <w:rPr>
                <w:color w:val="000000"/>
              </w:rPr>
              <w:t>Turi būti galimybė grafinę vartotojo sąsają pasirinkti lietuvių kalba.</w:t>
            </w:r>
          </w:p>
          <w:p w14:paraId="7E84426B" w14:textId="77777777" w:rsidR="007713D9" w:rsidRPr="00CA0484" w:rsidRDefault="007713D9" w:rsidP="001C58A3">
            <w:pPr>
              <w:pBdr>
                <w:top w:val="nil"/>
                <w:left w:val="nil"/>
                <w:bottom w:val="nil"/>
                <w:right w:val="nil"/>
                <w:between w:val="nil"/>
              </w:pBdr>
              <w:rPr>
                <w:color w:val="000000"/>
              </w:rPr>
            </w:pPr>
            <w:r w:rsidRPr="00CA0484">
              <w:rPr>
                <w:color w:val="000000"/>
              </w:rPr>
              <w:t>Kompiuterinių darbo vietų antivirusinės programos dokumentacija turi būti pateikta lietuvių kalba.</w:t>
            </w:r>
          </w:p>
        </w:tc>
      </w:tr>
      <w:tr w:rsidR="007713D9" w14:paraId="4D88D692" w14:textId="77777777" w:rsidTr="001C58A3">
        <w:tc>
          <w:tcPr>
            <w:tcW w:w="625" w:type="dxa"/>
          </w:tcPr>
          <w:p w14:paraId="7BD74968" w14:textId="77777777" w:rsidR="007713D9" w:rsidRDefault="007713D9" w:rsidP="001C58A3">
            <w:pPr>
              <w:pBdr>
                <w:top w:val="nil"/>
                <w:left w:val="nil"/>
                <w:bottom w:val="nil"/>
                <w:right w:val="nil"/>
                <w:between w:val="nil"/>
              </w:pBdr>
              <w:spacing w:line="274" w:lineRule="auto"/>
              <w:ind w:hanging="109"/>
              <w:jc w:val="center"/>
              <w:rPr>
                <w:color w:val="000000"/>
                <w:sz w:val="24"/>
                <w:szCs w:val="24"/>
              </w:rPr>
            </w:pPr>
            <w:r>
              <w:rPr>
                <w:color w:val="000000"/>
                <w:sz w:val="24"/>
                <w:szCs w:val="24"/>
              </w:rPr>
              <w:t>6.</w:t>
            </w:r>
          </w:p>
        </w:tc>
        <w:tc>
          <w:tcPr>
            <w:tcW w:w="2448" w:type="dxa"/>
          </w:tcPr>
          <w:p w14:paraId="0D280C3A" w14:textId="77777777" w:rsidR="007713D9" w:rsidRPr="00CA0484" w:rsidRDefault="007713D9" w:rsidP="001C58A3">
            <w:pPr>
              <w:pBdr>
                <w:top w:val="nil"/>
                <w:left w:val="nil"/>
                <w:bottom w:val="nil"/>
                <w:right w:val="nil"/>
                <w:between w:val="nil"/>
              </w:pBdr>
              <w:ind w:left="109" w:hanging="109"/>
              <w:rPr>
                <w:color w:val="000000"/>
              </w:rPr>
            </w:pPr>
            <w:r w:rsidRPr="00CA0484">
              <w:rPr>
                <w:color w:val="000000"/>
              </w:rPr>
              <w:t>Funkciniai</w:t>
            </w:r>
          </w:p>
          <w:p w14:paraId="5469C0D8" w14:textId="77777777" w:rsidR="007713D9" w:rsidRPr="00CA0484" w:rsidRDefault="007713D9" w:rsidP="001C58A3">
            <w:pPr>
              <w:pBdr>
                <w:top w:val="nil"/>
                <w:left w:val="nil"/>
                <w:bottom w:val="nil"/>
                <w:right w:val="nil"/>
                <w:between w:val="nil"/>
              </w:pBdr>
              <w:ind w:left="109" w:hanging="109"/>
              <w:rPr>
                <w:color w:val="000000"/>
              </w:rPr>
            </w:pPr>
            <w:r w:rsidRPr="00CA0484">
              <w:rPr>
                <w:color w:val="000000"/>
              </w:rPr>
              <w:t>reikalavimai</w:t>
            </w:r>
          </w:p>
          <w:p w14:paraId="78180C03" w14:textId="77777777" w:rsidR="007713D9" w:rsidRPr="00CA0484" w:rsidRDefault="007713D9" w:rsidP="001C58A3">
            <w:pPr>
              <w:pBdr>
                <w:top w:val="nil"/>
                <w:left w:val="nil"/>
                <w:bottom w:val="nil"/>
                <w:right w:val="nil"/>
                <w:between w:val="nil"/>
              </w:pBdr>
              <w:ind w:left="109" w:hanging="109"/>
              <w:rPr>
                <w:color w:val="000000"/>
              </w:rPr>
            </w:pPr>
            <w:r w:rsidRPr="00CA0484">
              <w:t>smėliadėžės debesyje paslaugai</w:t>
            </w:r>
          </w:p>
        </w:tc>
        <w:tc>
          <w:tcPr>
            <w:tcW w:w="6677" w:type="dxa"/>
          </w:tcPr>
          <w:p w14:paraId="4D91BE5C" w14:textId="77777777" w:rsidR="007713D9" w:rsidRPr="005541B6" w:rsidRDefault="007713D9" w:rsidP="001C58A3">
            <w:pPr>
              <w:rPr>
                <w:color w:val="000000"/>
              </w:rPr>
            </w:pPr>
            <w:r w:rsidRPr="005541B6">
              <w:rPr>
                <w:color w:val="000000"/>
              </w:rPr>
              <w:t>Galiniuose įrenginiuose turi būti aktyvuojama nuotoliniu būdu naudojant administravimo konsolę.</w:t>
            </w:r>
          </w:p>
          <w:p w14:paraId="6B409F38" w14:textId="77777777" w:rsidR="007713D9" w:rsidRPr="005541B6" w:rsidRDefault="007713D9" w:rsidP="001C58A3">
            <w:pPr>
              <w:rPr>
                <w:color w:val="000000"/>
              </w:rPr>
            </w:pPr>
            <w:r w:rsidRPr="005541B6">
              <w:rPr>
                <w:color w:val="000000"/>
              </w:rPr>
              <w:t>Turi būti galimybė įtartinus failus į smėliadėžę debesyje teikti tiek rankiniu, tiek automatiniu būdu.</w:t>
            </w:r>
          </w:p>
          <w:p w14:paraId="29291258" w14:textId="77777777" w:rsidR="007713D9" w:rsidRPr="005541B6" w:rsidRDefault="007713D9" w:rsidP="001C58A3">
            <w:pPr>
              <w:rPr>
                <w:color w:val="000000"/>
              </w:rPr>
            </w:pPr>
            <w:r w:rsidRPr="005541B6">
              <w:rPr>
                <w:color w:val="000000"/>
              </w:rPr>
              <w:t>Visi į smėliadėžę išsiųsti failai turi būti fiksuojami administravimo konsolėje.</w:t>
            </w:r>
          </w:p>
          <w:p w14:paraId="27B17C22" w14:textId="77777777" w:rsidR="007713D9" w:rsidRPr="005541B6" w:rsidRDefault="007713D9" w:rsidP="001C58A3">
            <w:pPr>
              <w:rPr>
                <w:color w:val="000000"/>
              </w:rPr>
            </w:pPr>
            <w:r w:rsidRPr="005541B6">
              <w:rPr>
                <w:color w:val="000000"/>
              </w:rPr>
              <w:t>Turi būti galimybė gauti ataskaitas apie išsiųstus įtartinus failus.</w:t>
            </w:r>
          </w:p>
          <w:p w14:paraId="5EF3E6BD" w14:textId="77777777" w:rsidR="007713D9" w:rsidRPr="005541B6" w:rsidRDefault="007713D9" w:rsidP="001C58A3">
            <w:pPr>
              <w:rPr>
                <w:color w:val="000000"/>
              </w:rPr>
            </w:pPr>
            <w:r w:rsidRPr="005541B6">
              <w:rPr>
                <w:color w:val="000000"/>
              </w:rPr>
              <w:t>Turi būti galimybė nustatyti terminą, kiek dienų gali būti saugomi įtartini failai smėliadėžėje.</w:t>
            </w:r>
          </w:p>
          <w:p w14:paraId="4DE7B7F3" w14:textId="77777777" w:rsidR="007713D9" w:rsidRPr="005541B6" w:rsidRDefault="007713D9" w:rsidP="001C58A3">
            <w:pPr>
              <w:rPr>
                <w:color w:val="000000"/>
              </w:rPr>
            </w:pPr>
            <w:r w:rsidRPr="005541B6">
              <w:rPr>
                <w:color w:val="000000"/>
              </w:rPr>
              <w:t>Turi būti galimybė drausti/leisti dokumentų siuntimą į smėliadėžę.</w:t>
            </w:r>
          </w:p>
        </w:tc>
      </w:tr>
      <w:tr w:rsidR="007713D9" w14:paraId="6340F036" w14:textId="77777777" w:rsidTr="001C58A3">
        <w:tc>
          <w:tcPr>
            <w:tcW w:w="625" w:type="dxa"/>
          </w:tcPr>
          <w:p w14:paraId="159C6B18" w14:textId="77777777" w:rsidR="007713D9" w:rsidRDefault="007713D9" w:rsidP="001C58A3">
            <w:pPr>
              <w:pBdr>
                <w:top w:val="nil"/>
                <w:left w:val="nil"/>
                <w:bottom w:val="nil"/>
                <w:right w:val="nil"/>
                <w:between w:val="nil"/>
              </w:pBdr>
              <w:spacing w:line="274" w:lineRule="auto"/>
              <w:ind w:hanging="109"/>
              <w:jc w:val="center"/>
              <w:rPr>
                <w:color w:val="000000"/>
                <w:sz w:val="24"/>
                <w:szCs w:val="24"/>
              </w:rPr>
            </w:pPr>
            <w:r>
              <w:rPr>
                <w:color w:val="000000"/>
                <w:sz w:val="24"/>
                <w:szCs w:val="24"/>
              </w:rPr>
              <w:t>7.</w:t>
            </w:r>
          </w:p>
        </w:tc>
        <w:tc>
          <w:tcPr>
            <w:tcW w:w="2448" w:type="dxa"/>
          </w:tcPr>
          <w:p w14:paraId="2CC53935" w14:textId="77777777" w:rsidR="007713D9" w:rsidRDefault="007713D9" w:rsidP="001C58A3">
            <w:pPr>
              <w:pBdr>
                <w:top w:val="nil"/>
                <w:left w:val="nil"/>
                <w:bottom w:val="nil"/>
                <w:right w:val="nil"/>
                <w:between w:val="nil"/>
              </w:pBdr>
              <w:ind w:left="109" w:hanging="109"/>
              <w:rPr>
                <w:color w:val="000000"/>
              </w:rPr>
            </w:pPr>
            <w:r>
              <w:rPr>
                <w:color w:val="000000"/>
              </w:rPr>
              <w:t>Funkciniai</w:t>
            </w:r>
          </w:p>
          <w:p w14:paraId="253076A7" w14:textId="77777777" w:rsidR="007713D9" w:rsidRDefault="007713D9" w:rsidP="001C58A3">
            <w:pPr>
              <w:pBdr>
                <w:top w:val="nil"/>
                <w:left w:val="nil"/>
                <w:bottom w:val="nil"/>
                <w:right w:val="nil"/>
                <w:between w:val="nil"/>
              </w:pBdr>
              <w:ind w:left="109" w:hanging="109"/>
              <w:rPr>
                <w:color w:val="000000"/>
              </w:rPr>
            </w:pPr>
            <w:r>
              <w:rPr>
                <w:color w:val="000000"/>
              </w:rPr>
              <w:t>reikalavimai</w:t>
            </w:r>
          </w:p>
          <w:p w14:paraId="4F44BAAF" w14:textId="77777777" w:rsidR="007713D9" w:rsidRDefault="007713D9" w:rsidP="001C58A3">
            <w:pPr>
              <w:pBdr>
                <w:top w:val="nil"/>
                <w:left w:val="nil"/>
                <w:bottom w:val="nil"/>
                <w:right w:val="nil"/>
                <w:between w:val="nil"/>
              </w:pBdr>
              <w:ind w:left="109" w:hanging="109"/>
              <w:rPr>
                <w:color w:val="000000"/>
              </w:rPr>
            </w:pPr>
            <w:r>
              <w:rPr>
                <w:color w:val="000000"/>
              </w:rPr>
              <w:t>darbo vietų</w:t>
            </w:r>
          </w:p>
          <w:p w14:paraId="1ABAB97F" w14:textId="77777777" w:rsidR="007713D9" w:rsidRDefault="007713D9" w:rsidP="001C58A3">
            <w:pPr>
              <w:pBdr>
                <w:top w:val="nil"/>
                <w:left w:val="nil"/>
                <w:bottom w:val="nil"/>
                <w:right w:val="nil"/>
                <w:between w:val="nil"/>
              </w:pBdr>
              <w:ind w:left="109" w:hanging="109"/>
              <w:rPr>
                <w:color w:val="000000"/>
              </w:rPr>
            </w:pPr>
            <w:r>
              <w:rPr>
                <w:color w:val="000000"/>
              </w:rPr>
              <w:t>šifravimo moduliui</w:t>
            </w:r>
          </w:p>
        </w:tc>
        <w:tc>
          <w:tcPr>
            <w:tcW w:w="6677" w:type="dxa"/>
          </w:tcPr>
          <w:p w14:paraId="086B0286" w14:textId="77777777" w:rsidR="007713D9" w:rsidRPr="005541B6" w:rsidRDefault="007713D9" w:rsidP="001C58A3">
            <w:pPr>
              <w:rPr>
                <w:color w:val="000000"/>
              </w:rPr>
            </w:pPr>
            <w:r w:rsidRPr="005541B6">
              <w:rPr>
                <w:color w:val="000000"/>
              </w:rPr>
              <w:t>Turi palaikyti centralizuotą administravimą nuotoliniu būdu.</w:t>
            </w:r>
          </w:p>
          <w:p w14:paraId="0C4C89CD" w14:textId="77777777" w:rsidR="007713D9" w:rsidRPr="005541B6" w:rsidRDefault="007713D9" w:rsidP="001C58A3">
            <w:pPr>
              <w:rPr>
                <w:color w:val="000000"/>
              </w:rPr>
            </w:pPr>
            <w:r w:rsidRPr="005541B6">
              <w:rPr>
                <w:color w:val="000000"/>
              </w:rPr>
              <w:t>Valdymas turi būti įgyvendintas kuriant politikas, kurias galima priskirti</w:t>
            </w:r>
          </w:p>
          <w:p w14:paraId="6F4F3D02" w14:textId="77777777" w:rsidR="007713D9" w:rsidRPr="005541B6" w:rsidRDefault="007713D9" w:rsidP="001C58A3">
            <w:pPr>
              <w:rPr>
                <w:color w:val="000000"/>
              </w:rPr>
            </w:pPr>
            <w:r w:rsidRPr="005541B6">
              <w:rPr>
                <w:color w:val="000000"/>
              </w:rPr>
              <w:t>įrenginiams ar įrenginių grupėms.</w:t>
            </w:r>
          </w:p>
          <w:p w14:paraId="4DE47721" w14:textId="77777777" w:rsidR="007713D9" w:rsidRPr="005541B6" w:rsidRDefault="007713D9" w:rsidP="001C58A3">
            <w:pPr>
              <w:rPr>
                <w:color w:val="000000"/>
              </w:rPr>
            </w:pPr>
            <w:r w:rsidRPr="005541B6">
              <w:rPr>
                <w:color w:val="000000"/>
              </w:rPr>
              <w:t>Turi būti suderinamumas su Microsoft Windows 7 / 8 / 8.1 / 10 / 11 operacinėmis sistemomis.</w:t>
            </w:r>
          </w:p>
          <w:p w14:paraId="50BAFB23" w14:textId="77777777" w:rsidR="007713D9" w:rsidRPr="005541B6" w:rsidRDefault="007713D9" w:rsidP="001C58A3">
            <w:pPr>
              <w:rPr>
                <w:color w:val="000000"/>
              </w:rPr>
            </w:pPr>
            <w:r w:rsidRPr="005541B6">
              <w:rPr>
                <w:color w:val="000000"/>
              </w:rPr>
              <w:t>Turi turėti galimybę šifruoti visus diskus arba tik krovimosi diską.</w:t>
            </w:r>
          </w:p>
          <w:p w14:paraId="304158DD" w14:textId="77777777" w:rsidR="007713D9" w:rsidRPr="005541B6" w:rsidRDefault="007713D9" w:rsidP="001C58A3">
            <w:pPr>
              <w:rPr>
                <w:color w:val="000000"/>
              </w:rPr>
            </w:pPr>
            <w:r w:rsidRPr="005541B6">
              <w:rPr>
                <w:color w:val="000000"/>
              </w:rPr>
              <w:t>Turi būti galimybė centralizuotai politikoje laikinai atjungti šifravimo slaptažodžio reikalavimą.</w:t>
            </w:r>
          </w:p>
          <w:p w14:paraId="55FAE662" w14:textId="77777777" w:rsidR="007713D9" w:rsidRPr="005541B6" w:rsidRDefault="007713D9" w:rsidP="001C58A3">
            <w:pPr>
              <w:rPr>
                <w:color w:val="000000"/>
              </w:rPr>
            </w:pPr>
            <w:r w:rsidRPr="005541B6">
              <w:rPr>
                <w:color w:val="000000"/>
              </w:rPr>
              <w:t>Turi turėti galimybę administratoriui nuotoliniu būdu inicijuoti šifravimo slaptažodžio atkūrimą, blokavimą ir ištrynimą.</w:t>
            </w:r>
          </w:p>
          <w:p w14:paraId="15651E1D" w14:textId="77777777" w:rsidR="007713D9" w:rsidRPr="005541B6" w:rsidRDefault="007713D9" w:rsidP="001C58A3">
            <w:pPr>
              <w:pBdr>
                <w:top w:val="nil"/>
                <w:left w:val="nil"/>
                <w:bottom w:val="nil"/>
                <w:right w:val="nil"/>
                <w:between w:val="nil"/>
              </w:pBdr>
              <w:rPr>
                <w:color w:val="000000"/>
              </w:rPr>
            </w:pPr>
            <w:r w:rsidRPr="005541B6">
              <w:rPr>
                <w:color w:val="000000"/>
              </w:rPr>
              <w:t>Turi būti galimybė administratoriui iššifruoti kietąjį diską su gamintojo numatyta atkūrimo programa.</w:t>
            </w:r>
          </w:p>
        </w:tc>
      </w:tr>
      <w:tr w:rsidR="007713D9" w14:paraId="6B4C1CCE" w14:textId="77777777" w:rsidTr="001C58A3">
        <w:tc>
          <w:tcPr>
            <w:tcW w:w="625" w:type="dxa"/>
          </w:tcPr>
          <w:p w14:paraId="4D4C31DD" w14:textId="77777777" w:rsidR="007713D9" w:rsidRDefault="007713D9" w:rsidP="001C58A3">
            <w:pPr>
              <w:pBdr>
                <w:top w:val="nil"/>
                <w:left w:val="nil"/>
                <w:bottom w:val="nil"/>
                <w:right w:val="nil"/>
                <w:between w:val="nil"/>
              </w:pBdr>
              <w:spacing w:line="274" w:lineRule="auto"/>
              <w:ind w:hanging="109"/>
              <w:jc w:val="center"/>
              <w:rPr>
                <w:color w:val="000000"/>
                <w:sz w:val="24"/>
                <w:szCs w:val="24"/>
              </w:rPr>
            </w:pPr>
            <w:r>
              <w:rPr>
                <w:color w:val="000000"/>
                <w:sz w:val="24"/>
                <w:szCs w:val="24"/>
              </w:rPr>
              <w:lastRenderedPageBreak/>
              <w:t>8.</w:t>
            </w:r>
          </w:p>
        </w:tc>
        <w:tc>
          <w:tcPr>
            <w:tcW w:w="2448" w:type="dxa"/>
          </w:tcPr>
          <w:p w14:paraId="7F21DADA" w14:textId="77777777" w:rsidR="007713D9" w:rsidRDefault="007713D9" w:rsidP="001C58A3">
            <w:pPr>
              <w:pBdr>
                <w:top w:val="nil"/>
                <w:left w:val="nil"/>
                <w:bottom w:val="nil"/>
                <w:right w:val="nil"/>
                <w:between w:val="nil"/>
              </w:pBdr>
              <w:ind w:left="-25" w:firstLine="25"/>
              <w:rPr>
                <w:color w:val="000000"/>
              </w:rPr>
            </w:pPr>
            <w:r>
              <w:rPr>
                <w:color w:val="000000"/>
              </w:rPr>
              <w:t>Funkciniai reikalavimai sa</w:t>
            </w:r>
            <w:r>
              <w:t xml:space="preserve">ugumo sprendimų </w:t>
            </w:r>
            <w:r>
              <w:rPr>
                <w:color w:val="000000"/>
              </w:rPr>
              <w:t>valdymo konsolei</w:t>
            </w:r>
          </w:p>
        </w:tc>
        <w:tc>
          <w:tcPr>
            <w:tcW w:w="6677" w:type="dxa"/>
          </w:tcPr>
          <w:p w14:paraId="50D5C8CB" w14:textId="77777777" w:rsidR="007713D9" w:rsidRPr="005541B6" w:rsidRDefault="007713D9" w:rsidP="001C58A3">
            <w:pPr>
              <w:pBdr>
                <w:top w:val="nil"/>
                <w:left w:val="nil"/>
                <w:bottom w:val="nil"/>
                <w:right w:val="nil"/>
                <w:between w:val="nil"/>
              </w:pBdr>
              <w:rPr>
                <w:color w:val="000000"/>
              </w:rPr>
            </w:pPr>
            <w:r w:rsidRPr="005541B6">
              <w:rPr>
                <w:color w:val="000000"/>
              </w:rPr>
              <w:t>Turi palaikyti centralizuotą administravimą nuotoliniu būdu.</w:t>
            </w:r>
          </w:p>
          <w:p w14:paraId="3484E74B" w14:textId="77777777" w:rsidR="007713D9" w:rsidRPr="005541B6" w:rsidRDefault="007713D9" w:rsidP="001C58A3">
            <w:pPr>
              <w:pBdr>
                <w:top w:val="nil"/>
                <w:left w:val="nil"/>
                <w:bottom w:val="nil"/>
                <w:right w:val="nil"/>
                <w:between w:val="nil"/>
              </w:pBdr>
              <w:rPr>
                <w:color w:val="000000"/>
              </w:rPr>
            </w:pPr>
            <w:r w:rsidRPr="005541B6">
              <w:rPr>
                <w:color w:val="000000"/>
              </w:rPr>
              <w:t>Serveris turi bendrauti su galiniais įrenginiais per agentą, kuris gali saugoti politiką ir vykdyti užduotis, kol įrenginys yra neprisijungęs. Serveris turi leisti pridėti įrenginius prie valdymo konsolės naudojant šiuos metodus:</w:t>
            </w:r>
          </w:p>
          <w:p w14:paraId="69A9F006" w14:textId="77777777" w:rsidR="007713D9" w:rsidRPr="005541B6" w:rsidRDefault="007713D9" w:rsidP="001C58A3">
            <w:pPr>
              <w:rPr>
                <w:color w:val="000000"/>
              </w:rPr>
            </w:pPr>
            <w:r w:rsidRPr="005541B6">
              <w:rPr>
                <w:color w:val="000000"/>
              </w:rPr>
              <w:t>- sinchronizavimas su Active Directory;</w:t>
            </w:r>
          </w:p>
          <w:p w14:paraId="376A16D5" w14:textId="77777777" w:rsidR="007713D9" w:rsidRPr="005541B6" w:rsidRDefault="007713D9" w:rsidP="001C58A3">
            <w:pPr>
              <w:rPr>
                <w:color w:val="000000"/>
              </w:rPr>
            </w:pPr>
            <w:r w:rsidRPr="005541B6">
              <w:rPr>
                <w:color w:val="000000"/>
              </w:rPr>
              <w:t>- rankiniu būdu įvedus įrenginio vardą arba IP adresą;</w:t>
            </w:r>
          </w:p>
          <w:p w14:paraId="7BFABE7E" w14:textId="77777777" w:rsidR="007713D9" w:rsidRPr="005541B6" w:rsidRDefault="007713D9" w:rsidP="001C58A3">
            <w:pPr>
              <w:rPr>
                <w:color w:val="000000"/>
              </w:rPr>
            </w:pPr>
            <w:r w:rsidRPr="005541B6">
              <w:rPr>
                <w:color w:val="000000"/>
              </w:rPr>
              <w:t>- patentuota technologija, gebanti aptikti įrenginius tinkle;</w:t>
            </w:r>
          </w:p>
          <w:p w14:paraId="5D6AF529" w14:textId="77777777" w:rsidR="007713D9" w:rsidRPr="005541B6" w:rsidRDefault="007713D9" w:rsidP="001C58A3">
            <w:pPr>
              <w:rPr>
                <w:color w:val="000000"/>
              </w:rPr>
            </w:pPr>
            <w:r w:rsidRPr="005541B6">
              <w:rPr>
                <w:color w:val="000000"/>
              </w:rPr>
              <w:t>Turi būti galimybė nustatyti automatinę agento atnaujinimo funkciją.</w:t>
            </w:r>
          </w:p>
        </w:tc>
      </w:tr>
      <w:tr w:rsidR="007713D9" w14:paraId="69A5C7CD" w14:textId="77777777" w:rsidTr="001C58A3">
        <w:tc>
          <w:tcPr>
            <w:tcW w:w="625" w:type="dxa"/>
          </w:tcPr>
          <w:p w14:paraId="61F9EECA" w14:textId="77777777" w:rsidR="007713D9" w:rsidRDefault="007713D9" w:rsidP="001C58A3">
            <w:pPr>
              <w:pBdr>
                <w:top w:val="nil"/>
                <w:left w:val="nil"/>
                <w:bottom w:val="nil"/>
                <w:right w:val="nil"/>
                <w:between w:val="nil"/>
              </w:pBdr>
              <w:spacing w:line="274" w:lineRule="auto"/>
              <w:ind w:hanging="109"/>
              <w:jc w:val="center"/>
              <w:rPr>
                <w:color w:val="000000"/>
                <w:sz w:val="24"/>
                <w:szCs w:val="24"/>
              </w:rPr>
            </w:pPr>
            <w:r>
              <w:rPr>
                <w:sz w:val="24"/>
                <w:szCs w:val="24"/>
              </w:rPr>
              <w:t>9.</w:t>
            </w:r>
          </w:p>
        </w:tc>
        <w:tc>
          <w:tcPr>
            <w:tcW w:w="2448" w:type="dxa"/>
          </w:tcPr>
          <w:p w14:paraId="4C4AA136" w14:textId="77777777" w:rsidR="007713D9" w:rsidRDefault="007713D9" w:rsidP="001C58A3">
            <w:pPr>
              <w:pBdr>
                <w:top w:val="nil"/>
                <w:left w:val="nil"/>
                <w:bottom w:val="nil"/>
                <w:right w:val="nil"/>
                <w:between w:val="nil"/>
              </w:pBdr>
              <w:ind w:left="-25" w:firstLine="25"/>
              <w:rPr>
                <w:color w:val="000000"/>
              </w:rPr>
            </w:pPr>
            <w:r>
              <w:rPr>
                <w:highlight w:val="white"/>
              </w:rPr>
              <w:t xml:space="preserve">Funkciniai reikalavimai </w:t>
            </w:r>
            <w:r>
              <w:t>ankstyvojo kibernetinių grėsmių aptikimo ir užkardymo</w:t>
            </w:r>
            <w:r>
              <w:rPr>
                <w:highlight w:val="white"/>
              </w:rPr>
              <w:t xml:space="preserve"> valdymo konsolei</w:t>
            </w:r>
          </w:p>
        </w:tc>
        <w:tc>
          <w:tcPr>
            <w:tcW w:w="6677" w:type="dxa"/>
          </w:tcPr>
          <w:p w14:paraId="661768AF" w14:textId="77777777" w:rsidR="007713D9" w:rsidRPr="005541B6" w:rsidRDefault="007713D9" w:rsidP="001C58A3">
            <w:pPr>
              <w:rPr>
                <w:color w:val="000000"/>
              </w:rPr>
            </w:pPr>
            <w:r w:rsidRPr="005541B6">
              <w:rPr>
                <w:color w:val="000000"/>
              </w:rPr>
              <w:t>Turi palaikyti centralizuotą administravimą nuotoliniu būdu. Serveris turi komunikuoti su galiniais įrenginiais per agentą, kuris gali saugoti politiką ir kaupti žurnalinius įrašus, kol įrenginys yra neprisijungęs.</w:t>
            </w:r>
          </w:p>
          <w:p w14:paraId="2B17FA23" w14:textId="77777777" w:rsidR="007713D9" w:rsidRPr="005541B6" w:rsidRDefault="007713D9" w:rsidP="001C58A3">
            <w:pPr>
              <w:rPr>
                <w:color w:val="000000"/>
              </w:rPr>
            </w:pPr>
            <w:r w:rsidRPr="005541B6">
              <w:rPr>
                <w:color w:val="000000"/>
              </w:rPr>
              <w:t>Turi būti galimybė sukurti išsamias atskirų įvykių išimtis, kurios turėtų apimti informaciją apie vykdomųjų failų kontrolines sumas (angl. hash checksum), jų buvimo vietą, skaitmeninį parašą (angl signature) ir kt.</w:t>
            </w:r>
          </w:p>
          <w:p w14:paraId="51E3CE28" w14:textId="77777777" w:rsidR="007713D9" w:rsidRPr="005541B6" w:rsidRDefault="007713D9" w:rsidP="001C58A3">
            <w:pPr>
              <w:spacing w:after="200"/>
              <w:rPr>
                <w:color w:val="000000"/>
              </w:rPr>
            </w:pPr>
            <w:r w:rsidRPr="005541B6">
              <w:rPr>
                <w:color w:val="000000"/>
              </w:rPr>
              <w:t>Turi būti galimybė įtraukti pasirinktus EXE / DLL failus į užblokuotųjų sąrašą remiantis kontroline suma, tokiu būdu inicijuojant blokavimą darbo vietose ir serveriuose.</w:t>
            </w:r>
          </w:p>
          <w:p w14:paraId="2B68AC46" w14:textId="77777777" w:rsidR="007713D9" w:rsidRPr="005541B6" w:rsidRDefault="007713D9" w:rsidP="001C58A3">
            <w:pPr>
              <w:spacing w:after="200"/>
              <w:rPr>
                <w:color w:val="000000"/>
              </w:rPr>
            </w:pPr>
            <w:r w:rsidRPr="005541B6">
              <w:rPr>
                <w:color w:val="000000"/>
              </w:rPr>
              <w:t>Turi būti galimybė tiesiogiai iš konsolės vykdyti papildomos informacijos apie failus sparčiąją paiešką trečiųjų šalių ištekliuose, tokiuose kaip „Virus Total“ arba lygiaverčiuose.</w:t>
            </w:r>
          </w:p>
        </w:tc>
      </w:tr>
      <w:tr w:rsidR="007713D9" w14:paraId="2FE140A1" w14:textId="77777777" w:rsidTr="001C58A3">
        <w:tc>
          <w:tcPr>
            <w:tcW w:w="625" w:type="dxa"/>
          </w:tcPr>
          <w:p w14:paraId="17EF0387" w14:textId="77777777" w:rsidR="007713D9" w:rsidRPr="00CA0484" w:rsidRDefault="007713D9" w:rsidP="001C58A3">
            <w:pPr>
              <w:pBdr>
                <w:top w:val="nil"/>
                <w:left w:val="nil"/>
                <w:bottom w:val="nil"/>
                <w:right w:val="nil"/>
                <w:between w:val="nil"/>
              </w:pBdr>
              <w:spacing w:line="274" w:lineRule="auto"/>
              <w:ind w:hanging="109"/>
              <w:jc w:val="center"/>
              <w:rPr>
                <w:color w:val="000000"/>
                <w:sz w:val="24"/>
                <w:szCs w:val="24"/>
              </w:rPr>
            </w:pPr>
            <w:r w:rsidRPr="00CA0484">
              <w:rPr>
                <w:sz w:val="24"/>
                <w:szCs w:val="24"/>
              </w:rPr>
              <w:t>10</w:t>
            </w:r>
            <w:r w:rsidRPr="00CA0484">
              <w:rPr>
                <w:color w:val="000000"/>
                <w:sz w:val="24"/>
                <w:szCs w:val="24"/>
              </w:rPr>
              <w:t>.</w:t>
            </w:r>
          </w:p>
        </w:tc>
        <w:tc>
          <w:tcPr>
            <w:tcW w:w="2448" w:type="dxa"/>
          </w:tcPr>
          <w:p w14:paraId="476715C7" w14:textId="77777777" w:rsidR="007713D9" w:rsidRPr="00CA0484" w:rsidRDefault="007713D9" w:rsidP="001C58A3">
            <w:pPr>
              <w:pBdr>
                <w:top w:val="nil"/>
                <w:left w:val="nil"/>
                <w:bottom w:val="nil"/>
                <w:right w:val="nil"/>
                <w:between w:val="nil"/>
              </w:pBdr>
              <w:ind w:left="109" w:hanging="109"/>
              <w:rPr>
                <w:color w:val="000000"/>
              </w:rPr>
            </w:pPr>
            <w:r w:rsidRPr="00CA0484">
              <w:rPr>
                <w:color w:val="000000"/>
              </w:rPr>
              <w:t>Atnaujinimai</w:t>
            </w:r>
          </w:p>
        </w:tc>
        <w:tc>
          <w:tcPr>
            <w:tcW w:w="6677" w:type="dxa"/>
          </w:tcPr>
          <w:p w14:paraId="58BB54EC" w14:textId="77777777" w:rsidR="007713D9" w:rsidRPr="005541B6" w:rsidRDefault="007713D9" w:rsidP="001C58A3">
            <w:pPr>
              <w:rPr>
                <w:color w:val="000000"/>
              </w:rPr>
            </w:pPr>
            <w:r w:rsidRPr="005541B6">
              <w:rPr>
                <w:color w:val="000000"/>
              </w:rPr>
              <w:t>Klientinės dalies programinė įranga privalo turėti funkcionalumą parsisiųsti atnaujinimus tiesiai iš:</w:t>
            </w:r>
          </w:p>
          <w:p w14:paraId="25B5D593" w14:textId="77777777" w:rsidR="007713D9" w:rsidRPr="005541B6" w:rsidRDefault="007713D9" w:rsidP="001C58A3">
            <w:pPr>
              <w:rPr>
                <w:color w:val="000000"/>
              </w:rPr>
            </w:pPr>
            <w:r w:rsidRPr="005541B6">
              <w:rPr>
                <w:color w:val="000000"/>
              </w:rPr>
              <w:t>- Gamintojo atnaujinimų serverio.</w:t>
            </w:r>
          </w:p>
          <w:p w14:paraId="4BCF3B33" w14:textId="77777777" w:rsidR="007713D9" w:rsidRPr="005541B6" w:rsidRDefault="007713D9" w:rsidP="001C58A3">
            <w:pPr>
              <w:rPr>
                <w:color w:val="000000"/>
              </w:rPr>
            </w:pPr>
            <w:r w:rsidRPr="005541B6">
              <w:rPr>
                <w:color w:val="000000"/>
              </w:rPr>
              <w:t>- Centralizuoto valdymo serverio.</w:t>
            </w:r>
          </w:p>
          <w:p w14:paraId="681EE25A" w14:textId="77777777" w:rsidR="007713D9" w:rsidRPr="005541B6" w:rsidRDefault="007713D9" w:rsidP="001C58A3">
            <w:pPr>
              <w:rPr>
                <w:color w:val="000000"/>
              </w:rPr>
            </w:pPr>
            <w:r w:rsidRPr="005541B6">
              <w:rPr>
                <w:color w:val="000000"/>
              </w:rPr>
              <w:t>- Kitų klientų.</w:t>
            </w:r>
          </w:p>
          <w:p w14:paraId="03DE73D6" w14:textId="77777777" w:rsidR="007713D9" w:rsidRPr="005541B6" w:rsidRDefault="007713D9" w:rsidP="001C58A3">
            <w:pPr>
              <w:pBdr>
                <w:top w:val="nil"/>
                <w:left w:val="nil"/>
                <w:bottom w:val="nil"/>
                <w:right w:val="nil"/>
                <w:between w:val="nil"/>
              </w:pBdr>
              <w:ind w:right="103"/>
              <w:rPr>
                <w:color w:val="000000"/>
              </w:rPr>
            </w:pPr>
            <w:r w:rsidRPr="005541B6">
              <w:rPr>
                <w:color w:val="000000"/>
              </w:rPr>
              <w:t>Klientinės dalies programinė įranga privalo turėti funkcionalumą veikti kaip atnaujinimų serveris kitiems klientams tam, kad būtų galima taupyti tinklo pralaidumo resursus.</w:t>
            </w:r>
          </w:p>
          <w:p w14:paraId="080E83C1" w14:textId="77777777" w:rsidR="007713D9" w:rsidRPr="005541B6" w:rsidRDefault="007713D9" w:rsidP="001C58A3">
            <w:pPr>
              <w:pBdr>
                <w:top w:val="nil"/>
                <w:left w:val="nil"/>
                <w:bottom w:val="nil"/>
                <w:right w:val="nil"/>
                <w:between w:val="nil"/>
              </w:pBdr>
              <w:ind w:right="103"/>
              <w:rPr>
                <w:color w:val="000000"/>
              </w:rPr>
            </w:pPr>
            <w:r w:rsidRPr="005541B6">
              <w:rPr>
                <w:color w:val="000000"/>
              </w:rPr>
              <w:t>Turi būti galimybė nustatyti automatinę saugumo produkto atnaujinimo funkciją.</w:t>
            </w:r>
          </w:p>
        </w:tc>
      </w:tr>
      <w:tr w:rsidR="007713D9" w14:paraId="12BC3C4B" w14:textId="77777777" w:rsidTr="001C58A3">
        <w:tc>
          <w:tcPr>
            <w:tcW w:w="625" w:type="dxa"/>
          </w:tcPr>
          <w:p w14:paraId="6F793F32" w14:textId="77777777" w:rsidR="007713D9" w:rsidRDefault="007713D9" w:rsidP="001C58A3">
            <w:pPr>
              <w:pBdr>
                <w:top w:val="nil"/>
                <w:left w:val="nil"/>
                <w:bottom w:val="nil"/>
                <w:right w:val="nil"/>
                <w:between w:val="nil"/>
              </w:pBdr>
              <w:spacing w:line="274" w:lineRule="auto"/>
              <w:ind w:hanging="109"/>
              <w:jc w:val="center"/>
              <w:rPr>
                <w:color w:val="000000"/>
                <w:sz w:val="24"/>
                <w:szCs w:val="24"/>
              </w:rPr>
            </w:pPr>
            <w:r>
              <w:rPr>
                <w:sz w:val="24"/>
                <w:szCs w:val="24"/>
              </w:rPr>
              <w:t>11</w:t>
            </w:r>
            <w:r>
              <w:rPr>
                <w:color w:val="000000"/>
                <w:sz w:val="24"/>
                <w:szCs w:val="24"/>
              </w:rPr>
              <w:t>.</w:t>
            </w:r>
          </w:p>
        </w:tc>
        <w:tc>
          <w:tcPr>
            <w:tcW w:w="2448" w:type="dxa"/>
          </w:tcPr>
          <w:p w14:paraId="197A51C9" w14:textId="77777777" w:rsidR="007713D9" w:rsidRDefault="007713D9" w:rsidP="001C58A3">
            <w:pPr>
              <w:pBdr>
                <w:top w:val="nil"/>
                <w:left w:val="nil"/>
                <w:bottom w:val="nil"/>
                <w:right w:val="nil"/>
                <w:between w:val="nil"/>
              </w:pBdr>
              <w:ind w:left="-25" w:right="962" w:firstLine="25"/>
              <w:rPr>
                <w:color w:val="000000"/>
              </w:rPr>
            </w:pPr>
            <w:r>
              <w:rPr>
                <w:color w:val="000000"/>
              </w:rPr>
              <w:t>Aktualumo reikalavimas</w:t>
            </w:r>
          </w:p>
        </w:tc>
        <w:tc>
          <w:tcPr>
            <w:tcW w:w="6677" w:type="dxa"/>
          </w:tcPr>
          <w:p w14:paraId="04A03FCD" w14:textId="77777777" w:rsidR="007713D9" w:rsidRDefault="007713D9" w:rsidP="001C58A3">
            <w:pPr>
              <w:pBdr>
                <w:top w:val="nil"/>
                <w:left w:val="nil"/>
                <w:bottom w:val="nil"/>
                <w:right w:val="nil"/>
                <w:between w:val="nil"/>
              </w:pBdr>
              <w:rPr>
                <w:color w:val="000000"/>
              </w:rPr>
            </w:pPr>
            <w:r w:rsidRPr="005541B6">
              <w:rPr>
                <w:color w:val="000000"/>
              </w:rPr>
              <w:t>Pateikiamoms licencijoms turi būti užtikrinamas gamintojo palaikymas sutarties galiojimo laikotarpiu, užtikrinantis teisę šiuo laikotarpiu be papildomo mokesčio operatyviai gauti naujausius virusų aprašus (angl. signature), virusų paieškos mechanizmo (angl. engine) atnaujinimus bei atsisiųsti ir diegtis naujausias programinės įrangos versijas.</w:t>
            </w:r>
          </w:p>
        </w:tc>
      </w:tr>
      <w:tr w:rsidR="007713D9" w14:paraId="5D430D47" w14:textId="77777777" w:rsidTr="001C58A3">
        <w:tc>
          <w:tcPr>
            <w:tcW w:w="625" w:type="dxa"/>
          </w:tcPr>
          <w:p w14:paraId="5A61D226" w14:textId="77777777" w:rsidR="007713D9" w:rsidRPr="00CA0484" w:rsidRDefault="007713D9" w:rsidP="001C58A3">
            <w:pPr>
              <w:pBdr>
                <w:top w:val="nil"/>
                <w:left w:val="nil"/>
                <w:bottom w:val="nil"/>
                <w:right w:val="nil"/>
                <w:between w:val="nil"/>
              </w:pBdr>
              <w:spacing w:line="274" w:lineRule="auto"/>
              <w:ind w:hanging="109"/>
              <w:jc w:val="center"/>
              <w:rPr>
                <w:sz w:val="24"/>
                <w:szCs w:val="24"/>
              </w:rPr>
            </w:pPr>
            <w:r w:rsidRPr="00CA0484">
              <w:rPr>
                <w:color w:val="000000"/>
                <w:sz w:val="24"/>
                <w:szCs w:val="24"/>
              </w:rPr>
              <w:t>12.</w:t>
            </w:r>
          </w:p>
        </w:tc>
        <w:tc>
          <w:tcPr>
            <w:tcW w:w="2448" w:type="dxa"/>
          </w:tcPr>
          <w:p w14:paraId="75C7F1E4" w14:textId="77777777" w:rsidR="007713D9" w:rsidRPr="00CA0484" w:rsidRDefault="007713D9" w:rsidP="001C58A3">
            <w:pPr>
              <w:pBdr>
                <w:top w:val="nil"/>
                <w:left w:val="nil"/>
                <w:bottom w:val="nil"/>
                <w:right w:val="nil"/>
                <w:between w:val="nil"/>
              </w:pBdr>
              <w:ind w:left="109" w:hanging="109"/>
              <w:rPr>
                <w:color w:val="000000"/>
              </w:rPr>
            </w:pPr>
            <w:r w:rsidRPr="00CA0484">
              <w:rPr>
                <w:color w:val="000000"/>
              </w:rPr>
              <w:t>Dokumentacija</w:t>
            </w:r>
          </w:p>
        </w:tc>
        <w:tc>
          <w:tcPr>
            <w:tcW w:w="6677" w:type="dxa"/>
          </w:tcPr>
          <w:p w14:paraId="12979BDC" w14:textId="77777777" w:rsidR="007713D9" w:rsidRPr="00CA0484" w:rsidRDefault="007713D9" w:rsidP="001C58A3">
            <w:pPr>
              <w:pBdr>
                <w:top w:val="nil"/>
                <w:left w:val="nil"/>
                <w:bottom w:val="nil"/>
                <w:right w:val="nil"/>
                <w:between w:val="nil"/>
              </w:pBdr>
              <w:rPr>
                <w:color w:val="000000"/>
              </w:rPr>
            </w:pPr>
            <w:r w:rsidRPr="005541B6">
              <w:rPr>
                <w:color w:val="000000"/>
              </w:rPr>
              <w:t xml:space="preserve">Turi būti pateikta aktuali dokumentacija, apimanti programinės įrangos įdiegimo, bendro naudojimo, administravimo, sistemos atstatymo procedūras. </w:t>
            </w:r>
          </w:p>
        </w:tc>
      </w:tr>
      <w:tr w:rsidR="007713D9" w14:paraId="1EC341C4" w14:textId="77777777" w:rsidTr="001C58A3">
        <w:trPr>
          <w:trHeight w:val="1139"/>
        </w:trPr>
        <w:tc>
          <w:tcPr>
            <w:tcW w:w="625" w:type="dxa"/>
          </w:tcPr>
          <w:p w14:paraId="70614C22" w14:textId="77777777" w:rsidR="007713D9" w:rsidRPr="00CA0484" w:rsidRDefault="007713D9" w:rsidP="001C58A3">
            <w:pPr>
              <w:pBdr>
                <w:top w:val="nil"/>
                <w:left w:val="nil"/>
                <w:bottom w:val="nil"/>
                <w:right w:val="nil"/>
                <w:between w:val="nil"/>
              </w:pBdr>
              <w:spacing w:line="274" w:lineRule="auto"/>
              <w:ind w:hanging="109"/>
              <w:jc w:val="center"/>
              <w:rPr>
                <w:color w:val="000000"/>
                <w:sz w:val="24"/>
                <w:szCs w:val="24"/>
              </w:rPr>
            </w:pPr>
            <w:r w:rsidRPr="00CA0484">
              <w:rPr>
                <w:color w:val="000000"/>
                <w:sz w:val="24"/>
                <w:szCs w:val="24"/>
              </w:rPr>
              <w:lastRenderedPageBreak/>
              <w:t>13.</w:t>
            </w:r>
          </w:p>
        </w:tc>
        <w:tc>
          <w:tcPr>
            <w:tcW w:w="2448" w:type="dxa"/>
          </w:tcPr>
          <w:p w14:paraId="5FB2B168" w14:textId="77777777" w:rsidR="007713D9" w:rsidRPr="00CA0484" w:rsidRDefault="007713D9" w:rsidP="001C58A3">
            <w:pPr>
              <w:pBdr>
                <w:top w:val="nil"/>
                <w:left w:val="nil"/>
                <w:bottom w:val="nil"/>
                <w:right w:val="nil"/>
                <w:between w:val="nil"/>
              </w:pBdr>
              <w:ind w:left="-25" w:right="424" w:firstLine="25"/>
              <w:rPr>
                <w:color w:val="000000"/>
              </w:rPr>
            </w:pPr>
            <w:r w:rsidRPr="00CA0484">
              <w:rPr>
                <w:color w:val="000000"/>
              </w:rPr>
              <w:t xml:space="preserve">Gamintojo aptarnavimo </w:t>
            </w:r>
          </w:p>
          <w:p w14:paraId="654CC2C3" w14:textId="77777777" w:rsidR="007713D9" w:rsidRPr="00CA0484" w:rsidRDefault="007713D9" w:rsidP="001C58A3">
            <w:pPr>
              <w:pBdr>
                <w:top w:val="nil"/>
                <w:left w:val="nil"/>
                <w:bottom w:val="nil"/>
                <w:right w:val="nil"/>
                <w:between w:val="nil"/>
              </w:pBdr>
              <w:ind w:left="-25" w:right="424" w:firstLine="25"/>
              <w:rPr>
                <w:color w:val="000000"/>
              </w:rPr>
            </w:pPr>
            <w:r w:rsidRPr="00CA0484">
              <w:rPr>
                <w:color w:val="000000"/>
              </w:rPr>
              <w:t>(angl. support) sąlygos</w:t>
            </w:r>
          </w:p>
        </w:tc>
        <w:tc>
          <w:tcPr>
            <w:tcW w:w="6677" w:type="dxa"/>
          </w:tcPr>
          <w:p w14:paraId="4CD8A6D4" w14:textId="77777777" w:rsidR="007713D9" w:rsidRPr="005541B6" w:rsidRDefault="007713D9" w:rsidP="001C58A3">
            <w:pPr>
              <w:pBdr>
                <w:top w:val="nil"/>
                <w:left w:val="nil"/>
                <w:bottom w:val="nil"/>
                <w:right w:val="nil"/>
                <w:between w:val="nil"/>
              </w:pBdr>
              <w:rPr>
                <w:color w:val="000000"/>
              </w:rPr>
            </w:pPr>
            <w:r w:rsidRPr="005541B6">
              <w:rPr>
                <w:color w:val="000000"/>
              </w:rPr>
              <w:t>Gamintojo atstovas turi teikti nemokamą pagalbą, konsultacijas telefonu, kreipiantis į pagalbos centrą darbo dienomis darbo valandomis lietuvių, rusų ir anglų kalbomis.</w:t>
            </w:r>
          </w:p>
          <w:p w14:paraId="2E84F3C0" w14:textId="77777777" w:rsidR="007713D9" w:rsidRPr="005541B6" w:rsidRDefault="007713D9" w:rsidP="001C58A3">
            <w:pPr>
              <w:rPr>
                <w:color w:val="000000"/>
              </w:rPr>
            </w:pPr>
            <w:r w:rsidRPr="005541B6">
              <w:rPr>
                <w:color w:val="000000"/>
              </w:rPr>
              <w:t>Gamintojo atstovas turi suteikti 2 valandas konsultacijų produkto diegimo ir atnaujinimo klausimais, kurios turi būti įvykdytos ne vėliau kaip 30 dienų nuo licencijų aktyvavimo dienos.</w:t>
            </w:r>
          </w:p>
          <w:p w14:paraId="3D87D355" w14:textId="77777777" w:rsidR="007713D9" w:rsidRPr="005541B6" w:rsidRDefault="007713D9" w:rsidP="001C58A3">
            <w:pPr>
              <w:rPr>
                <w:color w:val="000000"/>
              </w:rPr>
            </w:pPr>
            <w:r w:rsidRPr="005541B6">
              <w:rPr>
                <w:color w:val="000000"/>
              </w:rPr>
              <w:t>Gamintojo atstovas turi teikti nemokamą pagalbą, konsultacijas telefonu, kreipiantis į pagalbos centrą darbo dienomis darbo valandomis lietuvių, rusų ir anglų kalbomi</w:t>
            </w:r>
            <w:r>
              <w:rPr>
                <w:color w:val="000000"/>
              </w:rPr>
              <w:t>s.</w:t>
            </w:r>
          </w:p>
        </w:tc>
      </w:tr>
      <w:tr w:rsidR="007713D9" w14:paraId="047C27D9" w14:textId="77777777" w:rsidTr="001C58A3">
        <w:tc>
          <w:tcPr>
            <w:tcW w:w="625" w:type="dxa"/>
          </w:tcPr>
          <w:p w14:paraId="43BEC688" w14:textId="77777777" w:rsidR="007713D9" w:rsidRPr="00CA0484" w:rsidRDefault="007713D9" w:rsidP="001C58A3">
            <w:pPr>
              <w:pBdr>
                <w:top w:val="nil"/>
                <w:left w:val="nil"/>
                <w:bottom w:val="nil"/>
                <w:right w:val="nil"/>
                <w:between w:val="nil"/>
              </w:pBdr>
              <w:spacing w:line="274" w:lineRule="auto"/>
              <w:ind w:hanging="109"/>
              <w:jc w:val="center"/>
              <w:rPr>
                <w:color w:val="000000"/>
                <w:sz w:val="24"/>
                <w:szCs w:val="24"/>
              </w:rPr>
            </w:pPr>
            <w:r w:rsidRPr="00CA0484">
              <w:rPr>
                <w:color w:val="000000"/>
                <w:sz w:val="24"/>
                <w:szCs w:val="24"/>
              </w:rPr>
              <w:t>14.</w:t>
            </w:r>
          </w:p>
        </w:tc>
        <w:tc>
          <w:tcPr>
            <w:tcW w:w="2448" w:type="dxa"/>
          </w:tcPr>
          <w:p w14:paraId="08D33071" w14:textId="77777777" w:rsidR="007713D9" w:rsidRPr="00CA0484" w:rsidRDefault="007713D9" w:rsidP="001C58A3">
            <w:pPr>
              <w:pBdr>
                <w:top w:val="nil"/>
                <w:left w:val="nil"/>
                <w:bottom w:val="nil"/>
                <w:right w:val="nil"/>
                <w:between w:val="nil"/>
              </w:pBdr>
              <w:ind w:left="-25" w:right="148" w:firstLine="25"/>
              <w:rPr>
                <w:color w:val="000000"/>
              </w:rPr>
            </w:pPr>
            <w:r w:rsidRPr="00CA0484">
              <w:rPr>
                <w:color w:val="000000"/>
              </w:rPr>
              <w:t>Reikalavimai programinės įrangos naudojimo taisyklėms</w:t>
            </w:r>
            <w:r w:rsidRPr="00CA0484">
              <w:t xml:space="preserve"> </w:t>
            </w:r>
            <w:r w:rsidRPr="00CA0484">
              <w:rPr>
                <w:color w:val="000000"/>
              </w:rPr>
              <w:t>(licencijavimui)</w:t>
            </w:r>
          </w:p>
        </w:tc>
        <w:tc>
          <w:tcPr>
            <w:tcW w:w="6677" w:type="dxa"/>
          </w:tcPr>
          <w:p w14:paraId="28F61B25" w14:textId="77777777" w:rsidR="007713D9" w:rsidRPr="005541B6" w:rsidRDefault="007713D9" w:rsidP="001C58A3">
            <w:pPr>
              <w:pBdr>
                <w:top w:val="nil"/>
                <w:left w:val="nil"/>
                <w:bottom w:val="nil"/>
                <w:right w:val="nil"/>
                <w:between w:val="nil"/>
              </w:pBdr>
              <w:rPr>
                <w:color w:val="000000"/>
              </w:rPr>
            </w:pPr>
            <w:r w:rsidRPr="005541B6">
              <w:rPr>
                <w:color w:val="000000"/>
              </w:rPr>
              <w:t>Licencija turi suteikti teisę pakartotinai diegti siūlomą programinę įrangą neišnaudojant papildomos licencijos. Programinės įrangos licencijavimo taisyklėse licencija turi būti nepririšama prie aparatūrinės įrangos. Licencijos įsigijimo metu turi būti pateiktas vienas licencijos raktas, tinkantis visiems įrenginiams, nepriklausomai nuo licencijos įsigijimo kiekio bei įrenginio tipo.</w:t>
            </w:r>
          </w:p>
        </w:tc>
      </w:tr>
      <w:tr w:rsidR="0043627A" w14:paraId="1BC96E3F" w14:textId="77777777" w:rsidTr="001C58A3">
        <w:tc>
          <w:tcPr>
            <w:tcW w:w="625" w:type="dxa"/>
          </w:tcPr>
          <w:p w14:paraId="7E83981B" w14:textId="58FD03DD" w:rsidR="0043627A" w:rsidRPr="00CA0484" w:rsidRDefault="0043627A" w:rsidP="001C58A3">
            <w:pPr>
              <w:pBdr>
                <w:top w:val="nil"/>
                <w:left w:val="nil"/>
                <w:bottom w:val="nil"/>
                <w:right w:val="nil"/>
                <w:between w:val="nil"/>
              </w:pBdr>
              <w:spacing w:line="274" w:lineRule="auto"/>
              <w:ind w:hanging="109"/>
              <w:jc w:val="center"/>
              <w:rPr>
                <w:color w:val="000000"/>
                <w:sz w:val="24"/>
                <w:szCs w:val="24"/>
              </w:rPr>
            </w:pPr>
            <w:r>
              <w:rPr>
                <w:color w:val="000000"/>
                <w:sz w:val="24"/>
                <w:szCs w:val="24"/>
              </w:rPr>
              <w:t>15</w:t>
            </w:r>
          </w:p>
        </w:tc>
        <w:tc>
          <w:tcPr>
            <w:tcW w:w="2448" w:type="dxa"/>
          </w:tcPr>
          <w:p w14:paraId="196F2DFC" w14:textId="79E046A1" w:rsidR="0043627A" w:rsidRPr="00CA0484" w:rsidRDefault="0043627A" w:rsidP="001C58A3">
            <w:pPr>
              <w:pBdr>
                <w:top w:val="nil"/>
                <w:left w:val="nil"/>
                <w:bottom w:val="nil"/>
                <w:right w:val="nil"/>
                <w:between w:val="nil"/>
              </w:pBdr>
              <w:ind w:left="-25" w:right="148" w:firstLine="25"/>
              <w:rPr>
                <w:color w:val="000000"/>
              </w:rPr>
            </w:pPr>
            <w:r>
              <w:rPr>
                <w:color w:val="000000"/>
              </w:rPr>
              <w:t>Licencijų įsigaliojimo data</w:t>
            </w:r>
          </w:p>
        </w:tc>
        <w:tc>
          <w:tcPr>
            <w:tcW w:w="6677" w:type="dxa"/>
          </w:tcPr>
          <w:p w14:paraId="5943DEDB" w14:textId="4036FD1B" w:rsidR="0043627A" w:rsidRPr="005541B6" w:rsidRDefault="0043627A" w:rsidP="001C58A3">
            <w:pPr>
              <w:pBdr>
                <w:top w:val="nil"/>
                <w:left w:val="nil"/>
                <w:bottom w:val="nil"/>
                <w:right w:val="nil"/>
                <w:between w:val="nil"/>
              </w:pBdr>
              <w:rPr>
                <w:color w:val="000000"/>
              </w:rPr>
            </w:pPr>
            <w:r>
              <w:rPr>
                <w:color w:val="000000"/>
              </w:rPr>
              <w:t xml:space="preserve">Nuo 2025 spalio 13 </w:t>
            </w:r>
            <w:r w:rsidR="00C3258D">
              <w:rPr>
                <w:color w:val="000000"/>
              </w:rPr>
              <w:t>d.</w:t>
            </w:r>
          </w:p>
        </w:tc>
      </w:tr>
    </w:tbl>
    <w:p w14:paraId="0C3A5381" w14:textId="77777777" w:rsidR="00A4007B" w:rsidRPr="006B5366" w:rsidRDefault="00A4007B" w:rsidP="00A4007B">
      <w:pPr>
        <w:rPr>
          <w:rFonts w:ascii="Times New Roman" w:hAnsi="Times New Roman" w:cs="Times New Roman"/>
          <w:sz w:val="24"/>
          <w:szCs w:val="24"/>
          <w:lang w:val="lt-LT"/>
        </w:rPr>
      </w:pPr>
    </w:p>
    <w:sectPr w:rsidR="00A4007B" w:rsidRPr="006B5366" w:rsidSect="00F1149D">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0703D" w14:textId="77777777" w:rsidR="00533102" w:rsidRDefault="00533102" w:rsidP="000E07F7">
      <w:pPr>
        <w:spacing w:after="0" w:line="240" w:lineRule="auto"/>
      </w:pPr>
      <w:r>
        <w:separator/>
      </w:r>
    </w:p>
  </w:endnote>
  <w:endnote w:type="continuationSeparator" w:id="0">
    <w:p w14:paraId="23B53A6D" w14:textId="77777777" w:rsidR="00533102" w:rsidRDefault="00533102" w:rsidP="000E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AF03" w14:textId="77777777" w:rsidR="000F56C6" w:rsidRDefault="000F56C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557707"/>
      <w:docPartObj>
        <w:docPartGallery w:val="Page Numbers (Bottom of Page)"/>
        <w:docPartUnique/>
      </w:docPartObj>
    </w:sdtPr>
    <w:sdtEndPr/>
    <w:sdtContent>
      <w:p w14:paraId="2DFFD37F" w14:textId="63746225" w:rsidR="000F56C6" w:rsidRDefault="000F56C6">
        <w:pPr>
          <w:pStyle w:val="Porat"/>
          <w:jc w:val="center"/>
        </w:pPr>
        <w:r>
          <w:fldChar w:fldCharType="begin"/>
        </w:r>
        <w:r>
          <w:instrText>PAGE   \* MERGEFORMAT</w:instrText>
        </w:r>
        <w:r>
          <w:fldChar w:fldCharType="separate"/>
        </w:r>
        <w:r w:rsidR="00997861" w:rsidRPr="00997861">
          <w:rPr>
            <w:noProof/>
            <w:lang w:val="lt-LT"/>
          </w:rPr>
          <w:t>4</w:t>
        </w:r>
        <w:r>
          <w:fldChar w:fldCharType="end"/>
        </w:r>
      </w:p>
    </w:sdtContent>
  </w:sdt>
  <w:p w14:paraId="3FE9F23F" w14:textId="77777777" w:rsidR="000F56C6" w:rsidRDefault="000F56C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1B09" w14:textId="77777777" w:rsidR="000F56C6" w:rsidRDefault="000F56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9B507" w14:textId="77777777" w:rsidR="00533102" w:rsidRDefault="00533102" w:rsidP="000E07F7">
      <w:pPr>
        <w:spacing w:after="0" w:line="240" w:lineRule="auto"/>
      </w:pPr>
      <w:r>
        <w:separator/>
      </w:r>
    </w:p>
  </w:footnote>
  <w:footnote w:type="continuationSeparator" w:id="0">
    <w:p w14:paraId="6C188DCF" w14:textId="77777777" w:rsidR="00533102" w:rsidRDefault="00533102" w:rsidP="000E0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FF35" w14:textId="77777777" w:rsidR="000F56C6" w:rsidRDefault="000F56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2C8D" w14:textId="1014795E" w:rsidR="000F56C6" w:rsidRDefault="000F56C6">
    <w:pPr>
      <w:pStyle w:val="Antrats"/>
    </w:pP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0706" w14:textId="77777777" w:rsidR="000F56C6" w:rsidRDefault="000F56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A27"/>
    <w:multiLevelType w:val="hybridMultilevel"/>
    <w:tmpl w:val="5AD62B8E"/>
    <w:lvl w:ilvl="0" w:tplc="3AA0751E">
      <w:start w:val="15"/>
      <w:numFmt w:val="decimal"/>
      <w:lvlText w:val="%1."/>
      <w:lvlJc w:val="left"/>
      <w:pPr>
        <w:ind w:left="1637" w:hanging="360"/>
      </w:pPr>
      <w:rPr>
        <w:rFonts w:hint="default"/>
      </w:rPr>
    </w:lvl>
    <w:lvl w:ilvl="1" w:tplc="04270019">
      <w:start w:val="1"/>
      <w:numFmt w:val="lowerLetter"/>
      <w:lvlText w:val="%2."/>
      <w:lvlJc w:val="left"/>
      <w:pPr>
        <w:ind w:left="2285" w:hanging="360"/>
      </w:pPr>
    </w:lvl>
    <w:lvl w:ilvl="2" w:tplc="0427001B">
      <w:start w:val="1"/>
      <w:numFmt w:val="lowerRoman"/>
      <w:lvlText w:val="%3."/>
      <w:lvlJc w:val="right"/>
      <w:pPr>
        <w:ind w:left="3005" w:hanging="180"/>
      </w:pPr>
    </w:lvl>
    <w:lvl w:ilvl="3" w:tplc="34400D60">
      <w:start w:val="3"/>
      <w:numFmt w:val="decimal"/>
      <w:lvlText w:val="%4"/>
      <w:lvlJc w:val="left"/>
      <w:pPr>
        <w:ind w:left="3725" w:hanging="360"/>
      </w:pPr>
      <w:rPr>
        <w:rFonts w:ascii="Times New Roman" w:eastAsia="Times New Roman" w:hAnsi="Times New Roman" w:cs="Times New Roman" w:hint="default"/>
        <w:color w:val="70AD47" w:themeColor="accent6"/>
        <w:sz w:val="24"/>
      </w:rPr>
    </w:lvl>
    <w:lvl w:ilvl="4" w:tplc="04270019" w:tentative="1">
      <w:start w:val="1"/>
      <w:numFmt w:val="lowerLetter"/>
      <w:lvlText w:val="%5."/>
      <w:lvlJc w:val="left"/>
      <w:pPr>
        <w:ind w:left="4445" w:hanging="360"/>
      </w:pPr>
    </w:lvl>
    <w:lvl w:ilvl="5" w:tplc="0427001B" w:tentative="1">
      <w:start w:val="1"/>
      <w:numFmt w:val="lowerRoman"/>
      <w:lvlText w:val="%6."/>
      <w:lvlJc w:val="right"/>
      <w:pPr>
        <w:ind w:left="5165" w:hanging="180"/>
      </w:pPr>
    </w:lvl>
    <w:lvl w:ilvl="6" w:tplc="0427000F" w:tentative="1">
      <w:start w:val="1"/>
      <w:numFmt w:val="decimal"/>
      <w:lvlText w:val="%7."/>
      <w:lvlJc w:val="left"/>
      <w:pPr>
        <w:ind w:left="5885" w:hanging="360"/>
      </w:pPr>
    </w:lvl>
    <w:lvl w:ilvl="7" w:tplc="04270019" w:tentative="1">
      <w:start w:val="1"/>
      <w:numFmt w:val="lowerLetter"/>
      <w:lvlText w:val="%8."/>
      <w:lvlJc w:val="left"/>
      <w:pPr>
        <w:ind w:left="6605" w:hanging="360"/>
      </w:pPr>
    </w:lvl>
    <w:lvl w:ilvl="8" w:tplc="0427001B" w:tentative="1">
      <w:start w:val="1"/>
      <w:numFmt w:val="lowerRoman"/>
      <w:lvlText w:val="%9."/>
      <w:lvlJc w:val="right"/>
      <w:pPr>
        <w:ind w:left="7325" w:hanging="180"/>
      </w:pPr>
    </w:lvl>
  </w:abstractNum>
  <w:abstractNum w:abstractNumId="1" w15:restartNumberingAfterBreak="0">
    <w:nsid w:val="06883E99"/>
    <w:multiLevelType w:val="multilevel"/>
    <w:tmpl w:val="04A47F04"/>
    <w:lvl w:ilvl="0">
      <w:start w:val="24"/>
      <w:numFmt w:val="decimal"/>
      <w:lvlText w:val="%1"/>
      <w:lvlJc w:val="left"/>
      <w:pPr>
        <w:ind w:left="375" w:hanging="375"/>
      </w:pPr>
      <w:rPr>
        <w:rFonts w:eastAsiaTheme="minorHAnsi" w:hint="default"/>
      </w:rPr>
    </w:lvl>
    <w:lvl w:ilvl="1">
      <w:start w:val="2"/>
      <w:numFmt w:val="decimal"/>
      <w:lvlText w:val="%1.%2"/>
      <w:lvlJc w:val="left"/>
      <w:pPr>
        <w:ind w:left="1935" w:hanging="375"/>
      </w:pPr>
      <w:rPr>
        <w:rFonts w:ascii="Times New Roman" w:eastAsiaTheme="minorHAnsi" w:hAnsi="Times New Roman" w:cs="Times New Roman" w:hint="default"/>
        <w:sz w:val="24"/>
        <w:szCs w:val="24"/>
      </w:rPr>
    </w:lvl>
    <w:lvl w:ilvl="2">
      <w:start w:val="1"/>
      <w:numFmt w:val="decimal"/>
      <w:lvlText w:val="%1.%2.%3"/>
      <w:lvlJc w:val="left"/>
      <w:pPr>
        <w:ind w:left="4570"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6840" w:hanging="1440"/>
      </w:pPr>
      <w:rPr>
        <w:rFonts w:eastAsiaTheme="minorHAnsi" w:hint="default"/>
      </w:rPr>
    </w:lvl>
  </w:abstractNum>
  <w:abstractNum w:abstractNumId="2" w15:restartNumberingAfterBreak="0">
    <w:nsid w:val="0A587F25"/>
    <w:multiLevelType w:val="hybridMultilevel"/>
    <w:tmpl w:val="85D6DD52"/>
    <w:lvl w:ilvl="0" w:tplc="04270001">
      <w:start w:val="1"/>
      <w:numFmt w:val="bullet"/>
      <w:lvlText w:val=""/>
      <w:lvlJc w:val="left"/>
      <w:pPr>
        <w:ind w:left="1772" w:hanging="360"/>
      </w:pPr>
      <w:rPr>
        <w:rFonts w:ascii="Symbol" w:hAnsi="Symbol" w:hint="default"/>
      </w:rPr>
    </w:lvl>
    <w:lvl w:ilvl="1" w:tplc="04270003" w:tentative="1">
      <w:start w:val="1"/>
      <w:numFmt w:val="bullet"/>
      <w:lvlText w:val="o"/>
      <w:lvlJc w:val="left"/>
      <w:pPr>
        <w:ind w:left="2492" w:hanging="360"/>
      </w:pPr>
      <w:rPr>
        <w:rFonts w:ascii="Courier New" w:hAnsi="Courier New" w:cs="Courier New" w:hint="default"/>
      </w:rPr>
    </w:lvl>
    <w:lvl w:ilvl="2" w:tplc="04270005" w:tentative="1">
      <w:start w:val="1"/>
      <w:numFmt w:val="bullet"/>
      <w:lvlText w:val=""/>
      <w:lvlJc w:val="left"/>
      <w:pPr>
        <w:ind w:left="3212" w:hanging="360"/>
      </w:pPr>
      <w:rPr>
        <w:rFonts w:ascii="Wingdings" w:hAnsi="Wingdings" w:hint="default"/>
      </w:rPr>
    </w:lvl>
    <w:lvl w:ilvl="3" w:tplc="04270001" w:tentative="1">
      <w:start w:val="1"/>
      <w:numFmt w:val="bullet"/>
      <w:lvlText w:val=""/>
      <w:lvlJc w:val="left"/>
      <w:pPr>
        <w:ind w:left="3932" w:hanging="360"/>
      </w:pPr>
      <w:rPr>
        <w:rFonts w:ascii="Symbol" w:hAnsi="Symbol" w:hint="default"/>
      </w:rPr>
    </w:lvl>
    <w:lvl w:ilvl="4" w:tplc="04270003" w:tentative="1">
      <w:start w:val="1"/>
      <w:numFmt w:val="bullet"/>
      <w:lvlText w:val="o"/>
      <w:lvlJc w:val="left"/>
      <w:pPr>
        <w:ind w:left="4652" w:hanging="360"/>
      </w:pPr>
      <w:rPr>
        <w:rFonts w:ascii="Courier New" w:hAnsi="Courier New" w:cs="Courier New" w:hint="default"/>
      </w:rPr>
    </w:lvl>
    <w:lvl w:ilvl="5" w:tplc="04270005" w:tentative="1">
      <w:start w:val="1"/>
      <w:numFmt w:val="bullet"/>
      <w:lvlText w:val=""/>
      <w:lvlJc w:val="left"/>
      <w:pPr>
        <w:ind w:left="5372" w:hanging="360"/>
      </w:pPr>
      <w:rPr>
        <w:rFonts w:ascii="Wingdings" w:hAnsi="Wingdings" w:hint="default"/>
      </w:rPr>
    </w:lvl>
    <w:lvl w:ilvl="6" w:tplc="04270001" w:tentative="1">
      <w:start w:val="1"/>
      <w:numFmt w:val="bullet"/>
      <w:lvlText w:val=""/>
      <w:lvlJc w:val="left"/>
      <w:pPr>
        <w:ind w:left="6092" w:hanging="360"/>
      </w:pPr>
      <w:rPr>
        <w:rFonts w:ascii="Symbol" w:hAnsi="Symbol" w:hint="default"/>
      </w:rPr>
    </w:lvl>
    <w:lvl w:ilvl="7" w:tplc="04270003" w:tentative="1">
      <w:start w:val="1"/>
      <w:numFmt w:val="bullet"/>
      <w:lvlText w:val="o"/>
      <w:lvlJc w:val="left"/>
      <w:pPr>
        <w:ind w:left="6812" w:hanging="360"/>
      </w:pPr>
      <w:rPr>
        <w:rFonts w:ascii="Courier New" w:hAnsi="Courier New" w:cs="Courier New" w:hint="default"/>
      </w:rPr>
    </w:lvl>
    <w:lvl w:ilvl="8" w:tplc="04270005" w:tentative="1">
      <w:start w:val="1"/>
      <w:numFmt w:val="bullet"/>
      <w:lvlText w:val=""/>
      <w:lvlJc w:val="left"/>
      <w:pPr>
        <w:ind w:left="7532" w:hanging="360"/>
      </w:pPr>
      <w:rPr>
        <w:rFonts w:ascii="Wingdings" w:hAnsi="Wingdings" w:hint="default"/>
      </w:rPr>
    </w:lvl>
  </w:abstractNum>
  <w:abstractNum w:abstractNumId="3" w15:restartNumberingAfterBreak="0">
    <w:nsid w:val="0B0F654C"/>
    <w:multiLevelType w:val="multilevel"/>
    <w:tmpl w:val="B8204250"/>
    <w:lvl w:ilvl="0">
      <w:start w:val="1"/>
      <w:numFmt w:val="decimal"/>
      <w:lvlText w:val="%1."/>
      <w:lvlJc w:val="left"/>
      <w:pPr>
        <w:ind w:left="3338" w:hanging="360"/>
      </w:pPr>
      <w:rPr>
        <w:rFonts w:ascii="Times New Roman" w:hAnsi="Times New Roman" w:cs="Times New Roman" w:hint="default"/>
        <w:b w:val="0"/>
        <w:sz w:val="24"/>
        <w:szCs w:val="24"/>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4" w15:restartNumberingAfterBreak="0">
    <w:nsid w:val="102E68F0"/>
    <w:multiLevelType w:val="multilevel"/>
    <w:tmpl w:val="F8349972"/>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5" w15:restartNumberingAfterBreak="0">
    <w:nsid w:val="103F7860"/>
    <w:multiLevelType w:val="multilevel"/>
    <w:tmpl w:val="954E5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D817BA"/>
    <w:multiLevelType w:val="multilevel"/>
    <w:tmpl w:val="C1AC5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1A3B9D"/>
    <w:multiLevelType w:val="multilevel"/>
    <w:tmpl w:val="8A62424E"/>
    <w:lvl w:ilvl="0">
      <w:start w:val="27"/>
      <w:numFmt w:val="decimal"/>
      <w:lvlText w:val="%1."/>
      <w:lvlJc w:val="left"/>
      <w:pPr>
        <w:ind w:left="2137" w:hanging="435"/>
      </w:pPr>
      <w:rPr>
        <w:rFonts w:eastAsiaTheme="minorHAnsi" w:hint="default"/>
      </w:rPr>
    </w:lvl>
    <w:lvl w:ilvl="1">
      <w:start w:val="2"/>
      <w:numFmt w:val="decimal"/>
      <w:lvlText w:val="%1.%2."/>
      <w:lvlJc w:val="left"/>
      <w:pPr>
        <w:ind w:left="2360" w:hanging="435"/>
      </w:pPr>
      <w:rPr>
        <w:rFonts w:eastAsiaTheme="minorHAnsi" w:hint="default"/>
      </w:rPr>
    </w:lvl>
    <w:lvl w:ilvl="2">
      <w:start w:val="1"/>
      <w:numFmt w:val="decimal"/>
      <w:lvlText w:val="%1.%2.%3."/>
      <w:lvlJc w:val="left"/>
      <w:pPr>
        <w:ind w:left="4570"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7200" w:hanging="1800"/>
      </w:pPr>
      <w:rPr>
        <w:rFonts w:eastAsiaTheme="minorHAnsi" w:hint="default"/>
      </w:rPr>
    </w:lvl>
  </w:abstractNum>
  <w:abstractNum w:abstractNumId="8" w15:restartNumberingAfterBreak="0">
    <w:nsid w:val="16FD2F4B"/>
    <w:multiLevelType w:val="multilevel"/>
    <w:tmpl w:val="9D30D9AA"/>
    <w:lvl w:ilvl="0">
      <w:start w:val="20"/>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2D7692"/>
    <w:multiLevelType w:val="multilevel"/>
    <w:tmpl w:val="CF4AD764"/>
    <w:lvl w:ilvl="0">
      <w:start w:val="33"/>
      <w:numFmt w:val="decimal"/>
      <w:lvlText w:val="%1."/>
      <w:lvlJc w:val="left"/>
      <w:pPr>
        <w:ind w:left="480" w:hanging="480"/>
      </w:pPr>
      <w:rPr>
        <w:rFonts w:hint="default"/>
        <w:color w:val="auto"/>
      </w:rPr>
    </w:lvl>
    <w:lvl w:ilvl="1">
      <w:start w:val="3"/>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27B03C06"/>
    <w:multiLevelType w:val="hybridMultilevel"/>
    <w:tmpl w:val="ED0A37FE"/>
    <w:lvl w:ilvl="0" w:tplc="647AF746">
      <w:start w:val="5"/>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1" w15:restartNumberingAfterBreak="0">
    <w:nsid w:val="2897579F"/>
    <w:multiLevelType w:val="multilevel"/>
    <w:tmpl w:val="86C0DD9A"/>
    <w:lvl w:ilvl="0">
      <w:start w:val="24"/>
      <w:numFmt w:val="decimal"/>
      <w:lvlText w:val="%1."/>
      <w:lvlJc w:val="left"/>
      <w:pPr>
        <w:ind w:left="435" w:hanging="435"/>
      </w:pPr>
      <w:rPr>
        <w:rFonts w:eastAsiaTheme="minorHAnsi" w:hint="default"/>
      </w:rPr>
    </w:lvl>
    <w:lvl w:ilvl="1">
      <w:start w:val="1"/>
      <w:numFmt w:val="decimal"/>
      <w:lvlText w:val="%1.%2."/>
      <w:lvlJc w:val="left"/>
      <w:pPr>
        <w:ind w:left="2360" w:hanging="435"/>
      </w:pPr>
      <w:rPr>
        <w:rFonts w:eastAsiaTheme="minorHAnsi" w:hint="default"/>
      </w:rPr>
    </w:lvl>
    <w:lvl w:ilvl="2">
      <w:start w:val="1"/>
      <w:numFmt w:val="decimal"/>
      <w:lvlText w:val="%1.%2.%3."/>
      <w:lvlJc w:val="left"/>
      <w:pPr>
        <w:ind w:left="4570"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7200" w:hanging="1800"/>
      </w:pPr>
      <w:rPr>
        <w:rFonts w:eastAsiaTheme="minorHAnsi" w:hint="default"/>
      </w:rPr>
    </w:lvl>
  </w:abstractNum>
  <w:abstractNum w:abstractNumId="12" w15:restartNumberingAfterBreak="0">
    <w:nsid w:val="2B104823"/>
    <w:multiLevelType w:val="multilevel"/>
    <w:tmpl w:val="79B2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3A280C"/>
    <w:multiLevelType w:val="hybridMultilevel"/>
    <w:tmpl w:val="5C84B3EE"/>
    <w:lvl w:ilvl="0" w:tplc="0427000F">
      <w:start w:val="5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6D608D"/>
    <w:multiLevelType w:val="multilevel"/>
    <w:tmpl w:val="74AA1D5E"/>
    <w:lvl w:ilvl="0">
      <w:start w:val="30"/>
      <w:numFmt w:val="decimal"/>
      <w:lvlText w:val="%1."/>
      <w:lvlJc w:val="left"/>
      <w:pPr>
        <w:ind w:left="1495" w:hanging="360"/>
      </w:pPr>
      <w:rPr>
        <w:rFonts w:hint="default"/>
        <w:color w:val="auto"/>
      </w:rPr>
    </w:lvl>
    <w:lvl w:ilvl="1">
      <w:start w:val="1"/>
      <w:numFmt w:val="decimal"/>
      <w:isLgl/>
      <w:lvlText w:val="%1.%2."/>
      <w:lvlJc w:val="left"/>
      <w:pPr>
        <w:ind w:left="2182" w:hanging="480"/>
      </w:pPr>
      <w:rPr>
        <w:rFonts w:hint="default"/>
        <w:i w:val="0"/>
      </w:rPr>
    </w:lvl>
    <w:lvl w:ilvl="2">
      <w:start w:val="1"/>
      <w:numFmt w:val="decimal"/>
      <w:isLgl/>
      <w:lvlText w:val="%1.%2.%3."/>
      <w:lvlJc w:val="left"/>
      <w:pPr>
        <w:ind w:left="3130"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474" w:hanging="1080"/>
      </w:pPr>
      <w:rPr>
        <w:rFonts w:hint="default"/>
      </w:rPr>
    </w:lvl>
    <w:lvl w:ilvl="5">
      <w:start w:val="1"/>
      <w:numFmt w:val="decimal"/>
      <w:isLgl/>
      <w:lvlText w:val="%1.%2.%3.%4.%5.%6."/>
      <w:lvlJc w:val="left"/>
      <w:pPr>
        <w:ind w:left="6466" w:hanging="1080"/>
      </w:pPr>
      <w:rPr>
        <w:rFonts w:hint="default"/>
      </w:rPr>
    </w:lvl>
    <w:lvl w:ilvl="6">
      <w:start w:val="1"/>
      <w:numFmt w:val="decimal"/>
      <w:isLgl/>
      <w:lvlText w:val="%1.%2.%3.%4.%5.%6.%7."/>
      <w:lvlJc w:val="left"/>
      <w:pPr>
        <w:ind w:left="7818" w:hanging="1440"/>
      </w:pPr>
      <w:rPr>
        <w:rFonts w:hint="default"/>
      </w:rPr>
    </w:lvl>
    <w:lvl w:ilvl="7">
      <w:start w:val="1"/>
      <w:numFmt w:val="decimal"/>
      <w:isLgl/>
      <w:lvlText w:val="%1.%2.%3.%4.%5.%6.%7.%8."/>
      <w:lvlJc w:val="left"/>
      <w:pPr>
        <w:ind w:left="8810" w:hanging="1440"/>
      </w:pPr>
      <w:rPr>
        <w:rFonts w:hint="default"/>
      </w:rPr>
    </w:lvl>
    <w:lvl w:ilvl="8">
      <w:start w:val="1"/>
      <w:numFmt w:val="decimal"/>
      <w:isLgl/>
      <w:lvlText w:val="%1.%2.%3.%4.%5.%6.%7.%8.%9."/>
      <w:lvlJc w:val="left"/>
      <w:pPr>
        <w:ind w:left="10162" w:hanging="1800"/>
      </w:pPr>
      <w:rPr>
        <w:rFonts w:hint="default"/>
      </w:rPr>
    </w:lvl>
  </w:abstractNum>
  <w:abstractNum w:abstractNumId="15" w15:restartNumberingAfterBreak="0">
    <w:nsid w:val="33C373B4"/>
    <w:multiLevelType w:val="multilevel"/>
    <w:tmpl w:val="3FC265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235AFB"/>
    <w:multiLevelType w:val="multilevel"/>
    <w:tmpl w:val="46626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581C66"/>
    <w:multiLevelType w:val="multilevel"/>
    <w:tmpl w:val="6436E05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2A5F32"/>
    <w:multiLevelType w:val="multilevel"/>
    <w:tmpl w:val="ED522856"/>
    <w:lvl w:ilvl="0">
      <w:start w:val="31"/>
      <w:numFmt w:val="decimal"/>
      <w:lvlText w:val="%1."/>
      <w:lvlJc w:val="left"/>
      <w:pPr>
        <w:ind w:left="1495" w:hanging="360"/>
      </w:pPr>
      <w:rPr>
        <w:rFonts w:hint="default"/>
        <w:color w:val="auto"/>
      </w:rPr>
    </w:lvl>
    <w:lvl w:ilvl="1">
      <w:start w:val="1"/>
      <w:numFmt w:val="decimal"/>
      <w:isLgl/>
      <w:lvlText w:val="%1.%2."/>
      <w:lvlJc w:val="left"/>
      <w:pPr>
        <w:ind w:left="2182" w:hanging="480"/>
      </w:pPr>
      <w:rPr>
        <w:rFonts w:hint="default"/>
        <w:i w:val="0"/>
      </w:rPr>
    </w:lvl>
    <w:lvl w:ilvl="2">
      <w:start w:val="1"/>
      <w:numFmt w:val="decimal"/>
      <w:isLgl/>
      <w:lvlText w:val="%1.%2.%3."/>
      <w:lvlJc w:val="left"/>
      <w:pPr>
        <w:ind w:left="2989"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6544" w:hanging="1440"/>
      </w:pPr>
      <w:rPr>
        <w:rFonts w:hint="default"/>
      </w:rPr>
    </w:lvl>
    <w:lvl w:ilvl="8">
      <w:start w:val="1"/>
      <w:numFmt w:val="decimal"/>
      <w:isLgl/>
      <w:lvlText w:val="%1.%2.%3.%4.%5.%6.%7.%8.%9."/>
      <w:lvlJc w:val="left"/>
      <w:pPr>
        <w:ind w:left="7471" w:hanging="1800"/>
      </w:pPr>
      <w:rPr>
        <w:rFonts w:hint="default"/>
      </w:rPr>
    </w:lvl>
  </w:abstractNum>
  <w:abstractNum w:abstractNumId="19" w15:restartNumberingAfterBreak="0">
    <w:nsid w:val="44F247DF"/>
    <w:multiLevelType w:val="multilevel"/>
    <w:tmpl w:val="FD3697B6"/>
    <w:lvl w:ilvl="0">
      <w:start w:val="33"/>
      <w:numFmt w:val="decimal"/>
      <w:lvlText w:val="%1."/>
      <w:lvlJc w:val="left"/>
      <w:pPr>
        <w:ind w:left="786" w:hanging="360"/>
      </w:pPr>
      <w:rPr>
        <w:rFonts w:hint="default"/>
      </w:rPr>
    </w:lvl>
    <w:lvl w:ilvl="1">
      <w:start w:val="1"/>
      <w:numFmt w:val="decimal"/>
      <w:isLgl/>
      <w:lvlText w:val="%1.%2."/>
      <w:lvlJc w:val="left"/>
      <w:pPr>
        <w:ind w:left="1898" w:hanging="48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474" w:hanging="1080"/>
      </w:pPr>
      <w:rPr>
        <w:rFonts w:hint="default"/>
      </w:rPr>
    </w:lvl>
    <w:lvl w:ilvl="5">
      <w:start w:val="1"/>
      <w:numFmt w:val="decimal"/>
      <w:isLgl/>
      <w:lvlText w:val="%1.%2.%3.%4.%5.%6."/>
      <w:lvlJc w:val="left"/>
      <w:pPr>
        <w:ind w:left="6466" w:hanging="1080"/>
      </w:pPr>
      <w:rPr>
        <w:rFonts w:hint="default"/>
      </w:rPr>
    </w:lvl>
    <w:lvl w:ilvl="6">
      <w:start w:val="1"/>
      <w:numFmt w:val="decimal"/>
      <w:isLgl/>
      <w:lvlText w:val="%1.%2.%3.%4.%5.%6.%7."/>
      <w:lvlJc w:val="left"/>
      <w:pPr>
        <w:ind w:left="7818" w:hanging="1440"/>
      </w:pPr>
      <w:rPr>
        <w:rFonts w:hint="default"/>
      </w:rPr>
    </w:lvl>
    <w:lvl w:ilvl="7">
      <w:start w:val="1"/>
      <w:numFmt w:val="decimal"/>
      <w:isLgl/>
      <w:lvlText w:val="%1.%2.%3.%4.%5.%6.%7.%8."/>
      <w:lvlJc w:val="left"/>
      <w:pPr>
        <w:ind w:left="8810" w:hanging="1440"/>
      </w:pPr>
      <w:rPr>
        <w:rFonts w:hint="default"/>
      </w:rPr>
    </w:lvl>
    <w:lvl w:ilvl="8">
      <w:start w:val="1"/>
      <w:numFmt w:val="decimal"/>
      <w:isLgl/>
      <w:lvlText w:val="%1.%2.%3.%4.%5.%6.%7.%8.%9."/>
      <w:lvlJc w:val="left"/>
      <w:pPr>
        <w:ind w:left="10162" w:hanging="1800"/>
      </w:pPr>
      <w:rPr>
        <w:rFonts w:hint="default"/>
      </w:rPr>
    </w:lvl>
  </w:abstractNum>
  <w:abstractNum w:abstractNumId="20" w15:restartNumberingAfterBreak="0">
    <w:nsid w:val="534545E4"/>
    <w:multiLevelType w:val="multilevel"/>
    <w:tmpl w:val="B3543F62"/>
    <w:lvl w:ilvl="0">
      <w:start w:val="51"/>
      <w:numFmt w:val="decimal"/>
      <w:lvlText w:val="%1."/>
      <w:lvlJc w:val="left"/>
      <w:pPr>
        <w:ind w:left="1211" w:hanging="360"/>
      </w:pPr>
      <w:rPr>
        <w:rFonts w:eastAsia="Times New Roman" w:hint="default"/>
      </w:rPr>
    </w:lvl>
    <w:lvl w:ilvl="1">
      <w:start w:val="1"/>
      <w:numFmt w:val="decimal"/>
      <w:isLgl/>
      <w:lvlText w:val="%1.%2."/>
      <w:lvlJc w:val="left"/>
      <w:pPr>
        <w:ind w:left="4330" w:hanging="480"/>
      </w:pPr>
      <w:rPr>
        <w:rFonts w:eastAsiaTheme="minorHAnsi" w:hint="default"/>
      </w:rPr>
    </w:lvl>
    <w:lvl w:ilvl="2">
      <w:start w:val="1"/>
      <w:numFmt w:val="decimal"/>
      <w:isLgl/>
      <w:lvlText w:val="%1.%2.%3."/>
      <w:lvlJc w:val="left"/>
      <w:pPr>
        <w:ind w:left="2422" w:hanging="720"/>
      </w:pPr>
      <w:rPr>
        <w:rFonts w:eastAsiaTheme="minorHAnsi" w:hint="default"/>
      </w:rPr>
    </w:lvl>
    <w:lvl w:ilvl="3">
      <w:start w:val="1"/>
      <w:numFmt w:val="decimal"/>
      <w:isLgl/>
      <w:lvlText w:val="%1.%2.%3.%4."/>
      <w:lvlJc w:val="left"/>
      <w:pPr>
        <w:ind w:left="4570" w:hanging="720"/>
      </w:pPr>
      <w:rPr>
        <w:rFonts w:eastAsiaTheme="minorHAnsi" w:hint="default"/>
      </w:rPr>
    </w:lvl>
    <w:lvl w:ilvl="4">
      <w:start w:val="1"/>
      <w:numFmt w:val="decimal"/>
      <w:isLgl/>
      <w:lvlText w:val="%1.%2.%3.%4.%5."/>
      <w:lvlJc w:val="left"/>
      <w:pPr>
        <w:ind w:left="4930" w:hanging="1080"/>
      </w:pPr>
      <w:rPr>
        <w:rFonts w:eastAsiaTheme="minorHAnsi" w:hint="default"/>
      </w:rPr>
    </w:lvl>
    <w:lvl w:ilvl="5">
      <w:start w:val="1"/>
      <w:numFmt w:val="decimal"/>
      <w:isLgl/>
      <w:lvlText w:val="%1.%2.%3.%4.%5.%6."/>
      <w:lvlJc w:val="left"/>
      <w:pPr>
        <w:ind w:left="4930" w:hanging="1080"/>
      </w:pPr>
      <w:rPr>
        <w:rFonts w:eastAsiaTheme="minorHAnsi" w:hint="default"/>
      </w:rPr>
    </w:lvl>
    <w:lvl w:ilvl="6">
      <w:start w:val="1"/>
      <w:numFmt w:val="decimal"/>
      <w:isLgl/>
      <w:lvlText w:val="%1.%2.%3.%4.%5.%6.%7."/>
      <w:lvlJc w:val="left"/>
      <w:pPr>
        <w:ind w:left="5290" w:hanging="1440"/>
      </w:pPr>
      <w:rPr>
        <w:rFonts w:eastAsiaTheme="minorHAnsi" w:hint="default"/>
      </w:rPr>
    </w:lvl>
    <w:lvl w:ilvl="7">
      <w:start w:val="1"/>
      <w:numFmt w:val="decimal"/>
      <w:isLgl/>
      <w:lvlText w:val="%1.%2.%3.%4.%5.%6.%7.%8."/>
      <w:lvlJc w:val="left"/>
      <w:pPr>
        <w:ind w:left="5290" w:hanging="1440"/>
      </w:pPr>
      <w:rPr>
        <w:rFonts w:eastAsiaTheme="minorHAnsi" w:hint="default"/>
      </w:rPr>
    </w:lvl>
    <w:lvl w:ilvl="8">
      <w:start w:val="1"/>
      <w:numFmt w:val="decimal"/>
      <w:isLgl/>
      <w:lvlText w:val="%1.%2.%3.%4.%5.%6.%7.%8.%9."/>
      <w:lvlJc w:val="left"/>
      <w:pPr>
        <w:ind w:left="5650" w:hanging="1800"/>
      </w:pPr>
      <w:rPr>
        <w:rFonts w:eastAsiaTheme="minorHAnsi" w:hint="default"/>
      </w:rPr>
    </w:lvl>
  </w:abstractNum>
  <w:abstractNum w:abstractNumId="21" w15:restartNumberingAfterBreak="0">
    <w:nsid w:val="59E5634B"/>
    <w:multiLevelType w:val="multilevel"/>
    <w:tmpl w:val="F4B6B3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094489"/>
    <w:multiLevelType w:val="hybridMultilevel"/>
    <w:tmpl w:val="88D248DE"/>
    <w:lvl w:ilvl="0" w:tplc="0427000F">
      <w:start w:val="50"/>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B1218D1"/>
    <w:multiLevelType w:val="multilevel"/>
    <w:tmpl w:val="7542C0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732CDA"/>
    <w:multiLevelType w:val="multilevel"/>
    <w:tmpl w:val="D206E194"/>
    <w:lvl w:ilvl="0">
      <w:start w:val="27"/>
      <w:numFmt w:val="decimal"/>
      <w:lvlText w:val="%1"/>
      <w:lvlJc w:val="left"/>
      <w:pPr>
        <w:ind w:left="375" w:hanging="375"/>
      </w:pPr>
      <w:rPr>
        <w:rFonts w:eastAsiaTheme="minorHAnsi" w:hint="default"/>
      </w:rPr>
    </w:lvl>
    <w:lvl w:ilvl="1">
      <w:start w:val="1"/>
      <w:numFmt w:val="decimal"/>
      <w:lvlText w:val="%1.%2"/>
      <w:lvlJc w:val="left"/>
      <w:pPr>
        <w:ind w:left="2300" w:hanging="375"/>
      </w:pPr>
      <w:rPr>
        <w:rFonts w:eastAsiaTheme="minorHAnsi" w:hint="default"/>
      </w:rPr>
    </w:lvl>
    <w:lvl w:ilvl="2">
      <w:start w:val="1"/>
      <w:numFmt w:val="decimal"/>
      <w:lvlText w:val="%1.%2.%3"/>
      <w:lvlJc w:val="left"/>
      <w:pPr>
        <w:ind w:left="4570"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6840" w:hanging="1440"/>
      </w:pPr>
      <w:rPr>
        <w:rFonts w:eastAsiaTheme="minorHAnsi" w:hint="default"/>
      </w:rPr>
    </w:lvl>
  </w:abstractNum>
  <w:abstractNum w:abstractNumId="25" w15:restartNumberingAfterBreak="0">
    <w:nsid w:val="5F285814"/>
    <w:multiLevelType w:val="hybridMultilevel"/>
    <w:tmpl w:val="7F2E64D0"/>
    <w:lvl w:ilvl="0" w:tplc="214E1FAC">
      <w:start w:val="17"/>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6" w15:restartNumberingAfterBreak="0">
    <w:nsid w:val="62DB332A"/>
    <w:multiLevelType w:val="multilevel"/>
    <w:tmpl w:val="1E1EEC6E"/>
    <w:lvl w:ilvl="0">
      <w:start w:val="24"/>
      <w:numFmt w:val="decimal"/>
      <w:lvlText w:val="%1."/>
      <w:lvlJc w:val="left"/>
      <w:pPr>
        <w:ind w:left="435" w:hanging="435"/>
      </w:pPr>
      <w:rPr>
        <w:rFonts w:eastAsiaTheme="minorHAnsi" w:hint="default"/>
      </w:rPr>
    </w:lvl>
    <w:lvl w:ilvl="1">
      <w:start w:val="3"/>
      <w:numFmt w:val="decimal"/>
      <w:lvlText w:val="%1.%2."/>
      <w:lvlJc w:val="left"/>
      <w:pPr>
        <w:ind w:left="1853" w:hanging="435"/>
      </w:pPr>
      <w:rPr>
        <w:rFonts w:eastAsiaTheme="minorHAnsi" w:hint="default"/>
      </w:rPr>
    </w:lvl>
    <w:lvl w:ilvl="2">
      <w:start w:val="1"/>
      <w:numFmt w:val="decimal"/>
      <w:lvlText w:val="%1.%2.%3."/>
      <w:lvlJc w:val="left"/>
      <w:pPr>
        <w:ind w:left="2564"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7200" w:hanging="1800"/>
      </w:pPr>
      <w:rPr>
        <w:rFonts w:eastAsiaTheme="minorHAnsi" w:hint="default"/>
      </w:rPr>
    </w:lvl>
  </w:abstractNum>
  <w:abstractNum w:abstractNumId="27" w15:restartNumberingAfterBreak="0">
    <w:nsid w:val="6CA67066"/>
    <w:multiLevelType w:val="multilevel"/>
    <w:tmpl w:val="9A6481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EE0DBD"/>
    <w:multiLevelType w:val="multilevel"/>
    <w:tmpl w:val="898E8F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094A09"/>
    <w:multiLevelType w:val="multilevel"/>
    <w:tmpl w:val="F7EC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BA3152"/>
    <w:multiLevelType w:val="hybridMultilevel"/>
    <w:tmpl w:val="F46A215C"/>
    <w:lvl w:ilvl="0" w:tplc="0C1860AC">
      <w:start w:val="6"/>
      <w:numFmt w:val="decimal"/>
      <w:lvlText w:val="%1."/>
      <w:lvlJc w:val="left"/>
      <w:pPr>
        <w:ind w:left="3337" w:hanging="360"/>
      </w:pPr>
      <w:rPr>
        <w:rFonts w:hint="default"/>
        <w:color w:val="000000" w:themeColor="text1"/>
        <w:sz w:val="24"/>
        <w:szCs w:val="24"/>
      </w:r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1" w15:restartNumberingAfterBreak="0">
    <w:nsid w:val="7EF008C8"/>
    <w:multiLevelType w:val="multilevel"/>
    <w:tmpl w:val="30F22D26"/>
    <w:lvl w:ilvl="0">
      <w:start w:val="33"/>
      <w:numFmt w:val="decimal"/>
      <w:lvlText w:val="%1"/>
      <w:lvlJc w:val="left"/>
      <w:pPr>
        <w:ind w:left="420" w:hanging="420"/>
      </w:pPr>
      <w:rPr>
        <w:rFonts w:hint="default"/>
      </w:rPr>
    </w:lvl>
    <w:lvl w:ilvl="1">
      <w:start w:val="2"/>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271863949">
    <w:abstractNumId w:val="3"/>
  </w:num>
  <w:num w:numId="2" w16cid:durableId="1672754558">
    <w:abstractNumId w:val="30"/>
  </w:num>
  <w:num w:numId="3" w16cid:durableId="2081635476">
    <w:abstractNumId w:val="10"/>
  </w:num>
  <w:num w:numId="4" w16cid:durableId="1869685077">
    <w:abstractNumId w:val="0"/>
  </w:num>
  <w:num w:numId="5" w16cid:durableId="653224017">
    <w:abstractNumId w:val="2"/>
  </w:num>
  <w:num w:numId="6" w16cid:durableId="682710822">
    <w:abstractNumId w:val="19"/>
  </w:num>
  <w:num w:numId="7" w16cid:durableId="1871601197">
    <w:abstractNumId w:val="31"/>
  </w:num>
  <w:num w:numId="8" w16cid:durableId="126053499">
    <w:abstractNumId w:val="9"/>
  </w:num>
  <w:num w:numId="9" w16cid:durableId="759251949">
    <w:abstractNumId w:val="8"/>
  </w:num>
  <w:num w:numId="10" w16cid:durableId="2093618738">
    <w:abstractNumId w:val="11"/>
  </w:num>
  <w:num w:numId="11" w16cid:durableId="1992833156">
    <w:abstractNumId w:val="24"/>
  </w:num>
  <w:num w:numId="12" w16cid:durableId="888688154">
    <w:abstractNumId w:val="7"/>
  </w:num>
  <w:num w:numId="13" w16cid:durableId="1248467473">
    <w:abstractNumId w:val="12"/>
  </w:num>
  <w:num w:numId="14" w16cid:durableId="378634091">
    <w:abstractNumId w:val="15"/>
  </w:num>
  <w:num w:numId="15" w16cid:durableId="1762792281">
    <w:abstractNumId w:val="16"/>
  </w:num>
  <w:num w:numId="16" w16cid:durableId="808549268">
    <w:abstractNumId w:val="23"/>
  </w:num>
  <w:num w:numId="17" w16cid:durableId="849953629">
    <w:abstractNumId w:val="1"/>
  </w:num>
  <w:num w:numId="18" w16cid:durableId="321662123">
    <w:abstractNumId w:val="26"/>
  </w:num>
  <w:num w:numId="19" w16cid:durableId="706108195">
    <w:abstractNumId w:val="14"/>
  </w:num>
  <w:num w:numId="20" w16cid:durableId="734860279">
    <w:abstractNumId w:val="17"/>
  </w:num>
  <w:num w:numId="21" w16cid:durableId="1746954570">
    <w:abstractNumId w:val="5"/>
  </w:num>
  <w:num w:numId="22" w16cid:durableId="1303581495">
    <w:abstractNumId w:val="6"/>
  </w:num>
  <w:num w:numId="23" w16cid:durableId="1903632699">
    <w:abstractNumId w:val="21"/>
  </w:num>
  <w:num w:numId="24" w16cid:durableId="463737347">
    <w:abstractNumId w:val="28"/>
  </w:num>
  <w:num w:numId="25" w16cid:durableId="524636689">
    <w:abstractNumId w:val="27"/>
  </w:num>
  <w:num w:numId="26" w16cid:durableId="1571504544">
    <w:abstractNumId w:val="22"/>
  </w:num>
  <w:num w:numId="27" w16cid:durableId="1333798743">
    <w:abstractNumId w:val="13"/>
  </w:num>
  <w:num w:numId="28" w16cid:durableId="1251039467">
    <w:abstractNumId w:val="20"/>
  </w:num>
  <w:num w:numId="29" w16cid:durableId="629091260">
    <w:abstractNumId w:val="25"/>
  </w:num>
  <w:num w:numId="30" w16cid:durableId="675813264">
    <w:abstractNumId w:val="18"/>
  </w:num>
  <w:num w:numId="31" w16cid:durableId="1878811387">
    <w:abstractNumId w:val="29"/>
  </w:num>
  <w:num w:numId="32" w16cid:durableId="3107915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F7"/>
    <w:rsid w:val="00000203"/>
    <w:rsid w:val="0000517C"/>
    <w:rsid w:val="00010053"/>
    <w:rsid w:val="0001020C"/>
    <w:rsid w:val="000106DB"/>
    <w:rsid w:val="00010DC7"/>
    <w:rsid w:val="00012A27"/>
    <w:rsid w:val="000145B1"/>
    <w:rsid w:val="00014BAB"/>
    <w:rsid w:val="00016495"/>
    <w:rsid w:val="00016736"/>
    <w:rsid w:val="000167D2"/>
    <w:rsid w:val="0002683B"/>
    <w:rsid w:val="00031E99"/>
    <w:rsid w:val="00033007"/>
    <w:rsid w:val="000369D5"/>
    <w:rsid w:val="000369DB"/>
    <w:rsid w:val="00036BB0"/>
    <w:rsid w:val="00042005"/>
    <w:rsid w:val="00042549"/>
    <w:rsid w:val="0004511C"/>
    <w:rsid w:val="0004542A"/>
    <w:rsid w:val="000469FC"/>
    <w:rsid w:val="00047A82"/>
    <w:rsid w:val="00047B18"/>
    <w:rsid w:val="000511FD"/>
    <w:rsid w:val="0005159F"/>
    <w:rsid w:val="00055575"/>
    <w:rsid w:val="0006048A"/>
    <w:rsid w:val="00063A02"/>
    <w:rsid w:val="00066021"/>
    <w:rsid w:val="000673C1"/>
    <w:rsid w:val="00067EB8"/>
    <w:rsid w:val="000717BE"/>
    <w:rsid w:val="00071B1E"/>
    <w:rsid w:val="000730A9"/>
    <w:rsid w:val="000731C6"/>
    <w:rsid w:val="00073CCA"/>
    <w:rsid w:val="00074E94"/>
    <w:rsid w:val="00080655"/>
    <w:rsid w:val="000822CE"/>
    <w:rsid w:val="00082775"/>
    <w:rsid w:val="00087E04"/>
    <w:rsid w:val="00092B51"/>
    <w:rsid w:val="000957F4"/>
    <w:rsid w:val="000958CB"/>
    <w:rsid w:val="00097564"/>
    <w:rsid w:val="000A7FA6"/>
    <w:rsid w:val="000B039B"/>
    <w:rsid w:val="000B2E44"/>
    <w:rsid w:val="000C0F1C"/>
    <w:rsid w:val="000C1DFA"/>
    <w:rsid w:val="000C1EE3"/>
    <w:rsid w:val="000C5784"/>
    <w:rsid w:val="000C5C3D"/>
    <w:rsid w:val="000C5C62"/>
    <w:rsid w:val="000C5F6E"/>
    <w:rsid w:val="000D0539"/>
    <w:rsid w:val="000D0EF6"/>
    <w:rsid w:val="000D1288"/>
    <w:rsid w:val="000D1953"/>
    <w:rsid w:val="000E0666"/>
    <w:rsid w:val="000E07F7"/>
    <w:rsid w:val="000E49B8"/>
    <w:rsid w:val="000E4DAE"/>
    <w:rsid w:val="000E4EBC"/>
    <w:rsid w:val="000E5875"/>
    <w:rsid w:val="000F1C2E"/>
    <w:rsid w:val="000F2CFF"/>
    <w:rsid w:val="000F380A"/>
    <w:rsid w:val="000F56C6"/>
    <w:rsid w:val="000F585C"/>
    <w:rsid w:val="000F76C7"/>
    <w:rsid w:val="00101C59"/>
    <w:rsid w:val="00102592"/>
    <w:rsid w:val="00103D52"/>
    <w:rsid w:val="00105FE3"/>
    <w:rsid w:val="00110692"/>
    <w:rsid w:val="0011147E"/>
    <w:rsid w:val="001155A7"/>
    <w:rsid w:val="00121A30"/>
    <w:rsid w:val="00122AAF"/>
    <w:rsid w:val="00125281"/>
    <w:rsid w:val="001263D2"/>
    <w:rsid w:val="00127D44"/>
    <w:rsid w:val="00131554"/>
    <w:rsid w:val="00131FF7"/>
    <w:rsid w:val="00132A79"/>
    <w:rsid w:val="00132CC4"/>
    <w:rsid w:val="00132E7B"/>
    <w:rsid w:val="0013406E"/>
    <w:rsid w:val="00140E2B"/>
    <w:rsid w:val="00142571"/>
    <w:rsid w:val="0015557E"/>
    <w:rsid w:val="001577FC"/>
    <w:rsid w:val="001621E2"/>
    <w:rsid w:val="001702CC"/>
    <w:rsid w:val="0017037B"/>
    <w:rsid w:val="001733F5"/>
    <w:rsid w:val="00175961"/>
    <w:rsid w:val="00184F06"/>
    <w:rsid w:val="00185370"/>
    <w:rsid w:val="00190093"/>
    <w:rsid w:val="00190905"/>
    <w:rsid w:val="00192ABE"/>
    <w:rsid w:val="00195769"/>
    <w:rsid w:val="00196815"/>
    <w:rsid w:val="001A006E"/>
    <w:rsid w:val="001A0911"/>
    <w:rsid w:val="001A1B6E"/>
    <w:rsid w:val="001A5181"/>
    <w:rsid w:val="001A76FD"/>
    <w:rsid w:val="001B3A52"/>
    <w:rsid w:val="001B622D"/>
    <w:rsid w:val="001B72A5"/>
    <w:rsid w:val="001C09E5"/>
    <w:rsid w:val="001C1ECE"/>
    <w:rsid w:val="001C433F"/>
    <w:rsid w:val="001C5EA0"/>
    <w:rsid w:val="001C6B1D"/>
    <w:rsid w:val="001C6BFC"/>
    <w:rsid w:val="001C6DF5"/>
    <w:rsid w:val="001D424B"/>
    <w:rsid w:val="001D6F91"/>
    <w:rsid w:val="001E39A2"/>
    <w:rsid w:val="001E4061"/>
    <w:rsid w:val="001E45FA"/>
    <w:rsid w:val="001E5A03"/>
    <w:rsid w:val="001F156F"/>
    <w:rsid w:val="001F21D1"/>
    <w:rsid w:val="001F25F2"/>
    <w:rsid w:val="001F4019"/>
    <w:rsid w:val="001F5934"/>
    <w:rsid w:val="001F6A68"/>
    <w:rsid w:val="001F76AB"/>
    <w:rsid w:val="001F79C5"/>
    <w:rsid w:val="0020037C"/>
    <w:rsid w:val="00207868"/>
    <w:rsid w:val="002079C9"/>
    <w:rsid w:val="00207BC0"/>
    <w:rsid w:val="00210EF2"/>
    <w:rsid w:val="002110B5"/>
    <w:rsid w:val="002123BF"/>
    <w:rsid w:val="00212509"/>
    <w:rsid w:val="00212970"/>
    <w:rsid w:val="002137A8"/>
    <w:rsid w:val="00214E1C"/>
    <w:rsid w:val="0021668A"/>
    <w:rsid w:val="00220A73"/>
    <w:rsid w:val="002227BE"/>
    <w:rsid w:val="002233D0"/>
    <w:rsid w:val="0022525D"/>
    <w:rsid w:val="00226FD5"/>
    <w:rsid w:val="00237E64"/>
    <w:rsid w:val="002404BE"/>
    <w:rsid w:val="0024212F"/>
    <w:rsid w:val="00242A6D"/>
    <w:rsid w:val="00243517"/>
    <w:rsid w:val="002444A2"/>
    <w:rsid w:val="00245AC3"/>
    <w:rsid w:val="00246123"/>
    <w:rsid w:val="0025609A"/>
    <w:rsid w:val="00256BFA"/>
    <w:rsid w:val="0025767D"/>
    <w:rsid w:val="00261CB0"/>
    <w:rsid w:val="00263932"/>
    <w:rsid w:val="00265A6F"/>
    <w:rsid w:val="002674B3"/>
    <w:rsid w:val="00267A98"/>
    <w:rsid w:val="00267CA9"/>
    <w:rsid w:val="0027027F"/>
    <w:rsid w:val="00285B64"/>
    <w:rsid w:val="00287D7C"/>
    <w:rsid w:val="00290B96"/>
    <w:rsid w:val="00293F07"/>
    <w:rsid w:val="002A0775"/>
    <w:rsid w:val="002A38F7"/>
    <w:rsid w:val="002A42DD"/>
    <w:rsid w:val="002A59D7"/>
    <w:rsid w:val="002B0FF2"/>
    <w:rsid w:val="002B7FB4"/>
    <w:rsid w:val="002C1016"/>
    <w:rsid w:val="002C1095"/>
    <w:rsid w:val="002C44E1"/>
    <w:rsid w:val="002C45F6"/>
    <w:rsid w:val="002C4CA6"/>
    <w:rsid w:val="002D3E00"/>
    <w:rsid w:val="002D4E70"/>
    <w:rsid w:val="002D63F9"/>
    <w:rsid w:val="002D7EC0"/>
    <w:rsid w:val="002E1189"/>
    <w:rsid w:val="002E355A"/>
    <w:rsid w:val="002E3C35"/>
    <w:rsid w:val="002F0373"/>
    <w:rsid w:val="002F6395"/>
    <w:rsid w:val="002F7A0C"/>
    <w:rsid w:val="00301027"/>
    <w:rsid w:val="00301577"/>
    <w:rsid w:val="00302567"/>
    <w:rsid w:val="00311BDA"/>
    <w:rsid w:val="00311F53"/>
    <w:rsid w:val="0031302D"/>
    <w:rsid w:val="0032189E"/>
    <w:rsid w:val="00322A96"/>
    <w:rsid w:val="00323526"/>
    <w:rsid w:val="003251E5"/>
    <w:rsid w:val="003263AC"/>
    <w:rsid w:val="00331D5E"/>
    <w:rsid w:val="00334492"/>
    <w:rsid w:val="00334C74"/>
    <w:rsid w:val="00342F26"/>
    <w:rsid w:val="003438A2"/>
    <w:rsid w:val="00344D6C"/>
    <w:rsid w:val="0035056A"/>
    <w:rsid w:val="0035117E"/>
    <w:rsid w:val="0036344A"/>
    <w:rsid w:val="003643A8"/>
    <w:rsid w:val="00365A12"/>
    <w:rsid w:val="003675F0"/>
    <w:rsid w:val="00367731"/>
    <w:rsid w:val="003749E3"/>
    <w:rsid w:val="00377E45"/>
    <w:rsid w:val="00380BC8"/>
    <w:rsid w:val="00383980"/>
    <w:rsid w:val="003842A5"/>
    <w:rsid w:val="00384A94"/>
    <w:rsid w:val="00384F80"/>
    <w:rsid w:val="00391F88"/>
    <w:rsid w:val="003945C5"/>
    <w:rsid w:val="0039477B"/>
    <w:rsid w:val="003976A6"/>
    <w:rsid w:val="003A0660"/>
    <w:rsid w:val="003A0B62"/>
    <w:rsid w:val="003A20D3"/>
    <w:rsid w:val="003A3EF2"/>
    <w:rsid w:val="003A41B0"/>
    <w:rsid w:val="003A5048"/>
    <w:rsid w:val="003A5E33"/>
    <w:rsid w:val="003B1383"/>
    <w:rsid w:val="003B20CB"/>
    <w:rsid w:val="003B4277"/>
    <w:rsid w:val="003B6B18"/>
    <w:rsid w:val="003B6DCE"/>
    <w:rsid w:val="003C1CCB"/>
    <w:rsid w:val="003C44BD"/>
    <w:rsid w:val="003C4E2C"/>
    <w:rsid w:val="003C62D1"/>
    <w:rsid w:val="003C6304"/>
    <w:rsid w:val="003D3927"/>
    <w:rsid w:val="003D4C66"/>
    <w:rsid w:val="003D645C"/>
    <w:rsid w:val="003D7288"/>
    <w:rsid w:val="003F24A9"/>
    <w:rsid w:val="003F479F"/>
    <w:rsid w:val="003F5575"/>
    <w:rsid w:val="003F766A"/>
    <w:rsid w:val="00400A73"/>
    <w:rsid w:val="004045FC"/>
    <w:rsid w:val="00410B10"/>
    <w:rsid w:val="00411D85"/>
    <w:rsid w:val="00419B0C"/>
    <w:rsid w:val="00422323"/>
    <w:rsid w:val="00422EBA"/>
    <w:rsid w:val="00424EDE"/>
    <w:rsid w:val="00425194"/>
    <w:rsid w:val="00432825"/>
    <w:rsid w:val="0043627A"/>
    <w:rsid w:val="00437B72"/>
    <w:rsid w:val="00440304"/>
    <w:rsid w:val="00440BD9"/>
    <w:rsid w:val="004415B6"/>
    <w:rsid w:val="004417E1"/>
    <w:rsid w:val="00441D3D"/>
    <w:rsid w:val="004424F4"/>
    <w:rsid w:val="00443308"/>
    <w:rsid w:val="00452ABD"/>
    <w:rsid w:val="00453FBA"/>
    <w:rsid w:val="004574C4"/>
    <w:rsid w:val="004631D8"/>
    <w:rsid w:val="00464994"/>
    <w:rsid w:val="004649BF"/>
    <w:rsid w:val="00465C24"/>
    <w:rsid w:val="00466C15"/>
    <w:rsid w:val="00467C69"/>
    <w:rsid w:val="0047408B"/>
    <w:rsid w:val="0047431A"/>
    <w:rsid w:val="00474A21"/>
    <w:rsid w:val="004752EA"/>
    <w:rsid w:val="00482262"/>
    <w:rsid w:val="004828C0"/>
    <w:rsid w:val="00485371"/>
    <w:rsid w:val="00485E10"/>
    <w:rsid w:val="00486458"/>
    <w:rsid w:val="0048709D"/>
    <w:rsid w:val="00490303"/>
    <w:rsid w:val="00493784"/>
    <w:rsid w:val="00494151"/>
    <w:rsid w:val="004952AE"/>
    <w:rsid w:val="00496742"/>
    <w:rsid w:val="00497F2F"/>
    <w:rsid w:val="004A1196"/>
    <w:rsid w:val="004A1E1D"/>
    <w:rsid w:val="004A355A"/>
    <w:rsid w:val="004A67B4"/>
    <w:rsid w:val="004A6EA8"/>
    <w:rsid w:val="004A72A6"/>
    <w:rsid w:val="004B068F"/>
    <w:rsid w:val="004B2E6B"/>
    <w:rsid w:val="004B3DBD"/>
    <w:rsid w:val="004B4D26"/>
    <w:rsid w:val="004C653C"/>
    <w:rsid w:val="004C7334"/>
    <w:rsid w:val="004D1E6D"/>
    <w:rsid w:val="004D2303"/>
    <w:rsid w:val="004D2C60"/>
    <w:rsid w:val="004D40A3"/>
    <w:rsid w:val="004D4D4B"/>
    <w:rsid w:val="004D71CA"/>
    <w:rsid w:val="004E0813"/>
    <w:rsid w:val="004E184B"/>
    <w:rsid w:val="004E30A9"/>
    <w:rsid w:val="004E4CD7"/>
    <w:rsid w:val="004E509D"/>
    <w:rsid w:val="004E5AA7"/>
    <w:rsid w:val="004E5FB5"/>
    <w:rsid w:val="004E74EB"/>
    <w:rsid w:val="004F0A11"/>
    <w:rsid w:val="004F55CC"/>
    <w:rsid w:val="0050003A"/>
    <w:rsid w:val="00501333"/>
    <w:rsid w:val="00501A2A"/>
    <w:rsid w:val="005031DF"/>
    <w:rsid w:val="00505D28"/>
    <w:rsid w:val="0050735D"/>
    <w:rsid w:val="005120C8"/>
    <w:rsid w:val="00515C10"/>
    <w:rsid w:val="00523BA5"/>
    <w:rsid w:val="00525099"/>
    <w:rsid w:val="00531363"/>
    <w:rsid w:val="0053161A"/>
    <w:rsid w:val="00533102"/>
    <w:rsid w:val="00533A5B"/>
    <w:rsid w:val="00542C68"/>
    <w:rsid w:val="00542D72"/>
    <w:rsid w:val="00544846"/>
    <w:rsid w:val="00545271"/>
    <w:rsid w:val="005470CB"/>
    <w:rsid w:val="005522CB"/>
    <w:rsid w:val="0055460D"/>
    <w:rsid w:val="00557FF0"/>
    <w:rsid w:val="00563508"/>
    <w:rsid w:val="0056766F"/>
    <w:rsid w:val="00570613"/>
    <w:rsid w:val="005719E3"/>
    <w:rsid w:val="0057243D"/>
    <w:rsid w:val="00575D00"/>
    <w:rsid w:val="00581877"/>
    <w:rsid w:val="005822A6"/>
    <w:rsid w:val="00584572"/>
    <w:rsid w:val="005847A5"/>
    <w:rsid w:val="005909E1"/>
    <w:rsid w:val="00591265"/>
    <w:rsid w:val="00592734"/>
    <w:rsid w:val="005A0201"/>
    <w:rsid w:val="005A0453"/>
    <w:rsid w:val="005A2666"/>
    <w:rsid w:val="005A4FBB"/>
    <w:rsid w:val="005A5918"/>
    <w:rsid w:val="005A63A3"/>
    <w:rsid w:val="005B1D90"/>
    <w:rsid w:val="005B2CE3"/>
    <w:rsid w:val="005B51B4"/>
    <w:rsid w:val="005B66A5"/>
    <w:rsid w:val="005C0593"/>
    <w:rsid w:val="005C0898"/>
    <w:rsid w:val="005C5354"/>
    <w:rsid w:val="005C5CD4"/>
    <w:rsid w:val="005D4182"/>
    <w:rsid w:val="005D5258"/>
    <w:rsid w:val="005E20CD"/>
    <w:rsid w:val="005E3723"/>
    <w:rsid w:val="005E384B"/>
    <w:rsid w:val="005E5DFC"/>
    <w:rsid w:val="005F24C8"/>
    <w:rsid w:val="005F50FC"/>
    <w:rsid w:val="005F6C20"/>
    <w:rsid w:val="005F6FCA"/>
    <w:rsid w:val="00600E36"/>
    <w:rsid w:val="00605066"/>
    <w:rsid w:val="00605CAF"/>
    <w:rsid w:val="00606393"/>
    <w:rsid w:val="00610A84"/>
    <w:rsid w:val="00612CCC"/>
    <w:rsid w:val="00613067"/>
    <w:rsid w:val="006131D1"/>
    <w:rsid w:val="0061551C"/>
    <w:rsid w:val="0062002A"/>
    <w:rsid w:val="0062414D"/>
    <w:rsid w:val="006243C7"/>
    <w:rsid w:val="00624857"/>
    <w:rsid w:val="006268D8"/>
    <w:rsid w:val="00631E10"/>
    <w:rsid w:val="00635DED"/>
    <w:rsid w:val="00635FF1"/>
    <w:rsid w:val="006369B1"/>
    <w:rsid w:val="0064069A"/>
    <w:rsid w:val="00642599"/>
    <w:rsid w:val="00647B5B"/>
    <w:rsid w:val="006512AC"/>
    <w:rsid w:val="00651BA5"/>
    <w:rsid w:val="00655A22"/>
    <w:rsid w:val="00655B2B"/>
    <w:rsid w:val="006568D7"/>
    <w:rsid w:val="006569A9"/>
    <w:rsid w:val="00656AD0"/>
    <w:rsid w:val="00660875"/>
    <w:rsid w:val="0066151B"/>
    <w:rsid w:val="006679E8"/>
    <w:rsid w:val="00670D8C"/>
    <w:rsid w:val="006764D5"/>
    <w:rsid w:val="006807C6"/>
    <w:rsid w:val="00687373"/>
    <w:rsid w:val="006900E9"/>
    <w:rsid w:val="0069041D"/>
    <w:rsid w:val="00691D59"/>
    <w:rsid w:val="00692AF2"/>
    <w:rsid w:val="006949A0"/>
    <w:rsid w:val="006A157B"/>
    <w:rsid w:val="006A27ED"/>
    <w:rsid w:val="006A4422"/>
    <w:rsid w:val="006A5686"/>
    <w:rsid w:val="006B0322"/>
    <w:rsid w:val="006B0454"/>
    <w:rsid w:val="006B1B82"/>
    <w:rsid w:val="006B1DA4"/>
    <w:rsid w:val="006B5366"/>
    <w:rsid w:val="006B74D7"/>
    <w:rsid w:val="006B7C06"/>
    <w:rsid w:val="006C373A"/>
    <w:rsid w:val="006D06CC"/>
    <w:rsid w:val="006D15B2"/>
    <w:rsid w:val="006D3303"/>
    <w:rsid w:val="006D340C"/>
    <w:rsid w:val="006D66D2"/>
    <w:rsid w:val="006E3630"/>
    <w:rsid w:val="006F13D4"/>
    <w:rsid w:val="006F18EC"/>
    <w:rsid w:val="006F47A3"/>
    <w:rsid w:val="007047A2"/>
    <w:rsid w:val="0070583B"/>
    <w:rsid w:val="00705AE7"/>
    <w:rsid w:val="00706D11"/>
    <w:rsid w:val="007076C4"/>
    <w:rsid w:val="00710F0F"/>
    <w:rsid w:val="00712021"/>
    <w:rsid w:val="00715CF1"/>
    <w:rsid w:val="00720C52"/>
    <w:rsid w:val="007226C1"/>
    <w:rsid w:val="00725BA3"/>
    <w:rsid w:val="00731F1E"/>
    <w:rsid w:val="0075268E"/>
    <w:rsid w:val="00753CB4"/>
    <w:rsid w:val="00754A36"/>
    <w:rsid w:val="007554C6"/>
    <w:rsid w:val="00762306"/>
    <w:rsid w:val="00763C19"/>
    <w:rsid w:val="0076664B"/>
    <w:rsid w:val="00771093"/>
    <w:rsid w:val="007713D9"/>
    <w:rsid w:val="007737A8"/>
    <w:rsid w:val="00775D96"/>
    <w:rsid w:val="0078077C"/>
    <w:rsid w:val="00784402"/>
    <w:rsid w:val="00785482"/>
    <w:rsid w:val="00795E9F"/>
    <w:rsid w:val="00796028"/>
    <w:rsid w:val="007964D2"/>
    <w:rsid w:val="007A020C"/>
    <w:rsid w:val="007A2924"/>
    <w:rsid w:val="007A328E"/>
    <w:rsid w:val="007A47CB"/>
    <w:rsid w:val="007A6539"/>
    <w:rsid w:val="007B51C1"/>
    <w:rsid w:val="007B7091"/>
    <w:rsid w:val="007C223E"/>
    <w:rsid w:val="007C2BDA"/>
    <w:rsid w:val="007C30EB"/>
    <w:rsid w:val="007C357E"/>
    <w:rsid w:val="007C36EA"/>
    <w:rsid w:val="007C4867"/>
    <w:rsid w:val="007C48AE"/>
    <w:rsid w:val="007C74E0"/>
    <w:rsid w:val="007D2766"/>
    <w:rsid w:val="007D4947"/>
    <w:rsid w:val="007E0EB8"/>
    <w:rsid w:val="007E4C8B"/>
    <w:rsid w:val="007F1DC4"/>
    <w:rsid w:val="007F5884"/>
    <w:rsid w:val="007F62BD"/>
    <w:rsid w:val="008013F2"/>
    <w:rsid w:val="0080633C"/>
    <w:rsid w:val="00806DDF"/>
    <w:rsid w:val="00812181"/>
    <w:rsid w:val="00817155"/>
    <w:rsid w:val="008200A6"/>
    <w:rsid w:val="00820AE9"/>
    <w:rsid w:val="0082106D"/>
    <w:rsid w:val="008211F7"/>
    <w:rsid w:val="008235FD"/>
    <w:rsid w:val="008236BD"/>
    <w:rsid w:val="008253DB"/>
    <w:rsid w:val="008300FC"/>
    <w:rsid w:val="008312AF"/>
    <w:rsid w:val="00831F6A"/>
    <w:rsid w:val="008376DC"/>
    <w:rsid w:val="00841BA4"/>
    <w:rsid w:val="00842304"/>
    <w:rsid w:val="00844FA5"/>
    <w:rsid w:val="00851119"/>
    <w:rsid w:val="008567F1"/>
    <w:rsid w:val="00857BFC"/>
    <w:rsid w:val="00860AD9"/>
    <w:rsid w:val="008649DF"/>
    <w:rsid w:val="00865608"/>
    <w:rsid w:val="00865F23"/>
    <w:rsid w:val="00867EE2"/>
    <w:rsid w:val="00872F69"/>
    <w:rsid w:val="00873DD4"/>
    <w:rsid w:val="00873F3A"/>
    <w:rsid w:val="00873FA1"/>
    <w:rsid w:val="00875E11"/>
    <w:rsid w:val="00876637"/>
    <w:rsid w:val="00876718"/>
    <w:rsid w:val="008807F7"/>
    <w:rsid w:val="0088135F"/>
    <w:rsid w:val="008817A9"/>
    <w:rsid w:val="00882C4D"/>
    <w:rsid w:val="008838A5"/>
    <w:rsid w:val="00884BCC"/>
    <w:rsid w:val="00891406"/>
    <w:rsid w:val="00894599"/>
    <w:rsid w:val="008946A2"/>
    <w:rsid w:val="008970FF"/>
    <w:rsid w:val="008A171F"/>
    <w:rsid w:val="008A519F"/>
    <w:rsid w:val="008A75F4"/>
    <w:rsid w:val="008B1973"/>
    <w:rsid w:val="008B1ACA"/>
    <w:rsid w:val="008B41E4"/>
    <w:rsid w:val="008B4923"/>
    <w:rsid w:val="008C28C5"/>
    <w:rsid w:val="008C34B6"/>
    <w:rsid w:val="008C7A06"/>
    <w:rsid w:val="008D08E5"/>
    <w:rsid w:val="008D223E"/>
    <w:rsid w:val="008D328C"/>
    <w:rsid w:val="008D45F5"/>
    <w:rsid w:val="008E28CE"/>
    <w:rsid w:val="008E3FDE"/>
    <w:rsid w:val="008F0574"/>
    <w:rsid w:val="008F433F"/>
    <w:rsid w:val="008F6897"/>
    <w:rsid w:val="008F717E"/>
    <w:rsid w:val="00900F09"/>
    <w:rsid w:val="00901D08"/>
    <w:rsid w:val="0090611E"/>
    <w:rsid w:val="00906C41"/>
    <w:rsid w:val="00906E39"/>
    <w:rsid w:val="0091165A"/>
    <w:rsid w:val="00911A17"/>
    <w:rsid w:val="00911CCE"/>
    <w:rsid w:val="00912055"/>
    <w:rsid w:val="009125A4"/>
    <w:rsid w:val="00912F87"/>
    <w:rsid w:val="0091797D"/>
    <w:rsid w:val="00917DFE"/>
    <w:rsid w:val="00923E5E"/>
    <w:rsid w:val="00934AA6"/>
    <w:rsid w:val="00935965"/>
    <w:rsid w:val="009368E8"/>
    <w:rsid w:val="0094297E"/>
    <w:rsid w:val="00943DA8"/>
    <w:rsid w:val="00947E6C"/>
    <w:rsid w:val="00950AB2"/>
    <w:rsid w:val="00950C31"/>
    <w:rsid w:val="009510BE"/>
    <w:rsid w:val="00951B72"/>
    <w:rsid w:val="009522A6"/>
    <w:rsid w:val="00952347"/>
    <w:rsid w:val="0095236C"/>
    <w:rsid w:val="00961D7C"/>
    <w:rsid w:val="0096366E"/>
    <w:rsid w:val="00972F4C"/>
    <w:rsid w:val="00975632"/>
    <w:rsid w:val="00983AC3"/>
    <w:rsid w:val="00993033"/>
    <w:rsid w:val="00997861"/>
    <w:rsid w:val="00997DCC"/>
    <w:rsid w:val="009A0E8D"/>
    <w:rsid w:val="009A532D"/>
    <w:rsid w:val="009C51DB"/>
    <w:rsid w:val="009C5683"/>
    <w:rsid w:val="009C65D6"/>
    <w:rsid w:val="009C675D"/>
    <w:rsid w:val="009C6926"/>
    <w:rsid w:val="009D03EF"/>
    <w:rsid w:val="009D3AA5"/>
    <w:rsid w:val="009D4131"/>
    <w:rsid w:val="009D42AD"/>
    <w:rsid w:val="009D5312"/>
    <w:rsid w:val="009D58D3"/>
    <w:rsid w:val="009E054C"/>
    <w:rsid w:val="009E19BD"/>
    <w:rsid w:val="009E21AA"/>
    <w:rsid w:val="009E676F"/>
    <w:rsid w:val="009E76EC"/>
    <w:rsid w:val="009F1481"/>
    <w:rsid w:val="009F712E"/>
    <w:rsid w:val="009F76DB"/>
    <w:rsid w:val="00A005F1"/>
    <w:rsid w:val="00A00A85"/>
    <w:rsid w:val="00A00B44"/>
    <w:rsid w:val="00A01BA8"/>
    <w:rsid w:val="00A03FF6"/>
    <w:rsid w:val="00A0613C"/>
    <w:rsid w:val="00A12785"/>
    <w:rsid w:val="00A12A90"/>
    <w:rsid w:val="00A15F52"/>
    <w:rsid w:val="00A169D1"/>
    <w:rsid w:val="00A1794F"/>
    <w:rsid w:val="00A201B6"/>
    <w:rsid w:val="00A2084A"/>
    <w:rsid w:val="00A214E2"/>
    <w:rsid w:val="00A22EF9"/>
    <w:rsid w:val="00A239FC"/>
    <w:rsid w:val="00A23B4C"/>
    <w:rsid w:val="00A2535C"/>
    <w:rsid w:val="00A26793"/>
    <w:rsid w:val="00A27F26"/>
    <w:rsid w:val="00A32C5B"/>
    <w:rsid w:val="00A33120"/>
    <w:rsid w:val="00A35C23"/>
    <w:rsid w:val="00A35E24"/>
    <w:rsid w:val="00A4007B"/>
    <w:rsid w:val="00A43843"/>
    <w:rsid w:val="00A43FDC"/>
    <w:rsid w:val="00A53011"/>
    <w:rsid w:val="00A5473C"/>
    <w:rsid w:val="00A548EA"/>
    <w:rsid w:val="00A55B52"/>
    <w:rsid w:val="00A56E92"/>
    <w:rsid w:val="00A651EF"/>
    <w:rsid w:val="00A65670"/>
    <w:rsid w:val="00A67307"/>
    <w:rsid w:val="00A73033"/>
    <w:rsid w:val="00A74CB8"/>
    <w:rsid w:val="00A7518C"/>
    <w:rsid w:val="00A76C36"/>
    <w:rsid w:val="00A7755D"/>
    <w:rsid w:val="00A82067"/>
    <w:rsid w:val="00A82933"/>
    <w:rsid w:val="00A84E8A"/>
    <w:rsid w:val="00A86958"/>
    <w:rsid w:val="00A86BC0"/>
    <w:rsid w:val="00A9073D"/>
    <w:rsid w:val="00A94A39"/>
    <w:rsid w:val="00A97FED"/>
    <w:rsid w:val="00AA13F8"/>
    <w:rsid w:val="00AA434E"/>
    <w:rsid w:val="00AA5F40"/>
    <w:rsid w:val="00AB016C"/>
    <w:rsid w:val="00AB0779"/>
    <w:rsid w:val="00AB2DAF"/>
    <w:rsid w:val="00AB7B46"/>
    <w:rsid w:val="00AC21F1"/>
    <w:rsid w:val="00AC3865"/>
    <w:rsid w:val="00AD35AA"/>
    <w:rsid w:val="00AD48DC"/>
    <w:rsid w:val="00AE0497"/>
    <w:rsid w:val="00AE05C9"/>
    <w:rsid w:val="00AE1221"/>
    <w:rsid w:val="00AE28EE"/>
    <w:rsid w:val="00AE3B41"/>
    <w:rsid w:val="00AE55EC"/>
    <w:rsid w:val="00AE64C4"/>
    <w:rsid w:val="00AE6666"/>
    <w:rsid w:val="00AF155E"/>
    <w:rsid w:val="00AF2972"/>
    <w:rsid w:val="00AF4293"/>
    <w:rsid w:val="00AF4476"/>
    <w:rsid w:val="00AF5E59"/>
    <w:rsid w:val="00AF6CB6"/>
    <w:rsid w:val="00AF70C8"/>
    <w:rsid w:val="00AF78A5"/>
    <w:rsid w:val="00B01D86"/>
    <w:rsid w:val="00B067A0"/>
    <w:rsid w:val="00B10B85"/>
    <w:rsid w:val="00B12989"/>
    <w:rsid w:val="00B218C7"/>
    <w:rsid w:val="00B22B74"/>
    <w:rsid w:val="00B239ED"/>
    <w:rsid w:val="00B24686"/>
    <w:rsid w:val="00B25B25"/>
    <w:rsid w:val="00B31204"/>
    <w:rsid w:val="00B31F90"/>
    <w:rsid w:val="00B32FF7"/>
    <w:rsid w:val="00B3380F"/>
    <w:rsid w:val="00B3670B"/>
    <w:rsid w:val="00B40284"/>
    <w:rsid w:val="00B43255"/>
    <w:rsid w:val="00B45FF2"/>
    <w:rsid w:val="00B4687A"/>
    <w:rsid w:val="00B50398"/>
    <w:rsid w:val="00B51C65"/>
    <w:rsid w:val="00B52B48"/>
    <w:rsid w:val="00B547D2"/>
    <w:rsid w:val="00B5521D"/>
    <w:rsid w:val="00B55499"/>
    <w:rsid w:val="00B56741"/>
    <w:rsid w:val="00B56AC0"/>
    <w:rsid w:val="00B60EBE"/>
    <w:rsid w:val="00B6206A"/>
    <w:rsid w:val="00B630F1"/>
    <w:rsid w:val="00B65F4A"/>
    <w:rsid w:val="00B721CC"/>
    <w:rsid w:val="00B736CE"/>
    <w:rsid w:val="00B807DC"/>
    <w:rsid w:val="00B86D1C"/>
    <w:rsid w:val="00B87285"/>
    <w:rsid w:val="00B872BD"/>
    <w:rsid w:val="00B87B3F"/>
    <w:rsid w:val="00B9087B"/>
    <w:rsid w:val="00B97528"/>
    <w:rsid w:val="00BA10BB"/>
    <w:rsid w:val="00BA2CAD"/>
    <w:rsid w:val="00BA4444"/>
    <w:rsid w:val="00BA5ED4"/>
    <w:rsid w:val="00BB2C31"/>
    <w:rsid w:val="00BB44A4"/>
    <w:rsid w:val="00BB59CE"/>
    <w:rsid w:val="00BC3649"/>
    <w:rsid w:val="00BC5D5B"/>
    <w:rsid w:val="00BC6633"/>
    <w:rsid w:val="00BD5AC3"/>
    <w:rsid w:val="00BD623D"/>
    <w:rsid w:val="00BD7B6F"/>
    <w:rsid w:val="00BD7BCF"/>
    <w:rsid w:val="00BE07DE"/>
    <w:rsid w:val="00BE1872"/>
    <w:rsid w:val="00BE53ED"/>
    <w:rsid w:val="00BE68DD"/>
    <w:rsid w:val="00BE7A6C"/>
    <w:rsid w:val="00BF16D4"/>
    <w:rsid w:val="00BF2841"/>
    <w:rsid w:val="00BF4684"/>
    <w:rsid w:val="00BF62DC"/>
    <w:rsid w:val="00BF65AB"/>
    <w:rsid w:val="00BF675B"/>
    <w:rsid w:val="00BF7499"/>
    <w:rsid w:val="00BF7B4F"/>
    <w:rsid w:val="00C00B84"/>
    <w:rsid w:val="00C03098"/>
    <w:rsid w:val="00C05263"/>
    <w:rsid w:val="00C05FF0"/>
    <w:rsid w:val="00C060FE"/>
    <w:rsid w:val="00C07038"/>
    <w:rsid w:val="00C11285"/>
    <w:rsid w:val="00C126DC"/>
    <w:rsid w:val="00C127B0"/>
    <w:rsid w:val="00C13F06"/>
    <w:rsid w:val="00C1410E"/>
    <w:rsid w:val="00C212C3"/>
    <w:rsid w:val="00C2161B"/>
    <w:rsid w:val="00C23D6D"/>
    <w:rsid w:val="00C253F2"/>
    <w:rsid w:val="00C31B7A"/>
    <w:rsid w:val="00C31F33"/>
    <w:rsid w:val="00C322E0"/>
    <w:rsid w:val="00C3258D"/>
    <w:rsid w:val="00C364D4"/>
    <w:rsid w:val="00C41920"/>
    <w:rsid w:val="00C426F4"/>
    <w:rsid w:val="00C42F1A"/>
    <w:rsid w:val="00C43660"/>
    <w:rsid w:val="00C4671B"/>
    <w:rsid w:val="00C5126B"/>
    <w:rsid w:val="00C515E5"/>
    <w:rsid w:val="00C518B1"/>
    <w:rsid w:val="00C54F1D"/>
    <w:rsid w:val="00C57040"/>
    <w:rsid w:val="00C624B3"/>
    <w:rsid w:val="00C65128"/>
    <w:rsid w:val="00C6792B"/>
    <w:rsid w:val="00C71BE3"/>
    <w:rsid w:val="00C73F44"/>
    <w:rsid w:val="00C76BDE"/>
    <w:rsid w:val="00C76FE1"/>
    <w:rsid w:val="00C80529"/>
    <w:rsid w:val="00C80856"/>
    <w:rsid w:val="00C83C70"/>
    <w:rsid w:val="00C87F83"/>
    <w:rsid w:val="00C908F3"/>
    <w:rsid w:val="00C95390"/>
    <w:rsid w:val="00C95407"/>
    <w:rsid w:val="00C97051"/>
    <w:rsid w:val="00CA1BFF"/>
    <w:rsid w:val="00CB0BD9"/>
    <w:rsid w:val="00CB1EA8"/>
    <w:rsid w:val="00CB3778"/>
    <w:rsid w:val="00CB3E89"/>
    <w:rsid w:val="00CB5FB0"/>
    <w:rsid w:val="00CB743A"/>
    <w:rsid w:val="00CB7EF3"/>
    <w:rsid w:val="00CC03B9"/>
    <w:rsid w:val="00CC0FAE"/>
    <w:rsid w:val="00CC2AB3"/>
    <w:rsid w:val="00CC5DE1"/>
    <w:rsid w:val="00CC63A0"/>
    <w:rsid w:val="00CC68E9"/>
    <w:rsid w:val="00CD3148"/>
    <w:rsid w:val="00CD5928"/>
    <w:rsid w:val="00CD5BE7"/>
    <w:rsid w:val="00CD5EEF"/>
    <w:rsid w:val="00CE0B57"/>
    <w:rsid w:val="00CE0DC3"/>
    <w:rsid w:val="00CE31E0"/>
    <w:rsid w:val="00CE5781"/>
    <w:rsid w:val="00CE7732"/>
    <w:rsid w:val="00CF12DB"/>
    <w:rsid w:val="00CF3243"/>
    <w:rsid w:val="00CF4DC5"/>
    <w:rsid w:val="00CF79CC"/>
    <w:rsid w:val="00D00731"/>
    <w:rsid w:val="00D04740"/>
    <w:rsid w:val="00D14D83"/>
    <w:rsid w:val="00D16609"/>
    <w:rsid w:val="00D1682F"/>
    <w:rsid w:val="00D172B2"/>
    <w:rsid w:val="00D2747F"/>
    <w:rsid w:val="00D37450"/>
    <w:rsid w:val="00D4676B"/>
    <w:rsid w:val="00D46D0C"/>
    <w:rsid w:val="00D508B3"/>
    <w:rsid w:val="00D50A83"/>
    <w:rsid w:val="00D516AF"/>
    <w:rsid w:val="00D52E1E"/>
    <w:rsid w:val="00D53696"/>
    <w:rsid w:val="00D543F7"/>
    <w:rsid w:val="00D5650F"/>
    <w:rsid w:val="00D57DAB"/>
    <w:rsid w:val="00D64BA4"/>
    <w:rsid w:val="00D6663A"/>
    <w:rsid w:val="00D67C4F"/>
    <w:rsid w:val="00D773A1"/>
    <w:rsid w:val="00D80DF4"/>
    <w:rsid w:val="00D830B1"/>
    <w:rsid w:val="00D83B2F"/>
    <w:rsid w:val="00D86233"/>
    <w:rsid w:val="00D86C7B"/>
    <w:rsid w:val="00D91536"/>
    <w:rsid w:val="00D94E62"/>
    <w:rsid w:val="00D94E7A"/>
    <w:rsid w:val="00D96793"/>
    <w:rsid w:val="00D9785D"/>
    <w:rsid w:val="00DA120D"/>
    <w:rsid w:val="00DA1807"/>
    <w:rsid w:val="00DA2006"/>
    <w:rsid w:val="00DA28D6"/>
    <w:rsid w:val="00DA2E8E"/>
    <w:rsid w:val="00DA4914"/>
    <w:rsid w:val="00DB3092"/>
    <w:rsid w:val="00DB402F"/>
    <w:rsid w:val="00DB5215"/>
    <w:rsid w:val="00DB6900"/>
    <w:rsid w:val="00DB759D"/>
    <w:rsid w:val="00DC4015"/>
    <w:rsid w:val="00DC5065"/>
    <w:rsid w:val="00DC60DE"/>
    <w:rsid w:val="00DD38F2"/>
    <w:rsid w:val="00DD3D81"/>
    <w:rsid w:val="00DD4EF5"/>
    <w:rsid w:val="00DD6072"/>
    <w:rsid w:val="00DD7B40"/>
    <w:rsid w:val="00DE14B7"/>
    <w:rsid w:val="00DE167A"/>
    <w:rsid w:val="00DE3CAB"/>
    <w:rsid w:val="00DE7DB9"/>
    <w:rsid w:val="00DF18EF"/>
    <w:rsid w:val="00DF3995"/>
    <w:rsid w:val="00DF4025"/>
    <w:rsid w:val="00DF439D"/>
    <w:rsid w:val="00DF44A5"/>
    <w:rsid w:val="00DF7D19"/>
    <w:rsid w:val="00E01259"/>
    <w:rsid w:val="00E04F13"/>
    <w:rsid w:val="00E05D38"/>
    <w:rsid w:val="00E10FEE"/>
    <w:rsid w:val="00E122EA"/>
    <w:rsid w:val="00E12BC1"/>
    <w:rsid w:val="00E12C27"/>
    <w:rsid w:val="00E13023"/>
    <w:rsid w:val="00E1351A"/>
    <w:rsid w:val="00E17635"/>
    <w:rsid w:val="00E20075"/>
    <w:rsid w:val="00E22F1B"/>
    <w:rsid w:val="00E23AB9"/>
    <w:rsid w:val="00E24AF8"/>
    <w:rsid w:val="00E26F40"/>
    <w:rsid w:val="00E27B86"/>
    <w:rsid w:val="00E27ECB"/>
    <w:rsid w:val="00E32C2F"/>
    <w:rsid w:val="00E33AAB"/>
    <w:rsid w:val="00E37C84"/>
    <w:rsid w:val="00E41D16"/>
    <w:rsid w:val="00E423C7"/>
    <w:rsid w:val="00E42A1B"/>
    <w:rsid w:val="00E44B47"/>
    <w:rsid w:val="00E45D4E"/>
    <w:rsid w:val="00E46C12"/>
    <w:rsid w:val="00E530D8"/>
    <w:rsid w:val="00E53380"/>
    <w:rsid w:val="00E54152"/>
    <w:rsid w:val="00E57E0A"/>
    <w:rsid w:val="00E66F8F"/>
    <w:rsid w:val="00E67168"/>
    <w:rsid w:val="00E71F6C"/>
    <w:rsid w:val="00E71F79"/>
    <w:rsid w:val="00E761EC"/>
    <w:rsid w:val="00E80310"/>
    <w:rsid w:val="00E80CAF"/>
    <w:rsid w:val="00E81875"/>
    <w:rsid w:val="00E82221"/>
    <w:rsid w:val="00E82C10"/>
    <w:rsid w:val="00E82F09"/>
    <w:rsid w:val="00E84F36"/>
    <w:rsid w:val="00E90A52"/>
    <w:rsid w:val="00E90DDD"/>
    <w:rsid w:val="00E91634"/>
    <w:rsid w:val="00E91790"/>
    <w:rsid w:val="00E92EB2"/>
    <w:rsid w:val="00E955A1"/>
    <w:rsid w:val="00E97720"/>
    <w:rsid w:val="00E97B75"/>
    <w:rsid w:val="00EA020C"/>
    <w:rsid w:val="00EA3744"/>
    <w:rsid w:val="00EA3785"/>
    <w:rsid w:val="00EA4C79"/>
    <w:rsid w:val="00EB21A1"/>
    <w:rsid w:val="00EC3264"/>
    <w:rsid w:val="00ED07B7"/>
    <w:rsid w:val="00ED09D0"/>
    <w:rsid w:val="00ED161F"/>
    <w:rsid w:val="00EE07D3"/>
    <w:rsid w:val="00EE09AC"/>
    <w:rsid w:val="00EE169C"/>
    <w:rsid w:val="00EE2EB7"/>
    <w:rsid w:val="00EE3F67"/>
    <w:rsid w:val="00EF0537"/>
    <w:rsid w:val="00EF0E77"/>
    <w:rsid w:val="00EF18D7"/>
    <w:rsid w:val="00EF2901"/>
    <w:rsid w:val="00EF38B6"/>
    <w:rsid w:val="00EF74EC"/>
    <w:rsid w:val="00F001BD"/>
    <w:rsid w:val="00F020FD"/>
    <w:rsid w:val="00F02DDD"/>
    <w:rsid w:val="00F02EAF"/>
    <w:rsid w:val="00F1149D"/>
    <w:rsid w:val="00F137B8"/>
    <w:rsid w:val="00F13B53"/>
    <w:rsid w:val="00F1692F"/>
    <w:rsid w:val="00F205CD"/>
    <w:rsid w:val="00F21A26"/>
    <w:rsid w:val="00F22216"/>
    <w:rsid w:val="00F22688"/>
    <w:rsid w:val="00F261CB"/>
    <w:rsid w:val="00F33AA6"/>
    <w:rsid w:val="00F33ED3"/>
    <w:rsid w:val="00F370FD"/>
    <w:rsid w:val="00F37244"/>
    <w:rsid w:val="00F416A9"/>
    <w:rsid w:val="00F418FD"/>
    <w:rsid w:val="00F43BD4"/>
    <w:rsid w:val="00F504BC"/>
    <w:rsid w:val="00F52A67"/>
    <w:rsid w:val="00F5475A"/>
    <w:rsid w:val="00F55F40"/>
    <w:rsid w:val="00F57BDF"/>
    <w:rsid w:val="00F57BF5"/>
    <w:rsid w:val="00F61CDF"/>
    <w:rsid w:val="00F62434"/>
    <w:rsid w:val="00F629A5"/>
    <w:rsid w:val="00F67B6D"/>
    <w:rsid w:val="00F728F3"/>
    <w:rsid w:val="00F72B57"/>
    <w:rsid w:val="00F735C1"/>
    <w:rsid w:val="00F74726"/>
    <w:rsid w:val="00F7552D"/>
    <w:rsid w:val="00F77678"/>
    <w:rsid w:val="00F83300"/>
    <w:rsid w:val="00F848F5"/>
    <w:rsid w:val="00F84C6D"/>
    <w:rsid w:val="00F90193"/>
    <w:rsid w:val="00F92A58"/>
    <w:rsid w:val="00F9540F"/>
    <w:rsid w:val="00F9743C"/>
    <w:rsid w:val="00FA2DCD"/>
    <w:rsid w:val="00FA4EAF"/>
    <w:rsid w:val="00FA51DB"/>
    <w:rsid w:val="00FA5269"/>
    <w:rsid w:val="00FC32C0"/>
    <w:rsid w:val="00FC5538"/>
    <w:rsid w:val="00FC5EA8"/>
    <w:rsid w:val="00FD299C"/>
    <w:rsid w:val="00FD30F7"/>
    <w:rsid w:val="00FD6B11"/>
    <w:rsid w:val="00FE0188"/>
    <w:rsid w:val="00FF0835"/>
    <w:rsid w:val="00FF0A66"/>
    <w:rsid w:val="00FF3617"/>
    <w:rsid w:val="00FF3D74"/>
    <w:rsid w:val="00FF741C"/>
    <w:rsid w:val="10E7898B"/>
    <w:rsid w:val="125297C5"/>
    <w:rsid w:val="1B977294"/>
    <w:rsid w:val="2F03E87C"/>
    <w:rsid w:val="336F53CD"/>
    <w:rsid w:val="3E252AD5"/>
    <w:rsid w:val="45C7ACD7"/>
    <w:rsid w:val="60D47D29"/>
    <w:rsid w:val="631C43D2"/>
    <w:rsid w:val="745D28B7"/>
    <w:rsid w:val="7B9AF2D6"/>
    <w:rsid w:val="7F970EC8"/>
    <w:rsid w:val="7FA022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3994"/>
  <w15:chartTrackingRefBased/>
  <w15:docId w15:val="{3CB6BA9C-76C2-4B83-B660-B47957F7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007B"/>
    <w:pPr>
      <w:spacing w:line="252" w:lineRule="auto"/>
      <w:jc w:val="both"/>
    </w:pPr>
    <w:rPr>
      <w:rFonts w:eastAsiaTheme="minorEastAsia"/>
      <w:lang w:val="en-US"/>
    </w:rPr>
  </w:style>
  <w:style w:type="paragraph" w:styleId="Antrat1">
    <w:name w:val="heading 1"/>
    <w:basedOn w:val="prastasis"/>
    <w:link w:val="Antrat1Diagrama"/>
    <w:uiPriority w:val="9"/>
    <w:qFormat/>
    <w:rsid w:val="00DD4EF5"/>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Antrat2">
    <w:name w:val="heading 2"/>
    <w:basedOn w:val="prastasis"/>
    <w:next w:val="prastasis"/>
    <w:link w:val="Antrat2Diagrama"/>
    <w:uiPriority w:val="9"/>
    <w:semiHidden/>
    <w:unhideWhenUsed/>
    <w:qFormat/>
    <w:rsid w:val="00A400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
    <w:semiHidden/>
    <w:unhideWhenUsed/>
    <w:qFormat/>
    <w:rsid w:val="001263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E07F7"/>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qFormat/>
    <w:rsid w:val="000E07F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0E07F7"/>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rsid w:val="000E07F7"/>
    <w:rPr>
      <w:vertAlign w:val="superscript"/>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0E07F7"/>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0E07F7"/>
    <w:rPr>
      <w:rFonts w:ascii="TimesLT" w:eastAsia="Times New Roman" w:hAnsi="TimesLT" w:cs="Times New Roman"/>
      <w:sz w:val="24"/>
      <w:szCs w:val="20"/>
      <w:lang w:val="en-US"/>
    </w:rPr>
  </w:style>
  <w:style w:type="paragraph" w:customStyle="1" w:styleId="ColorfulShading-Accent31">
    <w:name w:val="Colorful Shading - Accent 31"/>
    <w:basedOn w:val="prastasis"/>
    <w:uiPriority w:val="34"/>
    <w:qFormat/>
    <w:rsid w:val="000E07F7"/>
    <w:pPr>
      <w:spacing w:after="200" w:line="276" w:lineRule="auto"/>
      <w:ind w:left="720"/>
      <w:contextualSpacing/>
    </w:pPr>
    <w:rPr>
      <w:rFonts w:ascii="Times New Roman" w:eastAsia="Calibri" w:hAnsi="Times New Roman" w:cs="Times New Roman"/>
      <w:sz w:val="24"/>
      <w:lang w:val="lt-LT"/>
    </w:rPr>
  </w:style>
  <w:style w:type="paragraph" w:styleId="prastasiniatinklio">
    <w:name w:val="Normal (Web)"/>
    <w:basedOn w:val="prastasis"/>
    <w:uiPriority w:val="99"/>
    <w:rsid w:val="000E07F7"/>
    <w:pPr>
      <w:spacing w:before="100" w:beforeAutospacing="1" w:after="100" w:afterAutospacing="1" w:line="240" w:lineRule="auto"/>
    </w:pPr>
    <w:rPr>
      <w:rFonts w:ascii="Arial" w:eastAsia="Times New Roman" w:hAnsi="Arial" w:cs="Arial"/>
      <w:color w:val="000000"/>
      <w:sz w:val="20"/>
      <w:szCs w:val="20"/>
    </w:rPr>
  </w:style>
  <w:style w:type="paragraph" w:customStyle="1" w:styleId="paragraph">
    <w:name w:val="paragraph"/>
    <w:basedOn w:val="prastasis"/>
    <w:rsid w:val="000E07F7"/>
    <w:pPr>
      <w:spacing w:after="0" w:line="240" w:lineRule="auto"/>
    </w:pPr>
    <w:rPr>
      <w:rFonts w:ascii="Calibri" w:hAnsi="Calibri" w:cs="Calibri"/>
      <w:lang w:val="lt-LT" w:eastAsia="lt-LT"/>
    </w:rPr>
  </w:style>
  <w:style w:type="character" w:customStyle="1" w:styleId="normaltextrun">
    <w:name w:val="normaltextrun"/>
    <w:basedOn w:val="Numatytasispastraiposriftas"/>
    <w:rsid w:val="000E07F7"/>
  </w:style>
  <w:style w:type="table" w:customStyle="1" w:styleId="TableGrid31">
    <w:name w:val="Table Grid31"/>
    <w:basedOn w:val="prastojilentel"/>
    <w:next w:val="Lentelstinklelis"/>
    <w:uiPriority w:val="39"/>
    <w:rsid w:val="004045F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4045F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E28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8CE"/>
    <w:rPr>
      <w:lang w:val="en-US"/>
    </w:rPr>
  </w:style>
  <w:style w:type="paragraph" w:styleId="Porat">
    <w:name w:val="footer"/>
    <w:basedOn w:val="prastasis"/>
    <w:link w:val="PoratDiagrama"/>
    <w:uiPriority w:val="99"/>
    <w:unhideWhenUsed/>
    <w:rsid w:val="008E28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8CE"/>
    <w:rPr>
      <w:lang w:val="en-US"/>
    </w:rPr>
  </w:style>
  <w:style w:type="character" w:styleId="Grietas">
    <w:name w:val="Strong"/>
    <w:basedOn w:val="Numatytasispastraiposriftas"/>
    <w:uiPriority w:val="22"/>
    <w:qFormat/>
    <w:rsid w:val="00212509"/>
    <w:rPr>
      <w:b/>
      <w:bCs/>
    </w:rPr>
  </w:style>
  <w:style w:type="character" w:customStyle="1" w:styleId="Antrat1Diagrama">
    <w:name w:val="Antraštė 1 Diagrama"/>
    <w:basedOn w:val="Numatytasispastraiposriftas"/>
    <w:link w:val="Antrat1"/>
    <w:uiPriority w:val="9"/>
    <w:rsid w:val="00DD4EF5"/>
    <w:rPr>
      <w:rFonts w:ascii="Times New Roman" w:eastAsia="Times New Roman" w:hAnsi="Times New Roman" w:cs="Times New Roman"/>
      <w:b/>
      <w:bCs/>
      <w:kern w:val="36"/>
      <w:sz w:val="48"/>
      <w:szCs w:val="48"/>
      <w:lang w:eastAsia="lt-LT"/>
    </w:rPr>
  </w:style>
  <w:style w:type="paragraph" w:styleId="Komentarotekstas">
    <w:name w:val="annotation text"/>
    <w:aliases w:val="Diagrama Diagrama Diagrama,Diagrama Diagrama,Diagrama"/>
    <w:basedOn w:val="prastasis"/>
    <w:link w:val="KomentarotekstasDiagrama"/>
    <w:unhideWhenUsed/>
    <w:pPr>
      <w:spacing w:line="240" w:lineRule="auto"/>
    </w:pPr>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Pr>
      <w:sz w:val="20"/>
      <w:szCs w:val="20"/>
      <w:lang w:val="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B547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7D2"/>
    <w:rPr>
      <w:rFonts w:ascii="Segoe UI" w:hAnsi="Segoe UI" w:cs="Segoe UI"/>
      <w:sz w:val="18"/>
      <w:szCs w:val="18"/>
      <w:lang w:val="en-US"/>
    </w:rPr>
  </w:style>
  <w:style w:type="character" w:customStyle="1" w:styleId="Antrat4Diagrama">
    <w:name w:val="Antraštė 4 Diagrama"/>
    <w:basedOn w:val="Numatytasispastraiposriftas"/>
    <w:link w:val="Antrat4"/>
    <w:uiPriority w:val="9"/>
    <w:semiHidden/>
    <w:rsid w:val="001263D2"/>
    <w:rPr>
      <w:rFonts w:asciiTheme="majorHAnsi" w:eastAsiaTheme="majorEastAsia" w:hAnsiTheme="majorHAnsi" w:cstheme="majorBidi"/>
      <w:i/>
      <w:iCs/>
      <w:color w:val="2E74B5" w:themeColor="accent1" w:themeShade="BF"/>
      <w:lang w:val="en-US"/>
    </w:rPr>
  </w:style>
  <w:style w:type="character" w:styleId="Perirtashipersaitas">
    <w:name w:val="FollowedHyperlink"/>
    <w:basedOn w:val="Numatytasispastraiposriftas"/>
    <w:uiPriority w:val="99"/>
    <w:semiHidden/>
    <w:unhideWhenUsed/>
    <w:rsid w:val="00EA4C79"/>
    <w:rPr>
      <w:color w:val="954F72" w:themeColor="followedHyperlink"/>
      <w:u w:val="single"/>
    </w:rPr>
  </w:style>
  <w:style w:type="character" w:customStyle="1" w:styleId="eop">
    <w:name w:val="eop"/>
    <w:basedOn w:val="Numatytasispastraiposriftas"/>
    <w:rsid w:val="00DB5215"/>
  </w:style>
  <w:style w:type="character" w:customStyle="1" w:styleId="superscript">
    <w:name w:val="superscript"/>
    <w:basedOn w:val="Numatytasispastraiposriftas"/>
    <w:rsid w:val="007A2924"/>
  </w:style>
  <w:style w:type="paragraph" w:styleId="Komentarotema">
    <w:name w:val="annotation subject"/>
    <w:basedOn w:val="Komentarotekstas"/>
    <w:next w:val="Komentarotekstas"/>
    <w:link w:val="KomentarotemaDiagrama"/>
    <w:uiPriority w:val="99"/>
    <w:semiHidden/>
    <w:unhideWhenUsed/>
    <w:rsid w:val="00485371"/>
    <w:rPr>
      <w:b/>
      <w:bCs/>
    </w:rPr>
  </w:style>
  <w:style w:type="character" w:customStyle="1" w:styleId="KomentarotemaDiagrama">
    <w:name w:val="Komentaro tema Diagrama"/>
    <w:basedOn w:val="KomentarotekstasDiagrama"/>
    <w:link w:val="Komentarotema"/>
    <w:uiPriority w:val="99"/>
    <w:semiHidden/>
    <w:rsid w:val="00485371"/>
    <w:rPr>
      <w:b/>
      <w:bCs/>
      <w:sz w:val="20"/>
      <w:szCs w:val="20"/>
      <w:lang w:val="en-US"/>
    </w:rPr>
  </w:style>
  <w:style w:type="character" w:styleId="Emfaz">
    <w:name w:val="Emphasis"/>
    <w:basedOn w:val="Numatytasispastraiposriftas"/>
    <w:uiPriority w:val="20"/>
    <w:qFormat/>
    <w:rsid w:val="00000203"/>
    <w:rPr>
      <w:i/>
      <w:iCs/>
    </w:rPr>
  </w:style>
  <w:style w:type="character" w:customStyle="1" w:styleId="uv3um">
    <w:name w:val="uv3um"/>
    <w:basedOn w:val="Numatytasispastraiposriftas"/>
    <w:rsid w:val="00CB5FB0"/>
  </w:style>
  <w:style w:type="paragraph" w:customStyle="1" w:styleId="elementtoproof">
    <w:name w:val="elementtoproof"/>
    <w:basedOn w:val="prastasis"/>
    <w:rsid w:val="00067EB8"/>
    <w:pPr>
      <w:spacing w:after="0" w:line="240" w:lineRule="auto"/>
    </w:pPr>
    <w:rPr>
      <w:rFonts w:ascii="Calibri" w:eastAsia="Calibri" w:hAnsi="Calibri" w:cs="Calibri"/>
      <w:lang w:val="lt-LT" w:eastAsia="lt-LT"/>
    </w:rPr>
  </w:style>
  <w:style w:type="paragraph" w:styleId="Paantrat">
    <w:name w:val="Subtitle"/>
    <w:basedOn w:val="prastasis"/>
    <w:next w:val="prastasis"/>
    <w:link w:val="PaantratDiagrama"/>
    <w:uiPriority w:val="11"/>
    <w:qFormat/>
    <w:rsid w:val="008F433F"/>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8F433F"/>
    <w:rPr>
      <w:rFonts w:eastAsiaTheme="minorEastAsia"/>
      <w:color w:val="5A5A5A" w:themeColor="text1" w:themeTint="A5"/>
      <w:spacing w:val="15"/>
      <w:lang w:val="en-US"/>
    </w:rPr>
  </w:style>
  <w:style w:type="character" w:customStyle="1" w:styleId="field-label">
    <w:name w:val="field-label"/>
    <w:basedOn w:val="Numatytasispastraiposriftas"/>
    <w:rsid w:val="00BF2841"/>
  </w:style>
  <w:style w:type="character" w:customStyle="1" w:styleId="ng-star-inserted">
    <w:name w:val="ng-star-inserted"/>
    <w:basedOn w:val="Numatytasispastraiposriftas"/>
    <w:rsid w:val="00BF2841"/>
  </w:style>
  <w:style w:type="character" w:customStyle="1" w:styleId="Antrat2Diagrama">
    <w:name w:val="Antraštė 2 Diagrama"/>
    <w:basedOn w:val="Numatytasispastraiposriftas"/>
    <w:link w:val="Antrat2"/>
    <w:uiPriority w:val="9"/>
    <w:semiHidden/>
    <w:rsid w:val="00A4007B"/>
    <w:rPr>
      <w:rFonts w:asciiTheme="majorHAnsi" w:eastAsiaTheme="majorEastAsia" w:hAnsiTheme="majorHAnsi" w:cstheme="majorBidi"/>
      <w:color w:val="2E74B5" w:themeColor="accent1" w:themeShade="BF"/>
      <w:sz w:val="26"/>
      <w:szCs w:val="26"/>
      <w:lang w:val="en-US"/>
    </w:rPr>
  </w:style>
  <w:style w:type="paragraph" w:customStyle="1" w:styleId="Normal2">
    <w:name w:val="Normal+2"/>
    <w:basedOn w:val="prastasis"/>
    <w:next w:val="prastasis"/>
    <w:rsid w:val="00A4007B"/>
    <w:pPr>
      <w:autoSpaceDE w:val="0"/>
      <w:autoSpaceDN w:val="0"/>
      <w:adjustRightInd w:val="0"/>
      <w:spacing w:after="0" w:line="240" w:lineRule="auto"/>
      <w:jc w:val="left"/>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4588">
      <w:bodyDiv w:val="1"/>
      <w:marLeft w:val="0"/>
      <w:marRight w:val="0"/>
      <w:marTop w:val="0"/>
      <w:marBottom w:val="0"/>
      <w:divBdr>
        <w:top w:val="none" w:sz="0" w:space="0" w:color="auto"/>
        <w:left w:val="none" w:sz="0" w:space="0" w:color="auto"/>
        <w:bottom w:val="none" w:sz="0" w:space="0" w:color="auto"/>
        <w:right w:val="none" w:sz="0" w:space="0" w:color="auto"/>
      </w:divBdr>
      <w:divsChild>
        <w:div w:id="1572346206">
          <w:marLeft w:val="0"/>
          <w:marRight w:val="0"/>
          <w:marTop w:val="0"/>
          <w:marBottom w:val="0"/>
          <w:divBdr>
            <w:top w:val="none" w:sz="0" w:space="0" w:color="auto"/>
            <w:left w:val="none" w:sz="0" w:space="0" w:color="auto"/>
            <w:bottom w:val="none" w:sz="0" w:space="0" w:color="auto"/>
            <w:right w:val="none" w:sz="0" w:space="0" w:color="auto"/>
          </w:divBdr>
        </w:div>
        <w:div w:id="1514149239">
          <w:marLeft w:val="0"/>
          <w:marRight w:val="0"/>
          <w:marTop w:val="0"/>
          <w:marBottom w:val="0"/>
          <w:divBdr>
            <w:top w:val="none" w:sz="0" w:space="0" w:color="auto"/>
            <w:left w:val="none" w:sz="0" w:space="0" w:color="auto"/>
            <w:bottom w:val="none" w:sz="0" w:space="0" w:color="auto"/>
            <w:right w:val="none" w:sz="0" w:space="0" w:color="auto"/>
          </w:divBdr>
          <w:divsChild>
            <w:div w:id="302924698">
              <w:marLeft w:val="0"/>
              <w:marRight w:val="0"/>
              <w:marTop w:val="0"/>
              <w:marBottom w:val="0"/>
              <w:divBdr>
                <w:top w:val="none" w:sz="0" w:space="0" w:color="auto"/>
                <w:left w:val="none" w:sz="0" w:space="0" w:color="auto"/>
                <w:bottom w:val="none" w:sz="0" w:space="0" w:color="auto"/>
                <w:right w:val="none" w:sz="0" w:space="0" w:color="auto"/>
              </w:divBdr>
            </w:div>
            <w:div w:id="61370217">
              <w:marLeft w:val="0"/>
              <w:marRight w:val="0"/>
              <w:marTop w:val="0"/>
              <w:marBottom w:val="0"/>
              <w:divBdr>
                <w:top w:val="none" w:sz="0" w:space="0" w:color="auto"/>
                <w:left w:val="none" w:sz="0" w:space="0" w:color="auto"/>
                <w:bottom w:val="none" w:sz="0" w:space="0" w:color="auto"/>
                <w:right w:val="none" w:sz="0" w:space="0" w:color="auto"/>
              </w:divBdr>
            </w:div>
            <w:div w:id="722945987">
              <w:marLeft w:val="0"/>
              <w:marRight w:val="0"/>
              <w:marTop w:val="0"/>
              <w:marBottom w:val="0"/>
              <w:divBdr>
                <w:top w:val="none" w:sz="0" w:space="0" w:color="auto"/>
                <w:left w:val="none" w:sz="0" w:space="0" w:color="auto"/>
                <w:bottom w:val="none" w:sz="0" w:space="0" w:color="auto"/>
                <w:right w:val="none" w:sz="0" w:space="0" w:color="auto"/>
              </w:divBdr>
            </w:div>
            <w:div w:id="1251739607">
              <w:marLeft w:val="0"/>
              <w:marRight w:val="0"/>
              <w:marTop w:val="0"/>
              <w:marBottom w:val="0"/>
              <w:divBdr>
                <w:top w:val="none" w:sz="0" w:space="0" w:color="auto"/>
                <w:left w:val="none" w:sz="0" w:space="0" w:color="auto"/>
                <w:bottom w:val="none" w:sz="0" w:space="0" w:color="auto"/>
                <w:right w:val="none" w:sz="0" w:space="0" w:color="auto"/>
              </w:divBdr>
            </w:div>
            <w:div w:id="5627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0436">
      <w:bodyDiv w:val="1"/>
      <w:marLeft w:val="0"/>
      <w:marRight w:val="0"/>
      <w:marTop w:val="0"/>
      <w:marBottom w:val="0"/>
      <w:divBdr>
        <w:top w:val="none" w:sz="0" w:space="0" w:color="auto"/>
        <w:left w:val="none" w:sz="0" w:space="0" w:color="auto"/>
        <w:bottom w:val="none" w:sz="0" w:space="0" w:color="auto"/>
        <w:right w:val="none" w:sz="0" w:space="0" w:color="auto"/>
      </w:divBdr>
      <w:divsChild>
        <w:div w:id="36704642">
          <w:marLeft w:val="0"/>
          <w:marRight w:val="0"/>
          <w:marTop w:val="0"/>
          <w:marBottom w:val="0"/>
          <w:divBdr>
            <w:top w:val="none" w:sz="0" w:space="0" w:color="auto"/>
            <w:left w:val="none" w:sz="0" w:space="0" w:color="auto"/>
            <w:bottom w:val="none" w:sz="0" w:space="0" w:color="auto"/>
            <w:right w:val="none" w:sz="0" w:space="0" w:color="auto"/>
          </w:divBdr>
        </w:div>
        <w:div w:id="595754389">
          <w:marLeft w:val="0"/>
          <w:marRight w:val="0"/>
          <w:marTop w:val="0"/>
          <w:marBottom w:val="0"/>
          <w:divBdr>
            <w:top w:val="none" w:sz="0" w:space="0" w:color="auto"/>
            <w:left w:val="none" w:sz="0" w:space="0" w:color="auto"/>
            <w:bottom w:val="none" w:sz="0" w:space="0" w:color="auto"/>
            <w:right w:val="none" w:sz="0" w:space="0" w:color="auto"/>
          </w:divBdr>
        </w:div>
        <w:div w:id="2074228397">
          <w:marLeft w:val="0"/>
          <w:marRight w:val="0"/>
          <w:marTop w:val="0"/>
          <w:marBottom w:val="0"/>
          <w:divBdr>
            <w:top w:val="none" w:sz="0" w:space="0" w:color="auto"/>
            <w:left w:val="none" w:sz="0" w:space="0" w:color="auto"/>
            <w:bottom w:val="none" w:sz="0" w:space="0" w:color="auto"/>
            <w:right w:val="none" w:sz="0" w:space="0" w:color="auto"/>
          </w:divBdr>
        </w:div>
      </w:divsChild>
    </w:div>
    <w:div w:id="569464646">
      <w:bodyDiv w:val="1"/>
      <w:marLeft w:val="0"/>
      <w:marRight w:val="0"/>
      <w:marTop w:val="0"/>
      <w:marBottom w:val="0"/>
      <w:divBdr>
        <w:top w:val="none" w:sz="0" w:space="0" w:color="auto"/>
        <w:left w:val="none" w:sz="0" w:space="0" w:color="auto"/>
        <w:bottom w:val="none" w:sz="0" w:space="0" w:color="auto"/>
        <w:right w:val="none" w:sz="0" w:space="0" w:color="auto"/>
      </w:divBdr>
    </w:div>
    <w:div w:id="675573120">
      <w:bodyDiv w:val="1"/>
      <w:marLeft w:val="0"/>
      <w:marRight w:val="0"/>
      <w:marTop w:val="0"/>
      <w:marBottom w:val="0"/>
      <w:divBdr>
        <w:top w:val="none" w:sz="0" w:space="0" w:color="auto"/>
        <w:left w:val="none" w:sz="0" w:space="0" w:color="auto"/>
        <w:bottom w:val="none" w:sz="0" w:space="0" w:color="auto"/>
        <w:right w:val="none" w:sz="0" w:space="0" w:color="auto"/>
      </w:divBdr>
      <w:divsChild>
        <w:div w:id="104159291">
          <w:marLeft w:val="567"/>
          <w:marRight w:val="0"/>
          <w:marTop w:val="0"/>
          <w:marBottom w:val="0"/>
          <w:divBdr>
            <w:top w:val="none" w:sz="0" w:space="0" w:color="auto"/>
            <w:left w:val="none" w:sz="0" w:space="0" w:color="auto"/>
            <w:bottom w:val="none" w:sz="0" w:space="0" w:color="auto"/>
            <w:right w:val="none" w:sz="0" w:space="0" w:color="auto"/>
          </w:divBdr>
        </w:div>
        <w:div w:id="2011987194">
          <w:marLeft w:val="567"/>
          <w:marRight w:val="0"/>
          <w:marTop w:val="0"/>
          <w:marBottom w:val="0"/>
          <w:divBdr>
            <w:top w:val="none" w:sz="0" w:space="0" w:color="auto"/>
            <w:left w:val="none" w:sz="0" w:space="0" w:color="auto"/>
            <w:bottom w:val="none" w:sz="0" w:space="0" w:color="auto"/>
            <w:right w:val="none" w:sz="0" w:space="0" w:color="auto"/>
          </w:divBdr>
        </w:div>
      </w:divsChild>
    </w:div>
    <w:div w:id="725221689">
      <w:bodyDiv w:val="1"/>
      <w:marLeft w:val="0"/>
      <w:marRight w:val="0"/>
      <w:marTop w:val="0"/>
      <w:marBottom w:val="0"/>
      <w:divBdr>
        <w:top w:val="none" w:sz="0" w:space="0" w:color="auto"/>
        <w:left w:val="none" w:sz="0" w:space="0" w:color="auto"/>
        <w:bottom w:val="none" w:sz="0" w:space="0" w:color="auto"/>
        <w:right w:val="none" w:sz="0" w:space="0" w:color="auto"/>
      </w:divBdr>
    </w:div>
    <w:div w:id="763454559">
      <w:bodyDiv w:val="1"/>
      <w:marLeft w:val="0"/>
      <w:marRight w:val="0"/>
      <w:marTop w:val="0"/>
      <w:marBottom w:val="0"/>
      <w:divBdr>
        <w:top w:val="none" w:sz="0" w:space="0" w:color="auto"/>
        <w:left w:val="none" w:sz="0" w:space="0" w:color="auto"/>
        <w:bottom w:val="none" w:sz="0" w:space="0" w:color="auto"/>
        <w:right w:val="none" w:sz="0" w:space="0" w:color="auto"/>
      </w:divBdr>
    </w:div>
    <w:div w:id="831027308">
      <w:bodyDiv w:val="1"/>
      <w:marLeft w:val="0"/>
      <w:marRight w:val="0"/>
      <w:marTop w:val="0"/>
      <w:marBottom w:val="0"/>
      <w:divBdr>
        <w:top w:val="none" w:sz="0" w:space="0" w:color="auto"/>
        <w:left w:val="none" w:sz="0" w:space="0" w:color="auto"/>
        <w:bottom w:val="none" w:sz="0" w:space="0" w:color="auto"/>
        <w:right w:val="none" w:sz="0" w:space="0" w:color="auto"/>
      </w:divBdr>
    </w:div>
    <w:div w:id="920138573">
      <w:bodyDiv w:val="1"/>
      <w:marLeft w:val="0"/>
      <w:marRight w:val="0"/>
      <w:marTop w:val="0"/>
      <w:marBottom w:val="0"/>
      <w:divBdr>
        <w:top w:val="none" w:sz="0" w:space="0" w:color="auto"/>
        <w:left w:val="none" w:sz="0" w:space="0" w:color="auto"/>
        <w:bottom w:val="none" w:sz="0" w:space="0" w:color="auto"/>
        <w:right w:val="none" w:sz="0" w:space="0" w:color="auto"/>
      </w:divBdr>
    </w:div>
    <w:div w:id="1073118549">
      <w:bodyDiv w:val="1"/>
      <w:marLeft w:val="0"/>
      <w:marRight w:val="0"/>
      <w:marTop w:val="0"/>
      <w:marBottom w:val="0"/>
      <w:divBdr>
        <w:top w:val="none" w:sz="0" w:space="0" w:color="auto"/>
        <w:left w:val="none" w:sz="0" w:space="0" w:color="auto"/>
        <w:bottom w:val="none" w:sz="0" w:space="0" w:color="auto"/>
        <w:right w:val="none" w:sz="0" w:space="0" w:color="auto"/>
      </w:divBdr>
      <w:divsChild>
        <w:div w:id="1416901416">
          <w:marLeft w:val="0"/>
          <w:marRight w:val="0"/>
          <w:marTop w:val="0"/>
          <w:marBottom w:val="0"/>
          <w:divBdr>
            <w:top w:val="none" w:sz="0" w:space="0" w:color="auto"/>
            <w:left w:val="none" w:sz="0" w:space="0" w:color="auto"/>
            <w:bottom w:val="none" w:sz="0" w:space="0" w:color="auto"/>
            <w:right w:val="none" w:sz="0" w:space="0" w:color="auto"/>
          </w:divBdr>
        </w:div>
        <w:div w:id="997458742">
          <w:marLeft w:val="0"/>
          <w:marRight w:val="0"/>
          <w:marTop w:val="0"/>
          <w:marBottom w:val="0"/>
          <w:divBdr>
            <w:top w:val="none" w:sz="0" w:space="0" w:color="auto"/>
            <w:left w:val="none" w:sz="0" w:space="0" w:color="auto"/>
            <w:bottom w:val="none" w:sz="0" w:space="0" w:color="auto"/>
            <w:right w:val="none" w:sz="0" w:space="0" w:color="auto"/>
          </w:divBdr>
        </w:div>
      </w:divsChild>
    </w:div>
    <w:div w:id="1162352916">
      <w:bodyDiv w:val="1"/>
      <w:marLeft w:val="0"/>
      <w:marRight w:val="0"/>
      <w:marTop w:val="0"/>
      <w:marBottom w:val="0"/>
      <w:divBdr>
        <w:top w:val="none" w:sz="0" w:space="0" w:color="auto"/>
        <w:left w:val="none" w:sz="0" w:space="0" w:color="auto"/>
        <w:bottom w:val="none" w:sz="0" w:space="0" w:color="auto"/>
        <w:right w:val="none" w:sz="0" w:space="0" w:color="auto"/>
      </w:divBdr>
    </w:div>
    <w:div w:id="1240672010">
      <w:bodyDiv w:val="1"/>
      <w:marLeft w:val="0"/>
      <w:marRight w:val="0"/>
      <w:marTop w:val="0"/>
      <w:marBottom w:val="0"/>
      <w:divBdr>
        <w:top w:val="none" w:sz="0" w:space="0" w:color="auto"/>
        <w:left w:val="none" w:sz="0" w:space="0" w:color="auto"/>
        <w:bottom w:val="none" w:sz="0" w:space="0" w:color="auto"/>
        <w:right w:val="none" w:sz="0" w:space="0" w:color="auto"/>
      </w:divBdr>
    </w:div>
    <w:div w:id="1338120360">
      <w:bodyDiv w:val="1"/>
      <w:marLeft w:val="0"/>
      <w:marRight w:val="0"/>
      <w:marTop w:val="0"/>
      <w:marBottom w:val="0"/>
      <w:divBdr>
        <w:top w:val="none" w:sz="0" w:space="0" w:color="auto"/>
        <w:left w:val="none" w:sz="0" w:space="0" w:color="auto"/>
        <w:bottom w:val="none" w:sz="0" w:space="0" w:color="auto"/>
        <w:right w:val="none" w:sz="0" w:space="0" w:color="auto"/>
      </w:divBdr>
    </w:div>
    <w:div w:id="1484854113">
      <w:bodyDiv w:val="1"/>
      <w:marLeft w:val="0"/>
      <w:marRight w:val="0"/>
      <w:marTop w:val="0"/>
      <w:marBottom w:val="0"/>
      <w:divBdr>
        <w:top w:val="none" w:sz="0" w:space="0" w:color="auto"/>
        <w:left w:val="none" w:sz="0" w:space="0" w:color="auto"/>
        <w:bottom w:val="none" w:sz="0" w:space="0" w:color="auto"/>
        <w:right w:val="none" w:sz="0" w:space="0" w:color="auto"/>
      </w:divBdr>
      <w:divsChild>
        <w:div w:id="528563499">
          <w:marLeft w:val="0"/>
          <w:marRight w:val="0"/>
          <w:marTop w:val="0"/>
          <w:marBottom w:val="0"/>
          <w:divBdr>
            <w:top w:val="none" w:sz="0" w:space="0" w:color="auto"/>
            <w:left w:val="none" w:sz="0" w:space="0" w:color="auto"/>
            <w:bottom w:val="none" w:sz="0" w:space="0" w:color="auto"/>
            <w:right w:val="none" w:sz="0" w:space="0" w:color="auto"/>
          </w:divBdr>
          <w:divsChild>
            <w:div w:id="1338577989">
              <w:marLeft w:val="0"/>
              <w:marRight w:val="0"/>
              <w:marTop w:val="0"/>
              <w:marBottom w:val="0"/>
              <w:divBdr>
                <w:top w:val="none" w:sz="0" w:space="0" w:color="auto"/>
                <w:left w:val="none" w:sz="0" w:space="0" w:color="auto"/>
                <w:bottom w:val="none" w:sz="0" w:space="0" w:color="auto"/>
                <w:right w:val="none" w:sz="0" w:space="0" w:color="auto"/>
              </w:divBdr>
              <w:divsChild>
                <w:div w:id="540284158">
                  <w:marLeft w:val="0"/>
                  <w:marRight w:val="0"/>
                  <w:marTop w:val="0"/>
                  <w:marBottom w:val="0"/>
                  <w:divBdr>
                    <w:top w:val="none" w:sz="0" w:space="0" w:color="auto"/>
                    <w:left w:val="none" w:sz="0" w:space="0" w:color="auto"/>
                    <w:bottom w:val="none" w:sz="0" w:space="0" w:color="auto"/>
                    <w:right w:val="none" w:sz="0" w:space="0" w:color="auto"/>
                  </w:divBdr>
                  <w:divsChild>
                    <w:div w:id="401870957">
                      <w:marLeft w:val="0"/>
                      <w:marRight w:val="0"/>
                      <w:marTop w:val="0"/>
                      <w:marBottom w:val="0"/>
                      <w:divBdr>
                        <w:top w:val="none" w:sz="0" w:space="0" w:color="auto"/>
                        <w:left w:val="none" w:sz="0" w:space="0" w:color="auto"/>
                        <w:bottom w:val="none" w:sz="0" w:space="0" w:color="auto"/>
                        <w:right w:val="none" w:sz="0" w:space="0" w:color="auto"/>
                      </w:divBdr>
                      <w:divsChild>
                        <w:div w:id="15563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44475">
          <w:marLeft w:val="0"/>
          <w:marRight w:val="0"/>
          <w:marTop w:val="0"/>
          <w:marBottom w:val="0"/>
          <w:divBdr>
            <w:top w:val="none" w:sz="0" w:space="0" w:color="auto"/>
            <w:left w:val="none" w:sz="0" w:space="0" w:color="auto"/>
            <w:bottom w:val="none" w:sz="0" w:space="0" w:color="auto"/>
            <w:right w:val="none" w:sz="0" w:space="0" w:color="auto"/>
          </w:divBdr>
          <w:divsChild>
            <w:div w:id="399522568">
              <w:marLeft w:val="0"/>
              <w:marRight w:val="0"/>
              <w:marTop w:val="0"/>
              <w:marBottom w:val="0"/>
              <w:divBdr>
                <w:top w:val="none" w:sz="0" w:space="0" w:color="auto"/>
                <w:left w:val="none" w:sz="0" w:space="0" w:color="auto"/>
                <w:bottom w:val="none" w:sz="0" w:space="0" w:color="auto"/>
                <w:right w:val="none" w:sz="0" w:space="0" w:color="auto"/>
              </w:divBdr>
              <w:divsChild>
                <w:div w:id="1914583668">
                  <w:marLeft w:val="0"/>
                  <w:marRight w:val="0"/>
                  <w:marTop w:val="0"/>
                  <w:marBottom w:val="0"/>
                  <w:divBdr>
                    <w:top w:val="none" w:sz="0" w:space="0" w:color="auto"/>
                    <w:left w:val="none" w:sz="0" w:space="0" w:color="auto"/>
                    <w:bottom w:val="none" w:sz="0" w:space="0" w:color="auto"/>
                    <w:right w:val="none" w:sz="0" w:space="0" w:color="auto"/>
                  </w:divBdr>
                  <w:divsChild>
                    <w:div w:id="619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C47D2-D3FC-454C-BA1E-DBDC72724BCA}">
  <ds:schemaRefs>
    <ds:schemaRef ds:uri="http://schemas.microsoft.com/sharepoint/v3/contenttype/forms"/>
  </ds:schemaRefs>
</ds:datastoreItem>
</file>

<file path=customXml/itemProps2.xml><?xml version="1.0" encoding="utf-8"?>
<ds:datastoreItem xmlns:ds="http://schemas.openxmlformats.org/officeDocument/2006/customXml" ds:itemID="{ACA74B7E-EE70-40AF-9886-D0D6A46C1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1CA97-ECCE-4F77-AC74-7D8E7D28DF44}">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B5784A48-B8D3-4E3D-8EA8-264D04B6C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5710</Words>
  <Characters>3256</Characters>
  <Application>Microsoft Office Word</Application>
  <DocSecurity>4</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Vaikutis</dc:creator>
  <cp:lastModifiedBy>Dalia Alčauskienė</cp:lastModifiedBy>
  <cp:revision>2</cp:revision>
  <dcterms:created xsi:type="dcterms:W3CDTF">2025-09-05T10:59:00Z</dcterms:created>
  <dcterms:modified xsi:type="dcterms:W3CDTF">2025-09-05T10:59:00Z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