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DD4F88C" w:rsidR="00027B83" w:rsidRPr="00853740" w:rsidRDefault="006D7230" w:rsidP="00853740">
            <w:pPr>
              <w:jc w:val="both"/>
              <w:rPr>
                <w:bCs/>
                <w:kern w:val="2"/>
                <w:szCs w:val="24"/>
              </w:rPr>
            </w:pPr>
            <w:r w:rsidRPr="006D7230">
              <w:rPr>
                <w:bCs/>
                <w:w w:val="105"/>
                <w:szCs w:val="24"/>
              </w:rPr>
              <w:t xml:space="preserve">Kitos paskirties inžinerinių statinių Žiedo g. 6, Varėnos m. </w:t>
            </w:r>
            <w:r>
              <w:rPr>
                <w:bCs/>
                <w:w w:val="105"/>
                <w:szCs w:val="24"/>
              </w:rPr>
              <w:t xml:space="preserve">supaprastinto </w:t>
            </w:r>
            <w:r w:rsidRPr="006D7230">
              <w:rPr>
                <w:bCs/>
                <w:w w:val="105"/>
                <w:szCs w:val="24"/>
              </w:rPr>
              <w:t>statybos projekt</w:t>
            </w:r>
            <w:r>
              <w:rPr>
                <w:bCs/>
                <w:w w:val="105"/>
                <w:szCs w:val="24"/>
              </w:rPr>
              <w:t>o parengimo paslaugų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128195B" w:rsidR="00027B83" w:rsidRDefault="00D74CF1">
            <w:pPr>
              <w:jc w:val="center"/>
              <w:rPr>
                <w:kern w:val="2"/>
                <w:szCs w:val="24"/>
              </w:rPr>
            </w:pPr>
            <w:r>
              <w:rPr>
                <w:kern w:val="2"/>
                <w:szCs w:val="24"/>
              </w:rPr>
              <w:t>Varėnos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2D48A590" w:rsidR="00027B83" w:rsidRDefault="003B2BD1">
            <w:pPr>
              <w:jc w:val="center"/>
              <w:rPr>
                <w:kern w:val="2"/>
                <w:szCs w:val="24"/>
              </w:rPr>
            </w:pPr>
            <w:r w:rsidRPr="003B2BD1">
              <w:rPr>
                <w:kern w:val="2"/>
                <w:szCs w:val="24"/>
              </w:rPr>
              <w:t>188773873</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46AC1895" w:rsidR="00027B83" w:rsidRDefault="003B2BD1">
            <w:pPr>
              <w:jc w:val="center"/>
              <w:rPr>
                <w:kern w:val="2"/>
                <w:szCs w:val="24"/>
              </w:rPr>
            </w:pPr>
            <w:r w:rsidRPr="003B2BD1">
              <w:rPr>
                <w:kern w:val="2"/>
                <w:szCs w:val="24"/>
              </w:rPr>
              <w:t>Vytauto g. 12, 65184 Varėna</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2286D23" w:rsidR="00027B83" w:rsidRDefault="003B2BD1">
            <w:pPr>
              <w:jc w:val="center"/>
              <w:rPr>
                <w:kern w:val="2"/>
                <w:szCs w:val="24"/>
              </w:rPr>
            </w:pPr>
            <w:r>
              <w:rPr>
                <w:kern w:val="2"/>
                <w:szCs w:val="24"/>
              </w:rPr>
              <w:t>Ne PVM mokėtojas</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3BDAACE" w:rsidR="00027B83" w:rsidRDefault="00E22C27">
            <w:pPr>
              <w:jc w:val="center"/>
              <w:rPr>
                <w:kern w:val="2"/>
                <w:szCs w:val="24"/>
              </w:rPr>
            </w:pPr>
            <w:r w:rsidRPr="00E22C27">
              <w:rPr>
                <w:kern w:val="2"/>
                <w:szCs w:val="24"/>
              </w:rPr>
              <w:t>LT797181200001130793</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3EBFB55" w:rsidR="00027B83" w:rsidRDefault="00EC0AAC">
            <w:pPr>
              <w:jc w:val="center"/>
              <w:rPr>
                <w:kern w:val="2"/>
                <w:szCs w:val="24"/>
              </w:rPr>
            </w:pPr>
            <w:r>
              <w:rPr>
                <w:kern w:val="2"/>
                <w:szCs w:val="24"/>
              </w:rPr>
              <w:t>Bankas „</w:t>
            </w:r>
            <w:proofErr w:type="spellStart"/>
            <w:r>
              <w:rPr>
                <w:kern w:val="2"/>
                <w:szCs w:val="24"/>
              </w:rPr>
              <w:t>Artea</w:t>
            </w:r>
            <w:proofErr w:type="spellEnd"/>
            <w:r>
              <w:rPr>
                <w:kern w:val="2"/>
                <w:szCs w:val="24"/>
              </w:rPr>
              <w:t>“</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15C92435" w:rsidR="00027B83" w:rsidRDefault="00E22C27">
            <w:pPr>
              <w:jc w:val="center"/>
              <w:rPr>
                <w:kern w:val="2"/>
                <w:szCs w:val="24"/>
              </w:rPr>
            </w:pPr>
            <w:r w:rsidRPr="00E22C27">
              <w:rPr>
                <w:kern w:val="2"/>
                <w:szCs w:val="24"/>
              </w:rPr>
              <w:t>+37031032 005</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1454C945" w:rsidR="00027B83" w:rsidRDefault="00E22C27">
            <w:pPr>
              <w:jc w:val="center"/>
              <w:rPr>
                <w:kern w:val="2"/>
                <w:szCs w:val="24"/>
              </w:rPr>
            </w:pPr>
            <w:proofErr w:type="spellStart"/>
            <w:r w:rsidRPr="004F3C0C">
              <w:rPr>
                <w:kern w:val="2"/>
                <w:szCs w:val="24"/>
              </w:rPr>
              <w:t>info</w:t>
            </w:r>
            <w:proofErr w:type="spellEnd"/>
            <w:r w:rsidRPr="004F3C0C">
              <w:rPr>
                <w:kern w:val="2"/>
                <w:szCs w:val="24"/>
                <w:lang w:val="en-US"/>
              </w:rPr>
              <w:t>@varena.lt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514C89C1" w:rsidR="00027B83" w:rsidRDefault="00795795" w:rsidP="004F3C0C">
            <w:pPr>
              <w:jc w:val="center"/>
              <w:rPr>
                <w:kern w:val="2"/>
                <w:szCs w:val="24"/>
              </w:rPr>
            </w:pPr>
            <w:r>
              <w:rPr>
                <w:kern w:val="2"/>
                <w:szCs w:val="24"/>
              </w:rPr>
              <w:t>Stasė Bingelienė</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91AC36D" w:rsidR="00027B83" w:rsidRDefault="004F3C0C">
            <w:pPr>
              <w:jc w:val="center"/>
              <w:rPr>
                <w:kern w:val="2"/>
                <w:szCs w:val="24"/>
              </w:rPr>
            </w:pPr>
            <w:r w:rsidRPr="00921450">
              <w:rPr>
                <w:szCs w:val="24"/>
              </w:rPr>
              <w:t>Varėnos rajono savivaldybės administracijos nuostat</w:t>
            </w:r>
            <w:r>
              <w:rPr>
                <w:szCs w:val="24"/>
              </w:rPr>
              <w: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8E000D9" w14:textId="2FCF6824" w:rsidR="007C1B82" w:rsidRPr="007C1B82" w:rsidRDefault="000B0897" w:rsidP="007C1B82">
            <w:pPr>
              <w:rPr>
                <w:b/>
                <w:kern w:val="2"/>
                <w:szCs w:val="24"/>
              </w:rPr>
            </w:pPr>
            <w:r>
              <w:rPr>
                <w:b/>
                <w:kern w:val="2"/>
                <w:szCs w:val="24"/>
              </w:rPr>
              <w:t>1.2. Tiekėjas</w:t>
            </w:r>
          </w:p>
          <w:p w14:paraId="043B3BC3" w14:textId="4E0D4EC3" w:rsidR="00027B83" w:rsidRPr="006D7230" w:rsidRDefault="00027B83">
            <w:pPr>
              <w:rPr>
                <w:color w:val="4472C4"/>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E4DFDAB" w:rsidR="00027B83" w:rsidRDefault="004F3C0C">
            <w:pPr>
              <w:jc w:val="center"/>
              <w:rPr>
                <w:kern w:val="2"/>
                <w:szCs w:val="24"/>
              </w:rPr>
            </w:pPr>
            <w:r>
              <w:rPr>
                <w:kern w:val="2"/>
                <w:szCs w:val="24"/>
              </w:rPr>
              <w:t xml:space="preserve">UAB </w:t>
            </w:r>
            <w:proofErr w:type="spellStart"/>
            <w:r>
              <w:rPr>
                <w:kern w:val="2"/>
                <w:szCs w:val="24"/>
              </w:rPr>
              <w:t>Architeko</w:t>
            </w:r>
            <w:proofErr w:type="spellEnd"/>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63B2ADED" w:rsidR="00027B83" w:rsidRDefault="004F3C0C">
            <w:pPr>
              <w:jc w:val="center"/>
              <w:rPr>
                <w:kern w:val="2"/>
                <w:szCs w:val="24"/>
              </w:rPr>
            </w:pPr>
            <w:r w:rsidRPr="004F3C0C">
              <w:rPr>
                <w:kern w:val="2"/>
                <w:szCs w:val="24"/>
              </w:rPr>
              <w:t>306259742</w:t>
            </w: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24CA21F9" w:rsidR="00027B83" w:rsidRDefault="004F3C0C">
            <w:pPr>
              <w:jc w:val="center"/>
              <w:rPr>
                <w:kern w:val="2"/>
                <w:szCs w:val="24"/>
              </w:rPr>
            </w:pPr>
            <w:r>
              <w:rPr>
                <w:kern w:val="2"/>
                <w:szCs w:val="24"/>
              </w:rPr>
              <w:t>Panerių g. 38A, Vilnius</w:t>
            </w: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0B32EFDB" w:rsidR="00027B83" w:rsidRDefault="004F3C0C">
            <w:pPr>
              <w:jc w:val="center"/>
              <w:rPr>
                <w:kern w:val="2"/>
                <w:szCs w:val="24"/>
              </w:rPr>
            </w:pPr>
            <w:r w:rsidRPr="004F3C0C">
              <w:rPr>
                <w:kern w:val="2"/>
                <w:szCs w:val="24"/>
              </w:rPr>
              <w:t>306259742</w:t>
            </w: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499990E6" w:rsidR="00027B83" w:rsidRDefault="004F3C0C">
            <w:pPr>
              <w:jc w:val="center"/>
              <w:rPr>
                <w:kern w:val="2"/>
                <w:szCs w:val="24"/>
              </w:rPr>
            </w:pPr>
            <w:r w:rsidRPr="004F3C0C">
              <w:rPr>
                <w:kern w:val="2"/>
                <w:szCs w:val="24"/>
              </w:rPr>
              <w:t>LT457300010176387926</w:t>
            </w: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114DDA56" w:rsidR="00027B83" w:rsidRDefault="004F3C0C">
            <w:pPr>
              <w:jc w:val="center"/>
              <w:rPr>
                <w:kern w:val="2"/>
                <w:szCs w:val="24"/>
              </w:rPr>
            </w:pPr>
            <w:r>
              <w:rPr>
                <w:kern w:val="2"/>
                <w:szCs w:val="24"/>
              </w:rPr>
              <w:t>„Swedbank“, AB73000</w:t>
            </w: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04DB4580" w:rsidR="00027B83" w:rsidRDefault="004F3C0C">
            <w:pPr>
              <w:jc w:val="center"/>
              <w:rPr>
                <w:kern w:val="2"/>
                <w:szCs w:val="24"/>
              </w:rPr>
            </w:pPr>
            <w:r w:rsidRPr="004F3C0C">
              <w:rPr>
                <w:kern w:val="2"/>
                <w:szCs w:val="24"/>
              </w:rPr>
              <w:t>+37067743581</w:t>
            </w: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06DEFDF4" w:rsidR="00027B83" w:rsidRPr="004F3C0C" w:rsidRDefault="004F3C0C">
            <w:pPr>
              <w:jc w:val="center"/>
              <w:rPr>
                <w:kern w:val="2"/>
                <w:szCs w:val="24"/>
                <w:lang w:val="en-US"/>
              </w:rPr>
            </w:pPr>
            <w:proofErr w:type="spellStart"/>
            <w:r w:rsidRPr="004F3C0C">
              <w:rPr>
                <w:kern w:val="2"/>
                <w:szCs w:val="24"/>
              </w:rPr>
              <w:t>info</w:t>
            </w:r>
            <w:proofErr w:type="spellEnd"/>
            <w:r w:rsidRPr="004F3C0C">
              <w:rPr>
                <w:kern w:val="2"/>
                <w:szCs w:val="24"/>
                <w:lang w:val="en-US"/>
              </w:rPr>
              <w:t>@architeko.lt</w:t>
            </w: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1FD8CCBA" w:rsidR="00027B83" w:rsidRDefault="004F3C0C">
            <w:pPr>
              <w:jc w:val="center"/>
              <w:rPr>
                <w:kern w:val="2"/>
                <w:szCs w:val="24"/>
              </w:rPr>
            </w:pPr>
            <w:r>
              <w:rPr>
                <w:kern w:val="2"/>
                <w:szCs w:val="24"/>
              </w:rPr>
              <w:t xml:space="preserve">Toma </w:t>
            </w:r>
            <w:proofErr w:type="spellStart"/>
            <w:r>
              <w:rPr>
                <w:kern w:val="2"/>
                <w:szCs w:val="24"/>
              </w:rPr>
              <w:t>Kartočienė</w:t>
            </w:r>
            <w:proofErr w:type="spellEnd"/>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E11FCFE" w:rsidR="00027B83" w:rsidRDefault="004F3C0C">
            <w:pPr>
              <w:jc w:val="center"/>
              <w:rPr>
                <w:kern w:val="2"/>
                <w:szCs w:val="24"/>
              </w:rPr>
            </w:pPr>
            <w:r>
              <w:rPr>
                <w:kern w:val="2"/>
                <w:szCs w:val="24"/>
              </w:rPr>
              <w:t>Bendrovės įstatai</w:t>
            </w: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C09405A" w14:textId="53E8B2FF" w:rsidR="00A603C9" w:rsidRPr="00BC5AB1" w:rsidRDefault="009A1EDE" w:rsidP="00543BF1">
            <w:pPr>
              <w:jc w:val="both"/>
              <w:rPr>
                <w:kern w:val="2"/>
                <w:szCs w:val="24"/>
              </w:rPr>
            </w:pPr>
            <w:r>
              <w:rPr>
                <w:kern w:val="2"/>
                <w:szCs w:val="24"/>
              </w:rPr>
              <w:t xml:space="preserve">Už sutarties vykdymą ir paslaugų priėmimą atsakingas: </w:t>
            </w:r>
            <w:r w:rsidR="009915C4" w:rsidRPr="009915C4">
              <w:rPr>
                <w:kern w:val="2"/>
                <w:szCs w:val="24"/>
              </w:rPr>
              <w:t xml:space="preserve">Turto valdymo skyriaus vyriausiasis specialistas </w:t>
            </w:r>
            <w:r w:rsidR="006D7230">
              <w:rPr>
                <w:kern w:val="2"/>
                <w:szCs w:val="24"/>
              </w:rPr>
              <w:t xml:space="preserve">(savivaldybės vyriausiasis </w:t>
            </w:r>
            <w:r w:rsidR="006D7230" w:rsidRPr="00DF28FD">
              <w:rPr>
                <w:kern w:val="2"/>
                <w:szCs w:val="24"/>
              </w:rPr>
              <w:t>inžinierius) Vytautas Čiurlevičius</w:t>
            </w:r>
            <w:r w:rsidR="009915C4" w:rsidRPr="00DF28FD">
              <w:rPr>
                <w:kern w:val="2"/>
                <w:szCs w:val="24"/>
              </w:rPr>
              <w:t>, tel. +370</w:t>
            </w:r>
            <w:r w:rsidR="006D7230" w:rsidRPr="00DF28FD">
              <w:rPr>
                <w:kern w:val="2"/>
                <w:szCs w:val="24"/>
              </w:rPr>
              <w:t>69599600</w:t>
            </w:r>
            <w:r w:rsidR="009915C4" w:rsidRPr="00DF28FD">
              <w:rPr>
                <w:kern w:val="2"/>
                <w:szCs w:val="24"/>
              </w:rPr>
              <w:t>, el. p</w:t>
            </w:r>
            <w:r w:rsidR="006D7230" w:rsidRPr="00DF28FD">
              <w:rPr>
                <w:kern w:val="2"/>
                <w:szCs w:val="24"/>
              </w:rPr>
              <w:t xml:space="preserve">.: </w:t>
            </w:r>
            <w:hyperlink r:id="rId11" w:history="1">
              <w:r w:rsidR="00A603C9" w:rsidRPr="00DF28FD">
                <w:rPr>
                  <w:rStyle w:val="Hipersaitas"/>
                  <w:color w:val="auto"/>
                  <w:kern w:val="2"/>
                  <w:szCs w:val="24"/>
                </w:rPr>
                <w:t>vytautas.ciurlevicius</w:t>
              </w:r>
              <w:r w:rsidR="00A603C9" w:rsidRPr="00BC5AB1">
                <w:rPr>
                  <w:rStyle w:val="Hipersaitas"/>
                  <w:color w:val="auto"/>
                  <w:kern w:val="2"/>
                  <w:szCs w:val="24"/>
                </w:rPr>
                <w:t>@varena.lt</w:t>
              </w:r>
            </w:hyperlink>
          </w:p>
          <w:p w14:paraId="7EE8C203" w14:textId="24F06108" w:rsidR="00A603C9" w:rsidRPr="00DF28FD" w:rsidRDefault="009A1EDE" w:rsidP="00A603C9">
            <w:pPr>
              <w:jc w:val="both"/>
              <w:rPr>
                <w:szCs w:val="24"/>
              </w:rPr>
            </w:pPr>
            <w:r w:rsidRPr="00DF28FD">
              <w:rPr>
                <w:kern w:val="2"/>
                <w:szCs w:val="24"/>
              </w:rPr>
              <w:t>Už sąskaitų per informacinę sistemą SABIS priėmimą atsakingi: Turto valdymo skyriaus vedėjas Egidijus Zaleskis, tel. +370310</w:t>
            </w:r>
            <w:r w:rsidR="006D7230" w:rsidRPr="00DF28FD">
              <w:rPr>
                <w:kern w:val="2"/>
                <w:szCs w:val="24"/>
              </w:rPr>
              <w:t>31994</w:t>
            </w:r>
            <w:r w:rsidRPr="00DF28FD">
              <w:rPr>
                <w:sz w:val="20"/>
              </w:rPr>
              <w:t xml:space="preserve">, </w:t>
            </w:r>
            <w:r w:rsidRPr="00DF28FD">
              <w:rPr>
                <w:szCs w:val="24"/>
              </w:rPr>
              <w:t>el. p</w:t>
            </w:r>
            <w:r w:rsidR="006D7230" w:rsidRPr="00DF28FD">
              <w:rPr>
                <w:szCs w:val="24"/>
              </w:rPr>
              <w:t>.</w:t>
            </w:r>
            <w:r w:rsidRPr="00DF28FD">
              <w:rPr>
                <w:szCs w:val="24"/>
              </w:rPr>
              <w:t xml:space="preserve">: </w:t>
            </w:r>
            <w:hyperlink r:id="rId12" w:history="1">
              <w:r w:rsidR="00A603C9" w:rsidRPr="00DF28FD">
                <w:rPr>
                  <w:rStyle w:val="Hipersaitas"/>
                  <w:color w:val="auto"/>
                  <w:szCs w:val="24"/>
                </w:rPr>
                <w:t>egidijus.zaleskis@varena.lt</w:t>
              </w:r>
            </w:hyperlink>
          </w:p>
          <w:p w14:paraId="3B77D23F" w14:textId="798850AD" w:rsidR="00A603C9" w:rsidRPr="009A1EDE" w:rsidRDefault="006D7230" w:rsidP="00A603C9">
            <w:pPr>
              <w:jc w:val="both"/>
              <w:rPr>
                <w:kern w:val="2"/>
                <w:szCs w:val="24"/>
              </w:rPr>
            </w:pPr>
            <w:r w:rsidRPr="00DF28FD">
              <w:rPr>
                <w:szCs w:val="24"/>
              </w:rPr>
              <w:t>Ap</w:t>
            </w:r>
            <w:r w:rsidR="009A1EDE" w:rsidRPr="00DF28FD">
              <w:rPr>
                <w:szCs w:val="24"/>
              </w:rPr>
              <w:t>skaitos skyriaus specialistė Nijolė Gelžinienė, tel. +37031031973, el. p</w:t>
            </w:r>
            <w:r w:rsidRPr="00DF28FD">
              <w:rPr>
                <w:szCs w:val="24"/>
              </w:rPr>
              <w:t>.:</w:t>
            </w:r>
            <w:r w:rsidR="009A1EDE" w:rsidRPr="00DF28FD">
              <w:rPr>
                <w:szCs w:val="24"/>
              </w:rPr>
              <w:t xml:space="preserve"> </w:t>
            </w:r>
            <w:hyperlink r:id="rId13" w:history="1">
              <w:r w:rsidR="00A603C9" w:rsidRPr="00DF28FD">
                <w:rPr>
                  <w:rStyle w:val="Hipersaitas"/>
                  <w:color w:val="auto"/>
                  <w:szCs w:val="24"/>
                </w:rPr>
                <w:t>nijole.gelziniene@varena.lt</w:t>
              </w:r>
            </w:hyperlink>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53E06BAC" w:rsidR="00027B83" w:rsidRPr="007C1B82" w:rsidRDefault="007C1B82">
            <w:pPr>
              <w:rPr>
                <w:color w:val="4472C4"/>
                <w:kern w:val="2"/>
                <w:szCs w:val="24"/>
              </w:rPr>
            </w:pPr>
            <w:r w:rsidRPr="007C1B82">
              <w:rPr>
                <w:kern w:val="2"/>
                <w:szCs w:val="24"/>
              </w:rPr>
              <w:t xml:space="preserve">Direktorė Toma </w:t>
            </w:r>
            <w:proofErr w:type="spellStart"/>
            <w:r w:rsidRPr="007C1B82">
              <w:rPr>
                <w:kern w:val="2"/>
                <w:szCs w:val="24"/>
              </w:rPr>
              <w:t>Kartočienė</w:t>
            </w:r>
            <w:proofErr w:type="spellEnd"/>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6B5360F1" w14:textId="422DB8F3" w:rsidR="00027B83" w:rsidRDefault="000B0897" w:rsidP="00716417">
            <w:pPr>
              <w:jc w:val="both"/>
              <w:rPr>
                <w:color w:val="000000"/>
                <w:kern w:val="2"/>
                <w:szCs w:val="24"/>
              </w:rPr>
            </w:pPr>
            <w:r w:rsidRPr="00B15C95">
              <w:rPr>
                <w:kern w:val="2"/>
                <w:szCs w:val="24"/>
              </w:rPr>
              <w:t xml:space="preserve">Tiekėjas įsipareigoja Sutartyje numatytomis sąlygomis </w:t>
            </w:r>
            <w:r w:rsidR="006D7230">
              <w:rPr>
                <w:kern w:val="2"/>
                <w:szCs w:val="24"/>
              </w:rPr>
              <w:t xml:space="preserve">parengti </w:t>
            </w:r>
            <w:r w:rsidR="006D7230" w:rsidRPr="006D7230">
              <w:rPr>
                <w:bCs/>
                <w:w w:val="105"/>
                <w:szCs w:val="24"/>
              </w:rPr>
              <w:t xml:space="preserve">Kitos paskirties inžinerinių statinių Žiedo g. 6, Varėnos m. </w:t>
            </w:r>
            <w:r w:rsidR="006D7230">
              <w:rPr>
                <w:bCs/>
                <w:w w:val="105"/>
                <w:szCs w:val="24"/>
              </w:rPr>
              <w:lastRenderedPageBreak/>
              <w:t xml:space="preserve">supaprastinto </w:t>
            </w:r>
            <w:r w:rsidR="006D7230" w:rsidRPr="006D7230">
              <w:rPr>
                <w:bCs/>
                <w:w w:val="105"/>
                <w:szCs w:val="24"/>
              </w:rPr>
              <w:t>statybos proje</w:t>
            </w:r>
            <w:r w:rsidR="006D7230">
              <w:rPr>
                <w:bCs/>
                <w:w w:val="105"/>
                <w:szCs w:val="24"/>
              </w:rPr>
              <w:t xml:space="preserve">ktą </w:t>
            </w:r>
            <w:r w:rsidRPr="00B15C95">
              <w:rPr>
                <w:color w:val="000000"/>
                <w:kern w:val="2"/>
                <w:szCs w:val="24"/>
              </w:rPr>
              <w:t>(toliau – Paslaugos).</w:t>
            </w:r>
            <w:r w:rsidR="00F1364F" w:rsidRPr="00B15C95">
              <w:rPr>
                <w:color w:val="000000"/>
                <w:kern w:val="2"/>
                <w:szCs w:val="24"/>
              </w:rPr>
              <w:t xml:space="preserve"> </w:t>
            </w:r>
            <w:r w:rsidRPr="00B15C95">
              <w:rPr>
                <w:color w:val="000000"/>
                <w:kern w:val="2"/>
                <w:szCs w:val="24"/>
              </w:rPr>
              <w:t xml:space="preserve">Išsamus </w:t>
            </w:r>
            <w:r w:rsidRPr="00B15C95">
              <w:rPr>
                <w:color w:val="000000"/>
                <w:szCs w:val="24"/>
              </w:rPr>
              <w:t>Paslaugų</w:t>
            </w:r>
            <w:r w:rsidRPr="00B15C95">
              <w:rPr>
                <w:color w:val="000000"/>
                <w:kern w:val="2"/>
                <w:szCs w:val="24"/>
              </w:rPr>
              <w:t xml:space="preserve"> aprašymas ir kiti reikalavimai teikiamoms </w:t>
            </w:r>
            <w:r w:rsidRPr="00B15C95">
              <w:rPr>
                <w:color w:val="000000"/>
                <w:szCs w:val="24"/>
              </w:rPr>
              <w:t>Paslaugoms</w:t>
            </w:r>
            <w:r w:rsidRPr="00B15C95">
              <w:rPr>
                <w:color w:val="000000"/>
                <w:kern w:val="2"/>
                <w:szCs w:val="24"/>
              </w:rPr>
              <w:t xml:space="preserve"> nustatyti </w:t>
            </w:r>
            <w:r w:rsidR="00D327AB">
              <w:rPr>
                <w:color w:val="000000"/>
                <w:kern w:val="2"/>
                <w:szCs w:val="24"/>
              </w:rPr>
              <w:t>Sutarties priede Nr. 1 „Techninė užduotis“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0AC3B8DD" w14:textId="77777777" w:rsidR="00027B83" w:rsidRDefault="006D7230">
            <w:pPr>
              <w:rPr>
                <w:bCs/>
                <w:w w:val="105"/>
                <w:szCs w:val="24"/>
              </w:rPr>
            </w:pPr>
            <w:r w:rsidRPr="006D7230">
              <w:rPr>
                <w:bCs/>
                <w:w w:val="105"/>
                <w:szCs w:val="24"/>
              </w:rPr>
              <w:t xml:space="preserve">Kitos paskirties inžinerinių statinių Žiedo g. 6, Varėnos m. </w:t>
            </w:r>
            <w:r>
              <w:rPr>
                <w:bCs/>
                <w:w w:val="105"/>
                <w:szCs w:val="24"/>
              </w:rPr>
              <w:t xml:space="preserve">supaprastinto </w:t>
            </w:r>
            <w:r w:rsidRPr="006D7230">
              <w:rPr>
                <w:bCs/>
                <w:w w:val="105"/>
                <w:szCs w:val="24"/>
              </w:rPr>
              <w:t>statybos projekt</w:t>
            </w:r>
            <w:r>
              <w:rPr>
                <w:bCs/>
                <w:w w:val="105"/>
                <w:szCs w:val="24"/>
              </w:rPr>
              <w:t>o parengimo paslaugų pirkimas</w:t>
            </w:r>
          </w:p>
          <w:p w14:paraId="1CD74DF2" w14:textId="559C26F4" w:rsidR="00F22885" w:rsidRDefault="00F22885">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C96B0B8" w:rsidR="00027B83" w:rsidRDefault="000B0897" w:rsidP="00F1364F">
            <w:pPr>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622F31">
            <w:pPr>
              <w:rPr>
                <w:b/>
                <w:color w:val="FF0000"/>
                <w:kern w:val="2"/>
                <w:szCs w:val="24"/>
              </w:rPr>
            </w:pPr>
          </w:p>
        </w:tc>
        <w:tc>
          <w:tcPr>
            <w:tcW w:w="6441" w:type="dxa"/>
            <w:gridSpan w:val="2"/>
          </w:tcPr>
          <w:p w14:paraId="69C6AE54" w14:textId="035C6365" w:rsidR="00027B83" w:rsidRDefault="000B0897" w:rsidP="00622F31">
            <w:pPr>
              <w:rPr>
                <w:color w:val="4472C4"/>
                <w:szCs w:val="24"/>
              </w:rPr>
            </w:pPr>
            <w:r>
              <w:rPr>
                <w:szCs w:val="24"/>
              </w:rPr>
              <w:t xml:space="preserve">Tiekėjas Paslaugas įsipareigoja suteikti </w:t>
            </w:r>
            <w:r>
              <w:rPr>
                <w:b/>
                <w:szCs w:val="24"/>
              </w:rPr>
              <w:t>ne vėliau kaip per</w:t>
            </w:r>
            <w:r>
              <w:rPr>
                <w:szCs w:val="24"/>
              </w:rPr>
              <w:t xml:space="preserve"> </w:t>
            </w:r>
            <w:r w:rsidR="00922D4B">
              <w:rPr>
                <w:szCs w:val="24"/>
              </w:rPr>
              <w:t>4</w:t>
            </w:r>
            <w:r w:rsidR="00622F31">
              <w:rPr>
                <w:szCs w:val="24"/>
              </w:rPr>
              <w:t xml:space="preserve"> </w:t>
            </w:r>
            <w:r w:rsidR="00427F76">
              <w:rPr>
                <w:szCs w:val="24"/>
              </w:rPr>
              <w:t xml:space="preserve">mėnesius </w:t>
            </w:r>
            <w:r>
              <w:rPr>
                <w:szCs w:val="24"/>
              </w:rPr>
              <w:t xml:space="preserve">nuo </w:t>
            </w:r>
            <w:r w:rsidR="00427F76">
              <w:rPr>
                <w:szCs w:val="24"/>
              </w:rPr>
              <w:t>Sutarties įsigaliojimo</w:t>
            </w:r>
            <w:r>
              <w:rPr>
                <w:szCs w:val="24"/>
              </w:rPr>
              <w:t xml:space="preserve"> </w:t>
            </w:r>
            <w:r w:rsidRPr="00622F31">
              <w:rPr>
                <w:szCs w:val="24"/>
              </w:rPr>
              <w:t>dienos</w:t>
            </w:r>
            <w:r w:rsidR="00622F31" w:rsidRPr="00622F31">
              <w:rPr>
                <w:szCs w:val="24"/>
              </w:rPr>
              <w:t>.</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63FF4C41" w:rsidR="00027B83" w:rsidRPr="005279B6" w:rsidRDefault="004740D3" w:rsidP="00AE659E">
            <w:pPr>
              <w:rPr>
                <w:kern w:val="2"/>
                <w:szCs w:val="24"/>
              </w:rPr>
            </w:pPr>
            <w:r>
              <w:rPr>
                <w:kern w:val="2"/>
                <w:szCs w:val="24"/>
              </w:rPr>
              <w:t>Netaikoma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02125632" w:rsidR="008171B9" w:rsidRPr="00F22885" w:rsidRDefault="00564245" w:rsidP="00564245">
            <w:pPr>
              <w:jc w:val="both"/>
              <w:rPr>
                <w:szCs w:val="24"/>
              </w:rPr>
            </w:pPr>
            <w:r w:rsidRPr="00F22885">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Paslaugų suteikimo terminas gali būti pratęsiamas tik minėtų aplinkybių egzistavimo laikotarpiui, bet ne ilgiau nei 2 mėnesių laikotarpiui.</w:t>
            </w:r>
            <w:r w:rsidR="008171B9" w:rsidRPr="00F22885">
              <w:rPr>
                <w:sz w:val="23"/>
                <w:szCs w:val="23"/>
              </w:rPr>
              <w:t xml:space="preserve"> </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4211D056" w:rsidR="00027B83" w:rsidRPr="00F22885" w:rsidRDefault="004740D3">
            <w:pPr>
              <w:rPr>
                <w:szCs w:val="24"/>
              </w:rPr>
            </w:pPr>
            <w:r w:rsidRPr="00F22885">
              <w:rPr>
                <w:szCs w:val="24"/>
              </w:rPr>
              <w:t>Netaikoma</w:t>
            </w:r>
          </w:p>
        </w:tc>
      </w:tr>
      <w:tr w:rsidR="00027B83" w14:paraId="3A8802D2" w14:textId="77777777" w:rsidTr="00404306">
        <w:trPr>
          <w:trHeight w:val="739"/>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6585FE8" w:rsidR="00027B83" w:rsidRPr="00F22885" w:rsidRDefault="000B0897" w:rsidP="00937FF3">
            <w:pPr>
              <w:rPr>
                <w:szCs w:val="24"/>
              </w:rPr>
            </w:pPr>
            <w:r w:rsidRPr="00F22885">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0ACA4B53" w:rsidR="00027B83" w:rsidRPr="00F22885" w:rsidRDefault="000B0897" w:rsidP="005D158D">
            <w:pPr>
              <w:jc w:val="both"/>
              <w:rPr>
                <w:szCs w:val="24"/>
              </w:rPr>
            </w:pPr>
            <w:r w:rsidRPr="00F22885">
              <w:rPr>
                <w:kern w:val="2"/>
                <w:szCs w:val="24"/>
              </w:rPr>
              <w:t>Turi būti pateikiami šie dokumentai</w:t>
            </w:r>
            <w:r w:rsidR="00937FF3" w:rsidRPr="00F22885">
              <w:rPr>
                <w:kern w:val="2"/>
                <w:szCs w:val="24"/>
              </w:rPr>
              <w:t>:</w:t>
            </w:r>
            <w:r w:rsidRPr="00F22885">
              <w:rPr>
                <w:kern w:val="2"/>
                <w:szCs w:val="24"/>
              </w:rPr>
              <w:t xml:space="preserve"> Paslaugų perdavimo-priėmimo aktas</w:t>
            </w:r>
            <w:r w:rsidR="00564245" w:rsidRPr="00F22885">
              <w:rPr>
                <w:kern w:val="2"/>
                <w:szCs w:val="24"/>
              </w:rPr>
              <w:t xml:space="preserve"> ir </w:t>
            </w:r>
            <w:r w:rsidR="004740D3" w:rsidRPr="00F22885">
              <w:rPr>
                <w:kern w:val="2"/>
                <w:szCs w:val="24"/>
              </w:rPr>
              <w:t>PVM sąskaita – faktūra</w:t>
            </w:r>
            <w:r w:rsidR="008171B9" w:rsidRPr="00F22885">
              <w:rPr>
                <w:kern w:val="2"/>
                <w:szCs w:val="24"/>
              </w:rPr>
              <w:t xml:space="preserve">. </w:t>
            </w:r>
            <w:r w:rsidRPr="00F22885">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Pr="00F22885" w:rsidRDefault="000B0897">
            <w:pPr>
              <w:jc w:val="center"/>
              <w:rPr>
                <w:b/>
                <w:kern w:val="2"/>
                <w:szCs w:val="24"/>
              </w:rPr>
            </w:pPr>
            <w:r w:rsidRPr="00F22885">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52002DBD" w:rsidR="00027B83" w:rsidRPr="00F22885" w:rsidRDefault="000B0897" w:rsidP="00BC2ACD">
            <w:pPr>
              <w:rPr>
                <w:kern w:val="2"/>
                <w:szCs w:val="24"/>
              </w:rPr>
            </w:pPr>
            <w:r w:rsidRPr="00F22885">
              <w:rPr>
                <w:kern w:val="2"/>
                <w:szCs w:val="24"/>
              </w:rPr>
              <w:t>Fiksuoto</w:t>
            </w:r>
            <w:r w:rsidR="004740D3" w:rsidRPr="00F22885">
              <w:rPr>
                <w:kern w:val="2"/>
                <w:szCs w:val="24"/>
              </w:rPr>
              <w:t>s</w:t>
            </w:r>
            <w:r w:rsidRPr="00F22885">
              <w:rPr>
                <w:kern w:val="2"/>
                <w:szCs w:val="24"/>
              </w:rPr>
              <w:t xml:space="preserve"> </w:t>
            </w:r>
            <w:r w:rsidR="004740D3" w:rsidRPr="00F22885">
              <w:rPr>
                <w:kern w:val="2"/>
                <w:szCs w:val="24"/>
              </w:rPr>
              <w:t>kainos</w:t>
            </w:r>
            <w:r w:rsidRPr="00F22885">
              <w:rPr>
                <w:kern w:val="2"/>
                <w:szCs w:val="24"/>
              </w:rPr>
              <w:t xml:space="preserve"> kainodara</w:t>
            </w:r>
          </w:p>
        </w:tc>
      </w:tr>
      <w:tr w:rsidR="00027B83" w14:paraId="5B9972D4" w14:textId="77777777">
        <w:trPr>
          <w:trHeight w:val="300"/>
        </w:trPr>
        <w:tc>
          <w:tcPr>
            <w:tcW w:w="3094" w:type="dxa"/>
            <w:gridSpan w:val="2"/>
          </w:tcPr>
          <w:p w14:paraId="33D0FE0E" w14:textId="66A6859A" w:rsidR="00027B83" w:rsidRDefault="000B0897" w:rsidP="00BC7A1A">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tc>
        <w:tc>
          <w:tcPr>
            <w:tcW w:w="6441" w:type="dxa"/>
            <w:gridSpan w:val="2"/>
          </w:tcPr>
          <w:p w14:paraId="69618AF8" w14:textId="4464BBC1" w:rsidR="00BE2BD2" w:rsidRPr="00F22885" w:rsidRDefault="00BE2BD2" w:rsidP="00BE2BD2">
            <w:pPr>
              <w:jc w:val="both"/>
              <w:rPr>
                <w:kern w:val="2"/>
                <w:szCs w:val="24"/>
              </w:rPr>
            </w:pPr>
            <w:r w:rsidRPr="00F22885">
              <w:rPr>
                <w:kern w:val="2"/>
                <w:szCs w:val="24"/>
              </w:rPr>
              <w:lastRenderedPageBreak/>
              <w:t>Pradinės Sutarties vertė yra </w:t>
            </w:r>
            <w:r w:rsidR="00DF28FD">
              <w:rPr>
                <w:kern w:val="2"/>
                <w:szCs w:val="24"/>
              </w:rPr>
              <w:t>14 900</w:t>
            </w:r>
            <w:r w:rsidRPr="00F22885">
              <w:rPr>
                <w:kern w:val="2"/>
                <w:szCs w:val="24"/>
              </w:rPr>
              <w:t> Eur be PVM.</w:t>
            </w:r>
          </w:p>
          <w:p w14:paraId="5E1D4062" w14:textId="1DE07C07" w:rsidR="00BE2BD2" w:rsidRPr="00F22885" w:rsidRDefault="00BE2BD2" w:rsidP="00BE2BD2">
            <w:pPr>
              <w:jc w:val="both"/>
              <w:rPr>
                <w:kern w:val="2"/>
                <w:szCs w:val="24"/>
              </w:rPr>
            </w:pPr>
            <w:r w:rsidRPr="00F22885">
              <w:rPr>
                <w:kern w:val="2"/>
                <w:szCs w:val="24"/>
              </w:rPr>
              <w:t>PVM sudaro</w:t>
            </w:r>
            <w:r w:rsidR="00DF28FD">
              <w:rPr>
                <w:kern w:val="2"/>
                <w:szCs w:val="24"/>
              </w:rPr>
              <w:t xml:space="preserve"> 3 129 </w:t>
            </w:r>
            <w:r w:rsidRPr="00F22885">
              <w:rPr>
                <w:kern w:val="2"/>
                <w:szCs w:val="24"/>
              </w:rPr>
              <w:t>Eur (nurodyti sumą žodžiais).</w:t>
            </w:r>
          </w:p>
          <w:p w14:paraId="4C4DB159" w14:textId="57CABAB1" w:rsidR="00027B83" w:rsidRPr="00F22885" w:rsidRDefault="00BE2BD2" w:rsidP="00BE2BD2">
            <w:pPr>
              <w:jc w:val="both"/>
              <w:rPr>
                <w:kern w:val="2"/>
                <w:szCs w:val="24"/>
                <w:lang w:val="fi-FI"/>
              </w:rPr>
            </w:pPr>
            <w:r w:rsidRPr="00F22885">
              <w:rPr>
                <w:kern w:val="2"/>
                <w:szCs w:val="24"/>
              </w:rPr>
              <w:lastRenderedPageBreak/>
              <w:t>Sutarties kaina yra </w:t>
            </w:r>
            <w:r w:rsidR="00DF28FD">
              <w:rPr>
                <w:kern w:val="2"/>
                <w:szCs w:val="24"/>
              </w:rPr>
              <w:t>18 029</w:t>
            </w:r>
            <w:r w:rsidRPr="00F22885">
              <w:rPr>
                <w:kern w:val="2"/>
                <w:szCs w:val="24"/>
              </w:rPr>
              <w:t> Eur (nurodyti sumą žodžiais) su PVM.</w:t>
            </w:r>
          </w:p>
        </w:tc>
      </w:tr>
      <w:tr w:rsidR="00027B83" w14:paraId="1A7054EB" w14:textId="77777777">
        <w:trPr>
          <w:trHeight w:val="300"/>
        </w:trPr>
        <w:tc>
          <w:tcPr>
            <w:tcW w:w="3094" w:type="dxa"/>
            <w:gridSpan w:val="2"/>
          </w:tcPr>
          <w:p w14:paraId="57F4DE2E" w14:textId="60916DD2" w:rsidR="00027B83" w:rsidRDefault="000B0897" w:rsidP="00A95AFF">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566D6ED6" w:rsidR="00027B83" w:rsidRPr="00F22885" w:rsidRDefault="000B0897">
            <w:pPr>
              <w:rPr>
                <w:szCs w:val="24"/>
              </w:rPr>
            </w:pPr>
            <w:r w:rsidRPr="00F22885">
              <w:rPr>
                <w:kern w:val="2"/>
                <w:szCs w:val="24"/>
              </w:rPr>
              <w:t>Sutarties</w:t>
            </w:r>
            <w:r w:rsidR="00375029" w:rsidRPr="00F22885">
              <w:rPr>
                <w:kern w:val="2"/>
                <w:szCs w:val="24"/>
              </w:rPr>
              <w:t xml:space="preserve"> kaina</w:t>
            </w:r>
            <w:r w:rsidRPr="00F22885">
              <w:rPr>
                <w:kern w:val="2"/>
                <w:szCs w:val="24"/>
              </w:rPr>
              <w:t xml:space="preserve"> bus perskaičiuojam</w:t>
            </w:r>
            <w:r w:rsidR="00375029" w:rsidRPr="00F22885">
              <w:rPr>
                <w:kern w:val="2"/>
                <w:szCs w:val="24"/>
              </w:rPr>
              <w:t>a</w:t>
            </w:r>
            <w:r w:rsidRPr="00F22885">
              <w:rPr>
                <w:kern w:val="2"/>
                <w:szCs w:val="24"/>
              </w:rPr>
              <w:t>:</w:t>
            </w:r>
          </w:p>
          <w:p w14:paraId="7862C956" w14:textId="77777777" w:rsidR="00027B83" w:rsidRPr="00F22885" w:rsidRDefault="000B0897">
            <w:pPr>
              <w:rPr>
                <w:kern w:val="2"/>
                <w:szCs w:val="24"/>
              </w:rPr>
            </w:pPr>
            <w:r w:rsidRPr="00F22885">
              <w:rPr>
                <w:kern w:val="2"/>
                <w:szCs w:val="24"/>
              </w:rPr>
              <w:t>5.3.1. dėl PVM tarifo pasikeitimo;</w:t>
            </w:r>
          </w:p>
          <w:p w14:paraId="054DF302" w14:textId="3CB6FEDA" w:rsidR="00027B83" w:rsidRPr="00F22885" w:rsidRDefault="000B0897" w:rsidP="00CD3A8F">
            <w:pPr>
              <w:rPr>
                <w:kern w:val="2"/>
                <w:szCs w:val="24"/>
              </w:rPr>
            </w:pPr>
            <w:r w:rsidRPr="00F22885">
              <w:rPr>
                <w:kern w:val="2"/>
                <w:szCs w:val="24"/>
              </w:rPr>
              <w:t>5.3.</w:t>
            </w:r>
            <w:r w:rsidR="002E6339" w:rsidRPr="00F22885">
              <w:rPr>
                <w:kern w:val="2"/>
                <w:szCs w:val="24"/>
              </w:rPr>
              <w:t>2</w:t>
            </w:r>
            <w:r w:rsidRPr="00F22885">
              <w:rPr>
                <w:kern w:val="2"/>
                <w:szCs w:val="24"/>
              </w:rPr>
              <w:t>. dėl kainų lygio pokyčio</w:t>
            </w:r>
            <w:r w:rsidR="000B5A12" w:rsidRPr="00F22885">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2EB328A" w14:textId="77777777" w:rsidR="000B5A12" w:rsidRPr="00F22885" w:rsidRDefault="000B5A12" w:rsidP="005279B6">
            <w:pPr>
              <w:jc w:val="both"/>
              <w:rPr>
                <w:szCs w:val="24"/>
              </w:rPr>
            </w:pPr>
            <w:r w:rsidRPr="00F22885">
              <w:rPr>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63FE8B88" w14:textId="77777777" w:rsidR="000B5A12" w:rsidRPr="00F22885" w:rsidRDefault="000B5A12" w:rsidP="005279B6">
            <w:pPr>
              <w:jc w:val="both"/>
              <w:rPr>
                <w:szCs w:val="24"/>
              </w:rPr>
            </w:pPr>
          </w:p>
          <w:p w14:paraId="4B006FAB" w14:textId="373BD179" w:rsidR="00027B83" w:rsidRPr="00F22885" w:rsidRDefault="000B5A12" w:rsidP="005279B6">
            <w:pPr>
              <w:jc w:val="both"/>
              <w:rPr>
                <w:szCs w:val="24"/>
              </w:rPr>
            </w:pPr>
            <w:r w:rsidRPr="00F22885">
              <w:rPr>
                <w:szCs w:val="24"/>
              </w:rPr>
              <w:t>Perskaičiuota (-i) Sutarties kaina  įforminama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F22885" w:rsidRDefault="000B0897" w:rsidP="005279B6">
            <w:pPr>
              <w:jc w:val="both"/>
              <w:rPr>
                <w:kern w:val="2"/>
                <w:szCs w:val="24"/>
              </w:rPr>
            </w:pPr>
            <w:r w:rsidRPr="00F22885">
              <w:rPr>
                <w:kern w:val="2"/>
                <w:szCs w:val="24"/>
              </w:rPr>
              <w:t>Netaikoma</w:t>
            </w:r>
          </w:p>
          <w:p w14:paraId="4CFB97C1" w14:textId="2AB0BD93" w:rsidR="00027B83" w:rsidRPr="00F22885" w:rsidRDefault="00027B83" w:rsidP="005279B6">
            <w:pPr>
              <w:jc w:val="both"/>
              <w:rPr>
                <w:szCs w:val="24"/>
              </w:rPr>
            </w:pPr>
          </w:p>
        </w:tc>
      </w:tr>
      <w:tr w:rsidR="008171B9" w14:paraId="3158E5C4" w14:textId="77777777">
        <w:trPr>
          <w:trHeight w:val="300"/>
        </w:trPr>
        <w:tc>
          <w:tcPr>
            <w:tcW w:w="3094" w:type="dxa"/>
            <w:gridSpan w:val="2"/>
          </w:tcPr>
          <w:p w14:paraId="06F972CC" w14:textId="77777777" w:rsidR="008171B9" w:rsidRDefault="008171B9" w:rsidP="008171B9">
            <w:pPr>
              <w:rPr>
                <w:b/>
                <w:kern w:val="2"/>
                <w:szCs w:val="24"/>
              </w:rPr>
            </w:pPr>
            <w:r>
              <w:rPr>
                <w:b/>
                <w:kern w:val="2"/>
                <w:szCs w:val="24"/>
              </w:rPr>
              <w:t>5.3.3. Sutarties kainos / įkainių peržiūra dėl kainų lygio pokyčio</w:t>
            </w:r>
          </w:p>
          <w:p w14:paraId="2AB5B37C" w14:textId="77777777" w:rsidR="008171B9" w:rsidRDefault="008171B9" w:rsidP="008171B9">
            <w:pPr>
              <w:rPr>
                <w:kern w:val="2"/>
                <w:szCs w:val="24"/>
              </w:rPr>
            </w:pPr>
          </w:p>
          <w:p w14:paraId="17B35871" w14:textId="77FFE888" w:rsidR="008171B9" w:rsidRDefault="008171B9" w:rsidP="008171B9">
            <w:pPr>
              <w:rPr>
                <w:b/>
                <w:kern w:val="2"/>
                <w:szCs w:val="24"/>
              </w:rPr>
            </w:pPr>
          </w:p>
        </w:tc>
        <w:tc>
          <w:tcPr>
            <w:tcW w:w="6441" w:type="dxa"/>
            <w:gridSpan w:val="2"/>
          </w:tcPr>
          <w:p w14:paraId="77E3B12B" w14:textId="77777777" w:rsidR="008171B9" w:rsidRPr="00F22885" w:rsidRDefault="008171B9" w:rsidP="008171B9">
            <w:pPr>
              <w:pBdr>
                <w:top w:val="nil"/>
                <w:left w:val="nil"/>
                <w:bottom w:val="nil"/>
                <w:right w:val="nil"/>
                <w:between w:val="nil"/>
              </w:pBdr>
              <w:rPr>
                <w:noProof/>
              </w:rPr>
            </w:pPr>
            <w:r w:rsidRPr="00F22885">
              <w:t xml:space="preserve">Bet kuri Sutarties šalis Sutarties galiojimo metu turi teisę inicijuoti Sutartyje numatytos kainos perskaičiavimą (keitimą) ne anksčiau kaip po 6 (šešių) mėnesių nuo Sutarties sudarymo dienos (jeigu perskaičiavimas jau buvo atliktas – nuo paskutinio perskaičiavimo pagal šį punktą dienos). </w:t>
            </w:r>
            <w:r w:rsidRPr="00F22885">
              <w:rPr>
                <w:noProof/>
              </w:rPr>
              <w:t>Sutarties kaina dėl kainų lygio pokyčio didinama arba mažinama, jeigu Valstybės duomenų agentūros skelbimas Vartojimo prekių ir paslaugų kainų pokytis (k), viršija 10 procentų.</w:t>
            </w:r>
          </w:p>
          <w:p w14:paraId="7510AEC9" w14:textId="77777777" w:rsidR="008171B9" w:rsidRPr="00F22885" w:rsidRDefault="008171B9" w:rsidP="008171B9">
            <w:pPr>
              <w:pBdr>
                <w:top w:val="nil"/>
                <w:left w:val="nil"/>
                <w:bottom w:val="nil"/>
                <w:right w:val="nil"/>
                <w:between w:val="nil"/>
              </w:pBdr>
              <w:rPr>
                <w:noProof/>
              </w:rPr>
            </w:pPr>
          </w:p>
          <w:p w14:paraId="1C0E5214" w14:textId="77777777" w:rsidR="008171B9" w:rsidRPr="00F22885" w:rsidRDefault="008171B9" w:rsidP="008171B9">
            <w:pPr>
              <w:rPr>
                <w:noProof/>
              </w:rPr>
            </w:pPr>
            <w:r w:rsidRPr="00BC5AB1">
              <w:rPr>
                <w:noProof/>
                <w:lang w:val="pt-BR"/>
              </w:rPr>
              <w:t>„k“ reikšmė skaičiuojama pagal formulę:</w:t>
            </w:r>
          </w:p>
          <w:p w14:paraId="6C6F82E2" w14:textId="77777777" w:rsidR="008171B9" w:rsidRPr="00BC5AB1" w:rsidRDefault="008171B9" w:rsidP="008171B9">
            <w:pPr>
              <w:rPr>
                <w:noProof/>
                <w:lang w:val="pt-BR"/>
              </w:rPr>
            </w:pPr>
          </w:p>
          <w:p w14:paraId="0CFD0C18" w14:textId="77777777" w:rsidR="008171B9" w:rsidRPr="00BC5AB1" w:rsidRDefault="008171B9" w:rsidP="008171B9">
            <w:pPr>
              <w:rPr>
                <w:noProof/>
                <w:lang w:val="pt-BR"/>
              </w:rPr>
            </w:pPr>
            <w:r w:rsidRPr="00F22885">
              <w:rPr>
                <w:noProof/>
                <w:lang w:eastAsia="lt-LT"/>
              </w:rPr>
              <w:drawing>
                <wp:inline distT="0" distB="0" distL="0" distR="0" wp14:anchorId="1E01AB20" wp14:editId="410EB8ED">
                  <wp:extent cx="1885950" cy="3143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5950" cy="314325"/>
                          </a:xfrm>
                          <a:prstGeom prst="rect">
                            <a:avLst/>
                          </a:prstGeom>
                          <a:noFill/>
                          <a:ln>
                            <a:noFill/>
                          </a:ln>
                        </pic:spPr>
                      </pic:pic>
                    </a:graphicData>
                  </a:graphic>
                </wp:inline>
              </w:drawing>
            </w:r>
            <w:r w:rsidRPr="00BC5AB1">
              <w:rPr>
                <w:noProof/>
                <w:lang w:val="pt-BR"/>
              </w:rPr>
              <w:t>, (proc.) kur</w:t>
            </w:r>
          </w:p>
          <w:p w14:paraId="62C5AF16" w14:textId="77777777" w:rsidR="008171B9" w:rsidRPr="00BC5AB1" w:rsidRDefault="008171B9" w:rsidP="008171B9">
            <w:pPr>
              <w:rPr>
                <w:noProof/>
                <w:lang w:val="pt-BR"/>
              </w:rPr>
            </w:pPr>
          </w:p>
          <w:p w14:paraId="54DACBF0" w14:textId="77777777" w:rsidR="008171B9" w:rsidRPr="00BC5AB1" w:rsidRDefault="008171B9" w:rsidP="008171B9">
            <w:pPr>
              <w:rPr>
                <w:noProof/>
                <w:lang w:val="pt-BR"/>
              </w:rPr>
            </w:pPr>
            <w:r w:rsidRPr="00BC5AB1">
              <w:rPr>
                <w:noProof/>
                <w:lang w:val="pt-BR"/>
              </w:rPr>
              <w:t>Ind naujausias – kreipimosi dėl kainos perskaičiavimo išsiuntimo kitai šaliai datą naujausias paskelbtas vartojimo prekių ir paslaugų indeksas (pasirenkamas bendras skyrius „Vartojimo prekės ir paslaugos“);</w:t>
            </w:r>
          </w:p>
          <w:p w14:paraId="68CE9412" w14:textId="77777777" w:rsidR="008171B9" w:rsidRPr="00BC5AB1" w:rsidRDefault="008171B9" w:rsidP="008171B9">
            <w:pPr>
              <w:rPr>
                <w:noProof/>
                <w:lang w:val="pt-BR"/>
              </w:rPr>
            </w:pPr>
            <w:r w:rsidRPr="00BC5AB1">
              <w:rPr>
                <w:noProof/>
                <w:lang w:val="pt-BR"/>
              </w:rPr>
              <w:t>Ind pradžia – laikotarpio pradžios datos (mėnesio) vartojimo prekių ir paslaugų indeksas. Pirmojo perskaičiavimo atveju laikotarpio pradžia (mėnuo) yra sutarties sudarymo mėnuo. Antrojo ir vėlesnių perskaičiavimų atveju laikotarpio pradžia (mėnuo) yra paskutinio perskaičiavimo metu naudotos paskelbto atitinkamo indekso reikšmės mėnuo.</w:t>
            </w:r>
          </w:p>
          <w:p w14:paraId="5813673B" w14:textId="77777777" w:rsidR="008171B9" w:rsidRPr="00BC5AB1" w:rsidRDefault="008171B9" w:rsidP="008171B9">
            <w:pPr>
              <w:widowControl w:val="0"/>
              <w:numPr>
                <w:ilvl w:val="2"/>
                <w:numId w:val="0"/>
              </w:numPr>
              <w:pBdr>
                <w:top w:val="nil"/>
                <w:left w:val="nil"/>
                <w:bottom w:val="nil"/>
                <w:right w:val="nil"/>
                <w:between w:val="nil"/>
              </w:pBdr>
              <w:tabs>
                <w:tab w:val="left" w:pos="567"/>
                <w:tab w:val="left" w:pos="851"/>
                <w:tab w:val="left" w:pos="992"/>
                <w:tab w:val="left" w:pos="1134"/>
              </w:tabs>
              <w:jc w:val="both"/>
              <w:rPr>
                <w:noProof/>
                <w:lang w:val="pt-BR"/>
              </w:rPr>
            </w:pPr>
          </w:p>
          <w:p w14:paraId="7B6C2376" w14:textId="77777777" w:rsidR="008171B9" w:rsidRPr="00F22885" w:rsidRDefault="008171B9" w:rsidP="008171B9">
            <w:pPr>
              <w:widowControl w:val="0"/>
              <w:numPr>
                <w:ilvl w:val="2"/>
                <w:numId w:val="0"/>
              </w:numPr>
              <w:pBdr>
                <w:top w:val="nil"/>
                <w:left w:val="nil"/>
                <w:bottom w:val="nil"/>
                <w:right w:val="nil"/>
                <w:between w:val="nil"/>
              </w:pBdr>
              <w:tabs>
                <w:tab w:val="left" w:pos="567"/>
                <w:tab w:val="left" w:pos="851"/>
                <w:tab w:val="left" w:pos="992"/>
                <w:tab w:val="left" w:pos="1134"/>
              </w:tabs>
              <w:jc w:val="both"/>
              <w:rPr>
                <w:noProof/>
                <w:lang w:val="fi-FI"/>
              </w:rPr>
            </w:pPr>
            <w:r w:rsidRPr="00F22885">
              <w:rPr>
                <w:noProof/>
                <w:lang w:val="fi-FI"/>
              </w:rPr>
              <w:t>Sutarties kaina perskaičiuojama taip:</w:t>
            </w:r>
          </w:p>
          <w:p w14:paraId="7E996EAF" w14:textId="77777777" w:rsidR="008171B9" w:rsidRPr="00F22885" w:rsidRDefault="008171B9" w:rsidP="008171B9">
            <w:pPr>
              <w:widowControl w:val="0"/>
              <w:numPr>
                <w:ilvl w:val="2"/>
                <w:numId w:val="0"/>
              </w:numPr>
              <w:pBdr>
                <w:top w:val="nil"/>
                <w:left w:val="nil"/>
                <w:bottom w:val="nil"/>
                <w:right w:val="nil"/>
                <w:between w:val="nil"/>
              </w:pBdr>
              <w:tabs>
                <w:tab w:val="left" w:pos="567"/>
                <w:tab w:val="left" w:pos="851"/>
                <w:tab w:val="left" w:pos="992"/>
                <w:tab w:val="left" w:pos="1134"/>
              </w:tabs>
              <w:jc w:val="both"/>
              <w:rPr>
                <w:noProof/>
                <w:lang w:val="fi-FI"/>
              </w:rPr>
            </w:pPr>
            <w:r w:rsidRPr="00F22885">
              <w:rPr>
                <w:noProof/>
                <w:lang w:val="fi-FI"/>
              </w:rPr>
              <w:t>SN=SP+(SS-SP)*k/100, kur</w:t>
            </w:r>
          </w:p>
          <w:p w14:paraId="5F38237D" w14:textId="77777777" w:rsidR="008171B9" w:rsidRPr="00F22885" w:rsidRDefault="008171B9" w:rsidP="008171B9">
            <w:pPr>
              <w:widowControl w:val="0"/>
              <w:numPr>
                <w:ilvl w:val="2"/>
                <w:numId w:val="0"/>
              </w:numPr>
              <w:pBdr>
                <w:top w:val="nil"/>
                <w:left w:val="nil"/>
                <w:bottom w:val="nil"/>
                <w:right w:val="nil"/>
                <w:between w:val="nil"/>
              </w:pBdr>
              <w:tabs>
                <w:tab w:val="left" w:pos="567"/>
                <w:tab w:val="left" w:pos="851"/>
                <w:tab w:val="left" w:pos="992"/>
                <w:tab w:val="left" w:pos="1134"/>
              </w:tabs>
              <w:jc w:val="both"/>
              <w:rPr>
                <w:noProof/>
                <w:lang w:val="fi-FI"/>
              </w:rPr>
            </w:pPr>
            <w:r w:rsidRPr="00F22885">
              <w:rPr>
                <w:noProof/>
                <w:lang w:val="fi-FI"/>
              </w:rPr>
              <w:t>SN - perskaičiuota Sutarties kaina (su PVM);</w:t>
            </w:r>
          </w:p>
          <w:p w14:paraId="07B64C41" w14:textId="77777777" w:rsidR="008171B9" w:rsidRPr="00F22885" w:rsidRDefault="008171B9" w:rsidP="008171B9">
            <w:pPr>
              <w:widowControl w:val="0"/>
              <w:numPr>
                <w:ilvl w:val="2"/>
                <w:numId w:val="0"/>
              </w:numPr>
              <w:pBdr>
                <w:top w:val="nil"/>
                <w:left w:val="nil"/>
                <w:bottom w:val="nil"/>
                <w:right w:val="nil"/>
                <w:between w:val="nil"/>
              </w:pBdr>
              <w:tabs>
                <w:tab w:val="left" w:pos="567"/>
                <w:tab w:val="left" w:pos="851"/>
                <w:tab w:val="left" w:pos="992"/>
                <w:tab w:val="left" w:pos="1134"/>
              </w:tabs>
              <w:jc w:val="both"/>
              <w:rPr>
                <w:noProof/>
                <w:lang w:val="fi-FI"/>
              </w:rPr>
            </w:pPr>
            <w:r w:rsidRPr="00F22885">
              <w:rPr>
                <w:noProof/>
                <w:lang w:val="fi-FI"/>
              </w:rPr>
              <w:t>SS – šiuo metu galiojanti Sutarties kaina (su PVM);</w:t>
            </w:r>
          </w:p>
          <w:p w14:paraId="3486C5A4" w14:textId="779804EB" w:rsidR="008171B9" w:rsidRPr="00F22885" w:rsidRDefault="008171B9" w:rsidP="008171B9">
            <w:pPr>
              <w:jc w:val="both"/>
              <w:rPr>
                <w:kern w:val="2"/>
                <w:szCs w:val="24"/>
              </w:rPr>
            </w:pPr>
            <w:r w:rsidRPr="00F22885">
              <w:rPr>
                <w:noProof/>
                <w:lang w:val="fi-FI"/>
              </w:rPr>
              <w:t>SP – Suteiktų paslaugų vertė (su PVM).</w:t>
            </w:r>
          </w:p>
        </w:tc>
      </w:tr>
      <w:tr w:rsidR="008171B9" w14:paraId="416725C3" w14:textId="77777777">
        <w:trPr>
          <w:trHeight w:val="300"/>
        </w:trPr>
        <w:tc>
          <w:tcPr>
            <w:tcW w:w="3094" w:type="dxa"/>
            <w:gridSpan w:val="2"/>
          </w:tcPr>
          <w:p w14:paraId="3A736B18" w14:textId="77777777" w:rsidR="008171B9" w:rsidRDefault="008171B9" w:rsidP="008171B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2952923F" w:rsidR="008171B9" w:rsidRPr="00F22885" w:rsidRDefault="008171B9" w:rsidP="008171B9">
            <w:pPr>
              <w:rPr>
                <w:szCs w:val="24"/>
              </w:rPr>
            </w:pPr>
            <w:r w:rsidRPr="00F22885">
              <w:rPr>
                <w:kern w:val="2"/>
                <w:szCs w:val="24"/>
              </w:rPr>
              <w:t>Netaikoma</w:t>
            </w:r>
          </w:p>
        </w:tc>
      </w:tr>
      <w:tr w:rsidR="008171B9" w14:paraId="104529C8" w14:textId="77777777">
        <w:trPr>
          <w:trHeight w:val="300"/>
        </w:trPr>
        <w:tc>
          <w:tcPr>
            <w:tcW w:w="3094" w:type="dxa"/>
            <w:gridSpan w:val="2"/>
          </w:tcPr>
          <w:p w14:paraId="2D20718C" w14:textId="77777777" w:rsidR="008171B9" w:rsidRDefault="008171B9" w:rsidP="008171B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6A615A27" w:rsidR="008171B9" w:rsidRPr="00F22885" w:rsidRDefault="008171B9" w:rsidP="008171B9">
            <w:pPr>
              <w:rPr>
                <w:szCs w:val="24"/>
              </w:rPr>
            </w:pPr>
            <w:r w:rsidRPr="00F22885">
              <w:rPr>
                <w:szCs w:val="24"/>
              </w:rPr>
              <w:t>Netaikoma.</w:t>
            </w:r>
          </w:p>
        </w:tc>
      </w:tr>
      <w:tr w:rsidR="008171B9" w14:paraId="67EB98BC" w14:textId="77777777">
        <w:trPr>
          <w:trHeight w:val="300"/>
        </w:trPr>
        <w:tc>
          <w:tcPr>
            <w:tcW w:w="3094" w:type="dxa"/>
            <w:gridSpan w:val="2"/>
          </w:tcPr>
          <w:p w14:paraId="4860A596" w14:textId="77777777" w:rsidR="008171B9" w:rsidRDefault="008171B9" w:rsidP="008171B9">
            <w:pPr>
              <w:rPr>
                <w:b/>
                <w:kern w:val="2"/>
                <w:szCs w:val="24"/>
              </w:rPr>
            </w:pPr>
            <w:r>
              <w:rPr>
                <w:b/>
                <w:kern w:val="2"/>
                <w:szCs w:val="24"/>
              </w:rPr>
              <w:t>5.5. Atsiskaitymo su Tiekėju terminas ir tvarka</w:t>
            </w:r>
          </w:p>
        </w:tc>
        <w:tc>
          <w:tcPr>
            <w:tcW w:w="6441" w:type="dxa"/>
            <w:gridSpan w:val="2"/>
          </w:tcPr>
          <w:p w14:paraId="425EDCAC" w14:textId="77777777" w:rsidR="008171B9" w:rsidRPr="00F22885" w:rsidRDefault="008171B9" w:rsidP="00564245">
            <w:pPr>
              <w:rPr>
                <w:kern w:val="2"/>
                <w:szCs w:val="24"/>
              </w:rPr>
            </w:pPr>
            <w:r w:rsidRPr="00F22885">
              <w:rPr>
                <w:kern w:val="2"/>
                <w:szCs w:val="24"/>
              </w:rPr>
              <w:t>Pirkėjas atsiskaito su Tiekėju ne vėliau kaip per 30 kalendorinių dienų nuo Sąskaitos gavimo dienos.</w:t>
            </w:r>
            <w:r w:rsidR="00564245" w:rsidRPr="00F22885">
              <w:rPr>
                <w:kern w:val="2"/>
                <w:szCs w:val="24"/>
              </w:rPr>
              <w:t xml:space="preserve"> </w:t>
            </w:r>
            <w:r w:rsidRPr="00F22885">
              <w:rPr>
                <w:kern w:val="2"/>
                <w:szCs w:val="24"/>
              </w:rPr>
              <w:t>Sąskaitą-faktūrą turi būti pateikti elektroniniu būdu, naudojant sąskaitų administravimo bendrąją informacinę sistemą (SABIS).</w:t>
            </w:r>
          </w:p>
          <w:p w14:paraId="38EC9A63" w14:textId="3F91CFCC" w:rsidR="00564245" w:rsidRPr="00F22885" w:rsidRDefault="00564245" w:rsidP="00564245">
            <w:pPr>
              <w:rPr>
                <w:kern w:val="2"/>
                <w:szCs w:val="24"/>
              </w:rPr>
            </w:pPr>
            <w:r w:rsidRPr="00F22885">
              <w:rPr>
                <w:kern w:val="2"/>
                <w:szCs w:val="24"/>
              </w:rPr>
              <w:t>Apmokėjimo sąlygos: įvykdžius visus sutartinius įsipareigojimus, sumokama visa Sutarties kaina.</w:t>
            </w:r>
          </w:p>
        </w:tc>
      </w:tr>
      <w:tr w:rsidR="008171B9" w14:paraId="01CA499D" w14:textId="77777777">
        <w:trPr>
          <w:trHeight w:val="300"/>
        </w:trPr>
        <w:tc>
          <w:tcPr>
            <w:tcW w:w="3094" w:type="dxa"/>
            <w:gridSpan w:val="2"/>
          </w:tcPr>
          <w:p w14:paraId="544F5D28" w14:textId="77777777" w:rsidR="008171B9" w:rsidRDefault="008171B9" w:rsidP="008171B9">
            <w:pPr>
              <w:rPr>
                <w:b/>
                <w:kern w:val="2"/>
                <w:szCs w:val="24"/>
              </w:rPr>
            </w:pPr>
            <w:r>
              <w:rPr>
                <w:b/>
                <w:kern w:val="2"/>
                <w:szCs w:val="24"/>
              </w:rPr>
              <w:t>5.6. Avansas</w:t>
            </w:r>
          </w:p>
        </w:tc>
        <w:tc>
          <w:tcPr>
            <w:tcW w:w="6441" w:type="dxa"/>
            <w:gridSpan w:val="2"/>
          </w:tcPr>
          <w:p w14:paraId="508462AC" w14:textId="6FC5BF44" w:rsidR="008171B9" w:rsidRPr="00F22885" w:rsidRDefault="008171B9" w:rsidP="008171B9">
            <w:pPr>
              <w:rPr>
                <w:kern w:val="2"/>
                <w:szCs w:val="24"/>
                <w:shd w:val="clear" w:color="auto" w:fill="FFFFFF"/>
              </w:rPr>
            </w:pPr>
            <w:r w:rsidRPr="00F22885">
              <w:rPr>
                <w:kern w:val="2"/>
                <w:szCs w:val="24"/>
              </w:rPr>
              <w:t>Netaikoma.</w:t>
            </w:r>
          </w:p>
        </w:tc>
      </w:tr>
      <w:tr w:rsidR="008171B9" w14:paraId="34D2DFF4" w14:textId="77777777">
        <w:trPr>
          <w:trHeight w:val="300"/>
        </w:trPr>
        <w:tc>
          <w:tcPr>
            <w:tcW w:w="3094" w:type="dxa"/>
            <w:gridSpan w:val="2"/>
          </w:tcPr>
          <w:p w14:paraId="4876B971" w14:textId="77777777" w:rsidR="008171B9" w:rsidRDefault="008171B9" w:rsidP="008171B9">
            <w:pPr>
              <w:rPr>
                <w:b/>
                <w:kern w:val="2"/>
                <w:szCs w:val="24"/>
              </w:rPr>
            </w:pPr>
            <w:r>
              <w:rPr>
                <w:b/>
                <w:kern w:val="2"/>
                <w:szCs w:val="24"/>
              </w:rPr>
              <w:t>5.7. Avanso užtikrinimas</w:t>
            </w:r>
          </w:p>
        </w:tc>
        <w:tc>
          <w:tcPr>
            <w:tcW w:w="6441" w:type="dxa"/>
            <w:gridSpan w:val="2"/>
          </w:tcPr>
          <w:p w14:paraId="7BF65975" w14:textId="7D2E2EC9" w:rsidR="008171B9" w:rsidRPr="00F22885" w:rsidRDefault="008171B9" w:rsidP="008171B9">
            <w:pPr>
              <w:rPr>
                <w:kern w:val="2"/>
                <w:szCs w:val="24"/>
              </w:rPr>
            </w:pPr>
            <w:r w:rsidRPr="00F22885">
              <w:rPr>
                <w:kern w:val="2"/>
                <w:szCs w:val="24"/>
              </w:rPr>
              <w:t>Netaikoma.</w:t>
            </w:r>
          </w:p>
        </w:tc>
      </w:tr>
      <w:tr w:rsidR="008171B9" w14:paraId="5C618994" w14:textId="77777777">
        <w:trPr>
          <w:trHeight w:val="300"/>
        </w:trPr>
        <w:tc>
          <w:tcPr>
            <w:tcW w:w="9535" w:type="dxa"/>
            <w:gridSpan w:val="4"/>
          </w:tcPr>
          <w:p w14:paraId="18E676A0" w14:textId="77777777" w:rsidR="008171B9" w:rsidRPr="00F22885" w:rsidRDefault="008171B9" w:rsidP="008171B9">
            <w:pPr>
              <w:jc w:val="center"/>
              <w:rPr>
                <w:b/>
                <w:kern w:val="2"/>
                <w:szCs w:val="24"/>
              </w:rPr>
            </w:pPr>
            <w:r w:rsidRPr="00F22885">
              <w:rPr>
                <w:b/>
                <w:kern w:val="2"/>
                <w:szCs w:val="24"/>
              </w:rPr>
              <w:t>6. PASLAUGŲ KOKYBĖ IR GARANTINIAI ĮSIPAREIGOJIMAI</w:t>
            </w:r>
          </w:p>
        </w:tc>
      </w:tr>
      <w:tr w:rsidR="008171B9" w14:paraId="6AFC27F7" w14:textId="77777777">
        <w:trPr>
          <w:trHeight w:val="300"/>
        </w:trPr>
        <w:tc>
          <w:tcPr>
            <w:tcW w:w="3094" w:type="dxa"/>
            <w:gridSpan w:val="2"/>
          </w:tcPr>
          <w:p w14:paraId="24E7C81C" w14:textId="77777777" w:rsidR="008171B9" w:rsidRDefault="008171B9" w:rsidP="008171B9">
            <w:pPr>
              <w:rPr>
                <w:b/>
                <w:kern w:val="2"/>
                <w:szCs w:val="24"/>
              </w:rPr>
            </w:pPr>
            <w:r>
              <w:rPr>
                <w:b/>
                <w:kern w:val="2"/>
                <w:szCs w:val="24"/>
              </w:rPr>
              <w:t>6.1. Garantinis terminas</w:t>
            </w:r>
          </w:p>
        </w:tc>
        <w:tc>
          <w:tcPr>
            <w:tcW w:w="6441" w:type="dxa"/>
            <w:gridSpan w:val="2"/>
          </w:tcPr>
          <w:p w14:paraId="2A4317FE" w14:textId="55540CAA" w:rsidR="008171B9" w:rsidRPr="00F22885" w:rsidRDefault="008171B9" w:rsidP="008171B9">
            <w:pPr>
              <w:rPr>
                <w:szCs w:val="24"/>
              </w:rPr>
            </w:pPr>
            <w:r w:rsidRPr="00F22885">
              <w:rPr>
                <w:szCs w:val="24"/>
              </w:rPr>
              <w:t>Netaikoma.</w:t>
            </w:r>
          </w:p>
        </w:tc>
      </w:tr>
      <w:tr w:rsidR="008171B9" w14:paraId="029C51DA" w14:textId="77777777">
        <w:trPr>
          <w:trHeight w:val="300"/>
        </w:trPr>
        <w:tc>
          <w:tcPr>
            <w:tcW w:w="3094" w:type="dxa"/>
            <w:gridSpan w:val="2"/>
          </w:tcPr>
          <w:p w14:paraId="66960D83" w14:textId="77777777" w:rsidR="008171B9" w:rsidRDefault="008171B9" w:rsidP="008171B9">
            <w:pPr>
              <w:rPr>
                <w:b/>
                <w:kern w:val="2"/>
                <w:szCs w:val="24"/>
              </w:rPr>
            </w:pPr>
            <w:r>
              <w:rPr>
                <w:b/>
                <w:szCs w:val="24"/>
              </w:rPr>
              <w:t>6.2. Terminas Paslaugų trūkumams pašalinti</w:t>
            </w:r>
          </w:p>
        </w:tc>
        <w:tc>
          <w:tcPr>
            <w:tcW w:w="6441" w:type="dxa"/>
            <w:gridSpan w:val="2"/>
          </w:tcPr>
          <w:p w14:paraId="3DB5CD93" w14:textId="664BEEBB" w:rsidR="008171B9" w:rsidRPr="00F22885" w:rsidRDefault="008171B9" w:rsidP="008171B9">
            <w:pPr>
              <w:jc w:val="both"/>
              <w:rPr>
                <w:kern w:val="2"/>
                <w:szCs w:val="24"/>
              </w:rPr>
            </w:pPr>
            <w:r w:rsidRPr="00F22885">
              <w:rPr>
                <w:kern w:val="2"/>
                <w:szCs w:val="24"/>
              </w:rPr>
              <w:t xml:space="preserve">Bet kuriuo Sutarties galiojimo metu nustačius Paslaugų trūkumų, Tiekėjas turi </w:t>
            </w:r>
            <w:r w:rsidRPr="00F22885">
              <w:rPr>
                <w:b/>
                <w:kern w:val="2"/>
                <w:szCs w:val="24"/>
              </w:rPr>
              <w:t>ne vėliau kaip</w:t>
            </w:r>
            <w:r w:rsidRPr="00F22885">
              <w:rPr>
                <w:kern w:val="2"/>
                <w:szCs w:val="24"/>
              </w:rPr>
              <w:t xml:space="preserve"> per 5 darbo dienas nuo rašytinės pretenzijos gavimo dienos pašalinti Paslaugų trūkumus.</w:t>
            </w:r>
          </w:p>
        </w:tc>
      </w:tr>
      <w:tr w:rsidR="008171B9" w14:paraId="79A63541" w14:textId="77777777">
        <w:trPr>
          <w:trHeight w:val="300"/>
        </w:trPr>
        <w:tc>
          <w:tcPr>
            <w:tcW w:w="3094" w:type="dxa"/>
            <w:gridSpan w:val="2"/>
          </w:tcPr>
          <w:p w14:paraId="41FCDCAE" w14:textId="77777777" w:rsidR="008171B9" w:rsidRDefault="008171B9" w:rsidP="008171B9">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526E10B0" w:rsidR="008171B9" w:rsidRPr="00F22885" w:rsidRDefault="008171B9" w:rsidP="008171B9">
            <w:pPr>
              <w:rPr>
                <w:kern w:val="2"/>
                <w:szCs w:val="24"/>
              </w:rPr>
            </w:pPr>
            <w:r w:rsidRPr="00F22885">
              <w:rPr>
                <w:kern w:val="2"/>
                <w:szCs w:val="24"/>
              </w:rPr>
              <w:t>Netaikoma.</w:t>
            </w:r>
          </w:p>
        </w:tc>
      </w:tr>
      <w:tr w:rsidR="008171B9" w14:paraId="143A7F67" w14:textId="77777777">
        <w:trPr>
          <w:trHeight w:val="300"/>
        </w:trPr>
        <w:tc>
          <w:tcPr>
            <w:tcW w:w="9535" w:type="dxa"/>
            <w:gridSpan w:val="4"/>
          </w:tcPr>
          <w:p w14:paraId="7855F239" w14:textId="77777777" w:rsidR="008171B9" w:rsidRPr="00F22885" w:rsidRDefault="008171B9" w:rsidP="008171B9">
            <w:pPr>
              <w:jc w:val="center"/>
              <w:rPr>
                <w:b/>
                <w:kern w:val="2"/>
                <w:szCs w:val="24"/>
              </w:rPr>
            </w:pPr>
            <w:r w:rsidRPr="00F22885">
              <w:rPr>
                <w:b/>
                <w:kern w:val="2"/>
                <w:szCs w:val="24"/>
              </w:rPr>
              <w:t>7. SUTARTIES VYKDYMUI PASITELKIAMI SUBTIEKĖJAI IR (AR) SPECIALISTAI</w:t>
            </w:r>
          </w:p>
        </w:tc>
      </w:tr>
      <w:tr w:rsidR="008171B9" w14:paraId="5D434D1C" w14:textId="77777777">
        <w:trPr>
          <w:trHeight w:val="300"/>
        </w:trPr>
        <w:tc>
          <w:tcPr>
            <w:tcW w:w="3094" w:type="dxa"/>
            <w:gridSpan w:val="2"/>
          </w:tcPr>
          <w:p w14:paraId="23364E4A" w14:textId="77777777" w:rsidR="008171B9" w:rsidRDefault="008171B9" w:rsidP="008171B9">
            <w:pPr>
              <w:rPr>
                <w:b/>
                <w:bCs/>
                <w:kern w:val="2"/>
                <w:szCs w:val="24"/>
              </w:rPr>
            </w:pPr>
            <w:r>
              <w:rPr>
                <w:b/>
                <w:bCs/>
                <w:kern w:val="2"/>
                <w:szCs w:val="24"/>
              </w:rPr>
              <w:t>7.1. Sutarties vykdymui pasitelkiami subtiekėjai ir (ar) specialistai</w:t>
            </w:r>
          </w:p>
        </w:tc>
        <w:tc>
          <w:tcPr>
            <w:tcW w:w="6441" w:type="dxa"/>
            <w:gridSpan w:val="2"/>
          </w:tcPr>
          <w:p w14:paraId="1398856C" w14:textId="07CA26F7" w:rsidR="008171B9" w:rsidRPr="00F22885" w:rsidRDefault="008171B9" w:rsidP="008171B9">
            <w:pPr>
              <w:jc w:val="both"/>
              <w:rPr>
                <w:b/>
                <w:kern w:val="2"/>
                <w:szCs w:val="24"/>
              </w:rPr>
            </w:pPr>
            <w:r w:rsidRPr="00F22885">
              <w:rPr>
                <w:kern w:val="2"/>
                <w:szCs w:val="24"/>
              </w:rPr>
              <w:t>Sutarties vykdymui pasitelkiami subtiekėjai ir (ar) specialistai yra nurodyti Sutarties priede Nr. 3 „Sutarties vykdymui pasitelkiami subtiekėjai ir (ar) specialistai“.</w:t>
            </w:r>
          </w:p>
        </w:tc>
      </w:tr>
      <w:tr w:rsidR="008171B9" w14:paraId="56CDBDB5" w14:textId="77777777">
        <w:trPr>
          <w:trHeight w:val="300"/>
        </w:trPr>
        <w:tc>
          <w:tcPr>
            <w:tcW w:w="9535" w:type="dxa"/>
            <w:gridSpan w:val="4"/>
          </w:tcPr>
          <w:p w14:paraId="79F212F2" w14:textId="77777777" w:rsidR="008171B9" w:rsidRPr="00F22885" w:rsidRDefault="008171B9" w:rsidP="008171B9">
            <w:pPr>
              <w:jc w:val="center"/>
              <w:rPr>
                <w:b/>
                <w:kern w:val="2"/>
                <w:szCs w:val="24"/>
              </w:rPr>
            </w:pPr>
            <w:r w:rsidRPr="00F22885">
              <w:rPr>
                <w:b/>
                <w:kern w:val="2"/>
                <w:szCs w:val="24"/>
              </w:rPr>
              <w:t>8. PRIEVOLIŲ PAGAL SUTARTĮ ĮVYKDYMO UŽTIKRINIMAS</w:t>
            </w:r>
          </w:p>
        </w:tc>
      </w:tr>
      <w:tr w:rsidR="008171B9" w14:paraId="2550B9E9" w14:textId="77777777">
        <w:trPr>
          <w:trHeight w:val="300"/>
        </w:trPr>
        <w:tc>
          <w:tcPr>
            <w:tcW w:w="3094" w:type="dxa"/>
            <w:gridSpan w:val="2"/>
          </w:tcPr>
          <w:p w14:paraId="2DF3A2E5" w14:textId="77777777" w:rsidR="008171B9" w:rsidRDefault="008171B9" w:rsidP="008171B9">
            <w:pPr>
              <w:rPr>
                <w:b/>
                <w:kern w:val="2"/>
                <w:szCs w:val="24"/>
              </w:rPr>
            </w:pPr>
            <w:r>
              <w:rPr>
                <w:b/>
                <w:kern w:val="2"/>
                <w:szCs w:val="24"/>
              </w:rPr>
              <w:t>8.1. Prievolių pagal Sutartį įvykdymo užtikrinimas</w:t>
            </w:r>
          </w:p>
        </w:tc>
        <w:tc>
          <w:tcPr>
            <w:tcW w:w="6441" w:type="dxa"/>
            <w:gridSpan w:val="2"/>
          </w:tcPr>
          <w:p w14:paraId="76BCF25F" w14:textId="11AA9560" w:rsidR="008171B9" w:rsidRPr="00F22885" w:rsidRDefault="008171B9" w:rsidP="008171B9">
            <w:pPr>
              <w:rPr>
                <w:kern w:val="2"/>
                <w:szCs w:val="24"/>
              </w:rPr>
            </w:pPr>
            <w:r w:rsidRPr="00F22885">
              <w:rPr>
                <w:kern w:val="2"/>
                <w:szCs w:val="24"/>
              </w:rPr>
              <w:t>Prievolių pagal Sutartį įvykdymas užtikrinamas:</w:t>
            </w:r>
          </w:p>
          <w:p w14:paraId="7E80913C" w14:textId="5F319787" w:rsidR="008171B9" w:rsidRPr="00F22885" w:rsidRDefault="008171B9" w:rsidP="008171B9">
            <w:pPr>
              <w:rPr>
                <w:kern w:val="2"/>
                <w:szCs w:val="24"/>
              </w:rPr>
            </w:pPr>
            <w:r w:rsidRPr="00F22885">
              <w:rPr>
                <w:kern w:val="2"/>
                <w:szCs w:val="24"/>
              </w:rPr>
              <w:t>Netesybomis (delspinigiais, bauda).</w:t>
            </w:r>
          </w:p>
        </w:tc>
      </w:tr>
      <w:tr w:rsidR="008171B9" w14:paraId="00EE7F74" w14:textId="77777777">
        <w:trPr>
          <w:trHeight w:val="300"/>
        </w:trPr>
        <w:tc>
          <w:tcPr>
            <w:tcW w:w="3094" w:type="dxa"/>
            <w:gridSpan w:val="2"/>
          </w:tcPr>
          <w:p w14:paraId="24F8F716" w14:textId="77777777" w:rsidR="008171B9" w:rsidRDefault="008171B9" w:rsidP="008171B9">
            <w:pPr>
              <w:rPr>
                <w:b/>
                <w:kern w:val="2"/>
                <w:szCs w:val="24"/>
              </w:rPr>
            </w:pPr>
            <w:r>
              <w:rPr>
                <w:b/>
                <w:kern w:val="2"/>
                <w:szCs w:val="24"/>
              </w:rPr>
              <w:t>8.2 Sutarties įvykdymo užtikrinimo galiojimo terminas</w:t>
            </w:r>
          </w:p>
        </w:tc>
        <w:tc>
          <w:tcPr>
            <w:tcW w:w="6441" w:type="dxa"/>
            <w:gridSpan w:val="2"/>
          </w:tcPr>
          <w:p w14:paraId="49273A25" w14:textId="1CFF6C71" w:rsidR="008171B9" w:rsidRPr="00F22885" w:rsidRDefault="008171B9" w:rsidP="008171B9">
            <w:pPr>
              <w:rPr>
                <w:kern w:val="2"/>
                <w:szCs w:val="24"/>
              </w:rPr>
            </w:pPr>
            <w:r w:rsidRPr="00F22885">
              <w:rPr>
                <w:kern w:val="2"/>
                <w:szCs w:val="24"/>
              </w:rPr>
              <w:t>Netaikoma.</w:t>
            </w:r>
          </w:p>
        </w:tc>
      </w:tr>
      <w:tr w:rsidR="008171B9" w14:paraId="22BAE69C" w14:textId="77777777">
        <w:trPr>
          <w:trHeight w:val="300"/>
        </w:trPr>
        <w:tc>
          <w:tcPr>
            <w:tcW w:w="3094" w:type="dxa"/>
            <w:gridSpan w:val="2"/>
          </w:tcPr>
          <w:p w14:paraId="589C28BB" w14:textId="77777777" w:rsidR="008171B9" w:rsidRDefault="008171B9" w:rsidP="008171B9">
            <w:pPr>
              <w:rPr>
                <w:b/>
                <w:kern w:val="2"/>
                <w:szCs w:val="24"/>
              </w:rPr>
            </w:pPr>
            <w:r>
              <w:rPr>
                <w:b/>
                <w:kern w:val="2"/>
                <w:szCs w:val="24"/>
              </w:rPr>
              <w:t>8.3. Sutarties įvykdymo užtikrinimo pateikimas</w:t>
            </w:r>
          </w:p>
        </w:tc>
        <w:tc>
          <w:tcPr>
            <w:tcW w:w="6441" w:type="dxa"/>
            <w:gridSpan w:val="2"/>
          </w:tcPr>
          <w:p w14:paraId="196DC212" w14:textId="0DEFFF93" w:rsidR="008171B9" w:rsidRPr="00F22885" w:rsidRDefault="008171B9" w:rsidP="008171B9">
            <w:pPr>
              <w:rPr>
                <w:szCs w:val="24"/>
              </w:rPr>
            </w:pPr>
            <w:r w:rsidRPr="00F22885">
              <w:rPr>
                <w:kern w:val="2"/>
                <w:szCs w:val="24"/>
              </w:rPr>
              <w:t>Netaikoma.</w:t>
            </w:r>
          </w:p>
        </w:tc>
      </w:tr>
      <w:tr w:rsidR="008171B9" w14:paraId="3121CA65" w14:textId="77777777">
        <w:trPr>
          <w:trHeight w:val="300"/>
        </w:trPr>
        <w:tc>
          <w:tcPr>
            <w:tcW w:w="9535" w:type="dxa"/>
            <w:gridSpan w:val="4"/>
          </w:tcPr>
          <w:p w14:paraId="772DBFBE" w14:textId="77777777" w:rsidR="008171B9" w:rsidRPr="00F22885" w:rsidRDefault="008171B9" w:rsidP="008171B9">
            <w:pPr>
              <w:jc w:val="center"/>
              <w:rPr>
                <w:b/>
                <w:kern w:val="2"/>
                <w:szCs w:val="24"/>
              </w:rPr>
            </w:pPr>
            <w:r w:rsidRPr="00F22885">
              <w:rPr>
                <w:b/>
                <w:kern w:val="2"/>
                <w:szCs w:val="24"/>
              </w:rPr>
              <w:t>9. ŠALIŲ ATSAKOMYBĖ</w:t>
            </w:r>
          </w:p>
        </w:tc>
      </w:tr>
      <w:tr w:rsidR="008171B9" w14:paraId="6E2F209E" w14:textId="77777777">
        <w:trPr>
          <w:trHeight w:val="300"/>
        </w:trPr>
        <w:tc>
          <w:tcPr>
            <w:tcW w:w="3094" w:type="dxa"/>
            <w:gridSpan w:val="2"/>
          </w:tcPr>
          <w:p w14:paraId="785E4D98" w14:textId="77777777" w:rsidR="008171B9" w:rsidRDefault="008171B9" w:rsidP="008171B9">
            <w:pPr>
              <w:rPr>
                <w:b/>
                <w:kern w:val="2"/>
                <w:szCs w:val="24"/>
              </w:rPr>
            </w:pPr>
            <w:r>
              <w:rPr>
                <w:b/>
                <w:kern w:val="2"/>
                <w:szCs w:val="24"/>
              </w:rPr>
              <w:t>9.1. Pirkėjui taikomos netesybos už mokėjimų pagal Sutartį vėlavimą</w:t>
            </w:r>
          </w:p>
        </w:tc>
        <w:tc>
          <w:tcPr>
            <w:tcW w:w="6441" w:type="dxa"/>
            <w:gridSpan w:val="2"/>
          </w:tcPr>
          <w:p w14:paraId="784E480D" w14:textId="3B0C4C57" w:rsidR="008171B9" w:rsidRPr="00F22885" w:rsidRDefault="008171B9" w:rsidP="008171B9">
            <w:pPr>
              <w:jc w:val="both"/>
              <w:rPr>
                <w:kern w:val="2"/>
                <w:szCs w:val="24"/>
              </w:rPr>
            </w:pPr>
            <w:r w:rsidRPr="00F22885">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171B9" w14:paraId="791CF2E0" w14:textId="77777777">
        <w:trPr>
          <w:trHeight w:val="300"/>
        </w:trPr>
        <w:tc>
          <w:tcPr>
            <w:tcW w:w="3094" w:type="dxa"/>
            <w:gridSpan w:val="2"/>
          </w:tcPr>
          <w:p w14:paraId="21033E05" w14:textId="77777777" w:rsidR="008171B9" w:rsidRDefault="008171B9" w:rsidP="008171B9">
            <w:pPr>
              <w:rPr>
                <w:b/>
                <w:kern w:val="2"/>
                <w:szCs w:val="24"/>
              </w:rPr>
            </w:pPr>
            <w:r>
              <w:rPr>
                <w:b/>
                <w:szCs w:val="24"/>
              </w:rPr>
              <w:t>9.2. Tiekėjui taikomos netesybos</w:t>
            </w:r>
          </w:p>
        </w:tc>
        <w:tc>
          <w:tcPr>
            <w:tcW w:w="6441" w:type="dxa"/>
            <w:gridSpan w:val="2"/>
          </w:tcPr>
          <w:p w14:paraId="006A0368" w14:textId="21597EE2" w:rsidR="008171B9" w:rsidRPr="00F22885" w:rsidRDefault="008171B9" w:rsidP="008171B9">
            <w:pPr>
              <w:jc w:val="both"/>
              <w:rPr>
                <w:kern w:val="2"/>
                <w:szCs w:val="24"/>
              </w:rPr>
            </w:pPr>
            <w:r w:rsidRPr="00F22885">
              <w:rPr>
                <w:kern w:val="2"/>
                <w:szCs w:val="24"/>
              </w:rPr>
              <w:t xml:space="preserve">9.2.1. Jeigu Tiekėjas vėluoja suteikti Paslaugas arba nevykdo kitų sutartinių įsipareigojimų, Pirkėjas nuo kitos nei nustatytas terminas dienos Tiekėjui skaičiuoja 0,02 (dvi šimtosios) procento </w:t>
            </w:r>
            <w:r w:rsidRPr="00F22885">
              <w:rPr>
                <w:kern w:val="2"/>
                <w:szCs w:val="24"/>
              </w:rPr>
              <w:lastRenderedPageBreak/>
              <w:t>dydžio delspinigius už kiekvieną uždelstą dieną nuo laiku nesuteiktų Paslaugų ar kitų sutartinių įsipareigojimų nevykdymo kainos be PVM.</w:t>
            </w:r>
          </w:p>
          <w:p w14:paraId="480C7713" w14:textId="5A400898" w:rsidR="00564245" w:rsidRPr="00F22885" w:rsidRDefault="00564245" w:rsidP="00564245">
            <w:pPr>
              <w:jc w:val="both"/>
              <w:rPr>
                <w:bCs/>
                <w:kern w:val="2"/>
                <w:szCs w:val="24"/>
              </w:rPr>
            </w:pPr>
            <w:r w:rsidRPr="00F22885">
              <w:rPr>
                <w:bCs/>
                <w:kern w:val="2"/>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E114F52" w14:textId="1706F233" w:rsidR="008171B9" w:rsidRPr="00F22885" w:rsidRDefault="00564245" w:rsidP="008171B9">
            <w:pPr>
              <w:jc w:val="both"/>
              <w:rPr>
                <w:b/>
                <w:kern w:val="2"/>
                <w:szCs w:val="24"/>
              </w:rPr>
            </w:pPr>
            <w:r w:rsidRPr="00F22885">
              <w:rPr>
                <w:bCs/>
                <w:kern w:val="2"/>
                <w:szCs w:val="24"/>
              </w:rPr>
              <w:t>9.2.3. Tiekėjas privalo sumokėti Pirkėjui netesybas per 30 dienų nuo Pirkėjo pareikalavimo, jeigu netesybų suma nėra išskaitoma iš Tiekėjui mokėtinos sumos.</w:t>
            </w:r>
          </w:p>
        </w:tc>
      </w:tr>
      <w:tr w:rsidR="008171B9" w14:paraId="535564A9" w14:textId="77777777">
        <w:trPr>
          <w:trHeight w:val="300"/>
        </w:trPr>
        <w:tc>
          <w:tcPr>
            <w:tcW w:w="3094" w:type="dxa"/>
            <w:gridSpan w:val="2"/>
          </w:tcPr>
          <w:p w14:paraId="669E6DCA" w14:textId="77777777" w:rsidR="008171B9" w:rsidRDefault="008171B9" w:rsidP="008171B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1BE41690" w:rsidR="008171B9" w:rsidRPr="00F22885" w:rsidRDefault="008171B9" w:rsidP="008171B9">
            <w:pPr>
              <w:jc w:val="both"/>
              <w:rPr>
                <w:szCs w:val="24"/>
              </w:rPr>
            </w:pPr>
            <w:r w:rsidRPr="00F22885">
              <w:rPr>
                <w:kern w:val="2"/>
                <w:szCs w:val="24"/>
              </w:rPr>
              <w:t xml:space="preserve">9.3.1. Nutraukus Sutartį dėl esminio Sutarties pažeidimo, nustatyto Sutarties Specialiosiose sąlygose, mokama </w:t>
            </w:r>
            <w:r w:rsidR="00F66AEA" w:rsidRPr="00F22885">
              <w:rPr>
                <w:kern w:val="2"/>
                <w:szCs w:val="24"/>
              </w:rPr>
              <w:t>5</w:t>
            </w:r>
            <w:r w:rsidRPr="00F22885">
              <w:rPr>
                <w:kern w:val="2"/>
                <w:szCs w:val="24"/>
              </w:rPr>
              <w:t xml:space="preserve"> procentų dydžio bauda nuo Pradinės Sutarties vertės, nurodytos Specialiųjų sąlygų 5.2 punkte.</w:t>
            </w:r>
          </w:p>
          <w:p w14:paraId="54EE418B" w14:textId="43A6EF18" w:rsidR="008171B9" w:rsidRPr="00F22885" w:rsidRDefault="008171B9" w:rsidP="008171B9">
            <w:pPr>
              <w:jc w:val="both"/>
              <w:rPr>
                <w:kern w:val="2"/>
                <w:szCs w:val="24"/>
              </w:rPr>
            </w:pPr>
            <w:r w:rsidRPr="00F22885">
              <w:rPr>
                <w:szCs w:val="24"/>
              </w:rPr>
              <w:t xml:space="preserve">9.3.2. Nepagrįstai nutraukus Sutarties vykdymą ne Sutartyje nustatyta tvarka, mokama </w:t>
            </w:r>
            <w:r w:rsidR="00F66AEA" w:rsidRPr="00F22885">
              <w:rPr>
                <w:szCs w:val="24"/>
              </w:rPr>
              <w:t>5</w:t>
            </w:r>
            <w:r w:rsidRPr="00F22885">
              <w:rPr>
                <w:kern w:val="2"/>
                <w:szCs w:val="24"/>
              </w:rPr>
              <w:t xml:space="preserve"> procento dydžio bauda nuo Pradinės Sutarties vertės, nurodytos Specialiųjų sąlygų 5.2 punkte.</w:t>
            </w:r>
          </w:p>
        </w:tc>
      </w:tr>
      <w:tr w:rsidR="008171B9" w14:paraId="0DE13579" w14:textId="77777777">
        <w:trPr>
          <w:trHeight w:val="300"/>
        </w:trPr>
        <w:tc>
          <w:tcPr>
            <w:tcW w:w="3094" w:type="dxa"/>
            <w:gridSpan w:val="2"/>
          </w:tcPr>
          <w:p w14:paraId="0E038835" w14:textId="77777777" w:rsidR="008171B9" w:rsidRDefault="008171B9" w:rsidP="008171B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1A8F9BC" w:rsidR="008171B9" w:rsidRPr="00F22885" w:rsidRDefault="008171B9" w:rsidP="008171B9">
            <w:pPr>
              <w:rPr>
                <w:kern w:val="2"/>
                <w:szCs w:val="24"/>
              </w:rPr>
            </w:pPr>
            <w:r w:rsidRPr="00F22885">
              <w:rPr>
                <w:kern w:val="2"/>
                <w:szCs w:val="24"/>
              </w:rPr>
              <w:t>Netaikoma.</w:t>
            </w:r>
          </w:p>
        </w:tc>
      </w:tr>
      <w:tr w:rsidR="008171B9" w14:paraId="335834C7" w14:textId="77777777">
        <w:trPr>
          <w:trHeight w:val="300"/>
        </w:trPr>
        <w:tc>
          <w:tcPr>
            <w:tcW w:w="3094" w:type="dxa"/>
            <w:gridSpan w:val="2"/>
          </w:tcPr>
          <w:p w14:paraId="13CD1D2E" w14:textId="77777777" w:rsidR="008171B9" w:rsidRDefault="008171B9" w:rsidP="008171B9">
            <w:pPr>
              <w:rPr>
                <w:b/>
                <w:kern w:val="2"/>
                <w:szCs w:val="24"/>
              </w:rPr>
            </w:pPr>
            <w:r w:rsidRPr="007F3B61">
              <w:rPr>
                <w:b/>
                <w:kern w:val="2"/>
                <w:szCs w:val="24"/>
              </w:rPr>
              <w:t>9.5. Tiekėjui taikomos baudos dėl aplinkosauginių ir (arba) socialinių kriterijų nesilaikymo</w:t>
            </w:r>
          </w:p>
        </w:tc>
        <w:tc>
          <w:tcPr>
            <w:tcW w:w="6441" w:type="dxa"/>
            <w:gridSpan w:val="2"/>
          </w:tcPr>
          <w:p w14:paraId="4C8C0993" w14:textId="3D91F5A0" w:rsidR="008171B9" w:rsidRPr="00F22885" w:rsidRDefault="00564245" w:rsidP="008171B9">
            <w:pPr>
              <w:jc w:val="both"/>
              <w:rPr>
                <w:kern w:val="2"/>
                <w:szCs w:val="24"/>
              </w:rPr>
            </w:pPr>
            <w:r w:rsidRPr="00F22885">
              <w:rPr>
                <w:sz w:val="23"/>
                <w:szCs w:val="23"/>
              </w:rPr>
              <w:t>500,00 (penkių šimtų) eurų už kiekvieną nustatytą pažeidimo atvejį.</w:t>
            </w:r>
          </w:p>
        </w:tc>
      </w:tr>
      <w:tr w:rsidR="008171B9" w14:paraId="5CB34632" w14:textId="77777777">
        <w:trPr>
          <w:trHeight w:val="300"/>
        </w:trPr>
        <w:tc>
          <w:tcPr>
            <w:tcW w:w="3094" w:type="dxa"/>
            <w:gridSpan w:val="2"/>
          </w:tcPr>
          <w:p w14:paraId="59ED911B" w14:textId="77777777" w:rsidR="008171B9" w:rsidRDefault="008171B9" w:rsidP="008171B9">
            <w:pPr>
              <w:rPr>
                <w:b/>
                <w:kern w:val="2"/>
                <w:szCs w:val="24"/>
              </w:rPr>
            </w:pPr>
            <w:r>
              <w:rPr>
                <w:b/>
                <w:kern w:val="2"/>
                <w:szCs w:val="24"/>
              </w:rPr>
              <w:t>9.6. Tiekėjui / Pirkėjui taikoma bauda dėl konfidencialumo reikalavimų nesilaikymo</w:t>
            </w:r>
          </w:p>
        </w:tc>
        <w:tc>
          <w:tcPr>
            <w:tcW w:w="6441" w:type="dxa"/>
            <w:gridSpan w:val="2"/>
          </w:tcPr>
          <w:p w14:paraId="32D97D93" w14:textId="0096B633" w:rsidR="008171B9" w:rsidRPr="00F22885" w:rsidRDefault="00F66AEA" w:rsidP="00F66AEA">
            <w:pPr>
              <w:pStyle w:val="Default"/>
              <w:rPr>
                <w:color w:val="auto"/>
                <w:sz w:val="23"/>
                <w:szCs w:val="23"/>
                <w:lang w:val="lt-LT"/>
              </w:rPr>
            </w:pPr>
            <w:r w:rsidRPr="00F22885">
              <w:rPr>
                <w:color w:val="auto"/>
                <w:sz w:val="23"/>
                <w:szCs w:val="23"/>
                <w:lang w:val="lt-LT"/>
              </w:rPr>
              <w:t xml:space="preserve">500,00 </w:t>
            </w:r>
            <w:r w:rsidR="00564245" w:rsidRPr="00F22885">
              <w:rPr>
                <w:color w:val="auto"/>
                <w:sz w:val="23"/>
                <w:szCs w:val="23"/>
                <w:lang w:val="lt-LT"/>
              </w:rPr>
              <w:t xml:space="preserve">(penkių šimtų) </w:t>
            </w:r>
            <w:r w:rsidRPr="00F22885">
              <w:rPr>
                <w:color w:val="auto"/>
                <w:sz w:val="23"/>
                <w:szCs w:val="23"/>
                <w:lang w:val="lt-LT"/>
              </w:rPr>
              <w:t xml:space="preserve">eurų už kiekvieną </w:t>
            </w:r>
            <w:r w:rsidR="00564245" w:rsidRPr="00F22885">
              <w:rPr>
                <w:color w:val="auto"/>
                <w:sz w:val="23"/>
                <w:szCs w:val="23"/>
                <w:lang w:val="lt-LT"/>
              </w:rPr>
              <w:t xml:space="preserve">nustatytą </w:t>
            </w:r>
            <w:r w:rsidRPr="00F22885">
              <w:rPr>
                <w:color w:val="auto"/>
                <w:sz w:val="23"/>
                <w:szCs w:val="23"/>
                <w:lang w:val="lt-LT"/>
              </w:rPr>
              <w:t>pažeidimo atvejį.</w:t>
            </w:r>
          </w:p>
        </w:tc>
      </w:tr>
      <w:tr w:rsidR="008171B9" w14:paraId="2F664C56" w14:textId="77777777">
        <w:trPr>
          <w:trHeight w:val="300"/>
        </w:trPr>
        <w:tc>
          <w:tcPr>
            <w:tcW w:w="3094" w:type="dxa"/>
            <w:gridSpan w:val="2"/>
          </w:tcPr>
          <w:p w14:paraId="6498C52D" w14:textId="77777777" w:rsidR="008171B9" w:rsidRDefault="008171B9" w:rsidP="008171B9">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10C7E65D" w:rsidR="008171B9" w:rsidRPr="00F22885" w:rsidRDefault="008171B9" w:rsidP="008171B9">
            <w:pPr>
              <w:rPr>
                <w:kern w:val="2"/>
                <w:szCs w:val="24"/>
              </w:rPr>
            </w:pPr>
            <w:r w:rsidRPr="00F22885">
              <w:rPr>
                <w:szCs w:val="24"/>
              </w:rPr>
              <w:t>Netaikoma.</w:t>
            </w:r>
          </w:p>
        </w:tc>
      </w:tr>
      <w:tr w:rsidR="008171B9"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8171B9" w:rsidRDefault="008171B9" w:rsidP="008171B9">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7BE857B" w:rsidR="008171B9" w:rsidRPr="00F22885" w:rsidRDefault="008171B9" w:rsidP="008171B9">
            <w:pPr>
              <w:rPr>
                <w:kern w:val="2"/>
                <w:szCs w:val="24"/>
              </w:rPr>
            </w:pPr>
            <w:r w:rsidRPr="00F22885">
              <w:rPr>
                <w:kern w:val="2"/>
                <w:szCs w:val="24"/>
              </w:rPr>
              <w:t>Netaikoma.</w:t>
            </w:r>
          </w:p>
        </w:tc>
      </w:tr>
      <w:tr w:rsidR="008171B9" w14:paraId="4DB25F24" w14:textId="77777777">
        <w:trPr>
          <w:trHeight w:val="300"/>
        </w:trPr>
        <w:tc>
          <w:tcPr>
            <w:tcW w:w="3094" w:type="dxa"/>
            <w:gridSpan w:val="2"/>
          </w:tcPr>
          <w:p w14:paraId="66FCCA71" w14:textId="77777777" w:rsidR="008171B9" w:rsidRDefault="008171B9" w:rsidP="008171B9">
            <w:pPr>
              <w:rPr>
                <w:b/>
                <w:bCs/>
                <w:kern w:val="2"/>
                <w:szCs w:val="24"/>
              </w:rPr>
            </w:pPr>
            <w:r>
              <w:rPr>
                <w:b/>
                <w:bCs/>
                <w:szCs w:val="24"/>
              </w:rPr>
              <w:t xml:space="preserve">9.9. Tiekėjui taikoma bauda dėl Pirkėjo simbolių, </w:t>
            </w:r>
            <w:r>
              <w:rPr>
                <w:b/>
                <w:bCs/>
                <w:szCs w:val="24"/>
              </w:rPr>
              <w:lastRenderedPageBreak/>
              <w:t>pavadinimo ir ženklo reklamoje ar rinkodaroje naudojimo reikalavimų nesilaikymo bei draudimo naudotis Pirkėjo sukurtais intelektiniais veiklos rezultatais nesilaikymo</w:t>
            </w:r>
          </w:p>
        </w:tc>
        <w:tc>
          <w:tcPr>
            <w:tcW w:w="6441" w:type="dxa"/>
            <w:gridSpan w:val="2"/>
          </w:tcPr>
          <w:p w14:paraId="1121832F" w14:textId="119D0290" w:rsidR="008171B9" w:rsidRPr="00F22885" w:rsidRDefault="008171B9" w:rsidP="008171B9">
            <w:pPr>
              <w:rPr>
                <w:kern w:val="2"/>
                <w:szCs w:val="24"/>
              </w:rPr>
            </w:pPr>
            <w:r w:rsidRPr="00F22885">
              <w:rPr>
                <w:kern w:val="2"/>
                <w:szCs w:val="24"/>
              </w:rPr>
              <w:lastRenderedPageBreak/>
              <w:t>Netaikoma.</w:t>
            </w:r>
          </w:p>
        </w:tc>
      </w:tr>
      <w:tr w:rsidR="008171B9" w14:paraId="72DE294E" w14:textId="77777777">
        <w:trPr>
          <w:trHeight w:val="300"/>
        </w:trPr>
        <w:tc>
          <w:tcPr>
            <w:tcW w:w="3094" w:type="dxa"/>
            <w:gridSpan w:val="2"/>
          </w:tcPr>
          <w:p w14:paraId="4EF8C357" w14:textId="77777777" w:rsidR="008171B9" w:rsidRDefault="008171B9" w:rsidP="008171B9">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7D0B465C" w:rsidR="008171B9" w:rsidRPr="00F22885" w:rsidRDefault="008171B9" w:rsidP="008171B9">
            <w:pPr>
              <w:jc w:val="both"/>
              <w:rPr>
                <w:kern w:val="2"/>
                <w:szCs w:val="24"/>
              </w:rPr>
            </w:pPr>
            <w:r w:rsidRPr="00F22885">
              <w:rPr>
                <w:kern w:val="2"/>
                <w:szCs w:val="24"/>
              </w:rPr>
              <w:t>Netaikoma</w:t>
            </w:r>
          </w:p>
        </w:tc>
      </w:tr>
      <w:tr w:rsidR="008171B9" w14:paraId="684028A3" w14:textId="77777777">
        <w:trPr>
          <w:trHeight w:val="300"/>
        </w:trPr>
        <w:tc>
          <w:tcPr>
            <w:tcW w:w="9535" w:type="dxa"/>
            <w:gridSpan w:val="4"/>
          </w:tcPr>
          <w:p w14:paraId="4FE3910B" w14:textId="77777777" w:rsidR="008171B9" w:rsidRPr="00F22885" w:rsidRDefault="008171B9" w:rsidP="008171B9">
            <w:pPr>
              <w:jc w:val="center"/>
              <w:rPr>
                <w:kern w:val="2"/>
                <w:szCs w:val="24"/>
              </w:rPr>
            </w:pPr>
            <w:r w:rsidRPr="00F22885">
              <w:rPr>
                <w:b/>
                <w:kern w:val="2"/>
                <w:szCs w:val="24"/>
              </w:rPr>
              <w:t>10. ESMINĖS SUTARTIES SĄLYGOS</w:t>
            </w:r>
          </w:p>
        </w:tc>
      </w:tr>
      <w:tr w:rsidR="008171B9" w14:paraId="6E96BEC4" w14:textId="77777777">
        <w:trPr>
          <w:trHeight w:val="300"/>
        </w:trPr>
        <w:tc>
          <w:tcPr>
            <w:tcW w:w="3094" w:type="dxa"/>
            <w:gridSpan w:val="2"/>
          </w:tcPr>
          <w:p w14:paraId="0063E6A9" w14:textId="77777777" w:rsidR="008171B9" w:rsidRDefault="008171B9" w:rsidP="008171B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4E476D39" w:rsidR="008171B9" w:rsidRPr="00F22885" w:rsidRDefault="00026099" w:rsidP="00026099">
            <w:pPr>
              <w:jc w:val="both"/>
              <w:rPr>
                <w:kern w:val="2"/>
                <w:szCs w:val="24"/>
              </w:rPr>
            </w:pPr>
            <w:r w:rsidRPr="00F22885">
              <w:rPr>
                <w:kern w:val="2"/>
                <w:szCs w:val="24"/>
              </w:rPr>
              <w:t>Sutartyje nurodytų paslaugų terminų laikymasis.</w:t>
            </w:r>
          </w:p>
        </w:tc>
      </w:tr>
      <w:tr w:rsidR="00026099" w14:paraId="021B1021" w14:textId="77777777">
        <w:trPr>
          <w:trHeight w:val="300"/>
        </w:trPr>
        <w:tc>
          <w:tcPr>
            <w:tcW w:w="3094" w:type="dxa"/>
            <w:gridSpan w:val="2"/>
          </w:tcPr>
          <w:p w14:paraId="6E9B17E5" w14:textId="75A87ECA" w:rsidR="00026099" w:rsidRPr="00BC5AB1" w:rsidRDefault="00026099" w:rsidP="008171B9">
            <w:pPr>
              <w:rPr>
                <w:b/>
                <w:kern w:val="2"/>
                <w:szCs w:val="24"/>
              </w:rPr>
            </w:pPr>
            <w:r w:rsidRPr="00F22885">
              <w:rPr>
                <w:b/>
                <w:bCs/>
                <w:kern w:val="2"/>
                <w:szCs w:val="24"/>
              </w:rPr>
              <w:t>10.2. Dideli arba nuolatiniai esminės Sutarties sąlygos vykdymo trūkumai</w:t>
            </w:r>
          </w:p>
        </w:tc>
        <w:tc>
          <w:tcPr>
            <w:tcW w:w="6441" w:type="dxa"/>
            <w:gridSpan w:val="2"/>
          </w:tcPr>
          <w:p w14:paraId="4EF0AC9E" w14:textId="16E0EF42" w:rsidR="00026099" w:rsidRPr="00F22885" w:rsidRDefault="00026099" w:rsidP="00026099">
            <w:pPr>
              <w:jc w:val="both"/>
              <w:rPr>
                <w:kern w:val="2"/>
                <w:szCs w:val="24"/>
              </w:rPr>
            </w:pPr>
            <w:r w:rsidRPr="00F22885">
              <w:rPr>
                <w:kern w:val="2"/>
                <w:szCs w:val="24"/>
              </w:rPr>
              <w:t>Jeigu Tiekėjas nesilaiko Sutartyje nurodytų paslaugų terminų ir vėluoja suteikti paslaugas ilgiau nei 2 mėn.</w:t>
            </w:r>
          </w:p>
        </w:tc>
      </w:tr>
      <w:tr w:rsidR="008171B9" w14:paraId="2481156D" w14:textId="77777777">
        <w:trPr>
          <w:trHeight w:val="300"/>
        </w:trPr>
        <w:tc>
          <w:tcPr>
            <w:tcW w:w="9535" w:type="dxa"/>
            <w:gridSpan w:val="4"/>
          </w:tcPr>
          <w:p w14:paraId="28216735" w14:textId="77777777" w:rsidR="008171B9" w:rsidRPr="00F22885" w:rsidRDefault="008171B9" w:rsidP="008171B9">
            <w:pPr>
              <w:jc w:val="center"/>
              <w:rPr>
                <w:b/>
                <w:kern w:val="2"/>
                <w:szCs w:val="24"/>
              </w:rPr>
            </w:pPr>
            <w:r w:rsidRPr="00F22885">
              <w:rPr>
                <w:b/>
                <w:kern w:val="2"/>
                <w:szCs w:val="24"/>
              </w:rPr>
              <w:t>11. SUTARTIES GALIOJIMAS IR KEITIMAS</w:t>
            </w:r>
          </w:p>
        </w:tc>
      </w:tr>
      <w:tr w:rsidR="008171B9" w14:paraId="73E60D0E" w14:textId="77777777">
        <w:trPr>
          <w:trHeight w:val="300"/>
        </w:trPr>
        <w:tc>
          <w:tcPr>
            <w:tcW w:w="3094" w:type="dxa"/>
            <w:gridSpan w:val="2"/>
          </w:tcPr>
          <w:p w14:paraId="071FC0C8" w14:textId="77777777" w:rsidR="008171B9" w:rsidRDefault="008171B9" w:rsidP="008171B9">
            <w:pPr>
              <w:rPr>
                <w:b/>
                <w:kern w:val="2"/>
                <w:szCs w:val="24"/>
              </w:rPr>
            </w:pPr>
            <w:r>
              <w:rPr>
                <w:b/>
                <w:szCs w:val="24"/>
              </w:rPr>
              <w:t>11.1. Sutarties sudarymas ir įsigaliojimas</w:t>
            </w:r>
          </w:p>
        </w:tc>
        <w:tc>
          <w:tcPr>
            <w:tcW w:w="6441" w:type="dxa"/>
            <w:gridSpan w:val="2"/>
          </w:tcPr>
          <w:p w14:paraId="04094D45" w14:textId="5060875E" w:rsidR="008171B9" w:rsidRPr="00F22885" w:rsidRDefault="008171B9" w:rsidP="00026099">
            <w:pPr>
              <w:jc w:val="both"/>
              <w:rPr>
                <w:kern w:val="2"/>
                <w:szCs w:val="24"/>
              </w:rPr>
            </w:pPr>
            <w:r w:rsidRPr="00F22885">
              <w:rPr>
                <w:kern w:val="2"/>
                <w:szCs w:val="24"/>
              </w:rPr>
              <w:t>Ši Sutartis laikoma sudaryta ir įsigalioja nuo Sutarties pasirašymo dienos (antrosios Šalies pasirašymo dieną).</w:t>
            </w:r>
            <w:r w:rsidR="00026099" w:rsidRPr="00F22885">
              <w:rPr>
                <w:kern w:val="2"/>
                <w:szCs w:val="24"/>
              </w:rPr>
              <w:t xml:space="preserve"> </w:t>
            </w:r>
            <w:r w:rsidRPr="00F22885">
              <w:rPr>
                <w:kern w:val="2"/>
                <w:szCs w:val="24"/>
              </w:rPr>
              <w:t xml:space="preserve">Sutartis galioja iki </w:t>
            </w:r>
            <w:r w:rsidR="00026099" w:rsidRPr="00F22885">
              <w:rPr>
                <w:kern w:val="2"/>
                <w:szCs w:val="24"/>
              </w:rPr>
              <w:t xml:space="preserve"> </w:t>
            </w:r>
            <w:r w:rsidRPr="00F22885">
              <w:rPr>
                <w:kern w:val="2"/>
                <w:szCs w:val="24"/>
              </w:rPr>
              <w:t>visiško prievolių įvykdymo.</w:t>
            </w:r>
          </w:p>
        </w:tc>
      </w:tr>
      <w:tr w:rsidR="008171B9" w14:paraId="27B67AC5" w14:textId="77777777">
        <w:trPr>
          <w:trHeight w:val="300"/>
        </w:trPr>
        <w:tc>
          <w:tcPr>
            <w:tcW w:w="3094" w:type="dxa"/>
            <w:gridSpan w:val="2"/>
          </w:tcPr>
          <w:p w14:paraId="5B8FCCBE" w14:textId="77777777" w:rsidR="008171B9" w:rsidRDefault="008171B9" w:rsidP="008171B9">
            <w:pPr>
              <w:rPr>
                <w:b/>
                <w:kern w:val="2"/>
                <w:szCs w:val="24"/>
              </w:rPr>
            </w:pPr>
            <w:r>
              <w:rPr>
                <w:b/>
                <w:kern w:val="2"/>
                <w:szCs w:val="24"/>
              </w:rPr>
              <w:t>11.2. Sutarties galiojimo termino pratęsimas</w:t>
            </w:r>
          </w:p>
        </w:tc>
        <w:tc>
          <w:tcPr>
            <w:tcW w:w="6441" w:type="dxa"/>
            <w:gridSpan w:val="2"/>
          </w:tcPr>
          <w:p w14:paraId="6D566D92" w14:textId="5CFE3E88" w:rsidR="008171B9" w:rsidRPr="00F22885" w:rsidRDefault="00026099" w:rsidP="008171B9">
            <w:pPr>
              <w:rPr>
                <w:kern w:val="2"/>
                <w:szCs w:val="24"/>
              </w:rPr>
            </w:pPr>
            <w:r w:rsidRPr="00F22885">
              <w:rPr>
                <w:kern w:val="2"/>
                <w:szCs w:val="24"/>
              </w:rPr>
              <w:t xml:space="preserve">Šalių abipusiu rašytiniu Susitarimu Sutartis tomis pačiomis sąlygomis gali būti pratęsta Sutarties specialiųjų sąlygų 4.2 punkte nurodytam </w:t>
            </w:r>
            <w:r w:rsidR="008171B9" w:rsidRPr="00F22885">
              <w:rPr>
                <w:kern w:val="2"/>
                <w:szCs w:val="24"/>
              </w:rPr>
              <w:t>laikotarpiui.</w:t>
            </w:r>
          </w:p>
        </w:tc>
      </w:tr>
      <w:tr w:rsidR="008171B9" w14:paraId="2CB119F6" w14:textId="77777777">
        <w:trPr>
          <w:trHeight w:val="300"/>
        </w:trPr>
        <w:tc>
          <w:tcPr>
            <w:tcW w:w="9535" w:type="dxa"/>
            <w:gridSpan w:val="4"/>
          </w:tcPr>
          <w:p w14:paraId="1E909BAE" w14:textId="77777777" w:rsidR="008171B9" w:rsidRPr="00F22885" w:rsidRDefault="008171B9" w:rsidP="008171B9">
            <w:pPr>
              <w:jc w:val="center"/>
              <w:rPr>
                <w:b/>
                <w:kern w:val="2"/>
                <w:szCs w:val="24"/>
              </w:rPr>
            </w:pPr>
            <w:r w:rsidRPr="00F22885">
              <w:rPr>
                <w:b/>
                <w:kern w:val="2"/>
                <w:szCs w:val="24"/>
              </w:rPr>
              <w:t>12. SUTARTIES NUTRAUKIMAS</w:t>
            </w:r>
          </w:p>
        </w:tc>
      </w:tr>
      <w:tr w:rsidR="008171B9"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8171B9" w:rsidRDefault="008171B9" w:rsidP="008171B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FD95977" w:rsidR="008171B9" w:rsidRPr="00F22885" w:rsidRDefault="008171B9" w:rsidP="008171B9">
            <w:pPr>
              <w:jc w:val="both"/>
              <w:rPr>
                <w:kern w:val="2"/>
                <w:szCs w:val="24"/>
              </w:rPr>
            </w:pPr>
            <w:r w:rsidRPr="00F22885">
              <w:rPr>
                <w:kern w:val="2"/>
                <w:szCs w:val="24"/>
              </w:rPr>
              <w:t>Sutartis gali būti nutraukiama rašytiniu Šalių susitarimu arba vienašališkai, Bendrosiose sąlygose nustatyta tvarka.</w:t>
            </w:r>
          </w:p>
        </w:tc>
      </w:tr>
      <w:tr w:rsidR="008171B9"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8171B9" w:rsidRDefault="008171B9" w:rsidP="008171B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9678AB5" w14:textId="3B84957E" w:rsidR="00026099" w:rsidRPr="00F22885" w:rsidRDefault="00026099" w:rsidP="00026099">
            <w:pPr>
              <w:jc w:val="both"/>
              <w:rPr>
                <w:rFonts w:eastAsia="Arial"/>
                <w:kern w:val="2"/>
                <w:szCs w:val="24"/>
              </w:rPr>
            </w:pPr>
            <w:r w:rsidRPr="00F22885">
              <w:rPr>
                <w:rFonts w:eastAsia="Arial"/>
                <w:kern w:val="2"/>
                <w:szCs w:val="24"/>
              </w:rPr>
              <w:t>12.2.1. jeigu Tiekėjas nevykdo prisiimtų įsipareigojimų už Sutartyje nustatytą Sutarties kainą;</w:t>
            </w:r>
          </w:p>
          <w:p w14:paraId="2E25990F" w14:textId="2711D11B" w:rsidR="00026099" w:rsidRPr="00F22885" w:rsidRDefault="00026099" w:rsidP="00026099">
            <w:pPr>
              <w:jc w:val="both"/>
              <w:rPr>
                <w:rFonts w:eastAsia="Arial"/>
                <w:kern w:val="2"/>
                <w:szCs w:val="24"/>
              </w:rPr>
            </w:pPr>
            <w:r w:rsidRPr="00F22885">
              <w:rPr>
                <w:rFonts w:eastAsia="Arial"/>
                <w:kern w:val="2"/>
                <w:szCs w:val="24"/>
              </w:rPr>
              <w:t>12.2.</w:t>
            </w:r>
            <w:r w:rsidR="000B52F9" w:rsidRPr="00F22885">
              <w:rPr>
                <w:rFonts w:eastAsia="Arial"/>
                <w:kern w:val="2"/>
                <w:szCs w:val="24"/>
              </w:rPr>
              <w:t>2</w:t>
            </w:r>
            <w:r w:rsidRPr="00F22885">
              <w:rPr>
                <w:rFonts w:eastAsia="Arial"/>
                <w:kern w:val="2"/>
                <w:szCs w:val="24"/>
              </w:rPr>
              <w:t>. Tiekėjas pažeidžia Paslaugų suteikimo terminus ir vėlavim</w:t>
            </w:r>
            <w:r w:rsidR="000B52F9" w:rsidRPr="00F22885">
              <w:rPr>
                <w:rFonts w:eastAsia="Arial"/>
                <w:kern w:val="2"/>
                <w:szCs w:val="24"/>
              </w:rPr>
              <w:t>as yra ilgesnis kaip 2 mėnesiai</w:t>
            </w:r>
            <w:r w:rsidRPr="00F22885">
              <w:rPr>
                <w:rFonts w:eastAsia="Arial"/>
                <w:kern w:val="2"/>
                <w:szCs w:val="24"/>
              </w:rPr>
              <w:t>.</w:t>
            </w:r>
          </w:p>
          <w:p w14:paraId="2AC0C09D" w14:textId="5EF6180E" w:rsidR="008171B9" w:rsidRPr="00F22885" w:rsidRDefault="008171B9" w:rsidP="008171B9">
            <w:pPr>
              <w:jc w:val="both"/>
              <w:rPr>
                <w:rFonts w:eastAsia="Arial"/>
                <w:kern w:val="2"/>
                <w:szCs w:val="24"/>
              </w:rPr>
            </w:pPr>
          </w:p>
        </w:tc>
      </w:tr>
      <w:tr w:rsidR="008171B9" w14:paraId="16E64D10" w14:textId="77777777">
        <w:trPr>
          <w:trHeight w:val="300"/>
        </w:trPr>
        <w:tc>
          <w:tcPr>
            <w:tcW w:w="9535" w:type="dxa"/>
            <w:gridSpan w:val="4"/>
          </w:tcPr>
          <w:p w14:paraId="7BE18CDF" w14:textId="74500250" w:rsidR="008171B9" w:rsidRPr="00F22885" w:rsidRDefault="008171B9" w:rsidP="008171B9">
            <w:pPr>
              <w:jc w:val="center"/>
              <w:rPr>
                <w:kern w:val="2"/>
                <w:szCs w:val="24"/>
              </w:rPr>
            </w:pPr>
            <w:r w:rsidRPr="00F22885">
              <w:rPr>
                <w:b/>
                <w:kern w:val="2"/>
                <w:szCs w:val="24"/>
              </w:rPr>
              <w:t xml:space="preserve">13. APLINKOS APSAUGOS IR SOCIALINIAI KRITERIJAI </w:t>
            </w:r>
          </w:p>
        </w:tc>
      </w:tr>
      <w:tr w:rsidR="008171B9" w14:paraId="05D8A05A" w14:textId="77777777">
        <w:trPr>
          <w:trHeight w:val="300"/>
        </w:trPr>
        <w:tc>
          <w:tcPr>
            <w:tcW w:w="3058" w:type="dxa"/>
          </w:tcPr>
          <w:p w14:paraId="1C2710A4" w14:textId="77777777" w:rsidR="008171B9" w:rsidRDefault="008171B9" w:rsidP="008171B9">
            <w:pPr>
              <w:rPr>
                <w:b/>
                <w:kern w:val="2"/>
                <w:szCs w:val="24"/>
              </w:rPr>
            </w:pPr>
            <w:r>
              <w:rPr>
                <w:b/>
                <w:kern w:val="2"/>
                <w:szCs w:val="24"/>
              </w:rPr>
              <w:t xml:space="preserve">13.1. Su perkamomis paslaugomis susiję  aplinkos apsaugos kriterijai </w:t>
            </w:r>
          </w:p>
        </w:tc>
        <w:tc>
          <w:tcPr>
            <w:tcW w:w="6477" w:type="dxa"/>
            <w:gridSpan w:val="3"/>
          </w:tcPr>
          <w:p w14:paraId="7D89FF8B" w14:textId="77777777" w:rsidR="000B52F9" w:rsidRPr="00F22885" w:rsidRDefault="000B52F9" w:rsidP="000B52F9">
            <w:pPr>
              <w:jc w:val="both"/>
              <w:rPr>
                <w:kern w:val="2"/>
                <w:szCs w:val="24"/>
                <w:shd w:val="clear" w:color="auto" w:fill="FFFFFF"/>
              </w:rPr>
            </w:pPr>
            <w:r w:rsidRPr="00F22885">
              <w:rPr>
                <w:kern w:val="2"/>
                <w:szCs w:val="24"/>
                <w:shd w:val="clear" w:color="auto" w:fill="FFFFFF"/>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 </w:t>
            </w:r>
          </w:p>
          <w:p w14:paraId="199E2672" w14:textId="4B95F683" w:rsidR="008171B9" w:rsidRPr="00F22885" w:rsidRDefault="000B52F9" w:rsidP="000B52F9">
            <w:pPr>
              <w:jc w:val="both"/>
              <w:rPr>
                <w:kern w:val="2"/>
                <w:szCs w:val="24"/>
                <w:shd w:val="clear" w:color="auto" w:fill="FFFFFF"/>
              </w:rPr>
            </w:pPr>
            <w:r w:rsidRPr="00F22885">
              <w:rPr>
                <w:kern w:val="2"/>
                <w:szCs w:val="24"/>
                <w:shd w:val="clear" w:color="auto" w:fill="FFFFFF"/>
              </w:rPr>
              <w:t xml:space="preserve">Mažinti popieriaus sunaudojimą, atsisakyti nebūtino dokumentų kopijavimo ir spausdinimo, rengiama dokumentacija, paslaugų perdavimo–priėmimo aktai Užsakovui turi būti pateikti tik elektroniniu formatu, o dokumentacija, kuri turi būti pasirašoma ir paslaugų perdavimo– 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w:t>
            </w:r>
            <w:r w:rsidRPr="00F22885">
              <w:rPr>
                <w:kern w:val="2"/>
                <w:szCs w:val="24"/>
                <w:shd w:val="clear" w:color="auto" w:fill="FFFFFF"/>
              </w:rPr>
              <w:lastRenderedPageBreak/>
              <w:t>kuriuos perkančiosios organizacijos turi taikyti pirkdamos prekes, paslaugas ar darbus, taikymo tvarkos aprašo patvirtinimo“.</w:t>
            </w:r>
          </w:p>
          <w:p w14:paraId="53C9F569" w14:textId="6C60114C" w:rsidR="008171B9" w:rsidRPr="00F22885" w:rsidRDefault="008171B9" w:rsidP="000B52F9">
            <w:pPr>
              <w:jc w:val="both"/>
              <w:rPr>
                <w:kern w:val="2"/>
                <w:szCs w:val="24"/>
              </w:rPr>
            </w:pPr>
            <w:r w:rsidRPr="00F22885">
              <w:rPr>
                <w:kern w:val="2"/>
                <w:szCs w:val="24"/>
                <w:shd w:val="clear" w:color="auto" w:fill="FFFFFF"/>
              </w:rPr>
              <w:t>Nustačius, kad Tiekėjas šiame papunktyje nustatyto kriterijų nesilaiko, Tiekėjui taikoma Specialiųjų sąlygų 9.5 punkte nurodyto dydžio bauda.</w:t>
            </w:r>
          </w:p>
        </w:tc>
      </w:tr>
      <w:tr w:rsidR="008171B9" w14:paraId="419E8DA3" w14:textId="77777777">
        <w:trPr>
          <w:trHeight w:val="300"/>
        </w:trPr>
        <w:tc>
          <w:tcPr>
            <w:tcW w:w="3058" w:type="dxa"/>
          </w:tcPr>
          <w:p w14:paraId="628C630D" w14:textId="77777777" w:rsidR="008171B9" w:rsidRDefault="008171B9" w:rsidP="008171B9">
            <w:pPr>
              <w:rPr>
                <w:b/>
                <w:kern w:val="2"/>
                <w:szCs w:val="24"/>
              </w:rPr>
            </w:pPr>
            <w:r>
              <w:rPr>
                <w:b/>
                <w:kern w:val="2"/>
                <w:szCs w:val="24"/>
              </w:rPr>
              <w:lastRenderedPageBreak/>
              <w:t>13.2. Su perkamomis Paslaugomis susiję socialiniai kriterijai</w:t>
            </w:r>
          </w:p>
        </w:tc>
        <w:tc>
          <w:tcPr>
            <w:tcW w:w="6477" w:type="dxa"/>
            <w:gridSpan w:val="3"/>
          </w:tcPr>
          <w:p w14:paraId="2BF3C378" w14:textId="7A960798" w:rsidR="008171B9" w:rsidRPr="00F22885" w:rsidRDefault="008171B9" w:rsidP="008171B9">
            <w:pPr>
              <w:rPr>
                <w:kern w:val="2"/>
                <w:szCs w:val="24"/>
              </w:rPr>
            </w:pPr>
            <w:r w:rsidRPr="00F22885">
              <w:rPr>
                <w:kern w:val="2"/>
                <w:szCs w:val="24"/>
                <w:shd w:val="clear" w:color="auto" w:fill="FFFFFF"/>
              </w:rPr>
              <w:t>Netaikoma</w:t>
            </w:r>
          </w:p>
        </w:tc>
      </w:tr>
      <w:tr w:rsidR="008171B9" w14:paraId="1CF58E95" w14:textId="77777777">
        <w:trPr>
          <w:trHeight w:val="300"/>
        </w:trPr>
        <w:tc>
          <w:tcPr>
            <w:tcW w:w="9535" w:type="dxa"/>
            <w:gridSpan w:val="4"/>
          </w:tcPr>
          <w:p w14:paraId="477CE1F7" w14:textId="6DB18377" w:rsidR="008171B9" w:rsidRPr="007C1B82" w:rsidRDefault="008171B9" w:rsidP="007C1B82">
            <w:pPr>
              <w:jc w:val="center"/>
              <w:rPr>
                <w:b/>
                <w:kern w:val="2"/>
                <w:szCs w:val="24"/>
              </w:rPr>
            </w:pPr>
            <w:r w:rsidRPr="00F22885">
              <w:rPr>
                <w:b/>
                <w:kern w:val="2"/>
                <w:szCs w:val="24"/>
              </w:rPr>
              <w:t xml:space="preserve">14. BENDRŲJŲ SĄLYGŲ PAKEITIMAI IR PAPILDYMAI </w:t>
            </w:r>
          </w:p>
        </w:tc>
      </w:tr>
      <w:tr w:rsidR="008171B9" w14:paraId="3CC1A2DB" w14:textId="77777777">
        <w:trPr>
          <w:trHeight w:val="300"/>
        </w:trPr>
        <w:tc>
          <w:tcPr>
            <w:tcW w:w="3058" w:type="dxa"/>
          </w:tcPr>
          <w:p w14:paraId="136BB968" w14:textId="77777777" w:rsidR="008171B9" w:rsidRDefault="008171B9" w:rsidP="008171B9">
            <w:pPr>
              <w:rPr>
                <w:b/>
                <w:kern w:val="2"/>
                <w:szCs w:val="24"/>
              </w:rPr>
            </w:pPr>
            <w:r>
              <w:rPr>
                <w:b/>
                <w:kern w:val="2"/>
                <w:szCs w:val="24"/>
              </w:rPr>
              <w:t xml:space="preserve">14.1. </w:t>
            </w:r>
          </w:p>
        </w:tc>
        <w:tc>
          <w:tcPr>
            <w:tcW w:w="6477" w:type="dxa"/>
            <w:gridSpan w:val="3"/>
          </w:tcPr>
          <w:p w14:paraId="765F3002" w14:textId="4B2EC6FB" w:rsidR="008171B9" w:rsidRPr="00F22885" w:rsidRDefault="008171B9" w:rsidP="008171B9">
            <w:pPr>
              <w:rPr>
                <w:kern w:val="2"/>
                <w:szCs w:val="24"/>
              </w:rPr>
            </w:pPr>
            <w:r w:rsidRPr="00F22885">
              <w:rPr>
                <w:kern w:val="2"/>
                <w:szCs w:val="24"/>
              </w:rPr>
              <w:t>Netaikoma</w:t>
            </w:r>
          </w:p>
        </w:tc>
      </w:tr>
      <w:tr w:rsidR="008171B9" w14:paraId="12F09A8A" w14:textId="77777777">
        <w:trPr>
          <w:trHeight w:val="300"/>
        </w:trPr>
        <w:tc>
          <w:tcPr>
            <w:tcW w:w="3058" w:type="dxa"/>
          </w:tcPr>
          <w:p w14:paraId="6B917536" w14:textId="77777777" w:rsidR="008171B9" w:rsidRDefault="008171B9" w:rsidP="008171B9">
            <w:pPr>
              <w:rPr>
                <w:b/>
                <w:kern w:val="2"/>
                <w:szCs w:val="24"/>
              </w:rPr>
            </w:pPr>
            <w:r>
              <w:rPr>
                <w:b/>
                <w:kern w:val="2"/>
                <w:szCs w:val="24"/>
              </w:rPr>
              <w:t>14.2.</w:t>
            </w:r>
          </w:p>
        </w:tc>
        <w:tc>
          <w:tcPr>
            <w:tcW w:w="6477" w:type="dxa"/>
            <w:gridSpan w:val="3"/>
          </w:tcPr>
          <w:p w14:paraId="34433FBA" w14:textId="335D86E8" w:rsidR="008171B9" w:rsidRPr="00F22885" w:rsidRDefault="008171B9" w:rsidP="008171B9">
            <w:pPr>
              <w:rPr>
                <w:kern w:val="2"/>
                <w:szCs w:val="24"/>
              </w:rPr>
            </w:pPr>
            <w:r w:rsidRPr="00F22885">
              <w:rPr>
                <w:kern w:val="2"/>
                <w:szCs w:val="24"/>
              </w:rPr>
              <w:t>Netaikoma</w:t>
            </w:r>
          </w:p>
        </w:tc>
      </w:tr>
      <w:tr w:rsidR="008171B9" w14:paraId="599D3732" w14:textId="77777777">
        <w:trPr>
          <w:trHeight w:val="300"/>
        </w:trPr>
        <w:tc>
          <w:tcPr>
            <w:tcW w:w="3058" w:type="dxa"/>
          </w:tcPr>
          <w:p w14:paraId="33655D0D" w14:textId="77777777" w:rsidR="008171B9" w:rsidRDefault="008171B9" w:rsidP="008171B9">
            <w:pPr>
              <w:rPr>
                <w:b/>
                <w:kern w:val="2"/>
                <w:szCs w:val="24"/>
              </w:rPr>
            </w:pPr>
            <w:r>
              <w:rPr>
                <w:b/>
                <w:kern w:val="2"/>
                <w:szCs w:val="24"/>
              </w:rPr>
              <w:t>14.3.</w:t>
            </w:r>
          </w:p>
        </w:tc>
        <w:tc>
          <w:tcPr>
            <w:tcW w:w="6477" w:type="dxa"/>
            <w:gridSpan w:val="3"/>
          </w:tcPr>
          <w:p w14:paraId="33297C95" w14:textId="14298250" w:rsidR="008171B9" w:rsidRPr="00F22885" w:rsidRDefault="008171B9" w:rsidP="008171B9">
            <w:pPr>
              <w:rPr>
                <w:kern w:val="2"/>
                <w:szCs w:val="24"/>
              </w:rPr>
            </w:pPr>
            <w:r w:rsidRPr="00F22885">
              <w:rPr>
                <w:kern w:val="2"/>
                <w:szCs w:val="24"/>
              </w:rPr>
              <w:t>Netaikoma</w:t>
            </w:r>
          </w:p>
        </w:tc>
      </w:tr>
      <w:tr w:rsidR="008171B9" w14:paraId="58E985F1" w14:textId="77777777">
        <w:trPr>
          <w:trHeight w:val="300"/>
        </w:trPr>
        <w:tc>
          <w:tcPr>
            <w:tcW w:w="3058" w:type="dxa"/>
          </w:tcPr>
          <w:p w14:paraId="7F5B558C" w14:textId="77777777" w:rsidR="008171B9" w:rsidRDefault="008171B9" w:rsidP="008171B9">
            <w:pPr>
              <w:rPr>
                <w:b/>
                <w:kern w:val="2"/>
                <w:szCs w:val="24"/>
              </w:rPr>
            </w:pPr>
            <w:r>
              <w:rPr>
                <w:b/>
                <w:kern w:val="2"/>
                <w:szCs w:val="24"/>
              </w:rPr>
              <w:t>14.4.</w:t>
            </w:r>
          </w:p>
        </w:tc>
        <w:tc>
          <w:tcPr>
            <w:tcW w:w="6477" w:type="dxa"/>
            <w:gridSpan w:val="3"/>
          </w:tcPr>
          <w:p w14:paraId="6DEDDAA3" w14:textId="3AC38B57" w:rsidR="008171B9" w:rsidRPr="00F22885" w:rsidRDefault="008171B9" w:rsidP="008171B9">
            <w:pPr>
              <w:rPr>
                <w:kern w:val="2"/>
                <w:szCs w:val="24"/>
              </w:rPr>
            </w:pPr>
            <w:r w:rsidRPr="00F22885">
              <w:rPr>
                <w:kern w:val="2"/>
                <w:szCs w:val="24"/>
              </w:rPr>
              <w:t>Netaikoma</w:t>
            </w:r>
          </w:p>
        </w:tc>
      </w:tr>
      <w:tr w:rsidR="008171B9" w14:paraId="0D65D5A5" w14:textId="77777777">
        <w:trPr>
          <w:trHeight w:val="300"/>
        </w:trPr>
        <w:tc>
          <w:tcPr>
            <w:tcW w:w="3058" w:type="dxa"/>
          </w:tcPr>
          <w:p w14:paraId="11C44998" w14:textId="77777777" w:rsidR="008171B9" w:rsidRDefault="008171B9" w:rsidP="008171B9">
            <w:pPr>
              <w:rPr>
                <w:b/>
                <w:kern w:val="2"/>
                <w:szCs w:val="24"/>
              </w:rPr>
            </w:pPr>
            <w:r>
              <w:rPr>
                <w:b/>
                <w:kern w:val="2"/>
                <w:szCs w:val="24"/>
              </w:rPr>
              <w:t>14.5.</w:t>
            </w:r>
          </w:p>
        </w:tc>
        <w:tc>
          <w:tcPr>
            <w:tcW w:w="6477" w:type="dxa"/>
            <w:gridSpan w:val="3"/>
          </w:tcPr>
          <w:p w14:paraId="3247F3EF" w14:textId="77777777" w:rsidR="008171B9" w:rsidRPr="00F22885" w:rsidRDefault="008171B9" w:rsidP="008171B9">
            <w:pPr>
              <w:rPr>
                <w:kern w:val="2"/>
                <w:szCs w:val="24"/>
              </w:rPr>
            </w:pPr>
            <w:r w:rsidRPr="00F22885">
              <w:rPr>
                <w:kern w:val="2"/>
                <w:szCs w:val="24"/>
              </w:rPr>
              <w:t>Sutarties Bendrosiose sąlygose nurodytos alternatyvios nuostatos (su prierašu „jei taikoma“ ir pan.) taikomos tik tokiu atveju, jeigu jos konkrečiai aprašomos Sutarties Specialiosiose sąlygose arba prieduose.</w:t>
            </w:r>
          </w:p>
        </w:tc>
      </w:tr>
      <w:tr w:rsidR="008171B9" w14:paraId="23411A3F" w14:textId="77777777">
        <w:trPr>
          <w:trHeight w:val="300"/>
        </w:trPr>
        <w:tc>
          <w:tcPr>
            <w:tcW w:w="9535" w:type="dxa"/>
            <w:gridSpan w:val="4"/>
          </w:tcPr>
          <w:p w14:paraId="16C1C8CD" w14:textId="77777777" w:rsidR="008171B9" w:rsidRDefault="008171B9" w:rsidP="008171B9">
            <w:pPr>
              <w:jc w:val="center"/>
              <w:rPr>
                <w:b/>
                <w:kern w:val="2"/>
                <w:szCs w:val="24"/>
              </w:rPr>
            </w:pPr>
            <w:r>
              <w:rPr>
                <w:b/>
                <w:kern w:val="2"/>
                <w:szCs w:val="24"/>
              </w:rPr>
              <w:t>15. SUTARTIES PRIEDAI</w:t>
            </w:r>
          </w:p>
        </w:tc>
      </w:tr>
      <w:tr w:rsidR="008171B9" w14:paraId="485BC861" w14:textId="77777777">
        <w:trPr>
          <w:trHeight w:val="300"/>
        </w:trPr>
        <w:tc>
          <w:tcPr>
            <w:tcW w:w="3058" w:type="dxa"/>
          </w:tcPr>
          <w:p w14:paraId="13989817" w14:textId="77777777" w:rsidR="008171B9" w:rsidRDefault="008171B9" w:rsidP="008171B9">
            <w:pPr>
              <w:rPr>
                <w:b/>
                <w:kern w:val="2"/>
                <w:szCs w:val="24"/>
              </w:rPr>
            </w:pPr>
            <w:r>
              <w:rPr>
                <w:b/>
                <w:kern w:val="2"/>
                <w:szCs w:val="24"/>
              </w:rPr>
              <w:t>15.1. Priedas Nr. 1</w:t>
            </w:r>
          </w:p>
        </w:tc>
        <w:tc>
          <w:tcPr>
            <w:tcW w:w="6477" w:type="dxa"/>
            <w:gridSpan w:val="3"/>
          </w:tcPr>
          <w:p w14:paraId="600F5C7B" w14:textId="0C53FDB4" w:rsidR="008171B9" w:rsidRPr="00310832" w:rsidRDefault="008171B9" w:rsidP="008171B9">
            <w:pPr>
              <w:jc w:val="both"/>
              <w:rPr>
                <w:bCs/>
                <w:kern w:val="2"/>
                <w:szCs w:val="24"/>
              </w:rPr>
            </w:pPr>
            <w:r w:rsidRPr="00310832">
              <w:rPr>
                <w:bCs/>
                <w:kern w:val="2"/>
                <w:szCs w:val="24"/>
              </w:rPr>
              <w:t xml:space="preserve">Techninė </w:t>
            </w:r>
            <w:r>
              <w:rPr>
                <w:bCs/>
                <w:kern w:val="2"/>
                <w:szCs w:val="24"/>
              </w:rPr>
              <w:t>užduotis</w:t>
            </w:r>
          </w:p>
        </w:tc>
      </w:tr>
      <w:tr w:rsidR="008171B9" w14:paraId="5407125B" w14:textId="77777777">
        <w:trPr>
          <w:trHeight w:val="300"/>
        </w:trPr>
        <w:tc>
          <w:tcPr>
            <w:tcW w:w="3058" w:type="dxa"/>
          </w:tcPr>
          <w:p w14:paraId="04B2EAFB" w14:textId="436F7C00" w:rsidR="008171B9" w:rsidRDefault="008171B9" w:rsidP="008171B9">
            <w:pPr>
              <w:rPr>
                <w:b/>
                <w:kern w:val="2"/>
                <w:szCs w:val="24"/>
              </w:rPr>
            </w:pPr>
            <w:r>
              <w:rPr>
                <w:b/>
                <w:kern w:val="2"/>
                <w:szCs w:val="24"/>
              </w:rPr>
              <w:t xml:space="preserve">15.2. Priedas Nr. </w:t>
            </w:r>
            <w:r w:rsidR="000B52F9">
              <w:rPr>
                <w:b/>
                <w:kern w:val="2"/>
                <w:szCs w:val="24"/>
              </w:rPr>
              <w:t>2</w:t>
            </w:r>
          </w:p>
        </w:tc>
        <w:tc>
          <w:tcPr>
            <w:tcW w:w="6477" w:type="dxa"/>
            <w:gridSpan w:val="3"/>
          </w:tcPr>
          <w:p w14:paraId="5EED634B" w14:textId="3A5A3CE5" w:rsidR="008171B9" w:rsidRPr="00CC41B9" w:rsidRDefault="008171B9" w:rsidP="008171B9">
            <w:pPr>
              <w:rPr>
                <w:bCs/>
                <w:kern w:val="2"/>
                <w:szCs w:val="24"/>
              </w:rPr>
            </w:pPr>
            <w:r>
              <w:rPr>
                <w:bCs/>
                <w:kern w:val="2"/>
                <w:szCs w:val="24"/>
              </w:rPr>
              <w:t>Tiekėjo pasiūlymas</w:t>
            </w:r>
          </w:p>
        </w:tc>
      </w:tr>
      <w:tr w:rsidR="008171B9" w14:paraId="40113387" w14:textId="77777777">
        <w:tc>
          <w:tcPr>
            <w:tcW w:w="9535" w:type="dxa"/>
            <w:gridSpan w:val="4"/>
          </w:tcPr>
          <w:p w14:paraId="6A970E6C" w14:textId="77777777" w:rsidR="008171B9" w:rsidRDefault="008171B9" w:rsidP="008171B9">
            <w:pPr>
              <w:jc w:val="center"/>
              <w:rPr>
                <w:b/>
                <w:kern w:val="2"/>
                <w:szCs w:val="24"/>
              </w:rPr>
            </w:pPr>
            <w:r>
              <w:rPr>
                <w:b/>
                <w:kern w:val="2"/>
                <w:szCs w:val="24"/>
              </w:rPr>
              <w:t>16. ŠALIŲ ATSTOVŲ PARAŠAI</w:t>
            </w:r>
          </w:p>
        </w:tc>
      </w:tr>
      <w:tr w:rsidR="008171B9" w14:paraId="7BD43679" w14:textId="77777777">
        <w:tc>
          <w:tcPr>
            <w:tcW w:w="5224" w:type="dxa"/>
            <w:gridSpan w:val="3"/>
          </w:tcPr>
          <w:p w14:paraId="6EF2AA44" w14:textId="77777777" w:rsidR="008171B9" w:rsidRDefault="008171B9" w:rsidP="008171B9">
            <w:pPr>
              <w:jc w:val="center"/>
              <w:rPr>
                <w:b/>
                <w:kern w:val="2"/>
                <w:szCs w:val="24"/>
              </w:rPr>
            </w:pPr>
            <w:r>
              <w:rPr>
                <w:b/>
                <w:kern w:val="2"/>
                <w:szCs w:val="24"/>
              </w:rPr>
              <w:t>PIRKĖJAS</w:t>
            </w:r>
          </w:p>
        </w:tc>
        <w:tc>
          <w:tcPr>
            <w:tcW w:w="4311" w:type="dxa"/>
          </w:tcPr>
          <w:p w14:paraId="6E7AE5F1" w14:textId="77777777" w:rsidR="008171B9" w:rsidRDefault="008171B9" w:rsidP="008171B9">
            <w:pPr>
              <w:jc w:val="center"/>
              <w:rPr>
                <w:b/>
                <w:kern w:val="2"/>
                <w:szCs w:val="24"/>
              </w:rPr>
            </w:pPr>
            <w:r>
              <w:rPr>
                <w:b/>
                <w:kern w:val="2"/>
                <w:szCs w:val="24"/>
              </w:rPr>
              <w:t>TIEKĖJAS</w:t>
            </w:r>
          </w:p>
        </w:tc>
      </w:tr>
      <w:tr w:rsidR="00FF6BC3" w:rsidRPr="00FF6BC3" w14:paraId="55A0556F" w14:textId="77777777">
        <w:tc>
          <w:tcPr>
            <w:tcW w:w="5224" w:type="dxa"/>
            <w:gridSpan w:val="3"/>
          </w:tcPr>
          <w:p w14:paraId="21E743EE" w14:textId="77777777" w:rsidR="00795795" w:rsidRDefault="00FF6BC3" w:rsidP="00FF6BC3">
            <w:pPr>
              <w:jc w:val="center"/>
              <w:rPr>
                <w:kern w:val="2"/>
                <w:szCs w:val="24"/>
              </w:rPr>
            </w:pPr>
            <w:r w:rsidRPr="00FF6BC3">
              <w:rPr>
                <w:kern w:val="2"/>
                <w:szCs w:val="24"/>
              </w:rPr>
              <w:t>Administracijos direktor</w:t>
            </w:r>
            <w:r w:rsidR="00795795">
              <w:rPr>
                <w:kern w:val="2"/>
                <w:szCs w:val="24"/>
              </w:rPr>
              <w:t>iaus pavaduotoja</w:t>
            </w:r>
          </w:p>
          <w:p w14:paraId="173ABDC4" w14:textId="02D0DE28" w:rsidR="008171B9" w:rsidRPr="00FF6BC3" w:rsidRDefault="00795795" w:rsidP="00FF6BC3">
            <w:pPr>
              <w:jc w:val="center"/>
              <w:rPr>
                <w:kern w:val="2"/>
                <w:szCs w:val="24"/>
              </w:rPr>
            </w:pPr>
            <w:r>
              <w:rPr>
                <w:kern w:val="2"/>
                <w:szCs w:val="24"/>
              </w:rPr>
              <w:t>Stasė Bingelienė</w:t>
            </w:r>
          </w:p>
        </w:tc>
        <w:tc>
          <w:tcPr>
            <w:tcW w:w="4311" w:type="dxa"/>
          </w:tcPr>
          <w:p w14:paraId="6DA80598" w14:textId="77777777" w:rsidR="00795795" w:rsidRDefault="00FF6BC3" w:rsidP="008171B9">
            <w:pPr>
              <w:jc w:val="center"/>
              <w:rPr>
                <w:kern w:val="2"/>
                <w:szCs w:val="24"/>
              </w:rPr>
            </w:pPr>
            <w:r w:rsidRPr="00FF6BC3">
              <w:rPr>
                <w:kern w:val="2"/>
                <w:szCs w:val="24"/>
              </w:rPr>
              <w:t>Direktorė</w:t>
            </w:r>
          </w:p>
          <w:p w14:paraId="438EBAC8" w14:textId="02395CC1" w:rsidR="008171B9" w:rsidRPr="00FF6BC3" w:rsidRDefault="00FF6BC3" w:rsidP="008171B9">
            <w:pPr>
              <w:jc w:val="center"/>
              <w:rPr>
                <w:b/>
                <w:kern w:val="2"/>
                <w:szCs w:val="24"/>
              </w:rPr>
            </w:pPr>
            <w:r w:rsidRPr="00FF6BC3">
              <w:rPr>
                <w:kern w:val="2"/>
                <w:szCs w:val="24"/>
              </w:rPr>
              <w:t xml:space="preserve">Toma </w:t>
            </w:r>
            <w:proofErr w:type="spellStart"/>
            <w:r w:rsidRPr="00FF6BC3">
              <w:rPr>
                <w:kern w:val="2"/>
                <w:szCs w:val="24"/>
              </w:rPr>
              <w:t>Kartočienė</w:t>
            </w:r>
            <w:proofErr w:type="spellEnd"/>
          </w:p>
        </w:tc>
      </w:tr>
      <w:tr w:rsidR="00FF6BC3" w:rsidRPr="00FF6BC3" w14:paraId="7E437DD3" w14:textId="77777777">
        <w:tc>
          <w:tcPr>
            <w:tcW w:w="5224" w:type="dxa"/>
            <w:gridSpan w:val="3"/>
          </w:tcPr>
          <w:p w14:paraId="02FA67CF" w14:textId="77777777" w:rsidR="008171B9" w:rsidRPr="00FF6BC3" w:rsidRDefault="008171B9" w:rsidP="008171B9">
            <w:pPr>
              <w:jc w:val="center"/>
              <w:rPr>
                <w:b/>
                <w:kern w:val="2"/>
                <w:szCs w:val="24"/>
              </w:rPr>
            </w:pPr>
          </w:p>
          <w:p w14:paraId="00E84B13" w14:textId="77777777" w:rsidR="00FF6BC3" w:rsidRPr="00FF6BC3" w:rsidRDefault="00FF6BC3" w:rsidP="008171B9">
            <w:pPr>
              <w:jc w:val="center"/>
              <w:rPr>
                <w:b/>
                <w:kern w:val="2"/>
                <w:szCs w:val="24"/>
              </w:rPr>
            </w:pPr>
          </w:p>
          <w:p w14:paraId="13CC7138" w14:textId="743BF8C6" w:rsidR="008171B9" w:rsidRPr="00FF6BC3" w:rsidRDefault="008171B9" w:rsidP="00FF6BC3">
            <w:pPr>
              <w:jc w:val="center"/>
              <w:rPr>
                <w:b/>
                <w:kern w:val="2"/>
                <w:szCs w:val="24"/>
              </w:rPr>
            </w:pPr>
            <w:r w:rsidRPr="00FF6BC3">
              <w:rPr>
                <w:b/>
                <w:kern w:val="2"/>
                <w:szCs w:val="24"/>
              </w:rPr>
              <w:t>(parašas)</w:t>
            </w:r>
          </w:p>
        </w:tc>
        <w:tc>
          <w:tcPr>
            <w:tcW w:w="4311" w:type="dxa"/>
          </w:tcPr>
          <w:p w14:paraId="252032AF" w14:textId="77777777" w:rsidR="008171B9" w:rsidRPr="00FF6BC3" w:rsidRDefault="008171B9" w:rsidP="008171B9">
            <w:pPr>
              <w:jc w:val="center"/>
              <w:rPr>
                <w:b/>
                <w:kern w:val="2"/>
                <w:szCs w:val="24"/>
              </w:rPr>
            </w:pPr>
          </w:p>
          <w:p w14:paraId="5E9E269B" w14:textId="77777777" w:rsidR="00FF6BC3" w:rsidRPr="00FF6BC3" w:rsidRDefault="00FF6BC3" w:rsidP="008171B9">
            <w:pPr>
              <w:jc w:val="center"/>
              <w:rPr>
                <w:b/>
                <w:kern w:val="2"/>
                <w:szCs w:val="24"/>
              </w:rPr>
            </w:pPr>
          </w:p>
          <w:p w14:paraId="5F453D09" w14:textId="11ED7B41" w:rsidR="008171B9" w:rsidRPr="00FF6BC3" w:rsidRDefault="008171B9" w:rsidP="008171B9">
            <w:pPr>
              <w:jc w:val="center"/>
              <w:rPr>
                <w:b/>
                <w:kern w:val="2"/>
                <w:szCs w:val="24"/>
              </w:rPr>
            </w:pPr>
            <w:r w:rsidRPr="00FF6BC3">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11DEB01" w:rsidR="00D56BFB" w:rsidRDefault="000B0897">
      <w:pPr>
        <w:tabs>
          <w:tab w:val="left" w:pos="5400"/>
        </w:tabs>
        <w:jc w:val="center"/>
        <w:textAlignment w:val="center"/>
        <w:rPr>
          <w:b/>
          <w:bCs/>
        </w:rPr>
      </w:pPr>
      <w:r>
        <w:rPr>
          <w:b/>
          <w:bCs/>
        </w:rPr>
        <w:t>______________</w:t>
      </w:r>
      <w:r w:rsidR="00D56BFB">
        <w:rPr>
          <w:b/>
          <w:bCs/>
        </w:rPr>
        <w:br w:type="page"/>
      </w:r>
    </w:p>
    <w:p w14:paraId="1D000F38" w14:textId="77777777" w:rsidR="00D56BFB" w:rsidRPr="00065B3A" w:rsidRDefault="00D56BFB" w:rsidP="00D56BFB">
      <w:pPr>
        <w:jc w:val="center"/>
        <w:rPr>
          <w:b/>
          <w:caps/>
          <w:sz w:val="22"/>
        </w:rPr>
      </w:pPr>
      <w:r w:rsidRPr="00065B3A">
        <w:rPr>
          <w:b/>
          <w:caps/>
          <w:sz w:val="22"/>
        </w:rPr>
        <w:lastRenderedPageBreak/>
        <w:t>PASLAUGŲ pirkimo</w:t>
      </w:r>
      <w:r w:rsidRPr="00065B3A">
        <w:rPr>
          <w:rFonts w:eastAsia="Arial"/>
          <w:sz w:val="22"/>
        </w:rPr>
        <w:t>–</w:t>
      </w:r>
      <w:r w:rsidRPr="00065B3A">
        <w:rPr>
          <w:b/>
          <w:caps/>
          <w:sz w:val="22"/>
        </w:rPr>
        <w:t>pardavimo sutarties Bendrosios sąlygos</w:t>
      </w:r>
    </w:p>
    <w:p w14:paraId="26548D72" w14:textId="77777777" w:rsidR="00D56BFB" w:rsidRPr="00065B3A" w:rsidRDefault="00D56BFB" w:rsidP="00D56BFB">
      <w:pPr>
        <w:jc w:val="center"/>
        <w:rPr>
          <w:sz w:val="22"/>
        </w:rPr>
      </w:pPr>
    </w:p>
    <w:p w14:paraId="14C30770" w14:textId="77777777" w:rsidR="00D56BFB" w:rsidRPr="00065B3A" w:rsidRDefault="00D56BFB" w:rsidP="00D56BFB">
      <w:pPr>
        <w:keepNext/>
        <w:keepLines/>
        <w:tabs>
          <w:tab w:val="left" w:pos="426"/>
        </w:tabs>
        <w:jc w:val="center"/>
        <w:rPr>
          <w:rFonts w:eastAsia="Cambria"/>
          <w:b/>
          <w:bCs/>
          <w:caps/>
          <w:sz w:val="22"/>
          <w14:numSpacing w14:val="tabular"/>
        </w:rPr>
      </w:pPr>
      <w:r w:rsidRPr="00065B3A">
        <w:rPr>
          <w:rFonts w:eastAsia="Cambria"/>
          <w:b/>
          <w:bCs/>
          <w:caps/>
          <w:sz w:val="22"/>
          <w14:numSpacing w14:val="tabular"/>
        </w:rPr>
        <w:t>1.</w:t>
      </w:r>
      <w:r w:rsidRPr="00065B3A">
        <w:rPr>
          <w:rFonts w:eastAsia="Cambria"/>
          <w:b/>
          <w:bCs/>
          <w:caps/>
          <w:sz w:val="22"/>
          <w14:numSpacing w14:val="tabular"/>
        </w:rPr>
        <w:tab/>
        <w:t>Pagrindinės sąvokos ir Sutarties aiškinimas</w:t>
      </w:r>
    </w:p>
    <w:p w14:paraId="19010FEF" w14:textId="77777777" w:rsidR="00D56BFB" w:rsidRPr="00065B3A" w:rsidRDefault="00D56BFB" w:rsidP="00D56BFB">
      <w:pPr>
        <w:keepNext/>
        <w:keepLines/>
        <w:tabs>
          <w:tab w:val="left" w:pos="426"/>
        </w:tabs>
        <w:jc w:val="both"/>
        <w:rPr>
          <w:rFonts w:eastAsia="Cambria"/>
          <w:b/>
          <w:bCs/>
          <w:caps/>
          <w:sz w:val="22"/>
          <w14:numSpacing w14:val="tabular"/>
        </w:rPr>
      </w:pPr>
    </w:p>
    <w:p w14:paraId="58CCF8CC" w14:textId="77777777" w:rsidR="00D56BFB" w:rsidRPr="00065B3A" w:rsidRDefault="00D56BFB" w:rsidP="00D56BF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rPr>
      </w:pPr>
      <w:r w:rsidRPr="00065B3A">
        <w:rPr>
          <w:rFonts w:eastAsia="Arial"/>
          <w:b/>
          <w:bCs/>
          <w:sz w:val="22"/>
        </w:rPr>
        <w:t>1.1.</w:t>
      </w:r>
      <w:r w:rsidRPr="00065B3A">
        <w:rPr>
          <w:rFonts w:eastAsia="Arial"/>
          <w:b/>
          <w:bCs/>
          <w:sz w:val="22"/>
        </w:rPr>
        <w:tab/>
      </w:r>
      <w:r w:rsidRPr="00065B3A">
        <w:rPr>
          <w:rFonts w:eastAsia="Arial"/>
          <w:b/>
          <w:sz w:val="22"/>
        </w:rPr>
        <w:t>Sąvokos</w:t>
      </w:r>
    </w:p>
    <w:p w14:paraId="4A71940F" w14:textId="77777777" w:rsidR="00D56BFB" w:rsidRPr="00065B3A" w:rsidRDefault="00D56BFB" w:rsidP="00D56BF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rPr>
      </w:pPr>
    </w:p>
    <w:p w14:paraId="0249D726" w14:textId="77777777" w:rsidR="00D56BFB" w:rsidRPr="00065B3A" w:rsidRDefault="00D56BFB" w:rsidP="00D56BFB">
      <w:pPr>
        <w:widowControl w:val="0"/>
        <w:tabs>
          <w:tab w:val="left" w:pos="567"/>
        </w:tabs>
        <w:jc w:val="both"/>
        <w:rPr>
          <w:rFonts w:eastAsia="Cambria"/>
          <w:b/>
          <w:bCs/>
          <w:sz w:val="22"/>
        </w:rPr>
      </w:pPr>
      <w:r w:rsidRPr="00065B3A">
        <w:rPr>
          <w:rFonts w:eastAsia="Cambria"/>
          <w:sz w:val="22"/>
        </w:rPr>
        <w:t>1.1.1. Šioje Sutartyje didžiąja raide rašomos sąvokos turi šias nurodytas reikšmes:</w:t>
      </w:r>
    </w:p>
    <w:p w14:paraId="65CF7C28"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1.1.1.1.</w:t>
      </w:r>
      <w:r w:rsidRPr="00065B3A">
        <w:rPr>
          <w:sz w:val="22"/>
        </w:rPr>
        <w:tab/>
      </w:r>
      <w:r w:rsidRPr="00065B3A">
        <w:rPr>
          <w:rFonts w:eastAsia="Arial"/>
          <w:b/>
          <w:bCs/>
          <w:sz w:val="22"/>
        </w:rPr>
        <w:t>Bendrosios sąlygos</w:t>
      </w:r>
      <w:r w:rsidRPr="00065B3A">
        <w:rPr>
          <w:rFonts w:eastAsia="Arial"/>
          <w:sz w:val="22"/>
        </w:rPr>
        <w:t xml:space="preserve"> – Sutarties dalis, kuri vadinasi „Paslaugų pirkimo–pardavimo sutarties Bendrosios sąlygos“;</w:t>
      </w:r>
    </w:p>
    <w:p w14:paraId="63DB02F1"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1.1.1.2.</w:t>
      </w:r>
      <w:r w:rsidRPr="00065B3A">
        <w:rPr>
          <w:rFonts w:eastAsia="Arial"/>
          <w:sz w:val="22"/>
        </w:rPr>
        <w:tab/>
      </w:r>
      <w:r w:rsidRPr="00065B3A">
        <w:rPr>
          <w:rFonts w:eastAsia="Arial"/>
          <w:b/>
          <w:bCs/>
          <w:sz w:val="22"/>
        </w:rPr>
        <w:t>Pirkėjas</w:t>
      </w:r>
      <w:r w:rsidRPr="00065B3A">
        <w:rPr>
          <w:rFonts w:eastAsia="Arial"/>
          <w:sz w:val="22"/>
        </w:rPr>
        <w:t xml:space="preserve"> – asmuo, kuris Specialiosiose sąlygose yra įvardytas kaip Pirkėjas, </w:t>
      </w:r>
      <w:r w:rsidRPr="00065B3A">
        <w:rPr>
          <w:sz w:val="22"/>
        </w:rPr>
        <w:t>įsigyjantis Specialiosiose sąlygose ir Sutarties prieduose nurodytas Paslaugas</w:t>
      </w:r>
      <w:r w:rsidRPr="00065B3A">
        <w:rPr>
          <w:rFonts w:eastAsia="Arial"/>
          <w:sz w:val="22"/>
        </w:rPr>
        <w:t>;</w:t>
      </w:r>
    </w:p>
    <w:p w14:paraId="640CC46B" w14:textId="77777777" w:rsidR="00D56BFB" w:rsidRPr="00065B3A" w:rsidRDefault="00D56BFB" w:rsidP="00D56BFB">
      <w:pPr>
        <w:widowControl w:val="0"/>
        <w:tabs>
          <w:tab w:val="left" w:pos="567"/>
          <w:tab w:val="left" w:pos="851"/>
          <w:tab w:val="left" w:pos="992"/>
          <w:tab w:val="left" w:pos="1134"/>
        </w:tabs>
        <w:jc w:val="both"/>
        <w:rPr>
          <w:rFonts w:eastAsia="Arial"/>
          <w:b/>
          <w:bCs/>
          <w:sz w:val="22"/>
        </w:rPr>
      </w:pPr>
      <w:r w:rsidRPr="00065B3A">
        <w:rPr>
          <w:rFonts w:eastAsia="Arial"/>
          <w:sz w:val="22"/>
        </w:rPr>
        <w:t>1.1.1.3.</w:t>
      </w:r>
      <w:r w:rsidRPr="00065B3A">
        <w:rPr>
          <w:rFonts w:eastAsia="Arial"/>
          <w:sz w:val="22"/>
        </w:rPr>
        <w:tab/>
      </w:r>
      <w:r w:rsidRPr="00065B3A">
        <w:rPr>
          <w:rFonts w:eastAsia="Arial"/>
          <w:b/>
          <w:bCs/>
          <w:sz w:val="22"/>
        </w:rPr>
        <w:t xml:space="preserve">Pradinės sutarties vertė </w:t>
      </w:r>
      <w:r w:rsidRPr="00065B3A">
        <w:rPr>
          <w:rFonts w:eastAsia="Arial"/>
          <w:sz w:val="22"/>
        </w:rPr>
        <w:t>– Specialiosiose sąlygose nurodyta</w:t>
      </w:r>
      <w:r w:rsidRPr="00065B3A">
        <w:rPr>
          <w:rFonts w:eastAsia="Arial"/>
          <w:b/>
          <w:bCs/>
          <w:sz w:val="22"/>
        </w:rPr>
        <w:t xml:space="preserve"> </w:t>
      </w:r>
      <w:r w:rsidRPr="00065B3A">
        <w:rPr>
          <w:rFonts w:eastAsia="Arial"/>
          <w:sz w:val="22"/>
        </w:rPr>
        <w:t>vertė be pridėtinės vertės mokesčio (toliau – PVM);</w:t>
      </w:r>
    </w:p>
    <w:p w14:paraId="58D83A26" w14:textId="77777777" w:rsidR="00D56BFB" w:rsidRPr="00065B3A" w:rsidRDefault="00D56BFB" w:rsidP="00D56BFB">
      <w:pPr>
        <w:jc w:val="both"/>
        <w:rPr>
          <w:sz w:val="22"/>
        </w:rPr>
      </w:pPr>
      <w:r w:rsidRPr="00065B3A">
        <w:rPr>
          <w:sz w:val="22"/>
        </w:rPr>
        <w:t xml:space="preserve">1.1.1.4. </w:t>
      </w:r>
      <w:r w:rsidRPr="00065B3A">
        <w:rPr>
          <w:rFonts w:eastAsia="Arial"/>
          <w:b/>
          <w:bCs/>
          <w:sz w:val="22"/>
        </w:rPr>
        <w:t>Paslaugos</w:t>
      </w:r>
      <w:r w:rsidRPr="00065B3A">
        <w:rPr>
          <w:rFonts w:eastAsia="Arial"/>
          <w:sz w:val="22"/>
        </w:rPr>
        <w:t xml:space="preserve"> – </w:t>
      </w:r>
      <w:r w:rsidRPr="00065B3A">
        <w:rPr>
          <w:sz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A3BB89D"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sz w:val="22"/>
        </w:rPr>
        <w:t>1.1.1.5.</w:t>
      </w:r>
      <w:r w:rsidRPr="00065B3A">
        <w:rPr>
          <w:sz w:val="22"/>
        </w:rPr>
        <w:tab/>
      </w:r>
      <w:r w:rsidRPr="00065B3A">
        <w:rPr>
          <w:rFonts w:eastAsia="Arial"/>
          <w:b/>
          <w:bCs/>
          <w:sz w:val="22"/>
        </w:rPr>
        <w:t xml:space="preserve">Paslaugų perdavimo–priėmimo aktas </w:t>
      </w:r>
      <w:r w:rsidRPr="00065B3A">
        <w:rPr>
          <w:rFonts w:eastAsia="Arial"/>
          <w:sz w:val="22"/>
        </w:rPr>
        <w:t>– dokumentas,</w:t>
      </w:r>
      <w:r w:rsidRPr="00065B3A">
        <w:rPr>
          <w:rFonts w:eastAsia="Arial"/>
          <w:b/>
          <w:bCs/>
          <w:sz w:val="22"/>
        </w:rPr>
        <w:t xml:space="preserve"> </w:t>
      </w:r>
      <w:r w:rsidRPr="00065B3A">
        <w:rPr>
          <w:rFonts w:eastAsia="Arial"/>
          <w:sz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26660E" w14:textId="77777777" w:rsidR="00D56BFB" w:rsidRPr="00065B3A" w:rsidRDefault="00D56BFB" w:rsidP="00D56BFB">
      <w:pPr>
        <w:tabs>
          <w:tab w:val="left" w:pos="284"/>
          <w:tab w:val="left" w:pos="567"/>
          <w:tab w:val="left" w:pos="851"/>
          <w:tab w:val="left" w:pos="992"/>
          <w:tab w:val="left" w:pos="1134"/>
        </w:tabs>
        <w:jc w:val="both"/>
        <w:rPr>
          <w:rFonts w:eastAsia="Arial"/>
          <w:sz w:val="22"/>
          <w:szCs w:val="24"/>
        </w:rPr>
      </w:pPr>
      <w:r w:rsidRPr="00065B3A">
        <w:rPr>
          <w:rFonts w:eastAsia="Arial"/>
          <w:sz w:val="22"/>
          <w:szCs w:val="24"/>
        </w:rPr>
        <w:t>1.1.1.6.</w:t>
      </w:r>
      <w:r w:rsidRPr="00065B3A">
        <w:rPr>
          <w:rFonts w:eastAsia="Arial"/>
          <w:sz w:val="22"/>
          <w:szCs w:val="24"/>
        </w:rPr>
        <w:tab/>
      </w:r>
      <w:r w:rsidRPr="00065B3A">
        <w:rPr>
          <w:rFonts w:eastAsia="Arial"/>
          <w:b/>
          <w:bCs/>
          <w:sz w:val="22"/>
          <w:szCs w:val="24"/>
        </w:rPr>
        <w:t>Paslaugų trūkumai</w:t>
      </w:r>
      <w:r w:rsidRPr="00065B3A">
        <w:rPr>
          <w:rFonts w:eastAsia="Arial"/>
          <w:sz w:val="22"/>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C260D37" w14:textId="77777777" w:rsidR="00D56BFB" w:rsidRPr="00065B3A" w:rsidRDefault="00D56BFB" w:rsidP="00D56BFB">
      <w:pPr>
        <w:widowControl w:val="0"/>
        <w:tabs>
          <w:tab w:val="left" w:pos="567"/>
          <w:tab w:val="left" w:pos="851"/>
          <w:tab w:val="left" w:pos="992"/>
          <w:tab w:val="left" w:pos="1134"/>
        </w:tabs>
        <w:jc w:val="both"/>
        <w:rPr>
          <w:rFonts w:eastAsia="Arial"/>
          <w:b/>
          <w:sz w:val="22"/>
        </w:rPr>
      </w:pPr>
      <w:r w:rsidRPr="00065B3A">
        <w:rPr>
          <w:rFonts w:eastAsia="Arial"/>
          <w:sz w:val="22"/>
        </w:rPr>
        <w:t>1.1.1.7.</w:t>
      </w:r>
      <w:r w:rsidRPr="00065B3A">
        <w:rPr>
          <w:rFonts w:eastAsia="Arial"/>
          <w:sz w:val="22"/>
        </w:rPr>
        <w:tab/>
      </w:r>
      <w:r w:rsidRPr="00065B3A">
        <w:rPr>
          <w:rFonts w:eastAsia="Arial"/>
          <w:b/>
          <w:sz w:val="22"/>
        </w:rPr>
        <w:t xml:space="preserve">Sąskaita </w:t>
      </w:r>
      <w:r w:rsidRPr="00065B3A">
        <w:rPr>
          <w:rFonts w:eastAsia="Arial"/>
          <w:sz w:val="22"/>
        </w:rPr>
        <w:t>–</w:t>
      </w:r>
      <w:r w:rsidRPr="00065B3A">
        <w:rPr>
          <w:rFonts w:eastAsia="Arial"/>
          <w:b/>
          <w:sz w:val="22"/>
        </w:rPr>
        <w:t xml:space="preserve"> </w:t>
      </w:r>
      <w:r w:rsidRPr="00065B3A">
        <w:rPr>
          <w:sz w:val="22"/>
        </w:rPr>
        <w:t xml:space="preserve">Tiekėjo išrašoma ir Pirkėjui apmokėjimui pateikiama sąskaita faktūra, PVM sąskaita faktūra ar kitas mokėjimo dokumentas už Tiekėjo tinkamai suteiktas bei Pirkėjo priimtas </w:t>
      </w:r>
      <w:r w:rsidRPr="00065B3A">
        <w:rPr>
          <w:rFonts w:eastAsia="Arial"/>
          <w:sz w:val="22"/>
        </w:rPr>
        <w:t>Paslaugas</w:t>
      </w:r>
      <w:r w:rsidRPr="00065B3A">
        <w:rPr>
          <w:sz w:val="22"/>
        </w:rPr>
        <w:t xml:space="preserve">. </w:t>
      </w:r>
      <w:r w:rsidRPr="00065B3A">
        <w:rPr>
          <w:rFonts w:eastAsia="Arial"/>
          <w:sz w:val="22"/>
        </w:rPr>
        <w:t>Jeigu Sutartyje yra numatytas Paslaugų teikimas etapais ar periodais, Sąskaita gali būti pateikiama dėl kiekvieno etapo ar periodo atskirai;</w:t>
      </w:r>
    </w:p>
    <w:p w14:paraId="1AD5C090"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1.1.1.8.</w:t>
      </w:r>
      <w:r w:rsidRPr="00065B3A">
        <w:rPr>
          <w:rFonts w:eastAsia="Arial"/>
          <w:sz w:val="22"/>
        </w:rPr>
        <w:tab/>
      </w:r>
      <w:r w:rsidRPr="00065B3A">
        <w:rPr>
          <w:rFonts w:eastAsia="Arial"/>
          <w:b/>
          <w:bCs/>
          <w:sz w:val="22"/>
        </w:rPr>
        <w:t>Specialiosios sąlygos</w:t>
      </w:r>
      <w:r w:rsidRPr="00065B3A">
        <w:rPr>
          <w:rFonts w:eastAsia="Arial"/>
          <w:sz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5491607" w14:textId="77777777" w:rsidR="00D56BFB" w:rsidRPr="00065B3A" w:rsidRDefault="00D56BFB" w:rsidP="00D56BFB">
      <w:pPr>
        <w:widowControl w:val="0"/>
        <w:tabs>
          <w:tab w:val="left" w:pos="567"/>
          <w:tab w:val="left" w:pos="851"/>
          <w:tab w:val="left" w:pos="992"/>
          <w:tab w:val="left" w:pos="1134"/>
        </w:tabs>
        <w:jc w:val="both"/>
        <w:rPr>
          <w:rFonts w:eastAsia="Arial"/>
          <w:b/>
          <w:bCs/>
          <w:sz w:val="22"/>
        </w:rPr>
      </w:pPr>
      <w:r w:rsidRPr="00065B3A">
        <w:rPr>
          <w:rFonts w:eastAsia="Arial"/>
          <w:sz w:val="22"/>
        </w:rPr>
        <w:t>1.1.1.9.</w:t>
      </w:r>
      <w:r w:rsidRPr="00065B3A">
        <w:rPr>
          <w:rFonts w:eastAsia="Arial"/>
          <w:sz w:val="22"/>
        </w:rPr>
        <w:tab/>
      </w:r>
      <w:r w:rsidRPr="00065B3A">
        <w:rPr>
          <w:rFonts w:eastAsia="Arial"/>
          <w:b/>
          <w:bCs/>
          <w:sz w:val="22"/>
        </w:rPr>
        <w:t xml:space="preserve">Susitarimas </w:t>
      </w:r>
      <w:r w:rsidRPr="00065B3A">
        <w:rPr>
          <w:rFonts w:eastAsia="Arial"/>
          <w:sz w:val="22"/>
        </w:rPr>
        <w:t>– tai dokumentas, kurį Šalys sudaro keisdamos Sutarties sąlygas VPĮ leidžiama apimtimi;</w:t>
      </w:r>
    </w:p>
    <w:p w14:paraId="2FDEC97C" w14:textId="77777777" w:rsidR="00D56BFB" w:rsidRPr="00065B3A" w:rsidRDefault="00D56BFB" w:rsidP="00D56BFB">
      <w:pPr>
        <w:widowControl w:val="0"/>
        <w:tabs>
          <w:tab w:val="left" w:pos="567"/>
          <w:tab w:val="left" w:pos="851"/>
          <w:tab w:val="left" w:pos="992"/>
          <w:tab w:val="left" w:pos="1134"/>
        </w:tabs>
        <w:jc w:val="both"/>
        <w:rPr>
          <w:rFonts w:eastAsia="Arial"/>
          <w:b/>
          <w:bCs/>
          <w:sz w:val="22"/>
        </w:rPr>
      </w:pPr>
      <w:r w:rsidRPr="00065B3A">
        <w:rPr>
          <w:rFonts w:eastAsia="Arial"/>
          <w:sz w:val="22"/>
        </w:rPr>
        <w:t>1.1.1.10.</w:t>
      </w:r>
      <w:r w:rsidRPr="00065B3A">
        <w:rPr>
          <w:rFonts w:eastAsia="Arial"/>
          <w:sz w:val="22"/>
        </w:rPr>
        <w:tab/>
        <w:t xml:space="preserve"> </w:t>
      </w:r>
      <w:r w:rsidRPr="00065B3A">
        <w:rPr>
          <w:rFonts w:eastAsia="Arial"/>
          <w:b/>
          <w:bCs/>
          <w:sz w:val="22"/>
        </w:rPr>
        <w:t>Sutarties kaina</w:t>
      </w:r>
      <w:r w:rsidRPr="00065B3A">
        <w:rPr>
          <w:rFonts w:eastAsia="Arial"/>
          <w:sz w:val="22"/>
        </w:rPr>
        <w:t xml:space="preserve"> – pagal Sutartį Tiekėjui mokėtina suma, įskaitant visus privalomus mokesčius ir išlaidas;</w:t>
      </w:r>
    </w:p>
    <w:p w14:paraId="10E463B4"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1.1.1.11.</w:t>
      </w:r>
      <w:r w:rsidRPr="00065B3A">
        <w:rPr>
          <w:rFonts w:eastAsia="Arial"/>
          <w:sz w:val="22"/>
        </w:rPr>
        <w:tab/>
        <w:t xml:space="preserve"> </w:t>
      </w:r>
      <w:r w:rsidRPr="00065B3A">
        <w:rPr>
          <w:rFonts w:eastAsia="Arial"/>
          <w:b/>
          <w:bCs/>
          <w:sz w:val="22"/>
        </w:rPr>
        <w:t xml:space="preserve">Sutarties sąlygos </w:t>
      </w:r>
      <w:r w:rsidRPr="00065B3A">
        <w:rPr>
          <w:rFonts w:eastAsia="Arial"/>
          <w:sz w:val="22"/>
        </w:rPr>
        <w:t>– Bendrosios sąlygos ir Specialiosios sąlygos kartu;</w:t>
      </w:r>
    </w:p>
    <w:p w14:paraId="24D1B913"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1.1.1.12.</w:t>
      </w:r>
      <w:r w:rsidRPr="00065B3A">
        <w:rPr>
          <w:sz w:val="22"/>
        </w:rPr>
        <w:tab/>
      </w:r>
      <w:r w:rsidRPr="00065B3A">
        <w:rPr>
          <w:rFonts w:eastAsia="Arial"/>
          <w:sz w:val="22"/>
        </w:rPr>
        <w:t xml:space="preserve"> </w:t>
      </w:r>
      <w:r w:rsidRPr="00065B3A">
        <w:rPr>
          <w:rFonts w:eastAsia="Arial"/>
          <w:b/>
          <w:bCs/>
          <w:sz w:val="22"/>
        </w:rPr>
        <w:t xml:space="preserve">Sutartis </w:t>
      </w:r>
      <w:r w:rsidRPr="00065B3A">
        <w:rPr>
          <w:rFonts w:eastAsia="Arial"/>
          <w:sz w:val="22"/>
        </w:rPr>
        <w:t>– Paslaugų pirkimo–pardavimo sutartis, kurią sudaro Sutarties sąlygos, Specialiosiose sąlygose išvardyti priedai ir Susitarimai;</w:t>
      </w:r>
    </w:p>
    <w:p w14:paraId="1CB5C8B9"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 xml:space="preserve">1.1.1.13. </w:t>
      </w:r>
      <w:r w:rsidRPr="00065B3A">
        <w:rPr>
          <w:rFonts w:eastAsia="Arial"/>
          <w:sz w:val="22"/>
        </w:rPr>
        <w:tab/>
      </w:r>
      <w:r w:rsidRPr="00065B3A">
        <w:rPr>
          <w:rFonts w:eastAsia="Arial"/>
          <w:b/>
          <w:bCs/>
          <w:sz w:val="22"/>
        </w:rPr>
        <w:t>Šalis</w:t>
      </w:r>
      <w:r w:rsidRPr="00065B3A">
        <w:rPr>
          <w:rFonts w:eastAsia="Arial"/>
          <w:sz w:val="22"/>
        </w:rPr>
        <w:t xml:space="preserve"> – Pirkėjas arba Tiekėjas, kiekvienas atskirai, priklausomai nuo konteksto;</w:t>
      </w:r>
    </w:p>
    <w:p w14:paraId="04E22B3D"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 xml:space="preserve">1.1.1.14. </w:t>
      </w:r>
      <w:r w:rsidRPr="00065B3A">
        <w:rPr>
          <w:rFonts w:eastAsia="Arial"/>
          <w:sz w:val="22"/>
        </w:rPr>
        <w:tab/>
      </w:r>
      <w:r w:rsidRPr="00065B3A">
        <w:rPr>
          <w:rFonts w:eastAsia="Arial"/>
          <w:b/>
          <w:bCs/>
          <w:sz w:val="22"/>
        </w:rPr>
        <w:t>Šalys</w:t>
      </w:r>
      <w:r w:rsidRPr="00065B3A">
        <w:rPr>
          <w:rFonts w:eastAsia="Arial"/>
          <w:sz w:val="22"/>
        </w:rPr>
        <w:t xml:space="preserve"> – Pirkėjas ir Tiekėjas kartu;</w:t>
      </w:r>
    </w:p>
    <w:p w14:paraId="73A18851" w14:textId="77777777" w:rsidR="00D56BFB" w:rsidRPr="00065B3A" w:rsidRDefault="00D56BFB" w:rsidP="00D56BFB">
      <w:pPr>
        <w:widowControl w:val="0"/>
        <w:tabs>
          <w:tab w:val="left" w:pos="567"/>
          <w:tab w:val="left" w:pos="851"/>
          <w:tab w:val="left" w:pos="992"/>
          <w:tab w:val="left" w:pos="1134"/>
        </w:tabs>
        <w:jc w:val="both"/>
        <w:rPr>
          <w:sz w:val="22"/>
        </w:rPr>
      </w:pPr>
      <w:r w:rsidRPr="00065B3A">
        <w:rPr>
          <w:sz w:val="22"/>
        </w:rPr>
        <w:t>1.1.1.15.</w:t>
      </w:r>
      <w:r w:rsidRPr="00065B3A">
        <w:rPr>
          <w:sz w:val="22"/>
        </w:rPr>
        <w:tab/>
        <w:t xml:space="preserve"> </w:t>
      </w:r>
      <w:r w:rsidRPr="00065B3A">
        <w:rPr>
          <w:rFonts w:eastAsia="Arial"/>
          <w:b/>
          <w:sz w:val="22"/>
        </w:rPr>
        <w:t>Tiekėjas</w:t>
      </w:r>
      <w:r w:rsidRPr="00065B3A">
        <w:rPr>
          <w:rFonts w:eastAsia="Arial"/>
          <w:sz w:val="22"/>
        </w:rPr>
        <w:t xml:space="preserve"> – asmuo, kuris Specialiosiose sąlygose yra įvardytas kaip Tiekėjas, </w:t>
      </w:r>
      <w:r w:rsidRPr="00065B3A">
        <w:rPr>
          <w:sz w:val="22"/>
        </w:rPr>
        <w:t xml:space="preserve">teikiantis Specialiosiose sąlygose nurodytas </w:t>
      </w:r>
      <w:r w:rsidRPr="00065B3A">
        <w:rPr>
          <w:rFonts w:eastAsia="Arial"/>
          <w:sz w:val="22"/>
        </w:rPr>
        <w:t>Paslaugas</w:t>
      </w:r>
      <w:r w:rsidRPr="00065B3A">
        <w:rPr>
          <w:sz w:val="22"/>
        </w:rPr>
        <w:t>;</w:t>
      </w:r>
    </w:p>
    <w:p w14:paraId="16F77E5E" w14:textId="77777777" w:rsidR="00D56BFB" w:rsidRPr="00065B3A" w:rsidRDefault="00D56BFB" w:rsidP="00D56BFB">
      <w:pPr>
        <w:widowControl w:val="0"/>
        <w:tabs>
          <w:tab w:val="left" w:pos="567"/>
          <w:tab w:val="left" w:pos="851"/>
          <w:tab w:val="left" w:pos="992"/>
          <w:tab w:val="left" w:pos="1134"/>
        </w:tabs>
        <w:jc w:val="both"/>
        <w:rPr>
          <w:sz w:val="22"/>
        </w:rPr>
      </w:pPr>
      <w:r w:rsidRPr="00065B3A">
        <w:rPr>
          <w:sz w:val="22"/>
        </w:rPr>
        <w:t xml:space="preserve">1.1.1.16. </w:t>
      </w:r>
      <w:r w:rsidRPr="00065B3A">
        <w:rPr>
          <w:b/>
          <w:bCs/>
          <w:sz w:val="22"/>
        </w:rPr>
        <w:t xml:space="preserve">Užsakymas </w:t>
      </w:r>
      <w:r w:rsidRPr="00065B3A">
        <w:rPr>
          <w:sz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B7A834" w14:textId="77777777" w:rsidR="00D56BFB" w:rsidRPr="00065B3A" w:rsidRDefault="00D56BFB" w:rsidP="00D56BFB">
      <w:pPr>
        <w:widowControl w:val="0"/>
        <w:tabs>
          <w:tab w:val="left" w:pos="567"/>
          <w:tab w:val="left" w:pos="851"/>
          <w:tab w:val="left" w:pos="992"/>
          <w:tab w:val="left" w:pos="1134"/>
        </w:tabs>
        <w:jc w:val="both"/>
        <w:rPr>
          <w:rFonts w:eastAsia="Arial"/>
          <w:b/>
          <w:bCs/>
          <w:sz w:val="22"/>
        </w:rPr>
      </w:pPr>
      <w:r w:rsidRPr="00065B3A">
        <w:rPr>
          <w:rFonts w:eastAsia="Arial"/>
          <w:sz w:val="22"/>
        </w:rPr>
        <w:t>1.1.1.17.</w:t>
      </w:r>
      <w:r w:rsidRPr="00065B3A">
        <w:rPr>
          <w:sz w:val="22"/>
        </w:rPr>
        <w:tab/>
      </w:r>
      <w:r w:rsidRPr="00065B3A">
        <w:rPr>
          <w:rFonts w:eastAsia="Arial"/>
          <w:sz w:val="22"/>
        </w:rPr>
        <w:t xml:space="preserve"> </w:t>
      </w:r>
      <w:r w:rsidRPr="00065B3A">
        <w:rPr>
          <w:rFonts w:eastAsia="Arial"/>
          <w:b/>
          <w:bCs/>
          <w:sz w:val="22"/>
        </w:rPr>
        <w:t xml:space="preserve">VPĮ </w:t>
      </w:r>
      <w:r w:rsidRPr="00065B3A">
        <w:rPr>
          <w:rFonts w:eastAsia="Arial"/>
          <w:sz w:val="22"/>
        </w:rPr>
        <w:t>– Lietuvos Respublikos viešųjų pirkimų įstatymas.</w:t>
      </w:r>
    </w:p>
    <w:p w14:paraId="33BC9461"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1.1.1.18.</w:t>
      </w:r>
      <w:r w:rsidRPr="00065B3A">
        <w:rPr>
          <w:rFonts w:eastAsia="Arial"/>
          <w:sz w:val="22"/>
        </w:rPr>
        <w:tab/>
        <w:t xml:space="preserve"> Kitų Sutartyje didžiąja raide rašomų sąvokų reikšmės yra nurodytos Sutarties tekste.</w:t>
      </w:r>
    </w:p>
    <w:p w14:paraId="64951DA2" w14:textId="77777777" w:rsidR="00D56BFB" w:rsidRPr="00065B3A" w:rsidRDefault="00D56BFB" w:rsidP="00D56BFB">
      <w:pPr>
        <w:widowControl w:val="0"/>
        <w:tabs>
          <w:tab w:val="left" w:pos="709"/>
          <w:tab w:val="left" w:pos="851"/>
          <w:tab w:val="left" w:pos="992"/>
          <w:tab w:val="left" w:pos="1134"/>
        </w:tabs>
        <w:jc w:val="both"/>
        <w:rPr>
          <w:rFonts w:eastAsia="Arial"/>
          <w:sz w:val="22"/>
        </w:rPr>
      </w:pPr>
      <w:r w:rsidRPr="00065B3A">
        <w:rPr>
          <w:rFonts w:eastAsia="Arial"/>
          <w:sz w:val="22"/>
        </w:rPr>
        <w:t>1.1.2.</w:t>
      </w:r>
      <w:r w:rsidRPr="00065B3A">
        <w:rPr>
          <w:sz w:val="22"/>
        </w:rPr>
        <w:tab/>
      </w:r>
      <w:r w:rsidRPr="00065B3A">
        <w:rPr>
          <w:rFonts w:eastAsia="Arial"/>
          <w:sz w:val="22"/>
        </w:rPr>
        <w:t xml:space="preserve">Sutartyje neapibrėžtos sąvokos suprantamos ir aiškinamos taip, kaip jas apibrėžia VPĮ ir kiti </w:t>
      </w:r>
      <w:r w:rsidRPr="00065B3A">
        <w:rPr>
          <w:sz w:val="22"/>
        </w:rPr>
        <w:t xml:space="preserve">įstatymai bei </w:t>
      </w:r>
      <w:r w:rsidRPr="00065B3A">
        <w:rPr>
          <w:sz w:val="22"/>
        </w:rPr>
        <w:lastRenderedPageBreak/>
        <w:t>teisės aktai</w:t>
      </w:r>
      <w:r w:rsidRPr="00065B3A">
        <w:rPr>
          <w:rFonts w:eastAsia="Arial"/>
          <w:sz w:val="22"/>
        </w:rPr>
        <w:t>, galiojantys Sutarties sudarymo ir vykdymo metu.</w:t>
      </w:r>
    </w:p>
    <w:p w14:paraId="479ECC3B" w14:textId="77777777" w:rsidR="00D56BFB" w:rsidRPr="00065B3A" w:rsidRDefault="00D56BFB" w:rsidP="00D56BFB">
      <w:pPr>
        <w:widowControl w:val="0"/>
        <w:tabs>
          <w:tab w:val="left" w:pos="709"/>
          <w:tab w:val="left" w:pos="851"/>
          <w:tab w:val="left" w:pos="992"/>
          <w:tab w:val="left" w:pos="1134"/>
        </w:tabs>
        <w:jc w:val="both"/>
        <w:rPr>
          <w:rFonts w:eastAsia="Arial"/>
          <w:sz w:val="22"/>
        </w:rPr>
      </w:pPr>
      <w:r w:rsidRPr="00065B3A">
        <w:rPr>
          <w:rFonts w:eastAsia="Arial"/>
          <w:sz w:val="22"/>
        </w:rPr>
        <w:t>1.1.3.</w:t>
      </w:r>
      <w:r w:rsidRPr="00065B3A">
        <w:rPr>
          <w:rFonts w:eastAsia="Arial"/>
          <w:sz w:val="22"/>
        </w:rPr>
        <w:tab/>
        <w:t>Kitos Sutartyje vartojamos sąvokos ir terminai turi bendrinę reikšmę arba artimiausią Sutarties pobūdžiui specialiąją reikšmę, jei Sutartyje nėra nustatyta ir paaiškinta kitokia jų reikšmė.</w:t>
      </w:r>
    </w:p>
    <w:p w14:paraId="320DE15B" w14:textId="77777777" w:rsidR="00D56BFB" w:rsidRPr="00065B3A" w:rsidRDefault="00D56BFB" w:rsidP="00D56BFB">
      <w:pPr>
        <w:widowControl w:val="0"/>
        <w:tabs>
          <w:tab w:val="left" w:pos="567"/>
          <w:tab w:val="left" w:pos="851"/>
          <w:tab w:val="left" w:pos="992"/>
          <w:tab w:val="left" w:pos="1134"/>
        </w:tabs>
        <w:jc w:val="both"/>
        <w:rPr>
          <w:rFonts w:eastAsia="Arial"/>
          <w:b/>
          <w:bCs/>
          <w:sz w:val="22"/>
        </w:rPr>
      </w:pPr>
    </w:p>
    <w:p w14:paraId="598B2571" w14:textId="77777777" w:rsidR="00D56BFB" w:rsidRPr="00065B3A" w:rsidRDefault="00D56BFB" w:rsidP="00D56BFB">
      <w:pPr>
        <w:keepNext/>
        <w:keepLines/>
        <w:tabs>
          <w:tab w:val="left" w:pos="567"/>
        </w:tabs>
        <w:jc w:val="center"/>
        <w:rPr>
          <w:rFonts w:eastAsia="Cambria"/>
          <w:b/>
          <w:bCs/>
          <w:sz w:val="22"/>
          <w14:numSpacing w14:val="tabular"/>
        </w:rPr>
      </w:pPr>
      <w:r w:rsidRPr="00065B3A">
        <w:rPr>
          <w:rFonts w:eastAsia="Cambria"/>
          <w:b/>
          <w:bCs/>
          <w:sz w:val="22"/>
          <w14:numSpacing w14:val="tabular"/>
        </w:rPr>
        <w:t>1.2.</w:t>
      </w:r>
      <w:r w:rsidRPr="00065B3A">
        <w:rPr>
          <w:rFonts w:eastAsia="Cambria"/>
          <w:b/>
          <w:bCs/>
          <w:sz w:val="22"/>
          <w14:numSpacing w14:val="tabular"/>
        </w:rPr>
        <w:tab/>
        <w:t>Sutarties aiškinimas</w:t>
      </w:r>
    </w:p>
    <w:p w14:paraId="4A284188" w14:textId="77777777" w:rsidR="00D56BFB" w:rsidRPr="00065B3A" w:rsidRDefault="00D56BFB" w:rsidP="00D56BFB">
      <w:pPr>
        <w:keepNext/>
        <w:keepLines/>
        <w:tabs>
          <w:tab w:val="left" w:pos="567"/>
        </w:tabs>
        <w:ind w:left="792"/>
        <w:jc w:val="both"/>
        <w:rPr>
          <w:rFonts w:eastAsia="Cambria"/>
          <w:b/>
          <w:bCs/>
          <w:sz w:val="22"/>
          <w14:numSpacing w14:val="tabular"/>
        </w:rPr>
      </w:pPr>
    </w:p>
    <w:p w14:paraId="0566E450"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1.2.1.</w:t>
      </w:r>
      <w:r w:rsidRPr="00065B3A">
        <w:rPr>
          <w:rFonts w:eastAsia="Arial"/>
          <w:sz w:val="22"/>
        </w:rPr>
        <w:tab/>
        <w:t>Sutartis yra sudaryta ir turi būti aiškinama pagal Lietuvos Respublikos teisės aktus.</w:t>
      </w:r>
    </w:p>
    <w:p w14:paraId="575185BC"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1.2.2.</w:t>
      </w:r>
      <w:r w:rsidRPr="00065B3A">
        <w:rPr>
          <w:rFonts w:eastAsia="Arial"/>
          <w:sz w:val="22"/>
        </w:rPr>
        <w:tab/>
        <w:t>Jei Bendrosios sąlygos ir (ar) Specialiosios sąlygos prieštarauja VPĮ ir kitų teisės aktų reikalavimams, taikomos VPĮ ir kitų teisės aktų nuostatos.</w:t>
      </w:r>
    </w:p>
    <w:p w14:paraId="6D8471BC"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1.2.3.</w:t>
      </w:r>
      <w:r w:rsidRPr="00065B3A">
        <w:rPr>
          <w:rFonts w:eastAsia="Arial"/>
          <w:sz w:val="22"/>
        </w:rPr>
        <w:tab/>
        <w:t>Diena Sutartyje reiškia kalendorinę dieną.</w:t>
      </w:r>
    </w:p>
    <w:p w14:paraId="0D0C1D7B"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1.2.4.</w:t>
      </w:r>
      <w:r w:rsidRPr="00065B3A">
        <w:rPr>
          <w:rFonts w:eastAsia="Arial"/>
          <w:sz w:val="22"/>
        </w:rPr>
        <w:tab/>
        <w:t>Darbo diena Sutartyje reiškia bet kurią dieną, išskyrus šeštadienį, sekmadienį ir švenčių dienas Lietuvoje, nurodytas Lietuvos Respublikos darbo kodekse.</w:t>
      </w:r>
    </w:p>
    <w:p w14:paraId="24D3A59E"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1.2.5.</w:t>
      </w:r>
      <w:r w:rsidRPr="00065B3A">
        <w:rPr>
          <w:rFonts w:eastAsia="Arial"/>
          <w:sz w:val="22"/>
        </w:rPr>
        <w:tab/>
        <w:t>Terminai pagal Sutartį yra skaičiuojami metais, mėnesiais, savaitėmis, darbo dienomis, kalendorinėmis dienomis, valandomis ir minutėmis.</w:t>
      </w:r>
    </w:p>
    <w:p w14:paraId="66855F22"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1.2.6.</w:t>
      </w:r>
      <w:r w:rsidRPr="00065B3A">
        <w:rPr>
          <w:rFonts w:eastAsia="Arial"/>
          <w:sz w:val="22"/>
        </w:rPr>
        <w:tab/>
        <w:t>Kvalifikacija, rėmimasis kitų ūkio subjektų pajėgumais, Paslaugų apimtis, peržiūra suprantami taip, kaip nustatyta VPĮ bei jį įgyvendinančiuose teisės aktuose.</w:t>
      </w:r>
    </w:p>
    <w:p w14:paraId="259F9928"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1.2.7.</w:t>
      </w:r>
      <w:r w:rsidRPr="00065B3A">
        <w:rPr>
          <w:rFonts w:eastAsia="Arial"/>
          <w:sz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6C36C65"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1.2.8.</w:t>
      </w:r>
      <w:r w:rsidRPr="00065B3A">
        <w:rPr>
          <w:rFonts w:eastAsia="Arial"/>
          <w:sz w:val="22"/>
        </w:rPr>
        <w:tab/>
        <w:t>Informuoti, pranešti, įspėti arba atsakyti reiškia pateikti informaciją, pranešimą, įspėjimą arba atsakymą Bendrosiose ir (ar) Specialiosiose sąlygose nustatyta tvarka.</w:t>
      </w:r>
    </w:p>
    <w:p w14:paraId="422248DD"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1.2.9.</w:t>
      </w:r>
      <w:r w:rsidRPr="00065B3A">
        <w:rPr>
          <w:rFonts w:eastAsia="Arial"/>
          <w:sz w:val="22"/>
        </w:rPr>
        <w:tab/>
        <w:t>Patvirtinti reiškia pateikti patvirtinimą raštu arba pasirašyti dokumentą be išlygų ar su išlygomis, išskyrus atvejus, kai asmuo, pasirašydamas dokumentą, nurodo, jog atsisako jį patvirtinti.</w:t>
      </w:r>
    </w:p>
    <w:p w14:paraId="38522EF6"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1.2.10.</w:t>
      </w:r>
      <w:r w:rsidRPr="00065B3A">
        <w:rPr>
          <w:rFonts w:eastAsia="Arial"/>
          <w:sz w:val="22"/>
        </w:rPr>
        <w:tab/>
      </w:r>
      <w:r w:rsidRPr="00065B3A">
        <w:rPr>
          <w:rFonts w:eastAsia="Arial"/>
          <w:sz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E063B1"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1.2.11.</w:t>
      </w:r>
      <w:r w:rsidRPr="00065B3A">
        <w:rPr>
          <w:rFonts w:eastAsia="Arial"/>
          <w:sz w:val="22"/>
        </w:rPr>
        <w:tab/>
      </w:r>
      <w:r w:rsidRPr="00065B3A">
        <w:rPr>
          <w:rFonts w:eastAsia="Arial"/>
          <w:sz w:val="22"/>
          <w:shd w:val="clear" w:color="auto" w:fill="FFFFFF"/>
        </w:rPr>
        <w:t>Jeigu Sutartyje nurodyta reikšmė skaičiais ir žodžiais skiriasi, vadovaujamasi žodžiais nurodyta reikšme.</w:t>
      </w:r>
    </w:p>
    <w:p w14:paraId="125D4C5A"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1.2.12.</w:t>
      </w:r>
      <w:r w:rsidRPr="00065B3A">
        <w:rPr>
          <w:rFonts w:eastAsia="Arial"/>
          <w:sz w:val="22"/>
        </w:rPr>
        <w:tab/>
      </w:r>
      <w:r w:rsidRPr="00065B3A">
        <w:rPr>
          <w:rFonts w:eastAsia="Arial"/>
          <w:sz w:val="22"/>
          <w:shd w:val="clear" w:color="auto" w:fill="FFFFFF"/>
        </w:rPr>
        <w:t>Jei pateikiamos nuorodos į teisės aktus, turi būti taikomos aktualios teisės aktų redakcijos, jeigu nenurodyta kitaip.</w:t>
      </w:r>
    </w:p>
    <w:p w14:paraId="2046E460" w14:textId="77777777" w:rsidR="00D56BFB" w:rsidRPr="00065B3A" w:rsidRDefault="00D56BFB" w:rsidP="00D56BFB">
      <w:pPr>
        <w:widowControl w:val="0"/>
        <w:tabs>
          <w:tab w:val="left" w:pos="567"/>
          <w:tab w:val="left" w:pos="851"/>
          <w:tab w:val="left" w:pos="992"/>
          <w:tab w:val="left" w:pos="1134"/>
        </w:tabs>
        <w:jc w:val="both"/>
        <w:rPr>
          <w:rFonts w:eastAsia="Arial"/>
          <w:b/>
          <w:bCs/>
          <w:sz w:val="22"/>
        </w:rPr>
      </w:pPr>
    </w:p>
    <w:p w14:paraId="5AB3FBE2"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rPr>
      </w:pPr>
      <w:r w:rsidRPr="00065B3A">
        <w:rPr>
          <w:rFonts w:eastAsia="Arial"/>
          <w:b/>
          <w:sz w:val="22"/>
        </w:rPr>
        <w:t>1.3.</w:t>
      </w:r>
      <w:r w:rsidRPr="00065B3A">
        <w:rPr>
          <w:rFonts w:eastAsia="Arial"/>
          <w:b/>
          <w:sz w:val="22"/>
        </w:rPr>
        <w:tab/>
        <w:t>Dokumentų viršenybė</w:t>
      </w:r>
    </w:p>
    <w:p w14:paraId="45D2F21B"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rPr>
      </w:pPr>
    </w:p>
    <w:p w14:paraId="489EC9F4" w14:textId="77777777" w:rsidR="00D56BFB" w:rsidRPr="00065B3A" w:rsidRDefault="00D56BFB" w:rsidP="00D56BFB">
      <w:pPr>
        <w:widowControl w:val="0"/>
        <w:tabs>
          <w:tab w:val="left" w:pos="567"/>
          <w:tab w:val="left" w:pos="851"/>
          <w:tab w:val="left" w:pos="992"/>
          <w:tab w:val="left" w:pos="1134"/>
        </w:tabs>
        <w:jc w:val="both"/>
        <w:rPr>
          <w:rFonts w:eastAsia="Cambria"/>
          <w:sz w:val="22"/>
        </w:rPr>
      </w:pPr>
      <w:r w:rsidRPr="00065B3A">
        <w:rPr>
          <w:rFonts w:eastAsia="Cambria"/>
          <w:sz w:val="22"/>
        </w:rPr>
        <w:t>1.3.1.</w:t>
      </w:r>
      <w:r w:rsidRPr="00065B3A">
        <w:rPr>
          <w:rFonts w:eastAsia="Cambria"/>
          <w:sz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EB66ECF" w14:textId="77777777" w:rsidR="00D56BFB" w:rsidRPr="00065B3A" w:rsidRDefault="00D56BFB" w:rsidP="00D56BFB">
      <w:pPr>
        <w:tabs>
          <w:tab w:val="left" w:pos="709"/>
        </w:tabs>
        <w:jc w:val="both"/>
        <w:outlineLvl w:val="2"/>
        <w:rPr>
          <w:rFonts w:eastAsia="Trebuchet MS"/>
          <w:bCs/>
          <w:sz w:val="22"/>
        </w:rPr>
      </w:pPr>
      <w:r w:rsidRPr="00065B3A">
        <w:rPr>
          <w:rFonts w:eastAsia="Trebuchet MS"/>
          <w:sz w:val="22"/>
        </w:rPr>
        <w:t xml:space="preserve">1.3.1.1. </w:t>
      </w:r>
      <w:r w:rsidRPr="00065B3A">
        <w:rPr>
          <w:rFonts w:eastAsia="Trebuchet MS"/>
          <w:bCs/>
          <w:sz w:val="22"/>
        </w:rPr>
        <w:t>Techninė specifikacija;</w:t>
      </w:r>
    </w:p>
    <w:p w14:paraId="07C5B486" w14:textId="77777777" w:rsidR="00D56BFB" w:rsidRPr="00065B3A" w:rsidRDefault="00D56BFB" w:rsidP="00D56BFB">
      <w:pPr>
        <w:tabs>
          <w:tab w:val="left" w:pos="709"/>
        </w:tabs>
        <w:jc w:val="both"/>
        <w:outlineLvl w:val="2"/>
        <w:rPr>
          <w:rFonts w:eastAsia="Trebuchet MS"/>
          <w:bCs/>
          <w:sz w:val="22"/>
        </w:rPr>
      </w:pPr>
      <w:r w:rsidRPr="00065B3A">
        <w:rPr>
          <w:rFonts w:eastAsia="Trebuchet MS"/>
          <w:bCs/>
          <w:sz w:val="22"/>
        </w:rPr>
        <w:t>1.3.1.2. Specialiosios sąlygos;</w:t>
      </w:r>
    </w:p>
    <w:p w14:paraId="46AB2A6F" w14:textId="77777777" w:rsidR="00D56BFB" w:rsidRPr="00065B3A" w:rsidRDefault="00D56BFB" w:rsidP="00D56BFB">
      <w:pPr>
        <w:tabs>
          <w:tab w:val="left" w:pos="709"/>
        </w:tabs>
        <w:jc w:val="both"/>
        <w:outlineLvl w:val="2"/>
        <w:rPr>
          <w:rFonts w:eastAsia="Trebuchet MS"/>
          <w:bCs/>
          <w:sz w:val="22"/>
        </w:rPr>
      </w:pPr>
      <w:r w:rsidRPr="00065B3A">
        <w:rPr>
          <w:rFonts w:eastAsia="Trebuchet MS"/>
          <w:bCs/>
          <w:sz w:val="22"/>
        </w:rPr>
        <w:t>1.3.1.3. Bendrosios sąlygos;</w:t>
      </w:r>
    </w:p>
    <w:p w14:paraId="2F87AF2E" w14:textId="77777777" w:rsidR="00D56BFB" w:rsidRPr="00065B3A" w:rsidRDefault="00D56BFB" w:rsidP="00D56BFB">
      <w:pPr>
        <w:tabs>
          <w:tab w:val="left" w:pos="709"/>
        </w:tabs>
        <w:jc w:val="both"/>
        <w:outlineLvl w:val="2"/>
        <w:rPr>
          <w:rFonts w:eastAsia="Trebuchet MS"/>
          <w:bCs/>
          <w:sz w:val="22"/>
        </w:rPr>
      </w:pPr>
      <w:r w:rsidRPr="00065B3A">
        <w:rPr>
          <w:rFonts w:eastAsia="Trebuchet MS"/>
          <w:bCs/>
          <w:sz w:val="22"/>
        </w:rPr>
        <w:t>1.3.1.4. Pirkimo dokumentai (išskyrus techninę specifikaciją);</w:t>
      </w:r>
    </w:p>
    <w:p w14:paraId="03583CCD" w14:textId="77777777" w:rsidR="00D56BFB" w:rsidRPr="00065B3A" w:rsidRDefault="00D56BFB" w:rsidP="00D56BFB">
      <w:pPr>
        <w:tabs>
          <w:tab w:val="left" w:pos="709"/>
        </w:tabs>
        <w:jc w:val="both"/>
        <w:outlineLvl w:val="2"/>
        <w:rPr>
          <w:rFonts w:eastAsia="Trebuchet MS"/>
          <w:bCs/>
          <w:sz w:val="22"/>
        </w:rPr>
      </w:pPr>
      <w:r w:rsidRPr="00065B3A">
        <w:rPr>
          <w:rFonts w:eastAsia="Trebuchet MS"/>
          <w:bCs/>
          <w:sz w:val="22"/>
        </w:rPr>
        <w:t>1.3.1.5. Pasiūlymas;</w:t>
      </w:r>
    </w:p>
    <w:p w14:paraId="6B2123B7" w14:textId="77777777" w:rsidR="00D56BFB" w:rsidRPr="00065B3A" w:rsidRDefault="00D56BFB" w:rsidP="00D56BFB">
      <w:pPr>
        <w:tabs>
          <w:tab w:val="left" w:pos="709"/>
        </w:tabs>
        <w:jc w:val="both"/>
        <w:outlineLvl w:val="2"/>
        <w:rPr>
          <w:rFonts w:eastAsia="Trebuchet MS"/>
          <w:bCs/>
          <w:sz w:val="22"/>
        </w:rPr>
      </w:pPr>
      <w:r w:rsidRPr="00065B3A">
        <w:rPr>
          <w:rFonts w:eastAsia="Trebuchet MS"/>
          <w:bCs/>
          <w:sz w:val="22"/>
        </w:rPr>
        <w:t>1.3.1.6. Kiti Specialiosiose sąlygose išvardinti priedai.</w:t>
      </w:r>
    </w:p>
    <w:p w14:paraId="716419DD" w14:textId="77777777" w:rsidR="00D56BFB" w:rsidRPr="00065B3A" w:rsidRDefault="00D56BFB" w:rsidP="00D56BFB">
      <w:pPr>
        <w:widowControl w:val="0"/>
        <w:tabs>
          <w:tab w:val="left" w:pos="567"/>
          <w:tab w:val="left" w:pos="851"/>
          <w:tab w:val="left" w:pos="992"/>
          <w:tab w:val="left" w:pos="1134"/>
        </w:tabs>
        <w:jc w:val="both"/>
        <w:rPr>
          <w:rFonts w:eastAsia="Cambria"/>
          <w:sz w:val="22"/>
        </w:rPr>
      </w:pPr>
      <w:r w:rsidRPr="00065B3A">
        <w:rPr>
          <w:rFonts w:eastAsia="Cambria"/>
          <w:sz w:val="22"/>
        </w:rPr>
        <w:t>1.3.2.</w:t>
      </w:r>
      <w:r w:rsidRPr="00065B3A">
        <w:rPr>
          <w:rFonts w:eastAsia="Cambria"/>
          <w:sz w:val="22"/>
        </w:rPr>
        <w:tab/>
        <w:t xml:space="preserve"> Tuo atveju, kai Šalių Susitarimu yra keičiamos Sutarties sąlygos, naujai sutartos Sutarties sąlygos turi viršenybę prieš pakeistąsias.</w:t>
      </w:r>
    </w:p>
    <w:p w14:paraId="28413331" w14:textId="77777777" w:rsidR="00D56BFB" w:rsidRPr="00065B3A" w:rsidRDefault="00D56BFB" w:rsidP="00D56BFB">
      <w:pPr>
        <w:widowControl w:val="0"/>
        <w:tabs>
          <w:tab w:val="left" w:pos="567"/>
          <w:tab w:val="left" w:pos="851"/>
          <w:tab w:val="left" w:pos="992"/>
          <w:tab w:val="left" w:pos="1134"/>
        </w:tabs>
        <w:jc w:val="both"/>
        <w:rPr>
          <w:rFonts w:eastAsia="Cambria"/>
          <w:sz w:val="22"/>
        </w:rPr>
      </w:pPr>
      <w:r w:rsidRPr="00065B3A">
        <w:rPr>
          <w:rFonts w:eastAsia="Cambria"/>
          <w:sz w:val="22"/>
        </w:rPr>
        <w:t>1.3.3.</w:t>
      </w:r>
      <w:r w:rsidRPr="00065B3A">
        <w:rPr>
          <w:sz w:val="22"/>
        </w:rPr>
        <w:tab/>
      </w:r>
      <w:r w:rsidRPr="00065B3A">
        <w:rPr>
          <w:rFonts w:eastAsia="Cambria"/>
          <w:sz w:val="22"/>
        </w:rPr>
        <w:t>Jeigu Šalys sudaro Susitarimą dėl Sutarties sąlygų arba priedo papildymo nauja sąlyga, neatitikimo ar neaiškumo atveju tokia sąlyga turi viršenybę atitinkamai kitų Sutarties sąlygų arba kitų to priedo sąlygų atžvilgiu.</w:t>
      </w:r>
    </w:p>
    <w:p w14:paraId="685594AC"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1.3.4.</w:t>
      </w:r>
      <w:r w:rsidRPr="00065B3A">
        <w:rPr>
          <w:rFonts w:eastAsia="Arial"/>
          <w:sz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65B3A">
        <w:rPr>
          <w:rFonts w:eastAsia="Arial"/>
          <w:sz w:val="22"/>
          <w:vertAlign w:val="superscript"/>
        </w:rPr>
        <w:t>1</w:t>
      </w:r>
      <w:r w:rsidRPr="00065B3A">
        <w:rPr>
          <w:rFonts w:eastAsia="Arial"/>
          <w:sz w:val="22"/>
        </w:rPr>
        <w:t>).</w:t>
      </w:r>
    </w:p>
    <w:p w14:paraId="36357B54" w14:textId="77777777" w:rsidR="00D56BFB" w:rsidRPr="00065B3A" w:rsidRDefault="00D56BFB" w:rsidP="00D56BFB">
      <w:pPr>
        <w:widowControl w:val="0"/>
        <w:tabs>
          <w:tab w:val="left" w:pos="567"/>
          <w:tab w:val="left" w:pos="851"/>
          <w:tab w:val="left" w:pos="992"/>
          <w:tab w:val="left" w:pos="1134"/>
        </w:tabs>
        <w:jc w:val="both"/>
        <w:rPr>
          <w:rFonts w:eastAsia="Arial"/>
          <w:b/>
          <w:bCs/>
          <w:sz w:val="22"/>
        </w:rPr>
      </w:pPr>
    </w:p>
    <w:p w14:paraId="3CC90E1F" w14:textId="77777777" w:rsidR="00D56BFB" w:rsidRPr="00065B3A" w:rsidRDefault="00D56BFB" w:rsidP="00D56BF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rPr>
      </w:pPr>
      <w:r w:rsidRPr="00065B3A">
        <w:rPr>
          <w:rFonts w:eastAsia="Arial"/>
          <w:b/>
          <w:caps/>
          <w:sz w:val="22"/>
        </w:rPr>
        <w:t>2.</w:t>
      </w:r>
      <w:r w:rsidRPr="00065B3A">
        <w:rPr>
          <w:rFonts w:eastAsia="Arial"/>
          <w:b/>
          <w:caps/>
          <w:sz w:val="22"/>
        </w:rPr>
        <w:tab/>
        <w:t>Sutarties dalykas</w:t>
      </w:r>
    </w:p>
    <w:p w14:paraId="082F957B" w14:textId="77777777" w:rsidR="00D56BFB" w:rsidRPr="00065B3A" w:rsidRDefault="00D56BFB" w:rsidP="00D56BFB">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rPr>
      </w:pPr>
    </w:p>
    <w:p w14:paraId="24863779" w14:textId="77777777" w:rsidR="00D56BFB" w:rsidRPr="00065B3A" w:rsidRDefault="00D56BFB" w:rsidP="00D56BFB">
      <w:pPr>
        <w:widowControl w:val="0"/>
        <w:tabs>
          <w:tab w:val="left" w:pos="426"/>
          <w:tab w:val="left" w:pos="567"/>
          <w:tab w:val="left" w:pos="851"/>
          <w:tab w:val="left" w:pos="992"/>
          <w:tab w:val="left" w:pos="1134"/>
        </w:tabs>
        <w:jc w:val="both"/>
        <w:rPr>
          <w:rFonts w:eastAsia="Cambria"/>
          <w:sz w:val="22"/>
        </w:rPr>
      </w:pPr>
      <w:r w:rsidRPr="00065B3A">
        <w:rPr>
          <w:rFonts w:eastAsia="Cambria"/>
          <w:sz w:val="22"/>
        </w:rPr>
        <w:t>2.1.</w:t>
      </w:r>
      <w:r w:rsidRPr="00065B3A">
        <w:rPr>
          <w:rFonts w:eastAsia="Cambria"/>
          <w:sz w:val="22"/>
        </w:rPr>
        <w:tab/>
        <w:t xml:space="preserve">Tiekėjas įsipareigoja Sutartyje nustatytomis sąlygomis ir tvarka suteikti Pirkėjui Paslaugas, atitinkančias </w:t>
      </w:r>
      <w:r w:rsidRPr="00065B3A">
        <w:rPr>
          <w:rFonts w:eastAsia="Cambria"/>
          <w:sz w:val="22"/>
        </w:rPr>
        <w:lastRenderedPageBreak/>
        <w:t xml:space="preserve">Sutartyje nustatytus reikalavimus, o Pirkėjas įsipareigoja priimti Sutarties sąlygas atitinkančias ir tinkamai suteiktas </w:t>
      </w:r>
      <w:r w:rsidRPr="00065B3A">
        <w:rPr>
          <w:rFonts w:eastAsia="Arial"/>
          <w:sz w:val="22"/>
        </w:rPr>
        <w:t>Paslaugas</w:t>
      </w:r>
      <w:r w:rsidRPr="00065B3A">
        <w:rPr>
          <w:rFonts w:eastAsia="Cambria"/>
          <w:sz w:val="22"/>
        </w:rPr>
        <w:t xml:space="preserve"> bei sumokėti Tiekėjui Sutartyje nurodytą kainą Sutartyje nustatytomis sąlygomis ir tvarka.</w:t>
      </w:r>
    </w:p>
    <w:p w14:paraId="4C0AE1BE" w14:textId="77777777" w:rsidR="00D56BFB" w:rsidRPr="00065B3A" w:rsidRDefault="00D56BFB" w:rsidP="00D56BFB">
      <w:pPr>
        <w:widowControl w:val="0"/>
        <w:tabs>
          <w:tab w:val="left" w:pos="426"/>
          <w:tab w:val="left" w:pos="567"/>
          <w:tab w:val="left" w:pos="851"/>
          <w:tab w:val="left" w:pos="992"/>
          <w:tab w:val="left" w:pos="1134"/>
        </w:tabs>
        <w:jc w:val="both"/>
        <w:rPr>
          <w:rFonts w:eastAsia="Arial"/>
          <w:sz w:val="22"/>
        </w:rPr>
      </w:pPr>
      <w:r w:rsidRPr="00065B3A">
        <w:rPr>
          <w:rFonts w:eastAsia="Arial"/>
          <w:sz w:val="22"/>
        </w:rPr>
        <w:t>2.2.</w:t>
      </w:r>
      <w:r w:rsidRPr="00065B3A">
        <w:rPr>
          <w:rFonts w:eastAsia="Arial"/>
          <w:sz w:val="22"/>
        </w:rPr>
        <w:tab/>
        <w:t xml:space="preserve">Šalys, vykdydamos Sutartį, įsipareigoja laikytis visų Sutarties vykdymui taikytinų </w:t>
      </w:r>
      <w:r w:rsidRPr="00065B3A">
        <w:rPr>
          <w:sz w:val="22"/>
        </w:rPr>
        <w:t>įstatymų bei kitų teisės aktų</w:t>
      </w:r>
      <w:r w:rsidRPr="00065B3A">
        <w:rPr>
          <w:rFonts w:eastAsia="Arial"/>
          <w:sz w:val="22"/>
        </w:rPr>
        <w:t xml:space="preserve"> reikalavimų. Šalis turi teisę reikalauti, kad kita Šalis įvykdytų visus</w:t>
      </w:r>
      <w:r w:rsidRPr="00065B3A">
        <w:rPr>
          <w:sz w:val="22"/>
        </w:rPr>
        <w:t xml:space="preserve"> įstatymų bei kitų teisės aktų</w:t>
      </w:r>
      <w:r w:rsidRPr="00065B3A">
        <w:rPr>
          <w:rFonts w:eastAsia="Arial"/>
          <w:sz w:val="22"/>
        </w:rPr>
        <w:t xml:space="preserve"> reikalavimus, taikomus Sutarties vykdymui. Nė viena iš Sutarties sąlygų nereiškia ir negali būti aiškinama kaip Pirkėjo atsisakymas </w:t>
      </w:r>
      <w:r w:rsidRPr="00065B3A">
        <w:rPr>
          <w:sz w:val="22"/>
        </w:rPr>
        <w:t>įstatymuose bei kituose teisės aktuose</w:t>
      </w:r>
      <w:r w:rsidRPr="00065B3A">
        <w:rPr>
          <w:rFonts w:eastAsia="Arial"/>
          <w:sz w:val="22"/>
        </w:rPr>
        <w:t xml:space="preserve"> numatytų ir Sutartimi neaptartų Pirkėjo kitų teisių ir garantijų, susijusių su netinkamu Paslaugų teikimu ar jų kokybe, arba kaip Tiekėjo atsisakymas </w:t>
      </w:r>
      <w:r w:rsidRPr="00065B3A">
        <w:rPr>
          <w:sz w:val="22"/>
        </w:rPr>
        <w:t>įstatymuose bei kituose teisės aktuose</w:t>
      </w:r>
      <w:r w:rsidRPr="00065B3A">
        <w:rPr>
          <w:rFonts w:eastAsia="Arial"/>
          <w:sz w:val="22"/>
        </w:rPr>
        <w:t xml:space="preserve"> numatytų ir Sutartimi neaptartų Tiekėjo kitų teisių ir garantijų dėl atlyginimo už suteiktas Paslaugas gavimo.</w:t>
      </w:r>
    </w:p>
    <w:p w14:paraId="5883061F" w14:textId="77777777" w:rsidR="00D56BFB" w:rsidRPr="00065B3A" w:rsidRDefault="00D56BFB" w:rsidP="00D56BFB">
      <w:pPr>
        <w:widowControl w:val="0"/>
        <w:tabs>
          <w:tab w:val="left" w:pos="426"/>
          <w:tab w:val="left" w:pos="567"/>
          <w:tab w:val="left" w:pos="851"/>
          <w:tab w:val="left" w:pos="992"/>
          <w:tab w:val="left" w:pos="1134"/>
        </w:tabs>
        <w:jc w:val="both"/>
        <w:rPr>
          <w:rFonts w:eastAsia="Arial"/>
          <w:sz w:val="22"/>
        </w:rPr>
      </w:pPr>
      <w:r w:rsidRPr="00065B3A">
        <w:rPr>
          <w:rFonts w:eastAsia="Arial"/>
          <w:sz w:val="22"/>
        </w:rPr>
        <w:t>2.3.</w:t>
      </w:r>
      <w:r w:rsidRPr="00065B3A">
        <w:rPr>
          <w:rFonts w:eastAsia="Arial"/>
          <w:sz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8EB3C5" w14:textId="77777777" w:rsidR="00D56BFB" w:rsidRPr="00065B3A" w:rsidRDefault="00D56BFB" w:rsidP="00D56BFB">
      <w:pPr>
        <w:widowControl w:val="0"/>
        <w:tabs>
          <w:tab w:val="left" w:pos="426"/>
          <w:tab w:val="left" w:pos="567"/>
          <w:tab w:val="left" w:pos="851"/>
          <w:tab w:val="left" w:pos="992"/>
          <w:tab w:val="left" w:pos="1134"/>
        </w:tabs>
        <w:jc w:val="both"/>
        <w:rPr>
          <w:rFonts w:eastAsia="Arial"/>
          <w:sz w:val="22"/>
        </w:rPr>
      </w:pPr>
    </w:p>
    <w:p w14:paraId="3E93649C" w14:textId="77777777" w:rsidR="00D56BFB" w:rsidRPr="00065B3A" w:rsidRDefault="00D56BFB" w:rsidP="00D56BF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rPr>
      </w:pPr>
      <w:r w:rsidRPr="00065B3A">
        <w:rPr>
          <w:rFonts w:eastAsia="Arial"/>
          <w:b/>
          <w:caps/>
          <w:sz w:val="22"/>
        </w:rPr>
        <w:t>3.</w:t>
      </w:r>
      <w:r w:rsidRPr="00065B3A">
        <w:rPr>
          <w:rFonts w:eastAsia="Arial"/>
          <w:b/>
          <w:caps/>
          <w:sz w:val="22"/>
        </w:rPr>
        <w:tab/>
        <w:t>TIEKĖJAS ir kiti Sutarties vykdymui pasitelkiami asmenys</w:t>
      </w:r>
    </w:p>
    <w:p w14:paraId="3787788F" w14:textId="77777777" w:rsidR="00D56BFB" w:rsidRPr="00065B3A" w:rsidRDefault="00D56BFB" w:rsidP="00D56BF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rPr>
      </w:pPr>
    </w:p>
    <w:p w14:paraId="6328CF27" w14:textId="77777777" w:rsidR="00D56BFB" w:rsidRPr="00065B3A" w:rsidRDefault="00D56BFB" w:rsidP="00D56BF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rPr>
      </w:pPr>
      <w:r w:rsidRPr="00065B3A">
        <w:rPr>
          <w:rFonts w:eastAsia="Arial"/>
          <w:b/>
          <w:sz w:val="22"/>
        </w:rPr>
        <w:t>3.1.</w:t>
      </w:r>
      <w:r w:rsidRPr="00065B3A">
        <w:rPr>
          <w:rFonts w:eastAsia="Arial"/>
          <w:b/>
          <w:sz w:val="22"/>
        </w:rPr>
        <w:tab/>
        <w:t>Kvalifikacija ir kiti Tiekėjo pasiūlymu prisiimti įsipareigojimai</w:t>
      </w:r>
    </w:p>
    <w:p w14:paraId="2F9FF6C4" w14:textId="77777777" w:rsidR="00D56BFB" w:rsidRPr="00065B3A" w:rsidRDefault="00D56BFB" w:rsidP="00D56BF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rPr>
      </w:pPr>
    </w:p>
    <w:p w14:paraId="26CA90C0"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rPr>
        <w:t>3.1.1.</w:t>
      </w:r>
      <w:r w:rsidRPr="00065B3A">
        <w:rPr>
          <w:rFonts w:eastAsia="Cambria"/>
          <w:sz w:val="22"/>
        </w:rPr>
        <w:tab/>
        <w:t>Tiekėjas atsako už tai, kad visą Sutarties vykdymo laikotarpį Tiekėjas būtų kompetentingas, patikimas ir pajėgus (įskaitant ūkio subjektų, kurių pajėgumais remiasi Tiekėjas, pajėgumus) įvykdyti Sutarties reikalavimus:</w:t>
      </w:r>
    </w:p>
    <w:p w14:paraId="441FDD88"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3.1.1.1.</w:t>
      </w:r>
      <w:r w:rsidRPr="00065B3A">
        <w:rPr>
          <w:rFonts w:eastAsia="Arial"/>
          <w:sz w:val="22"/>
        </w:rPr>
        <w:tab/>
        <w:t>turėtų teisę verstis ta veikla, kuri yra reikalinga Sutarčiai įvykdyti.</w:t>
      </w:r>
      <w:r w:rsidRPr="00065B3A">
        <w:rPr>
          <w:sz w:val="22"/>
        </w:rPr>
        <w:t xml:space="preserve"> </w:t>
      </w:r>
      <w:r w:rsidRPr="00065B3A">
        <w:rPr>
          <w:rFonts w:eastAsia="Arial"/>
          <w:sz w:val="22"/>
        </w:rPr>
        <w:t>Pirkėjui pareikalavus, Tiekėjas turi pateikti dokumentus, įrodančius, kad Sutartį vykdo tik tokią teisę turintys asmenys;</w:t>
      </w:r>
    </w:p>
    <w:p w14:paraId="158284B3"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3.1.1.2.</w:t>
      </w:r>
      <w:r w:rsidRPr="00065B3A">
        <w:rPr>
          <w:sz w:val="22"/>
        </w:rPr>
        <w:tab/>
      </w:r>
      <w:r w:rsidRPr="00065B3A">
        <w:rPr>
          <w:rFonts w:eastAsia="Arial"/>
          <w:sz w:val="22"/>
        </w:rPr>
        <w:t>atitiktų tiekėjų kvalifikacijai pirkimo dokumentuose nustatytus reikalavimus bei neturėtų pirkimo dokumentuose nustatytų pašalinimo pagrindų;</w:t>
      </w:r>
    </w:p>
    <w:p w14:paraId="4B2975C8"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3.1.1.3.</w:t>
      </w:r>
      <w:r w:rsidRPr="00065B3A">
        <w:rPr>
          <w:sz w:val="22"/>
        </w:rPr>
        <w:tab/>
      </w:r>
      <w:r w:rsidRPr="00065B3A">
        <w:rPr>
          <w:rFonts w:eastAsia="Arial"/>
          <w:sz w:val="22"/>
        </w:rPr>
        <w:t xml:space="preserve">laikytųsi Tiekėjo pasiūlyme nurodytų įsipareigojimų, įskaitant, bet neapsiribojant – atitiktų pirkimo dokumentuose nustatytus kokybinių, aplinkosaugos ir (arba) socialinių kriterijų (toliau – </w:t>
      </w:r>
      <w:r w:rsidRPr="00065B3A">
        <w:rPr>
          <w:rFonts w:eastAsia="Arial"/>
          <w:b/>
          <w:bCs/>
          <w:sz w:val="22"/>
        </w:rPr>
        <w:t>kokybiniai kriterijai</w:t>
      </w:r>
      <w:r w:rsidRPr="00065B3A">
        <w:rPr>
          <w:rFonts w:eastAsia="Arial"/>
          <w:sz w:val="22"/>
        </w:rPr>
        <w:t>) reikšmes ir parametrus. Šiame papunktyje nurodytų įsipareigojimų laikymosi tikrinimo tvarka nustatoma Specialiosiose sąlygose;</w:t>
      </w:r>
    </w:p>
    <w:p w14:paraId="109860B0"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3.1.1.4.</w:t>
      </w:r>
      <w:r w:rsidRPr="00065B3A">
        <w:rPr>
          <w:rFonts w:eastAsia="Arial"/>
          <w:sz w:val="22"/>
        </w:rPr>
        <w:tab/>
        <w:t>užtikrintų nustatytų kokybės vadybos sistemos ir (arba) aplinkos apsaugos vadybos sistemos standartų taikymą, jeigu to reikalaujama pirkimo dokumentuose, ir turėtų tą patvirtinančius dokumentus;</w:t>
      </w:r>
    </w:p>
    <w:p w14:paraId="40C1EA0C"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3.1.1.5. </w:t>
      </w:r>
      <w:r w:rsidRPr="00065B3A">
        <w:rPr>
          <w:rFonts w:eastAsia="Arial"/>
          <w:sz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65B3A">
        <w:rPr>
          <w:sz w:val="22"/>
        </w:rPr>
        <w:t>.</w:t>
      </w:r>
    </w:p>
    <w:p w14:paraId="6A3CAB58"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3.1.2.</w:t>
      </w:r>
      <w:r w:rsidRPr="00065B3A">
        <w:rPr>
          <w:rFonts w:eastAsia="Arial"/>
          <w:sz w:val="22"/>
        </w:rPr>
        <w:tab/>
        <w:t xml:space="preserve">Tuo atveju, kai Tiekėjas yra jungtinės veiklos sutarties pagrindu veikianti tiekėjų grupė, jos nariai Pirkėjui už Sutarties vykdymą atsako solidariai. </w:t>
      </w:r>
      <w:r w:rsidRPr="00065B3A">
        <w:rPr>
          <w:rFonts w:eastAsia="Arial"/>
          <w:sz w:val="22"/>
          <w:shd w:val="clear" w:color="auto" w:fill="FFFFFF"/>
        </w:rPr>
        <w:t xml:space="preserve">Jeigu Tiekėjas remiasi </w:t>
      </w:r>
      <w:r w:rsidRPr="00065B3A">
        <w:rPr>
          <w:rFonts w:eastAsia="Arial"/>
          <w:sz w:val="22"/>
        </w:rPr>
        <w:t xml:space="preserve">ūkio </w:t>
      </w:r>
      <w:r w:rsidRPr="00065B3A">
        <w:rPr>
          <w:rFonts w:eastAsia="Arial"/>
          <w:sz w:val="22"/>
          <w:shd w:val="clear" w:color="auto" w:fill="FFFFFF"/>
        </w:rPr>
        <w:t xml:space="preserve">subjektų pajėgumais, siekdamas atitikti finansinio ir ekonominio pajėgumo reikalavimus, Tiekėjas su tokiais </w:t>
      </w:r>
      <w:r w:rsidRPr="00065B3A">
        <w:rPr>
          <w:rFonts w:eastAsia="Arial"/>
          <w:sz w:val="22"/>
        </w:rPr>
        <w:t xml:space="preserve">ūkio </w:t>
      </w:r>
      <w:r w:rsidRPr="00065B3A">
        <w:rPr>
          <w:rFonts w:eastAsia="Arial"/>
          <w:sz w:val="22"/>
          <w:shd w:val="clear" w:color="auto" w:fill="FFFFFF"/>
        </w:rPr>
        <w:t>subjektais už Sutarties vykdymą atsako solidariai (jeigu to buvo reikalaujama pirkimo dokumentuose).</w:t>
      </w:r>
    </w:p>
    <w:p w14:paraId="348638C5"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3.1.3.</w:t>
      </w:r>
      <w:r w:rsidRPr="00065B3A">
        <w:rPr>
          <w:rFonts w:eastAsia="Arial"/>
          <w:sz w:val="22"/>
        </w:rPr>
        <w:tab/>
        <w:t xml:space="preserve">Tiekėjas taip pat atsako už tai, kad Tiekėjas, Sutartį tiesiogiai vykdantys subtiekėjai ir specialistai atitiktų jiems </w:t>
      </w:r>
      <w:r w:rsidRPr="00065B3A">
        <w:rPr>
          <w:sz w:val="22"/>
        </w:rPr>
        <w:t>įstatymų bei kitų teisės aktų</w:t>
      </w:r>
      <w:r w:rsidRPr="00065B3A">
        <w:rPr>
          <w:rFonts w:eastAsia="Arial"/>
          <w:sz w:val="22"/>
        </w:rPr>
        <w:t xml:space="preserve"> ir (arba) pirkimo dokumentuose nustatytus profesinės kvalifikacijos ir kitus reikalavimus bei turėtų teisę verstis ta veikla, kuriai jie pasitelkiami.</w:t>
      </w:r>
    </w:p>
    <w:p w14:paraId="1C3CA354"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rPr>
      </w:pPr>
    </w:p>
    <w:p w14:paraId="5D52851C"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3.2.</w:t>
      </w:r>
      <w:r w:rsidRPr="00065B3A">
        <w:rPr>
          <w:sz w:val="22"/>
        </w:rPr>
        <w:tab/>
      </w:r>
      <w:r w:rsidRPr="00065B3A">
        <w:rPr>
          <w:rFonts w:eastAsia="Arial"/>
          <w:b/>
          <w:bCs/>
          <w:sz w:val="22"/>
        </w:rPr>
        <w:t>Subtiekėjų bei specialistų pasitelkimas ir keitimas</w:t>
      </w:r>
    </w:p>
    <w:p w14:paraId="41C97AD5"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rPr>
      </w:pPr>
    </w:p>
    <w:p w14:paraId="697A1A4A"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shd w:val="clear" w:color="auto" w:fill="FFFFFF"/>
        </w:rPr>
      </w:pPr>
      <w:r w:rsidRPr="00065B3A">
        <w:rPr>
          <w:rFonts w:eastAsia="Arial"/>
          <w:sz w:val="22"/>
        </w:rPr>
        <w:t>3.2.1.</w:t>
      </w:r>
      <w:r w:rsidRPr="00065B3A">
        <w:rPr>
          <w:rFonts w:eastAsia="Arial"/>
          <w:sz w:val="22"/>
        </w:rPr>
        <w:tab/>
      </w:r>
      <w:r w:rsidRPr="00065B3A">
        <w:rPr>
          <w:rFonts w:eastAsia="Arial"/>
          <w:sz w:val="22"/>
          <w:shd w:val="clear" w:color="auto" w:fill="FFFFFF"/>
        </w:rPr>
        <w:t>Tiekėjas įsipareigoja užtikrinti, kad Sutartį vykdys pirkime pasiūlyti ir kvalifikaci</w:t>
      </w:r>
      <w:r w:rsidRPr="00065B3A">
        <w:rPr>
          <w:rFonts w:eastAsia="Arial"/>
          <w:sz w:val="22"/>
        </w:rPr>
        <w:t>jos</w:t>
      </w:r>
      <w:r w:rsidRPr="00065B3A">
        <w:rPr>
          <w:rFonts w:eastAsia="Arial"/>
          <w:sz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65B3A">
        <w:rPr>
          <w:rFonts w:eastAsia="Arial"/>
          <w:sz w:val="22"/>
        </w:rPr>
        <w:t xml:space="preserve">ir specialistų </w:t>
      </w:r>
      <w:r w:rsidRPr="00065B3A">
        <w:rPr>
          <w:rFonts w:eastAsia="Arial"/>
          <w:sz w:val="22"/>
          <w:shd w:val="clear" w:color="auto" w:fill="FFFFFF"/>
        </w:rPr>
        <w:t>veiksmus ar neveikimą.</w:t>
      </w:r>
    </w:p>
    <w:p w14:paraId="0C4F6BB7"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shd w:val="clear" w:color="auto" w:fill="FFFFFF"/>
        </w:rPr>
      </w:pPr>
      <w:r w:rsidRPr="00065B3A">
        <w:rPr>
          <w:rFonts w:eastAsia="Arial"/>
          <w:sz w:val="22"/>
        </w:rPr>
        <w:t>3.2.2.</w:t>
      </w:r>
      <w:r w:rsidRPr="00065B3A">
        <w:rPr>
          <w:rFonts w:eastAsia="Arial"/>
          <w:sz w:val="22"/>
        </w:rPr>
        <w:tab/>
      </w:r>
      <w:r w:rsidRPr="00065B3A">
        <w:rPr>
          <w:rFonts w:eastAsia="Arial"/>
          <w:sz w:val="22"/>
          <w:shd w:val="clear" w:color="auto" w:fill="FFFFFF"/>
        </w:rPr>
        <w:t>Sutarties vykdymui pasitelkiami subtiekėjai ir (ar) specialistai (jeigu tokie pasitelkiami) nurodomi Specialiosiose sąlygose.</w:t>
      </w:r>
    </w:p>
    <w:p w14:paraId="5DE4155C"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3.2.3.</w:t>
      </w:r>
      <w:r w:rsidRPr="00065B3A">
        <w:rPr>
          <w:sz w:val="22"/>
        </w:rPr>
        <w:tab/>
      </w:r>
      <w:r w:rsidRPr="00065B3A">
        <w:rPr>
          <w:rFonts w:eastAsia="Arial"/>
          <w:sz w:val="22"/>
        </w:rPr>
        <w:t>Tiekėjas gali keisti ir (ar) pasitelkti Sutartyje nurodytus subtiekėjus ir (ar) specialistus šiame Sutarties poskyryje nustatytais atvejais ir tvarka.</w:t>
      </w:r>
    </w:p>
    <w:p w14:paraId="12144803" w14:textId="77777777" w:rsidR="00D56BFB" w:rsidRPr="00065B3A" w:rsidRDefault="00D56BFB" w:rsidP="00D56BFB">
      <w:pPr>
        <w:widowControl w:val="0"/>
        <w:pBdr>
          <w:top w:val="nil"/>
          <w:left w:val="nil"/>
          <w:bottom w:val="nil"/>
          <w:right w:val="nil"/>
          <w:between w:val="nil"/>
        </w:pBdr>
        <w:tabs>
          <w:tab w:val="left" w:pos="709"/>
          <w:tab w:val="left" w:pos="851"/>
          <w:tab w:val="left" w:pos="1134"/>
        </w:tabs>
        <w:jc w:val="both"/>
        <w:rPr>
          <w:rFonts w:eastAsia="Cambria"/>
          <w:sz w:val="22"/>
          <w:shd w:val="clear" w:color="auto" w:fill="FFFFFF"/>
        </w:rPr>
      </w:pPr>
      <w:r w:rsidRPr="00065B3A">
        <w:rPr>
          <w:rFonts w:eastAsia="Cambria"/>
          <w:sz w:val="22"/>
          <w:shd w:val="clear" w:color="auto" w:fill="FFFFFF"/>
        </w:rPr>
        <w:t>3.2.4. Naujas subtiekėjas ar specialistas gali pradėti vykdyti jiems Tiekėjo pavestus įsipareigojimus pagal Sutartį ne anksčiau, nei bus pasirašytas Susitarimas.</w:t>
      </w:r>
    </w:p>
    <w:p w14:paraId="2F1B498C" w14:textId="77777777" w:rsidR="00D56BFB" w:rsidRPr="00065B3A" w:rsidRDefault="00D56BFB" w:rsidP="00D56BFB">
      <w:pPr>
        <w:widowControl w:val="0"/>
        <w:pBdr>
          <w:top w:val="nil"/>
          <w:left w:val="nil"/>
          <w:bottom w:val="nil"/>
          <w:right w:val="nil"/>
          <w:between w:val="nil"/>
        </w:pBdr>
        <w:tabs>
          <w:tab w:val="left" w:pos="709"/>
          <w:tab w:val="left" w:pos="851"/>
          <w:tab w:val="left" w:pos="1134"/>
        </w:tabs>
        <w:jc w:val="both"/>
        <w:rPr>
          <w:rFonts w:eastAsia="Cambria"/>
          <w:sz w:val="22"/>
        </w:rPr>
      </w:pPr>
      <w:r w:rsidRPr="00065B3A">
        <w:rPr>
          <w:rFonts w:eastAsia="Cambria"/>
          <w:sz w:val="22"/>
          <w:shd w:val="clear" w:color="auto" w:fill="FFFFFF"/>
        </w:rPr>
        <w:t xml:space="preserve">3.2.5. Jei Tiekėjas pasitelkia naują subtiekėją arba pakeičia esamą subtiekėją ir (ar) specialistą, negavęs Pirkėjo </w:t>
      </w:r>
      <w:r w:rsidRPr="00065B3A">
        <w:rPr>
          <w:rFonts w:eastAsia="Cambria"/>
          <w:sz w:val="22"/>
          <w:shd w:val="clear" w:color="auto" w:fill="FFFFFF"/>
        </w:rPr>
        <w:lastRenderedPageBreak/>
        <w:t>raštiško sutikimo, arba sutartinius įsipareigojimus pagal Sutartį vykdo subtiekėjai ir (ar) specialistai, neatitinkantys pirkimo dokumentuose nustatytų kvalifikacijos reikalavimų</w:t>
      </w:r>
      <w:r w:rsidRPr="00065B3A">
        <w:rPr>
          <w:rFonts w:eastAsia="Cambria"/>
          <w:sz w:val="22"/>
        </w:rPr>
        <w:t>,</w:t>
      </w:r>
      <w:r w:rsidRPr="00065B3A">
        <w:rPr>
          <w:rFonts w:eastAsia="Cambria"/>
          <w:sz w:val="22"/>
          <w:shd w:val="clear" w:color="auto" w:fill="FFFFFF"/>
        </w:rPr>
        <w:t xml:space="preserve"> kokybės vadybos sistemos ir (arba) aplinkos apsaugos vadybos sistemos standartų </w:t>
      </w:r>
      <w:r w:rsidRPr="00065B3A">
        <w:rPr>
          <w:rFonts w:eastAsia="Cambria"/>
          <w:sz w:val="22"/>
        </w:rPr>
        <w:t xml:space="preserve">reikalavimų, reikalavimų dėl pašalinimo pagrindų nebuvimo, atitikties nacionalinio saugumo interesams bei reikalavimams </w:t>
      </w:r>
      <w:r w:rsidRPr="00065B3A">
        <w:rPr>
          <w:rFonts w:eastAsia="Arial"/>
          <w:sz w:val="22"/>
          <w:shd w:val="clear" w:color="auto" w:fill="FFFFFF"/>
        </w:rPr>
        <w:t xml:space="preserve">nebūti registruotu (nuolat gyvenančiu ar turinčiu pilietybę) nepatikimomis laikomose valstybėse ar teritorijose </w:t>
      </w:r>
      <w:r w:rsidRPr="00065B3A">
        <w:rPr>
          <w:rFonts w:eastAsia="Cambria"/>
          <w:sz w:val="22"/>
        </w:rPr>
        <w:t>(jei taikoma) ir Tiekėjo pasiūlyme nurodytų sąlygų pirkimo dokumentuose nustatytiems kokybiniams kriterijams pagrįsti (jei taikoma)</w:t>
      </w:r>
      <w:r w:rsidRPr="00065B3A">
        <w:rPr>
          <w:rFonts w:eastAsia="Cambria"/>
          <w:sz w:val="22"/>
          <w:shd w:val="clear" w:color="auto" w:fill="FFFFFF"/>
        </w:rPr>
        <w:t>, Tiekėjui taikoma Specialiosiose sąlygose nustatyto dydžio bauda.</w:t>
      </w:r>
    </w:p>
    <w:p w14:paraId="44E14B03" w14:textId="77777777" w:rsidR="00D56BFB" w:rsidRPr="00065B3A" w:rsidRDefault="00D56BFB" w:rsidP="00D56BFB">
      <w:pPr>
        <w:widowControl w:val="0"/>
        <w:tabs>
          <w:tab w:val="left" w:pos="993"/>
        </w:tabs>
        <w:jc w:val="both"/>
        <w:rPr>
          <w:rFonts w:eastAsia="Arial"/>
          <w:sz w:val="22"/>
          <w:shd w:val="clear" w:color="auto" w:fill="FFFFFF"/>
        </w:rPr>
      </w:pPr>
      <w:r w:rsidRPr="00065B3A">
        <w:rPr>
          <w:rFonts w:eastAsia="Arial"/>
          <w:sz w:val="22"/>
          <w:shd w:val="clear" w:color="auto" w:fill="FFFFFF"/>
        </w:rPr>
        <w:t xml:space="preserve">3.2.6. Tiekėjas turi teisę Sutarties vykdymui pasitelkti naujus, Specialiosiose sąlygose nenurodytus subtiekėjus, kurių pajėgumais Tiekėjas </w:t>
      </w:r>
      <w:r w:rsidRPr="00065B3A">
        <w:rPr>
          <w:rFonts w:eastAsia="Cambria"/>
          <w:sz w:val="22"/>
          <w:shd w:val="clear" w:color="auto" w:fill="FFFFFF"/>
        </w:rPr>
        <w:t>nesirėmė pirkimo dokumentuose numatytiems kvalifikacijos reikalavimams pagrįsti.</w:t>
      </w:r>
    </w:p>
    <w:p w14:paraId="1207930D" w14:textId="77777777" w:rsidR="00D56BFB" w:rsidRPr="00065B3A" w:rsidRDefault="00D56BFB" w:rsidP="00D56BFB">
      <w:pPr>
        <w:widowControl w:val="0"/>
        <w:tabs>
          <w:tab w:val="left" w:pos="993"/>
        </w:tabs>
        <w:jc w:val="both"/>
        <w:rPr>
          <w:rFonts w:eastAsia="Arial"/>
          <w:sz w:val="22"/>
          <w:shd w:val="clear" w:color="auto" w:fill="FFFFFF"/>
        </w:rPr>
      </w:pPr>
      <w:r w:rsidRPr="00065B3A">
        <w:rPr>
          <w:rFonts w:eastAsia="Arial"/>
          <w:sz w:val="22"/>
          <w:shd w:val="clear" w:color="auto" w:fill="FFFFFF"/>
        </w:rPr>
        <w:t xml:space="preserve">3.2.7. Sudarius Sutartį, tačiau ne vėliau negu Sutartis pradedama vykdyti, Tiekėjas įsipareigoja Pirkėjui pranešti tuo metu žinomų subtiekėjų, kurių pajėgumais Tiekėjas </w:t>
      </w:r>
      <w:r w:rsidRPr="00065B3A">
        <w:rPr>
          <w:rFonts w:eastAsia="Cambria"/>
          <w:sz w:val="22"/>
          <w:shd w:val="clear" w:color="auto" w:fill="FFFFFF"/>
        </w:rPr>
        <w:t>nesirėmė pirkimo dokumentuose numatytiems kvalifikacijos reikalavimams pagrįsti,</w:t>
      </w:r>
      <w:r w:rsidRPr="00065B3A">
        <w:rPr>
          <w:rFonts w:eastAsia="Arial"/>
          <w:sz w:val="22"/>
          <w:shd w:val="clear" w:color="auto" w:fill="FFFFFF"/>
        </w:rPr>
        <w:t xml:space="preserve"> pavadinimus, </w:t>
      </w:r>
      <w:r w:rsidRPr="00065B3A">
        <w:rPr>
          <w:rFonts w:eastAsia="Arial"/>
          <w:sz w:val="22"/>
        </w:rPr>
        <w:t xml:space="preserve">juridinio asmens kodą, </w:t>
      </w:r>
      <w:r w:rsidRPr="00065B3A">
        <w:rPr>
          <w:rFonts w:eastAsia="Arial"/>
          <w:sz w:val="22"/>
          <w:shd w:val="clear" w:color="auto" w:fill="FFFFFF"/>
        </w:rPr>
        <w:t>kontaktinius duomenis</w:t>
      </w:r>
      <w:r w:rsidRPr="00065B3A">
        <w:rPr>
          <w:rFonts w:eastAsia="Arial"/>
          <w:sz w:val="22"/>
        </w:rPr>
        <w:t>,</w:t>
      </w:r>
      <w:r w:rsidRPr="00065B3A">
        <w:rPr>
          <w:rFonts w:eastAsia="Arial"/>
          <w:sz w:val="22"/>
          <w:shd w:val="clear" w:color="auto" w:fill="FFFFFF"/>
        </w:rPr>
        <w:t xml:space="preserve"> jų atstovus.</w:t>
      </w:r>
    </w:p>
    <w:p w14:paraId="47A10ED9" w14:textId="77777777" w:rsidR="00D56BFB" w:rsidRPr="00065B3A" w:rsidRDefault="00D56BFB" w:rsidP="00D56BFB">
      <w:pPr>
        <w:widowControl w:val="0"/>
        <w:tabs>
          <w:tab w:val="left" w:pos="993"/>
        </w:tabs>
        <w:jc w:val="both"/>
        <w:rPr>
          <w:rFonts w:eastAsia="Cambria"/>
          <w:sz w:val="22"/>
          <w:shd w:val="clear" w:color="auto" w:fill="FFFFFF"/>
        </w:rPr>
      </w:pPr>
      <w:r w:rsidRPr="00065B3A">
        <w:rPr>
          <w:rFonts w:eastAsia="Arial"/>
          <w:sz w:val="22"/>
          <w:shd w:val="clear" w:color="auto" w:fill="FFFFFF"/>
        </w:rPr>
        <w:t>3.2.8. Tiekėjas, bet kuriuo Sutarties vykdymo metu,</w:t>
      </w:r>
      <w:r w:rsidRPr="00065B3A">
        <w:rPr>
          <w:rFonts w:eastAsia="Cambria"/>
          <w:sz w:val="22"/>
        </w:rPr>
        <w:t xml:space="preserve"> subtiekėjus, kurių pajėgumais Tiekėjas nesirėmė pirkimo dokumentuose numatytiems kvalifikacijos reikalavimams pagrįsti, gali keisti savo nuožiūra.</w:t>
      </w:r>
    </w:p>
    <w:p w14:paraId="08C36C5C" w14:textId="77777777" w:rsidR="00D56BFB" w:rsidRPr="00065B3A" w:rsidRDefault="00D56BFB" w:rsidP="00D56BFB">
      <w:pPr>
        <w:widowControl w:val="0"/>
        <w:pBdr>
          <w:top w:val="nil"/>
          <w:left w:val="nil"/>
          <w:bottom w:val="nil"/>
          <w:right w:val="nil"/>
          <w:between w:val="nil"/>
        </w:pBdr>
        <w:tabs>
          <w:tab w:val="left" w:pos="993"/>
        </w:tabs>
        <w:jc w:val="both"/>
        <w:rPr>
          <w:rFonts w:eastAsia="Cambria"/>
          <w:sz w:val="22"/>
        </w:rPr>
      </w:pPr>
      <w:r w:rsidRPr="00065B3A">
        <w:rPr>
          <w:rFonts w:eastAsia="Arial"/>
          <w:sz w:val="22"/>
          <w:shd w:val="clear" w:color="auto" w:fill="FFFFFF"/>
        </w:rPr>
        <w:t>3.2.9. Tiekėjas</w:t>
      </w:r>
      <w:r w:rsidRPr="00065B3A">
        <w:rPr>
          <w:rFonts w:eastAsia="Arial"/>
          <w:sz w:val="22"/>
        </w:rPr>
        <w:t>,</w:t>
      </w:r>
      <w:r w:rsidRPr="00065B3A">
        <w:rPr>
          <w:rFonts w:eastAsia="Arial"/>
          <w:sz w:val="22"/>
          <w:shd w:val="clear" w:color="auto" w:fill="FFFFFF"/>
        </w:rPr>
        <w:t xml:space="preserve"> </w:t>
      </w:r>
      <w:r w:rsidRPr="00065B3A">
        <w:rPr>
          <w:rFonts w:eastAsia="Arial"/>
          <w:sz w:val="22"/>
        </w:rPr>
        <w:t>bet kuriuo Sutarties vykdymo metu,</w:t>
      </w:r>
      <w:r w:rsidRPr="00065B3A">
        <w:rPr>
          <w:rFonts w:eastAsia="Cambria"/>
          <w:sz w:val="22"/>
        </w:rPr>
        <w:t xml:space="preserve"> </w:t>
      </w:r>
      <w:r w:rsidRPr="00065B3A">
        <w:rPr>
          <w:rFonts w:eastAsia="Cambria"/>
          <w:sz w:val="22"/>
          <w:shd w:val="clear" w:color="auto" w:fill="FFFFFF"/>
        </w:rPr>
        <w:t>ne vėliau nei prieš 5 (penkias) darbo dienas</w:t>
      </w:r>
      <w:r w:rsidRPr="00065B3A">
        <w:rPr>
          <w:rFonts w:eastAsia="Arial"/>
          <w:sz w:val="22"/>
          <w:shd w:val="clear" w:color="auto" w:fill="FFFFFF"/>
        </w:rPr>
        <w:t xml:space="preserve"> iki numatomo naujo subtiekėjo, kurio pajėgumais Tiekėjas </w:t>
      </w:r>
      <w:r w:rsidRPr="00065B3A">
        <w:rPr>
          <w:rFonts w:eastAsia="Cambria"/>
          <w:sz w:val="22"/>
          <w:shd w:val="clear" w:color="auto" w:fill="FFFFFF"/>
        </w:rPr>
        <w:t>nesirėmė pirkimo dokumentuose numatytiems kvalifikacijos reikalavimams pagrįsti,</w:t>
      </w:r>
      <w:r w:rsidRPr="00065B3A">
        <w:rPr>
          <w:rFonts w:eastAsia="Arial"/>
          <w:sz w:val="22"/>
          <w:shd w:val="clear" w:color="auto" w:fill="FFFFFF"/>
        </w:rPr>
        <w:t xml:space="preserve"> pasitelkimo</w:t>
      </w:r>
      <w:r w:rsidRPr="00065B3A">
        <w:rPr>
          <w:rFonts w:eastAsia="Arial"/>
          <w:sz w:val="22"/>
        </w:rPr>
        <w:t xml:space="preserve"> ir (arba) keitimo</w:t>
      </w:r>
      <w:r w:rsidRPr="00065B3A">
        <w:rPr>
          <w:rFonts w:eastAsia="Arial"/>
          <w:sz w:val="22"/>
          <w:shd w:val="clear" w:color="auto" w:fill="FFFFFF"/>
        </w:rPr>
        <w:t xml:space="preserve"> apie tai privalo informuoti </w:t>
      </w:r>
      <w:r w:rsidRPr="00065B3A">
        <w:rPr>
          <w:sz w:val="22"/>
        </w:rPr>
        <w:t>Pirkėją</w:t>
      </w:r>
      <w:r w:rsidRPr="00065B3A">
        <w:rPr>
          <w:rFonts w:eastAsia="Arial"/>
          <w:sz w:val="22"/>
          <w:shd w:val="clear" w:color="auto" w:fill="FFFFFF"/>
        </w:rPr>
        <w:t xml:space="preserve">. </w:t>
      </w:r>
      <w:r w:rsidRPr="00065B3A">
        <w:rPr>
          <w:sz w:val="22"/>
        </w:rPr>
        <w:t xml:space="preserve">Pirkėjas (jeigu buvo taikoma pirkimo dokumentuose) turi patikrinti, ar nėra </w:t>
      </w:r>
      <w:r w:rsidRPr="00065B3A">
        <w:rPr>
          <w:rFonts w:eastAsia="Cambria"/>
          <w:sz w:val="22"/>
        </w:rPr>
        <w:t xml:space="preserve">subtiekėjo pašalinimo pagrindų ir subtiekėjo atitiktį nacionalinio saugumo interesams ir reikalavimams </w:t>
      </w:r>
      <w:r w:rsidRPr="00065B3A">
        <w:rPr>
          <w:rFonts w:eastAsia="Arial"/>
          <w:sz w:val="22"/>
          <w:shd w:val="clear" w:color="auto" w:fill="FFFFFF"/>
        </w:rPr>
        <w:t>nebūti registruotu (nuolat gyvenančiu ar turinčiu pilietybę) nepatikimomis laikomose valstybėse ar teritorijose</w:t>
      </w:r>
      <w:r w:rsidRPr="00065B3A">
        <w:rPr>
          <w:rFonts w:eastAsia="Cambria"/>
          <w:sz w:val="22"/>
        </w:rPr>
        <w:t>. Jeigu subtiekėjo padėtis neatitinka bent vieno iš nurodytų reikalavimų, Pirkėjas reikalauja pakeisti šį subtiekėją reikalavimus atitinkančiu subtiekėju.</w:t>
      </w:r>
      <w:r w:rsidRPr="00065B3A">
        <w:rPr>
          <w:sz w:val="22"/>
        </w:rPr>
        <w:t xml:space="preserve"> </w:t>
      </w:r>
      <w:r w:rsidRPr="00065B3A">
        <w:rPr>
          <w:rFonts w:eastAsia="Cambria"/>
          <w:sz w:val="22"/>
        </w:rPr>
        <w:t>Pirkėjas</w:t>
      </w:r>
      <w:r w:rsidRPr="00065B3A">
        <w:rPr>
          <w:sz w:val="22"/>
        </w:rPr>
        <w:t xml:space="preserve"> per 5 (penkias) darbo dienas raštu informuoja Tiekėją apie sutikimą pasitelkti ir (ar) keisti naują subtiekėją, kurio pajėgumais Tiekėjas nesirėmė pirkimo dokumentuose numatytiems kvalifikacijos reikalavimams pagrįsti. </w:t>
      </w:r>
      <w:r w:rsidRPr="00065B3A">
        <w:rPr>
          <w:rFonts w:eastAsia="Cambria"/>
          <w:sz w:val="22"/>
        </w:rPr>
        <w:t>Pirkėjui sutikus, Šalys pasirašo Susitarimą, kuris laikomas neatsiejama Sutarties dalimi.</w:t>
      </w:r>
    </w:p>
    <w:p w14:paraId="4C20AA83" w14:textId="77777777" w:rsidR="00D56BFB" w:rsidRPr="00065B3A" w:rsidRDefault="00D56BFB" w:rsidP="00D56BFB">
      <w:pPr>
        <w:widowControl w:val="0"/>
        <w:pBdr>
          <w:top w:val="nil"/>
          <w:left w:val="nil"/>
          <w:bottom w:val="nil"/>
          <w:right w:val="nil"/>
          <w:between w:val="nil"/>
        </w:pBdr>
        <w:tabs>
          <w:tab w:val="left" w:pos="0"/>
          <w:tab w:val="left" w:pos="993"/>
        </w:tabs>
        <w:jc w:val="both"/>
        <w:rPr>
          <w:rFonts w:eastAsia="Arial"/>
          <w:sz w:val="22"/>
          <w:shd w:val="clear" w:color="auto" w:fill="FFFFFF"/>
        </w:rPr>
      </w:pPr>
      <w:r w:rsidRPr="00065B3A">
        <w:rPr>
          <w:rFonts w:eastAsia="Arial"/>
          <w:sz w:val="22"/>
        </w:rPr>
        <w:t>3.2.10. Subtiekėjai</w:t>
      </w:r>
      <w:r w:rsidRPr="00065B3A">
        <w:rPr>
          <w:rFonts w:eastAsia="Arial"/>
          <w:sz w:val="22"/>
          <w:shd w:val="clear" w:color="auto" w:fill="FFFFFF"/>
        </w:rPr>
        <w:t xml:space="preserve">, kurių pajėgumais Tiekėjas rėmėsi, kad atitiktų pirkimo dokumentuose nustatytus kvalifikacijos reikalavimus, gali būti </w:t>
      </w:r>
      <w:r w:rsidRPr="00065B3A">
        <w:rPr>
          <w:rFonts w:eastAsia="Arial"/>
          <w:sz w:val="22"/>
        </w:rPr>
        <w:t xml:space="preserve">keičiami </w:t>
      </w:r>
      <w:r w:rsidRPr="00065B3A">
        <w:rPr>
          <w:rFonts w:eastAsia="Arial"/>
          <w:sz w:val="22"/>
          <w:shd w:val="clear" w:color="auto" w:fill="FFFFFF"/>
        </w:rPr>
        <w:t>tik šiais atvejais:</w:t>
      </w:r>
    </w:p>
    <w:p w14:paraId="1C3A3A0F" w14:textId="77777777" w:rsidR="00D56BFB" w:rsidRPr="00065B3A" w:rsidRDefault="00D56BFB" w:rsidP="00D56BFB">
      <w:pPr>
        <w:widowControl w:val="0"/>
        <w:pBdr>
          <w:top w:val="nil"/>
          <w:left w:val="nil"/>
          <w:bottom w:val="nil"/>
          <w:right w:val="nil"/>
          <w:between w:val="nil"/>
        </w:pBdr>
        <w:tabs>
          <w:tab w:val="left" w:pos="0"/>
          <w:tab w:val="left" w:pos="1134"/>
        </w:tabs>
        <w:jc w:val="both"/>
        <w:rPr>
          <w:rFonts w:eastAsia="Arial"/>
          <w:sz w:val="22"/>
        </w:rPr>
      </w:pPr>
      <w:r w:rsidRPr="00065B3A">
        <w:rPr>
          <w:rFonts w:eastAsia="Cambria"/>
          <w:sz w:val="22"/>
          <w:shd w:val="clear" w:color="auto" w:fill="FFFFFF"/>
        </w:rPr>
        <w:t xml:space="preserve">3.2.10.1. kai subtiekėjui </w:t>
      </w:r>
      <w:r w:rsidRPr="00065B3A">
        <w:rPr>
          <w:sz w:val="22"/>
        </w:rPr>
        <w:t>iškelta bankroto byla, pradėtas bankroto procesas ne teismo tvarka, jis tampa nemokus arba yra nemokumo tikimybė, sustabdo ūkinę veiklą ar kai įstatymuose ir kituose teisės aktuose nustatyta tvarka susidaro analogiška situacija</w:t>
      </w:r>
      <w:r w:rsidRPr="00065B3A">
        <w:rPr>
          <w:rFonts w:eastAsia="Cambria"/>
          <w:sz w:val="22"/>
          <w:shd w:val="clear" w:color="auto" w:fill="FFFFFF"/>
        </w:rPr>
        <w:t>;</w:t>
      </w:r>
    </w:p>
    <w:p w14:paraId="00D21C75" w14:textId="77777777" w:rsidR="00D56BFB" w:rsidRPr="00065B3A" w:rsidRDefault="00D56BFB" w:rsidP="00D56BFB">
      <w:pPr>
        <w:widowControl w:val="0"/>
        <w:pBdr>
          <w:top w:val="nil"/>
          <w:left w:val="nil"/>
          <w:bottom w:val="nil"/>
          <w:right w:val="nil"/>
          <w:between w:val="nil"/>
        </w:pBdr>
        <w:tabs>
          <w:tab w:val="left" w:pos="0"/>
          <w:tab w:val="left" w:pos="1134"/>
        </w:tabs>
        <w:jc w:val="both"/>
        <w:rPr>
          <w:rFonts w:eastAsia="Arial"/>
          <w:sz w:val="22"/>
        </w:rPr>
      </w:pPr>
      <w:r w:rsidRPr="00065B3A">
        <w:rPr>
          <w:rFonts w:eastAsia="Cambria"/>
          <w:sz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79A612A" w14:textId="77777777" w:rsidR="00D56BFB" w:rsidRPr="00065B3A" w:rsidRDefault="00D56BFB" w:rsidP="00D56BFB">
      <w:pPr>
        <w:widowControl w:val="0"/>
        <w:pBdr>
          <w:top w:val="nil"/>
          <w:left w:val="nil"/>
          <w:bottom w:val="nil"/>
          <w:right w:val="nil"/>
          <w:between w:val="nil"/>
        </w:pBdr>
        <w:tabs>
          <w:tab w:val="left" w:pos="0"/>
          <w:tab w:val="left" w:pos="1134"/>
        </w:tabs>
        <w:jc w:val="both"/>
        <w:rPr>
          <w:rFonts w:eastAsia="Arial"/>
          <w:sz w:val="22"/>
        </w:rPr>
      </w:pPr>
      <w:r w:rsidRPr="00065B3A">
        <w:rPr>
          <w:rFonts w:eastAsia="Cambria"/>
          <w:sz w:val="22"/>
          <w:shd w:val="clear" w:color="auto" w:fill="FFFFFF"/>
        </w:rPr>
        <w:t xml:space="preserve">3.2.10.3. </w:t>
      </w:r>
      <w:r w:rsidRPr="00065B3A">
        <w:rPr>
          <w:rFonts w:eastAsia="Cambria"/>
          <w:sz w:val="22"/>
        </w:rPr>
        <w:t>Tiekėjas ar subtiekėjas privalo pakeisti subtiekėją, jei paaiškėja, kad jis neatitinka jam pirkimo dokumentuose keliamų reikalavimų.</w:t>
      </w:r>
    </w:p>
    <w:p w14:paraId="188E45A1" w14:textId="77777777" w:rsidR="00D56BFB" w:rsidRPr="00065B3A" w:rsidRDefault="00D56BFB" w:rsidP="00D56BFB">
      <w:pPr>
        <w:widowControl w:val="0"/>
        <w:pBdr>
          <w:top w:val="nil"/>
          <w:left w:val="nil"/>
          <w:bottom w:val="nil"/>
          <w:right w:val="nil"/>
          <w:between w:val="nil"/>
        </w:pBdr>
        <w:tabs>
          <w:tab w:val="left" w:pos="993"/>
        </w:tabs>
        <w:ind w:left="720" w:hanging="720"/>
        <w:jc w:val="both"/>
        <w:rPr>
          <w:rFonts w:eastAsia="Cambria"/>
          <w:sz w:val="22"/>
        </w:rPr>
      </w:pPr>
      <w:r w:rsidRPr="00065B3A">
        <w:rPr>
          <w:rFonts w:eastAsia="Cambria"/>
          <w:sz w:val="22"/>
        </w:rPr>
        <w:t>3.2.11.</w:t>
      </w:r>
      <w:r w:rsidRPr="00065B3A">
        <w:rPr>
          <w:rFonts w:eastAsia="Cambria"/>
          <w:sz w:val="22"/>
        </w:rPr>
        <w:tab/>
      </w:r>
      <w:r w:rsidRPr="00065B3A">
        <w:rPr>
          <w:rFonts w:eastAsia="Cambria"/>
          <w:sz w:val="22"/>
          <w:shd w:val="clear" w:color="auto" w:fill="FFFFFF"/>
        </w:rPr>
        <w:t>Tiekėjo (ar subtiekėjų) specialista</w:t>
      </w:r>
      <w:r w:rsidRPr="00065B3A">
        <w:rPr>
          <w:rFonts w:eastAsia="Cambria"/>
          <w:sz w:val="22"/>
        </w:rPr>
        <w:t>i,</w:t>
      </w:r>
      <w:r w:rsidRPr="00065B3A">
        <w:rPr>
          <w:rFonts w:eastAsia="Cambria"/>
          <w:sz w:val="22"/>
          <w:shd w:val="clear" w:color="auto" w:fill="FFFFFF"/>
        </w:rPr>
        <w:t xml:space="preserve"> vykd</w:t>
      </w:r>
      <w:r w:rsidRPr="00065B3A">
        <w:rPr>
          <w:rFonts w:eastAsia="Cambria"/>
          <w:sz w:val="22"/>
        </w:rPr>
        <w:t>antys</w:t>
      </w:r>
      <w:r w:rsidRPr="00065B3A">
        <w:rPr>
          <w:rFonts w:eastAsia="Cambria"/>
          <w:sz w:val="22"/>
          <w:shd w:val="clear" w:color="auto" w:fill="FFFFFF"/>
        </w:rPr>
        <w:t xml:space="preserve"> Sutartį, gali būti keičiami šiais atvejais:</w:t>
      </w:r>
    </w:p>
    <w:p w14:paraId="2511E767" w14:textId="77777777" w:rsidR="00D56BFB" w:rsidRPr="00065B3A" w:rsidRDefault="00D56BFB" w:rsidP="00D56BFB">
      <w:pPr>
        <w:widowControl w:val="0"/>
        <w:pBdr>
          <w:top w:val="nil"/>
          <w:left w:val="nil"/>
          <w:bottom w:val="nil"/>
          <w:right w:val="nil"/>
          <w:between w:val="nil"/>
        </w:pBdr>
        <w:tabs>
          <w:tab w:val="left" w:pos="1134"/>
        </w:tabs>
        <w:jc w:val="both"/>
        <w:rPr>
          <w:rFonts w:eastAsia="Cambria"/>
          <w:sz w:val="22"/>
        </w:rPr>
      </w:pPr>
      <w:r w:rsidRPr="00065B3A">
        <w:rPr>
          <w:rFonts w:eastAsia="Cambria"/>
          <w:sz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E71533" w14:textId="77777777" w:rsidR="00D56BFB" w:rsidRPr="00065B3A" w:rsidRDefault="00D56BFB" w:rsidP="00D56BFB">
      <w:pPr>
        <w:widowControl w:val="0"/>
        <w:pBdr>
          <w:top w:val="nil"/>
          <w:left w:val="nil"/>
          <w:bottom w:val="nil"/>
          <w:right w:val="nil"/>
          <w:between w:val="nil"/>
        </w:pBdr>
        <w:tabs>
          <w:tab w:val="left" w:pos="1134"/>
          <w:tab w:val="left" w:pos="1418"/>
        </w:tabs>
        <w:jc w:val="both"/>
        <w:rPr>
          <w:rFonts w:eastAsia="Cambria"/>
          <w:sz w:val="22"/>
        </w:rPr>
      </w:pPr>
      <w:r w:rsidRPr="00065B3A">
        <w:rPr>
          <w:rFonts w:eastAsia="Cambria"/>
          <w:sz w:val="22"/>
          <w:shd w:val="clear" w:color="auto" w:fill="FFFFFF"/>
        </w:rPr>
        <w:t>3.2.11.2. Pirkėjo iniciatyva, jei Pirkėjas turi pagrįstų įtarimų, kad Tiekėjo Sutarties vykdymui paskirtas specialistas nekompetentingas vykdyti nustatytas pareigas;</w:t>
      </w:r>
    </w:p>
    <w:p w14:paraId="4E251F41" w14:textId="77777777" w:rsidR="00D56BFB" w:rsidRPr="00065B3A" w:rsidRDefault="00D56BFB" w:rsidP="00D56BFB">
      <w:pPr>
        <w:widowControl w:val="0"/>
        <w:pBdr>
          <w:top w:val="nil"/>
          <w:left w:val="nil"/>
          <w:bottom w:val="nil"/>
          <w:right w:val="nil"/>
          <w:between w:val="nil"/>
        </w:pBdr>
        <w:tabs>
          <w:tab w:val="left" w:pos="1134"/>
          <w:tab w:val="left" w:pos="1276"/>
        </w:tabs>
        <w:jc w:val="both"/>
        <w:rPr>
          <w:rFonts w:eastAsia="Cambria"/>
          <w:sz w:val="22"/>
        </w:rPr>
      </w:pPr>
      <w:r w:rsidRPr="00065B3A">
        <w:rPr>
          <w:rFonts w:eastAsia="Cambria"/>
          <w:sz w:val="22"/>
          <w:shd w:val="clear" w:color="auto" w:fill="FFFFFF"/>
        </w:rPr>
        <w:t xml:space="preserve">3.2.11.3. </w:t>
      </w:r>
      <w:r w:rsidRPr="00065B3A">
        <w:rPr>
          <w:rFonts w:eastAsia="Cambria"/>
          <w:sz w:val="22"/>
        </w:rPr>
        <w:t>Tiekėjas ar subtiekėjas privalo pakeisti specialistą, jei paaiškėja, kad jis neatitinka jam pirkimo dokumentuose keliamų reikalavimų.</w:t>
      </w:r>
    </w:p>
    <w:p w14:paraId="012CDAFB" w14:textId="77777777" w:rsidR="00D56BFB" w:rsidRPr="00065B3A" w:rsidRDefault="00D56BFB" w:rsidP="00D56BFB">
      <w:pPr>
        <w:widowControl w:val="0"/>
        <w:pBdr>
          <w:top w:val="nil"/>
          <w:left w:val="nil"/>
          <w:bottom w:val="nil"/>
          <w:right w:val="nil"/>
          <w:between w:val="nil"/>
        </w:pBdr>
        <w:tabs>
          <w:tab w:val="left" w:pos="0"/>
          <w:tab w:val="left" w:pos="567"/>
          <w:tab w:val="left" w:pos="851"/>
          <w:tab w:val="left" w:pos="992"/>
        </w:tabs>
        <w:jc w:val="both"/>
        <w:rPr>
          <w:rFonts w:eastAsia="Cambria"/>
          <w:sz w:val="22"/>
        </w:rPr>
      </w:pPr>
      <w:r w:rsidRPr="00065B3A">
        <w:rPr>
          <w:rFonts w:eastAsia="Cambria"/>
          <w:color w:val="000000"/>
          <w:sz w:val="22"/>
          <w:shd w:val="clear" w:color="auto" w:fill="FFFFFF"/>
        </w:rPr>
        <w:t>3.2.12. Naujas specialistas</w:t>
      </w:r>
      <w:r w:rsidRPr="00065B3A">
        <w:rPr>
          <w:rFonts w:eastAsia="Cambria"/>
          <w:color w:val="000000"/>
          <w:sz w:val="22"/>
        </w:rPr>
        <w:t xml:space="preserve"> ir (ar) subtiekėjas, Tiekėjo prašymo pakeisti specialistą ir (ar) subtiekėją pateikimo metu</w:t>
      </w:r>
      <w:r w:rsidRPr="00065B3A">
        <w:rPr>
          <w:rFonts w:eastAsia="Cambria"/>
          <w:color w:val="000000"/>
          <w:sz w:val="22"/>
          <w:shd w:val="clear" w:color="auto" w:fill="FFFFFF"/>
        </w:rPr>
        <w:t xml:space="preserve"> turi atitikti pirkimo dokumentuose </w:t>
      </w:r>
      <w:r w:rsidRPr="00065B3A">
        <w:rPr>
          <w:rFonts w:eastAsia="Cambria"/>
          <w:color w:val="000000"/>
          <w:sz w:val="22"/>
        </w:rPr>
        <w:t>specialistui ir (ar) subtiekėjui keliamus reikalavimus.</w:t>
      </w:r>
    </w:p>
    <w:p w14:paraId="30D984E9" w14:textId="77777777" w:rsidR="00D56BFB" w:rsidRPr="00065B3A" w:rsidRDefault="00D56BFB" w:rsidP="00D56BFB">
      <w:pPr>
        <w:widowControl w:val="0"/>
        <w:pBdr>
          <w:top w:val="nil"/>
          <w:left w:val="nil"/>
          <w:bottom w:val="nil"/>
          <w:right w:val="nil"/>
          <w:between w:val="nil"/>
        </w:pBdr>
        <w:tabs>
          <w:tab w:val="left" w:pos="0"/>
          <w:tab w:val="left" w:pos="567"/>
          <w:tab w:val="left" w:pos="851"/>
          <w:tab w:val="left" w:pos="992"/>
        </w:tabs>
        <w:jc w:val="both"/>
        <w:rPr>
          <w:rFonts w:eastAsia="Cambria"/>
          <w:sz w:val="22"/>
        </w:rPr>
      </w:pPr>
      <w:r w:rsidRPr="00065B3A">
        <w:rPr>
          <w:rFonts w:eastAsia="Cambria"/>
          <w:sz w:val="22"/>
          <w:shd w:val="clear" w:color="auto" w:fill="FFFFFF"/>
        </w:rPr>
        <w:t xml:space="preserve">3.2.13. Tiekėjas privalo ne vėliau nei prieš 5 (penkias) darbo dienas iki numatomo subtiekėjo, </w:t>
      </w:r>
      <w:r w:rsidRPr="00065B3A">
        <w:rPr>
          <w:rFonts w:eastAsia="Arial"/>
          <w:sz w:val="22"/>
          <w:shd w:val="clear" w:color="auto" w:fill="FFFFFF"/>
        </w:rPr>
        <w:t>kurio pajėgumais Tiekėjas rėmėsi, kad atitiktų pirkimo dokumentuose nustatytus kvalifikacijos reikalavimus,</w:t>
      </w:r>
      <w:r w:rsidRPr="00065B3A">
        <w:rPr>
          <w:rFonts w:eastAsia="Cambria"/>
          <w:sz w:val="22"/>
          <w:shd w:val="clear" w:color="auto" w:fill="FFFFFF"/>
        </w:rPr>
        <w:t xml:space="preserve"> </w:t>
      </w:r>
      <w:r w:rsidRPr="00065B3A">
        <w:rPr>
          <w:rFonts w:eastAsia="Arial"/>
          <w:sz w:val="22"/>
          <w:shd w:val="clear" w:color="auto" w:fill="FFFFFF"/>
        </w:rPr>
        <w:t xml:space="preserve">ir (ar) specialisto </w:t>
      </w:r>
      <w:r w:rsidRPr="00065B3A">
        <w:rPr>
          <w:rFonts w:eastAsia="Cambria"/>
          <w:sz w:val="22"/>
          <w:shd w:val="clear" w:color="auto" w:fill="FFFFFF"/>
        </w:rPr>
        <w:t>keitimo pateikti Pirkėjui šiuos dokumentus:</w:t>
      </w:r>
    </w:p>
    <w:p w14:paraId="23CC9B31" w14:textId="77777777" w:rsidR="00D56BFB" w:rsidRPr="00065B3A" w:rsidRDefault="00D56BFB" w:rsidP="00D56BFB">
      <w:pPr>
        <w:widowControl w:val="0"/>
        <w:pBdr>
          <w:top w:val="nil"/>
          <w:left w:val="nil"/>
          <w:bottom w:val="nil"/>
          <w:right w:val="nil"/>
          <w:between w:val="nil"/>
        </w:pBdr>
        <w:tabs>
          <w:tab w:val="left" w:pos="1134"/>
        </w:tabs>
        <w:jc w:val="both"/>
        <w:rPr>
          <w:rFonts w:eastAsia="Cambria"/>
          <w:sz w:val="22"/>
        </w:rPr>
      </w:pPr>
      <w:r w:rsidRPr="00065B3A">
        <w:rPr>
          <w:rFonts w:eastAsia="Cambria"/>
          <w:sz w:val="22"/>
          <w:shd w:val="clear" w:color="auto" w:fill="FFFFFF"/>
        </w:rPr>
        <w:t>3.2.13.1. argumentuotą rašytinį prašymą pakeisti subtiekėją ir (ar) specialistą, paaiškinant keitimo aplinkybę. Pirkėjas pasilieka teisę paprašyti įrodymų, pagrindžiančių keitimo aplinkybę;</w:t>
      </w:r>
    </w:p>
    <w:p w14:paraId="7B6A5CC9" w14:textId="77777777" w:rsidR="00D56BFB" w:rsidRPr="00065B3A" w:rsidRDefault="00D56BFB" w:rsidP="00D56BFB">
      <w:pPr>
        <w:widowControl w:val="0"/>
        <w:pBdr>
          <w:top w:val="nil"/>
          <w:left w:val="nil"/>
          <w:bottom w:val="nil"/>
          <w:right w:val="nil"/>
          <w:between w:val="nil"/>
        </w:pBdr>
        <w:tabs>
          <w:tab w:val="left" w:pos="1134"/>
        </w:tabs>
        <w:jc w:val="both"/>
        <w:rPr>
          <w:rFonts w:eastAsia="Cambria"/>
          <w:sz w:val="22"/>
        </w:rPr>
      </w:pPr>
      <w:r w:rsidRPr="00065B3A">
        <w:rPr>
          <w:rFonts w:eastAsia="Cambria"/>
          <w:sz w:val="22"/>
          <w:shd w:val="clear" w:color="auto" w:fill="FFFFFF"/>
        </w:rPr>
        <w:t xml:space="preserve">3.2.13.2. </w:t>
      </w:r>
      <w:r w:rsidRPr="00065B3A">
        <w:rPr>
          <w:rFonts w:eastAsia="Cambria"/>
          <w:sz w:val="22"/>
        </w:rPr>
        <w:t xml:space="preserve">naujo subtiekėjo ir (ar) specialisto kvalifikaciją, atitiktį </w:t>
      </w:r>
      <w:r w:rsidRPr="00065B3A">
        <w:rPr>
          <w:rFonts w:eastAsia="Cambria"/>
          <w:sz w:val="22"/>
          <w:shd w:val="clear" w:color="auto" w:fill="FFFFFF"/>
        </w:rPr>
        <w:t xml:space="preserve">reikalaujamiems kokybės vadybos sistemos ir (arba) aplinkos apsaugos vadybos sistemos standartams (jei taikoma), </w:t>
      </w:r>
      <w:r w:rsidRPr="00065B3A">
        <w:rPr>
          <w:rFonts w:eastAsia="Cambria"/>
          <w:sz w:val="22"/>
        </w:rPr>
        <w:t xml:space="preserve">pašalinimo pagrindų nebuvimą ir atitiktį </w:t>
      </w:r>
      <w:r w:rsidRPr="00065B3A">
        <w:rPr>
          <w:rFonts w:eastAsia="Arial"/>
          <w:sz w:val="22"/>
          <w:shd w:val="clear" w:color="auto" w:fill="FFFFFF"/>
        </w:rPr>
        <w:t>nacionalinio saugumo interesams bei reikalavimams</w:t>
      </w:r>
      <w:r w:rsidRPr="00065B3A">
        <w:rPr>
          <w:rFonts w:eastAsia="Cambria"/>
          <w:sz w:val="22"/>
        </w:rPr>
        <w:t xml:space="preserve"> </w:t>
      </w:r>
      <w:r w:rsidRPr="00065B3A">
        <w:rPr>
          <w:rFonts w:eastAsia="Arial"/>
          <w:sz w:val="22"/>
          <w:shd w:val="clear" w:color="auto" w:fill="FFFFFF"/>
        </w:rPr>
        <w:t>nebūti registruotu (nuolat gyvenančiu ar turinčiu pilietybę) nepatikimomis laikomose valstybėse ar teritorijose</w:t>
      </w:r>
      <w:r w:rsidRPr="00065B3A">
        <w:rPr>
          <w:rFonts w:eastAsia="Cambria"/>
          <w:sz w:val="22"/>
        </w:rPr>
        <w:t xml:space="preserve"> (jei taikoma) įrodančius dokumentus pagal Sutarties </w:t>
      </w:r>
      <w:r w:rsidRPr="00065B3A">
        <w:rPr>
          <w:rFonts w:eastAsia="Cambria"/>
          <w:sz w:val="22"/>
        </w:rPr>
        <w:lastRenderedPageBreak/>
        <w:t>reikalavimus.</w:t>
      </w:r>
    </w:p>
    <w:p w14:paraId="3A767322" w14:textId="77777777" w:rsidR="00D56BFB" w:rsidRPr="00065B3A" w:rsidRDefault="00D56BFB" w:rsidP="00D56BFB">
      <w:pPr>
        <w:widowControl w:val="0"/>
        <w:pBdr>
          <w:top w:val="nil"/>
          <w:left w:val="nil"/>
          <w:bottom w:val="nil"/>
          <w:right w:val="nil"/>
          <w:between w:val="nil"/>
        </w:pBdr>
        <w:tabs>
          <w:tab w:val="left" w:pos="567"/>
          <w:tab w:val="left" w:pos="851"/>
          <w:tab w:val="left" w:pos="992"/>
        </w:tabs>
        <w:jc w:val="both"/>
        <w:rPr>
          <w:rFonts w:eastAsia="Cambria"/>
          <w:sz w:val="22"/>
        </w:rPr>
      </w:pPr>
      <w:r w:rsidRPr="00065B3A">
        <w:rPr>
          <w:rFonts w:eastAsia="Cambria"/>
          <w:sz w:val="22"/>
        </w:rPr>
        <w:t xml:space="preserve">3.2.14. Pirkėjas, gavęs Tiekėjo prašymą su kitais Sutartyje nurodytais dokumentais, per 5 (penkias) darbo dienas įvertina keitimo galimybę ir raštu informuoja Tiekėją apie sutikimą pakeisti subtiekėją, </w:t>
      </w:r>
      <w:r w:rsidRPr="00065B3A">
        <w:rPr>
          <w:rFonts w:eastAsia="Arial"/>
          <w:sz w:val="22"/>
          <w:shd w:val="clear" w:color="auto" w:fill="FFFFFF"/>
        </w:rPr>
        <w:t>kurio pajėgumais Tiekėjas rėmėsi, kad atitiktų pirkimo dokumentuose nustatytus kvalifikacijos reikalavimus,</w:t>
      </w:r>
      <w:r w:rsidRPr="00065B3A">
        <w:rPr>
          <w:rFonts w:eastAsia="Cambria"/>
          <w:sz w:val="22"/>
        </w:rPr>
        <w:t xml:space="preserve"> ir (ar) specialistą. Pirkėjui sutikus, Šalys pasirašo Susitarimą, kuris laikomas neatsiejama Sutarties dalimi.</w:t>
      </w:r>
    </w:p>
    <w:p w14:paraId="6D2BB4FE"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Cambria"/>
          <w:b/>
          <w:bCs/>
          <w:sz w:val="22"/>
          <w:shd w:val="clear" w:color="auto" w:fill="FFFFFF"/>
        </w:rPr>
      </w:pPr>
    </w:p>
    <w:p w14:paraId="40CB65B7"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center"/>
        <w:rPr>
          <w:rFonts w:eastAsia="Cambria"/>
          <w:b/>
          <w:bCs/>
          <w:sz w:val="22"/>
        </w:rPr>
      </w:pPr>
      <w:r w:rsidRPr="00065B3A">
        <w:rPr>
          <w:rFonts w:eastAsia="Cambria"/>
          <w:b/>
          <w:bCs/>
          <w:sz w:val="22"/>
        </w:rPr>
        <w:t>3.3. Jungtinės veiklos partnerių keitimas</w:t>
      </w:r>
    </w:p>
    <w:p w14:paraId="5609F79E" w14:textId="77777777" w:rsidR="00D56BFB" w:rsidRPr="00065B3A" w:rsidRDefault="00D56BFB" w:rsidP="00D56BFB">
      <w:pPr>
        <w:widowControl w:val="0"/>
        <w:pBdr>
          <w:top w:val="nil"/>
          <w:left w:val="nil"/>
          <w:bottom w:val="nil"/>
          <w:right w:val="nil"/>
          <w:between w:val="nil"/>
        </w:pBdr>
        <w:tabs>
          <w:tab w:val="left" w:pos="567"/>
        </w:tabs>
        <w:jc w:val="both"/>
        <w:rPr>
          <w:rFonts w:eastAsia="Cambria"/>
          <w:b/>
          <w:bCs/>
          <w:sz w:val="22"/>
        </w:rPr>
      </w:pPr>
    </w:p>
    <w:p w14:paraId="576D55F1" w14:textId="77777777" w:rsidR="00D56BFB" w:rsidRPr="00065B3A" w:rsidRDefault="00D56BFB" w:rsidP="00D56BFB">
      <w:pPr>
        <w:widowControl w:val="0"/>
        <w:pBdr>
          <w:top w:val="nil"/>
          <w:left w:val="nil"/>
          <w:bottom w:val="nil"/>
          <w:right w:val="nil"/>
          <w:between w:val="nil"/>
        </w:pBdr>
        <w:jc w:val="both"/>
        <w:rPr>
          <w:rFonts w:eastAsia="Cambria"/>
          <w:sz w:val="22"/>
        </w:rPr>
      </w:pPr>
      <w:r w:rsidRPr="00065B3A">
        <w:rPr>
          <w:rFonts w:eastAsia="Cambria"/>
          <w:sz w:val="22"/>
          <w:shd w:val="clear" w:color="auto" w:fill="FFFFFF"/>
        </w:rPr>
        <w:t xml:space="preserve">3.3.1. Tiekėjas, vykdantis Sutartį </w:t>
      </w:r>
      <w:r w:rsidRPr="00065B3A">
        <w:rPr>
          <w:rFonts w:eastAsia="Cambria"/>
          <w:sz w:val="22"/>
        </w:rPr>
        <w:t xml:space="preserve">kaip tiekėjų grupė, veikianti </w:t>
      </w:r>
      <w:r w:rsidRPr="00065B3A">
        <w:rPr>
          <w:rFonts w:eastAsia="Cambria"/>
          <w:sz w:val="22"/>
          <w:shd w:val="clear" w:color="auto" w:fill="FFFFFF"/>
        </w:rPr>
        <w:t>jungtinės veiklos</w:t>
      </w:r>
      <w:r w:rsidRPr="00065B3A">
        <w:rPr>
          <w:rFonts w:eastAsia="Cambria"/>
          <w:sz w:val="22"/>
        </w:rPr>
        <w:t xml:space="preserve"> sutarties</w:t>
      </w:r>
      <w:r w:rsidRPr="00065B3A">
        <w:rPr>
          <w:rFonts w:eastAsia="Cambria"/>
          <w:sz w:val="22"/>
          <w:shd w:val="clear" w:color="auto" w:fill="FFFFFF"/>
        </w:rPr>
        <w:t xml:space="preserve"> pagrindu, turi teisę atsisakyti jungtinės veiklos partnerio (toliau – Partneris), jei dėl objektyvių ir pagrįstų aplinkybių </w:t>
      </w:r>
      <w:r w:rsidRPr="00065B3A">
        <w:rPr>
          <w:rFonts w:eastAsia="Cambria"/>
          <w:sz w:val="22"/>
        </w:rPr>
        <w:t>P</w:t>
      </w:r>
      <w:r w:rsidRPr="00065B3A">
        <w:rPr>
          <w:rFonts w:eastAsia="Cambria"/>
          <w:sz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86EDD2"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5E6104"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shd w:val="clear" w:color="auto" w:fill="FFFFFF"/>
        </w:rPr>
        <w:t>3.3.3. Tiekėjas privalo ne vėliau nei prieš 10 (dešimt) darbo dienų iki numatomo Partnerio keitimo arba atsisakymo pateikti Pirkėjui šiuos dokumentus:</w:t>
      </w:r>
    </w:p>
    <w:p w14:paraId="3EBC941F"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shd w:val="clear" w:color="auto" w:fill="FFFFFF"/>
        </w:rPr>
        <w:t>3.3.3.1. argumentuotą rašytinį prašymą pakeisti Tiekėjo sudėtį ir įrodymus, pagrindžiančius bent vieną Partnerio atsisakymo ar keitimo aplinkybę, nurodytą Sutartyje;</w:t>
      </w:r>
    </w:p>
    <w:p w14:paraId="638B2F8B"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ABCFDE"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shd w:val="clear" w:color="auto" w:fill="FFFFFF"/>
        </w:rPr>
        <w:t>3.3.3.3. pasiliekančiojo Partnerio ar naujai pasitelkiamo Partnerio kvalifikaciją patvirtinančius dokumentus ir, jei</w:t>
      </w:r>
      <w:r w:rsidRPr="00065B3A">
        <w:rPr>
          <w:sz w:val="22"/>
          <w:szCs w:val="24"/>
          <w:lang w:eastAsia="lt-LT"/>
        </w:rPr>
        <w:t xml:space="preserve">gu taikytina, kokybės vadybos ir (arba) aplinkos apsaugos vadybos sistemos standartų reikalavimus įrodančius dokumentus. Visais atvejais </w:t>
      </w:r>
      <w:r w:rsidRPr="00065B3A">
        <w:rPr>
          <w:rFonts w:eastAsia="Cambria"/>
          <w:sz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65B3A">
        <w:rPr>
          <w:rFonts w:eastAsia="Cambria"/>
          <w:sz w:val="22"/>
        </w:rPr>
        <w:t xml:space="preserve">nacionalinio saugumo interesams bei reikalavimams </w:t>
      </w:r>
      <w:r w:rsidRPr="00065B3A">
        <w:rPr>
          <w:rFonts w:eastAsia="Arial"/>
          <w:sz w:val="22"/>
          <w:shd w:val="clear" w:color="auto" w:fill="FFFFFF"/>
        </w:rPr>
        <w:t>nebūti registruotu (nuolat gyvenančiu ar turinčiu pilietybę) nepatikimomis laikomose valstybėse ar teritorijose</w:t>
      </w:r>
      <w:r w:rsidRPr="00065B3A">
        <w:rPr>
          <w:rFonts w:eastAsia="Cambria"/>
          <w:sz w:val="22"/>
          <w:shd w:val="clear" w:color="auto" w:fill="FFFFFF"/>
        </w:rPr>
        <w:t xml:space="preserve"> (jei taikoma).</w:t>
      </w:r>
    </w:p>
    <w:p w14:paraId="735278D2"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Cambria"/>
          <w:sz w:val="22"/>
          <w:shd w:val="clear" w:color="auto" w:fill="FFFFFF"/>
        </w:rPr>
      </w:pPr>
      <w:r w:rsidRPr="00065B3A">
        <w:rPr>
          <w:rFonts w:eastAsia="Cambria"/>
          <w:sz w:val="22"/>
          <w:shd w:val="clear" w:color="auto" w:fill="FFFFFF"/>
        </w:rPr>
        <w:t>3.3.4. Pirkėjas, gavęs Tiekėjo prašymą su kitais Sutartyje nurodytais dokumentais, per 10 (dešimt) darbo dienų įvertina keitimo galimybes ir raštu informuoja Tiekėją apie sutikimą arba apie ne</w:t>
      </w:r>
      <w:r w:rsidRPr="00065B3A">
        <w:rPr>
          <w:rFonts w:eastAsia="Cambria"/>
          <w:sz w:val="22"/>
        </w:rPr>
        <w:t xml:space="preserve">sutikimą </w:t>
      </w:r>
      <w:r w:rsidRPr="00065B3A">
        <w:rPr>
          <w:rFonts w:eastAsia="Cambria"/>
          <w:sz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F21630"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Cambria"/>
          <w:b/>
          <w:bCs/>
          <w:sz w:val="22"/>
        </w:rPr>
      </w:pPr>
    </w:p>
    <w:p w14:paraId="0B49F9B2"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sz w:val="22"/>
        </w:rPr>
        <w:t>3.4.</w:t>
      </w:r>
      <w:r w:rsidRPr="00065B3A">
        <w:rPr>
          <w:rFonts w:eastAsia="Arial"/>
          <w:b/>
          <w:sz w:val="22"/>
        </w:rPr>
        <w:tab/>
        <w:t>Susitarimai dėl tiesioginio atsiskaitymo su subtiekėjais</w:t>
      </w:r>
    </w:p>
    <w:p w14:paraId="2FFCD55E"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1192375D"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3.4.1.</w:t>
      </w:r>
      <w:r w:rsidRPr="00065B3A">
        <w:rPr>
          <w:rFonts w:eastAsia="Arial"/>
          <w:sz w:val="22"/>
        </w:rPr>
        <w:tab/>
      </w:r>
      <w:r w:rsidRPr="00065B3A">
        <w:rPr>
          <w:rFonts w:eastAsia="Arial"/>
          <w:sz w:val="22"/>
          <w:shd w:val="clear" w:color="auto" w:fill="FFFFFF"/>
        </w:rPr>
        <w:t>Subtiekėjams pageidaujant, Pirkėjas su jais atsiskaitys tiesiogiai. Pirkėjas numato tiesioginio atsiskaitymo galimybę su Sutartyje nurodytais subtiekėjais tokiomis sąlygomis ir tvarka:</w:t>
      </w:r>
    </w:p>
    <w:p w14:paraId="3162B7D0" w14:textId="77777777" w:rsidR="00D56BFB" w:rsidRPr="00065B3A" w:rsidRDefault="00D56BFB" w:rsidP="00D56BFB">
      <w:pPr>
        <w:widowControl w:val="0"/>
        <w:tabs>
          <w:tab w:val="left" w:pos="567"/>
          <w:tab w:val="left" w:pos="851"/>
          <w:tab w:val="left" w:pos="992"/>
          <w:tab w:val="left" w:pos="1134"/>
        </w:tabs>
        <w:jc w:val="both"/>
        <w:rPr>
          <w:rFonts w:eastAsia="Cambria"/>
          <w:sz w:val="22"/>
        </w:rPr>
      </w:pPr>
      <w:r w:rsidRPr="00065B3A">
        <w:rPr>
          <w:rFonts w:eastAsia="Cambria"/>
          <w:sz w:val="22"/>
        </w:rPr>
        <w:t>3.4.1.1.</w:t>
      </w:r>
      <w:r w:rsidRPr="00065B3A">
        <w:rPr>
          <w:rFonts w:eastAsia="Cambria"/>
          <w:sz w:val="22"/>
        </w:rPr>
        <w:tab/>
      </w:r>
      <w:r w:rsidRPr="00065B3A">
        <w:rPr>
          <w:rFonts w:eastAsia="Cambria"/>
          <w:sz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33275EA"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rPr>
        <w:t>3.4.1.2.</w:t>
      </w:r>
      <w:r w:rsidRPr="00065B3A">
        <w:rPr>
          <w:rFonts w:eastAsia="Cambria"/>
          <w:sz w:val="22"/>
        </w:rPr>
        <w:tab/>
      </w:r>
      <w:r w:rsidRPr="00065B3A">
        <w:rPr>
          <w:rFonts w:eastAsia="Cambria"/>
          <w:sz w:val="22"/>
          <w:shd w:val="clear" w:color="auto" w:fill="FFFFFF"/>
        </w:rPr>
        <w:t>Pirkėjas ne vėliau kaip per 3 (tris) darbo dienas nuo Bendrųjų sąlygų 3.4.1.1 punkte nurodytos informacijos gavimo dienos raštu informuoja subtiekėjus apie tiesioginio atsiskaitymo galimybę;</w:t>
      </w:r>
    </w:p>
    <w:p w14:paraId="31E25332"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rPr>
        <w:t>3.4.1.3.</w:t>
      </w:r>
      <w:r w:rsidRPr="00065B3A">
        <w:rPr>
          <w:rFonts w:eastAsia="Cambria"/>
          <w:sz w:val="22"/>
        </w:rPr>
        <w:tab/>
      </w:r>
      <w:r w:rsidRPr="00065B3A">
        <w:rPr>
          <w:rFonts w:eastAsia="Cambria"/>
          <w:sz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w:t>
      </w:r>
      <w:r w:rsidRPr="00065B3A">
        <w:rPr>
          <w:rFonts w:eastAsia="Cambria"/>
          <w:sz w:val="22"/>
          <w:shd w:val="clear" w:color="auto" w:fill="FFFFFF"/>
        </w:rPr>
        <w:lastRenderedPageBreak/>
        <w:t xml:space="preserve">subtiekėjo, kurioje aprašoma tiesioginio atsiskaitymo su subtiekėju tvarka, atsižvelgiant į Sutartyje ir </w:t>
      </w:r>
      <w:proofErr w:type="spellStart"/>
      <w:r w:rsidRPr="00065B3A">
        <w:rPr>
          <w:rFonts w:eastAsia="Cambria"/>
          <w:sz w:val="22"/>
          <w:shd w:val="clear" w:color="auto" w:fill="FFFFFF"/>
        </w:rPr>
        <w:t>subtiekimo</w:t>
      </w:r>
      <w:proofErr w:type="spellEnd"/>
      <w:r w:rsidRPr="00065B3A">
        <w:rPr>
          <w:rFonts w:eastAsia="Cambria"/>
          <w:sz w:val="22"/>
          <w:shd w:val="clear" w:color="auto" w:fill="FFFFFF"/>
        </w:rPr>
        <w:t xml:space="preserve"> sutartyje nustatytus reikalavimus;</w:t>
      </w:r>
    </w:p>
    <w:p w14:paraId="529E800D"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rPr>
        <w:t>3.4.1.4.</w:t>
      </w:r>
      <w:r w:rsidRPr="00065B3A">
        <w:rPr>
          <w:rFonts w:eastAsia="Cambria"/>
          <w:sz w:val="22"/>
        </w:rPr>
        <w:tab/>
      </w:r>
      <w:r w:rsidRPr="00065B3A">
        <w:rPr>
          <w:rFonts w:eastAsia="Cambria"/>
          <w:sz w:val="22"/>
          <w:shd w:val="clear" w:color="auto" w:fill="FFFFFF"/>
        </w:rPr>
        <w:t>tiesioginio atsiskaitymo su subtiekėjais galimybė nekeičia Tiekėjo atsakomybės dėl Sutarties įvykdymo.</w:t>
      </w:r>
    </w:p>
    <w:p w14:paraId="25A3593A"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Cambria"/>
          <w:b/>
          <w:bCs/>
          <w:sz w:val="22"/>
        </w:rPr>
      </w:pPr>
    </w:p>
    <w:p w14:paraId="06A2CC22"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rPr>
      </w:pPr>
      <w:r w:rsidRPr="00065B3A">
        <w:rPr>
          <w:rFonts w:eastAsia="Arial"/>
          <w:b/>
          <w:caps/>
          <w:sz w:val="22"/>
        </w:rPr>
        <w:t>4.</w:t>
      </w:r>
      <w:r w:rsidRPr="00065B3A">
        <w:rPr>
          <w:rFonts w:eastAsia="Arial"/>
          <w:b/>
          <w:caps/>
          <w:sz w:val="22"/>
        </w:rPr>
        <w:tab/>
        <w:t>Šalių bendradarbiavimas</w:t>
      </w:r>
    </w:p>
    <w:p w14:paraId="2E7DE176"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rPr>
      </w:pPr>
    </w:p>
    <w:p w14:paraId="2E3F2CAE"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sz w:val="22"/>
        </w:rPr>
        <w:t>4.1.</w:t>
      </w:r>
      <w:r w:rsidRPr="00065B3A">
        <w:rPr>
          <w:rFonts w:eastAsia="Arial"/>
          <w:b/>
          <w:sz w:val="22"/>
        </w:rPr>
        <w:tab/>
        <w:t>Šalių bendradarbiavimo pareiga</w:t>
      </w:r>
    </w:p>
    <w:p w14:paraId="48A1ED9F"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rPr>
      </w:pPr>
    </w:p>
    <w:p w14:paraId="0725C182"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4.1.1.</w:t>
      </w:r>
      <w:r w:rsidRPr="00065B3A">
        <w:rPr>
          <w:rFonts w:eastAsia="Arial"/>
          <w:sz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7D5C69"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4.1.2.</w:t>
      </w:r>
      <w:r w:rsidRPr="00065B3A">
        <w:rPr>
          <w:rFonts w:eastAsia="Arial"/>
          <w:sz w:val="22"/>
        </w:rPr>
        <w:tab/>
        <w:t>Šalys įsipareigoja užtikrinti, kad viena kitai teiks dokumentus ir (ar) kitą informaciją, kurie yra būtini Šalių tinkamam įsipareigojimų įvykdymui pagal Sutartį.</w:t>
      </w:r>
    </w:p>
    <w:p w14:paraId="3A4F0D39"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4.1.3.</w:t>
      </w:r>
      <w:r w:rsidRPr="00065B3A">
        <w:rPr>
          <w:rFonts w:eastAsia="Arial"/>
          <w:sz w:val="22"/>
        </w:rPr>
        <w:tab/>
      </w:r>
      <w:r w:rsidRPr="00065B3A">
        <w:rPr>
          <w:rFonts w:eastAsia="Arial"/>
          <w:sz w:val="22"/>
          <w:shd w:val="clear" w:color="auto" w:fill="FFFFFF"/>
        </w:rPr>
        <w:t xml:space="preserve">Jeigu Šalis susiduria su </w:t>
      </w:r>
      <w:r w:rsidRPr="00065B3A">
        <w:rPr>
          <w:rFonts w:eastAsia="Arial"/>
          <w:sz w:val="22"/>
        </w:rPr>
        <w:t>S</w:t>
      </w:r>
      <w:r w:rsidRPr="00065B3A">
        <w:rPr>
          <w:rFonts w:eastAsia="Arial"/>
          <w:sz w:val="22"/>
          <w:shd w:val="clear" w:color="auto" w:fill="FFFFFF"/>
        </w:rPr>
        <w:t>utarties vykdymo kliūtimi, ji turi nedelsdama, bet ne vėliau kaip per 5 (penkias) darbo dienas, įspėti kitą Šalį apie tokia</w:t>
      </w:r>
      <w:r w:rsidRPr="00065B3A">
        <w:rPr>
          <w:rFonts w:eastAsia="Arial"/>
          <w:sz w:val="22"/>
        </w:rPr>
        <w:t>s</w:t>
      </w:r>
      <w:r w:rsidRPr="00065B3A">
        <w:rPr>
          <w:rFonts w:eastAsia="Arial"/>
          <w:sz w:val="22"/>
          <w:shd w:val="clear" w:color="auto" w:fill="FFFFFF"/>
        </w:rPr>
        <w:t xml:space="preserve"> kliūtis</w:t>
      </w:r>
      <w:r w:rsidRPr="00065B3A">
        <w:rPr>
          <w:rFonts w:eastAsia="Arial"/>
          <w:sz w:val="22"/>
        </w:rPr>
        <w:t xml:space="preserve"> ir imtis visų nuo jos priklausančių protingų priemonių toms kliūtims pašalinti.</w:t>
      </w:r>
    </w:p>
    <w:p w14:paraId="05BB1ED3"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2"/>
        </w:rPr>
      </w:pPr>
    </w:p>
    <w:p w14:paraId="769A3354"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4.2.</w:t>
      </w:r>
      <w:r w:rsidRPr="00065B3A">
        <w:rPr>
          <w:sz w:val="22"/>
        </w:rPr>
        <w:tab/>
      </w:r>
      <w:r w:rsidRPr="00065B3A">
        <w:rPr>
          <w:rFonts w:eastAsia="Arial"/>
          <w:b/>
          <w:bCs/>
          <w:sz w:val="22"/>
        </w:rPr>
        <w:t>Kontaktiniai asmenys</w:t>
      </w:r>
    </w:p>
    <w:p w14:paraId="14B023F1"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445F82EE" w14:textId="77777777" w:rsidR="00D56BFB" w:rsidRPr="00065B3A" w:rsidRDefault="00D56BFB" w:rsidP="00D56BFB">
      <w:pPr>
        <w:widowControl w:val="0"/>
        <w:tabs>
          <w:tab w:val="left" w:pos="567"/>
          <w:tab w:val="left" w:pos="709"/>
          <w:tab w:val="left" w:pos="851"/>
          <w:tab w:val="left" w:pos="992"/>
          <w:tab w:val="left" w:pos="1134"/>
        </w:tabs>
        <w:jc w:val="both"/>
        <w:rPr>
          <w:rFonts w:eastAsia="Arial"/>
          <w:sz w:val="22"/>
        </w:rPr>
      </w:pPr>
      <w:r w:rsidRPr="00065B3A">
        <w:rPr>
          <w:rFonts w:eastAsia="Arial"/>
          <w:sz w:val="22"/>
        </w:rPr>
        <w:t>4.2.1.</w:t>
      </w:r>
      <w:r w:rsidRPr="00065B3A">
        <w:rPr>
          <w:sz w:val="22"/>
        </w:rPr>
        <w:tab/>
      </w:r>
      <w:r w:rsidRPr="00065B3A">
        <w:rPr>
          <w:rFonts w:eastAsia="Arial"/>
          <w:sz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2ECF03" w14:textId="77777777" w:rsidR="00D56BFB" w:rsidRPr="00065B3A" w:rsidRDefault="00D56BFB" w:rsidP="00D56BFB">
      <w:pPr>
        <w:widowControl w:val="0"/>
        <w:tabs>
          <w:tab w:val="left" w:pos="567"/>
          <w:tab w:val="left" w:pos="709"/>
          <w:tab w:val="left" w:pos="851"/>
          <w:tab w:val="left" w:pos="992"/>
          <w:tab w:val="left" w:pos="1134"/>
        </w:tabs>
        <w:jc w:val="both"/>
        <w:rPr>
          <w:rFonts w:eastAsia="Arial"/>
          <w:sz w:val="22"/>
        </w:rPr>
      </w:pPr>
      <w:r w:rsidRPr="00065B3A">
        <w:rPr>
          <w:rFonts w:eastAsia="Arial"/>
          <w:sz w:val="22"/>
        </w:rPr>
        <w:t>4.2.2.</w:t>
      </w:r>
      <w:r w:rsidRPr="00065B3A">
        <w:rPr>
          <w:rFonts w:eastAsia="Arial"/>
          <w:sz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65B3A">
        <w:rPr>
          <w:sz w:val="22"/>
        </w:rPr>
        <w:t xml:space="preserve"> </w:t>
      </w:r>
      <w:r w:rsidRPr="00065B3A">
        <w:rPr>
          <w:rFonts w:eastAsia="Arial"/>
          <w:sz w:val="22"/>
        </w:rPr>
        <w:t>vardą, pavardę, el. paštą ir telefono numerį.</w:t>
      </w:r>
    </w:p>
    <w:p w14:paraId="61C864CE" w14:textId="77777777" w:rsidR="00D56BFB" w:rsidRPr="00065B3A" w:rsidRDefault="00D56BFB" w:rsidP="00D56BFB">
      <w:pPr>
        <w:widowControl w:val="0"/>
        <w:tabs>
          <w:tab w:val="left" w:pos="567"/>
          <w:tab w:val="left" w:pos="709"/>
          <w:tab w:val="left" w:pos="851"/>
          <w:tab w:val="left" w:pos="992"/>
          <w:tab w:val="left" w:pos="1134"/>
        </w:tabs>
        <w:jc w:val="both"/>
        <w:rPr>
          <w:rFonts w:eastAsia="Arial"/>
          <w:sz w:val="22"/>
        </w:rPr>
      </w:pPr>
      <w:r w:rsidRPr="00065B3A">
        <w:rPr>
          <w:rFonts w:eastAsia="Arial"/>
          <w:sz w:val="22"/>
        </w:rPr>
        <w:t>4.2.3.</w:t>
      </w:r>
      <w:r w:rsidRPr="00065B3A">
        <w:rPr>
          <w:sz w:val="22"/>
        </w:rPr>
        <w:tab/>
      </w:r>
      <w:r w:rsidRPr="00065B3A">
        <w:rPr>
          <w:rFonts w:eastAsia="Arial"/>
          <w:sz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D00DF2" w14:textId="77777777" w:rsidR="00D56BFB" w:rsidRPr="00065B3A" w:rsidRDefault="00D56BFB" w:rsidP="00D56BFB">
      <w:pPr>
        <w:widowControl w:val="0"/>
        <w:tabs>
          <w:tab w:val="left" w:pos="567"/>
          <w:tab w:val="left" w:pos="709"/>
          <w:tab w:val="left" w:pos="851"/>
          <w:tab w:val="left" w:pos="992"/>
          <w:tab w:val="left" w:pos="1134"/>
        </w:tabs>
        <w:jc w:val="both"/>
        <w:rPr>
          <w:rFonts w:eastAsia="Arial"/>
          <w:b/>
          <w:bCs/>
          <w:sz w:val="22"/>
        </w:rPr>
      </w:pPr>
    </w:p>
    <w:p w14:paraId="4BB3F852" w14:textId="77777777" w:rsidR="00D56BFB" w:rsidRPr="00065B3A" w:rsidRDefault="00D56BFB" w:rsidP="00D56BF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rPr>
      </w:pPr>
      <w:r w:rsidRPr="00065B3A">
        <w:rPr>
          <w:rFonts w:eastAsia="Arial"/>
          <w:b/>
          <w:bCs/>
          <w:caps/>
          <w:sz w:val="22"/>
        </w:rPr>
        <w:t>5.</w:t>
      </w:r>
      <w:r w:rsidRPr="00065B3A">
        <w:rPr>
          <w:sz w:val="22"/>
        </w:rPr>
        <w:tab/>
      </w:r>
      <w:r w:rsidRPr="00065B3A">
        <w:rPr>
          <w:rFonts w:eastAsia="Arial"/>
          <w:b/>
          <w:bCs/>
          <w:caps/>
          <w:sz w:val="22"/>
        </w:rPr>
        <w:t>SUTARTIES VYKDYMO METU PATEIKIAMI dokumentai</w:t>
      </w:r>
    </w:p>
    <w:p w14:paraId="524A41D9" w14:textId="77777777" w:rsidR="00D56BFB" w:rsidRPr="00065B3A" w:rsidRDefault="00D56BFB" w:rsidP="00D56BFB">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rPr>
      </w:pPr>
    </w:p>
    <w:p w14:paraId="05CCF66E" w14:textId="77777777" w:rsidR="00D56BFB" w:rsidRPr="00065B3A" w:rsidRDefault="00D56BFB" w:rsidP="00D56BFB">
      <w:pPr>
        <w:widowControl w:val="0"/>
        <w:tabs>
          <w:tab w:val="left" w:pos="567"/>
          <w:tab w:val="left" w:pos="709"/>
          <w:tab w:val="left" w:pos="851"/>
          <w:tab w:val="left" w:pos="992"/>
          <w:tab w:val="left" w:pos="1134"/>
        </w:tabs>
        <w:jc w:val="both"/>
        <w:rPr>
          <w:rFonts w:eastAsia="Arial"/>
          <w:sz w:val="22"/>
        </w:rPr>
      </w:pPr>
      <w:r w:rsidRPr="00065B3A">
        <w:rPr>
          <w:rFonts w:eastAsia="Arial"/>
          <w:sz w:val="22"/>
        </w:rPr>
        <w:t>5.1.</w:t>
      </w:r>
      <w:r w:rsidRPr="00065B3A">
        <w:rPr>
          <w:sz w:val="22"/>
        </w:rPr>
        <w:tab/>
      </w:r>
      <w:r w:rsidRPr="00065B3A">
        <w:rPr>
          <w:rFonts w:eastAsia="Arial"/>
          <w:sz w:val="22"/>
        </w:rPr>
        <w:t>Jeigu Tiekėjas turi parengti ir (ar) pateikti Pirkėjui Paslaugų rezultato naudojimo instrukcijas, jos turi būti aiškios ir detalios, kad Pirkėjas, vadovaudamasis jomis, galėtų tinkamai naudotis Paslaugų rezultatu.</w:t>
      </w:r>
    </w:p>
    <w:p w14:paraId="23169036" w14:textId="77777777" w:rsidR="00D56BFB" w:rsidRPr="00065B3A" w:rsidRDefault="00D56BFB" w:rsidP="00D56BFB">
      <w:pPr>
        <w:widowControl w:val="0"/>
        <w:tabs>
          <w:tab w:val="left" w:pos="567"/>
          <w:tab w:val="left" w:pos="709"/>
          <w:tab w:val="left" w:pos="851"/>
          <w:tab w:val="left" w:pos="992"/>
          <w:tab w:val="left" w:pos="1134"/>
        </w:tabs>
        <w:jc w:val="both"/>
        <w:rPr>
          <w:rFonts w:eastAsia="Arial"/>
          <w:sz w:val="22"/>
        </w:rPr>
      </w:pPr>
      <w:r w:rsidRPr="00065B3A">
        <w:rPr>
          <w:rFonts w:eastAsia="Arial"/>
          <w:sz w:val="22"/>
        </w:rPr>
        <w:t>5.2.</w:t>
      </w:r>
      <w:r w:rsidRPr="00065B3A">
        <w:rPr>
          <w:rFonts w:eastAsia="Arial"/>
          <w:sz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A72E93" w14:textId="77777777" w:rsidR="00D56BFB" w:rsidRPr="00065B3A" w:rsidRDefault="00D56BFB" w:rsidP="00D56BFB">
      <w:pPr>
        <w:widowControl w:val="0"/>
        <w:tabs>
          <w:tab w:val="left" w:pos="567"/>
          <w:tab w:val="left" w:pos="709"/>
          <w:tab w:val="left" w:pos="851"/>
          <w:tab w:val="left" w:pos="992"/>
          <w:tab w:val="left" w:pos="1134"/>
        </w:tabs>
        <w:jc w:val="both"/>
        <w:rPr>
          <w:rFonts w:eastAsia="Arial"/>
          <w:sz w:val="22"/>
        </w:rPr>
      </w:pPr>
      <w:r w:rsidRPr="00065B3A">
        <w:rPr>
          <w:rFonts w:eastAsia="Arial"/>
          <w:sz w:val="22"/>
        </w:rPr>
        <w:t>5.3.</w:t>
      </w:r>
      <w:r w:rsidRPr="00065B3A">
        <w:rPr>
          <w:rFonts w:eastAsia="Arial"/>
          <w:sz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B297C4" w14:textId="77777777" w:rsidR="00D56BFB" w:rsidRPr="00065B3A" w:rsidRDefault="00D56BFB" w:rsidP="00D56BFB">
      <w:pPr>
        <w:widowControl w:val="0"/>
        <w:tabs>
          <w:tab w:val="left" w:pos="567"/>
          <w:tab w:val="left" w:pos="709"/>
          <w:tab w:val="left" w:pos="851"/>
          <w:tab w:val="left" w:pos="992"/>
          <w:tab w:val="left" w:pos="1134"/>
        </w:tabs>
        <w:jc w:val="both"/>
        <w:rPr>
          <w:rFonts w:eastAsia="Arial"/>
          <w:b/>
          <w:bCs/>
          <w:sz w:val="22"/>
        </w:rPr>
      </w:pPr>
    </w:p>
    <w:p w14:paraId="7175164A"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caps/>
          <w:sz w:val="22"/>
        </w:rPr>
        <w:t>6.</w:t>
      </w:r>
      <w:r w:rsidRPr="00065B3A">
        <w:rPr>
          <w:rFonts w:eastAsia="Arial"/>
          <w:b/>
          <w:caps/>
          <w:sz w:val="22"/>
        </w:rPr>
        <w:tab/>
      </w:r>
      <w:r w:rsidRPr="00065B3A">
        <w:rPr>
          <w:rFonts w:eastAsia="Arial"/>
          <w:b/>
          <w:bCs/>
          <w:sz w:val="22"/>
        </w:rPr>
        <w:t>PASLAUGŲ</w:t>
      </w:r>
      <w:r w:rsidRPr="00065B3A">
        <w:rPr>
          <w:rFonts w:eastAsia="Arial"/>
          <w:b/>
          <w:caps/>
          <w:sz w:val="22"/>
        </w:rPr>
        <w:t xml:space="preserve"> </w:t>
      </w:r>
      <w:r w:rsidRPr="00065B3A">
        <w:rPr>
          <w:rFonts w:eastAsia="Arial"/>
          <w:b/>
          <w:bCs/>
          <w:sz w:val="22"/>
        </w:rPr>
        <w:t>TEIKIMO</w:t>
      </w:r>
      <w:r w:rsidRPr="00065B3A">
        <w:rPr>
          <w:rFonts w:eastAsia="Arial"/>
          <w:b/>
          <w:caps/>
          <w:sz w:val="22"/>
        </w:rPr>
        <w:t xml:space="preserve"> PABAIGA IR </w:t>
      </w:r>
      <w:r w:rsidRPr="00065B3A">
        <w:rPr>
          <w:rFonts w:eastAsia="Arial"/>
          <w:b/>
          <w:bCs/>
          <w:sz w:val="22"/>
        </w:rPr>
        <w:t>PASLAUGŲ REZULTATO</w:t>
      </w:r>
      <w:r w:rsidRPr="00065B3A">
        <w:rPr>
          <w:rFonts w:eastAsia="Arial"/>
          <w:b/>
          <w:sz w:val="22"/>
        </w:rPr>
        <w:t xml:space="preserve"> </w:t>
      </w:r>
      <w:r w:rsidRPr="00065B3A">
        <w:rPr>
          <w:rFonts w:eastAsia="Arial"/>
          <w:b/>
          <w:caps/>
          <w:sz w:val="22"/>
        </w:rPr>
        <w:t>priėmimas</w:t>
      </w:r>
    </w:p>
    <w:p w14:paraId="33E4F7CA"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rPr>
      </w:pPr>
    </w:p>
    <w:p w14:paraId="7202D13A"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sz w:val="22"/>
        </w:rPr>
        <w:t>6.1.</w:t>
      </w:r>
      <w:r w:rsidRPr="00065B3A">
        <w:rPr>
          <w:rFonts w:eastAsia="Arial"/>
          <w:b/>
          <w:sz w:val="22"/>
        </w:rPr>
        <w:tab/>
      </w:r>
      <w:r w:rsidRPr="00065B3A">
        <w:rPr>
          <w:rFonts w:eastAsia="Arial"/>
          <w:b/>
          <w:bCs/>
          <w:sz w:val="22"/>
        </w:rPr>
        <w:t>Paslaugų</w:t>
      </w:r>
      <w:r w:rsidRPr="00065B3A">
        <w:rPr>
          <w:rFonts w:eastAsia="Arial"/>
          <w:b/>
          <w:sz w:val="22"/>
        </w:rPr>
        <w:t xml:space="preserve"> teikimo pabaiga</w:t>
      </w:r>
    </w:p>
    <w:p w14:paraId="71219DE5"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rPr>
      </w:pPr>
    </w:p>
    <w:p w14:paraId="31B355E6"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6.1.1.</w:t>
      </w:r>
      <w:r w:rsidRPr="00065B3A">
        <w:rPr>
          <w:rFonts w:eastAsia="Arial"/>
          <w:sz w:val="22"/>
        </w:rPr>
        <w:tab/>
        <w:t>Paslaugų teikimas laikomas užbaigtu, kai yra įvykdytos visos šios sąlygos:</w:t>
      </w:r>
    </w:p>
    <w:p w14:paraId="47F32E33"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6.1.1.1.</w:t>
      </w:r>
      <w:r w:rsidRPr="00065B3A">
        <w:rPr>
          <w:rFonts w:eastAsia="Arial"/>
          <w:sz w:val="22"/>
        </w:rPr>
        <w:tab/>
        <w:t xml:space="preserve">Tiekėjas suteikė visas Paslaugas pagal Sutarties ir </w:t>
      </w:r>
      <w:r w:rsidRPr="00065B3A">
        <w:rPr>
          <w:sz w:val="22"/>
        </w:rPr>
        <w:t>įstatymų bei kitų teisės aktų</w:t>
      </w:r>
      <w:r w:rsidRPr="00065B3A">
        <w:rPr>
          <w:rFonts w:eastAsia="Arial"/>
          <w:sz w:val="22"/>
        </w:rPr>
        <w:t xml:space="preserve"> reikalavimus;</w:t>
      </w:r>
    </w:p>
    <w:p w14:paraId="5740259B"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6.1.1.2.</w:t>
      </w:r>
      <w:r w:rsidRPr="00065B3A">
        <w:rPr>
          <w:rFonts w:eastAsia="Arial"/>
          <w:sz w:val="22"/>
        </w:rPr>
        <w:tab/>
        <w:t>Tiekėjas perdavė Pirkėjui visą reikalingą dokumentaciją, įskaitant naudojimo instrukcijas, sertifikatus ir garantijas (jei to reikalaujama);</w:t>
      </w:r>
    </w:p>
    <w:p w14:paraId="52EF854C"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6.1.1.3.</w:t>
      </w:r>
      <w:r w:rsidRPr="00065B3A">
        <w:rPr>
          <w:sz w:val="22"/>
        </w:rPr>
        <w:tab/>
      </w:r>
      <w:r w:rsidRPr="00065B3A">
        <w:rPr>
          <w:rFonts w:eastAsia="Arial"/>
          <w:sz w:val="22"/>
        </w:rPr>
        <w:t>Tiekėjas apmokė Pirkėjo personalą, kaip naudotis Paslaugų rezultatu (jeigu to reikalaujama);</w:t>
      </w:r>
    </w:p>
    <w:p w14:paraId="49D99438"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lastRenderedPageBreak/>
        <w:t>6.1.1.4.</w:t>
      </w:r>
      <w:r w:rsidRPr="00065B3A">
        <w:rPr>
          <w:sz w:val="22"/>
        </w:rPr>
        <w:tab/>
      </w:r>
      <w:r w:rsidRPr="00065B3A">
        <w:rPr>
          <w:rFonts w:eastAsia="Arial"/>
          <w:sz w:val="22"/>
        </w:rPr>
        <w:t>buvo pasirašytas Paslaugų perdavimo–priėmimo aktas ar Paslaugų perdavimo–priėmimo aktai, jei numatytas Paslaugų teikimas etapais ar periodais, ar kitas Sutartyje numatytas dokumentas, nuo kurio pasirašymo laikoma, kad Paslaugos buvo priimtos;</w:t>
      </w:r>
    </w:p>
    <w:p w14:paraId="3B17F97E"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6.1.1.5.</w:t>
      </w:r>
      <w:r w:rsidRPr="00065B3A">
        <w:rPr>
          <w:sz w:val="22"/>
        </w:rPr>
        <w:tab/>
      </w:r>
      <w:r w:rsidRPr="00065B3A">
        <w:rPr>
          <w:rFonts w:eastAsia="Arial"/>
          <w:sz w:val="22"/>
        </w:rPr>
        <w:t xml:space="preserve">Tiekėjas įvykdė kitas sąlygas, numatytas </w:t>
      </w:r>
      <w:r w:rsidRPr="00065B3A">
        <w:rPr>
          <w:sz w:val="22"/>
        </w:rPr>
        <w:t>įstatymuose bei kituose teisės aktuose</w:t>
      </w:r>
      <w:r w:rsidRPr="00065B3A">
        <w:rPr>
          <w:rFonts w:eastAsia="Arial"/>
          <w:sz w:val="22"/>
        </w:rPr>
        <w:t>, Sutartyje ir pasiūlyme, kurios turi būti įvykdytos tam, kad būtų laikoma, jog Paslaugų teikimas yra užbaigtas, ir pateikė Pirkėjui tai įrodančius dokumentus.</w:t>
      </w:r>
    </w:p>
    <w:p w14:paraId="21CB25C0" w14:textId="77777777" w:rsidR="00D56BFB" w:rsidRPr="00065B3A" w:rsidRDefault="00D56BFB" w:rsidP="00D56BFB">
      <w:pPr>
        <w:widowControl w:val="0"/>
        <w:tabs>
          <w:tab w:val="left" w:pos="567"/>
          <w:tab w:val="left" w:pos="851"/>
          <w:tab w:val="left" w:pos="992"/>
          <w:tab w:val="left" w:pos="1134"/>
        </w:tabs>
        <w:jc w:val="both"/>
        <w:rPr>
          <w:rFonts w:eastAsia="Arial"/>
          <w:b/>
          <w:bCs/>
          <w:sz w:val="22"/>
        </w:rPr>
      </w:pPr>
    </w:p>
    <w:p w14:paraId="0973FB77"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6.2.</w:t>
      </w:r>
      <w:r w:rsidRPr="00065B3A">
        <w:rPr>
          <w:sz w:val="22"/>
        </w:rPr>
        <w:tab/>
      </w:r>
      <w:r w:rsidRPr="00065B3A">
        <w:rPr>
          <w:rFonts w:eastAsia="Arial"/>
          <w:b/>
          <w:bCs/>
          <w:sz w:val="22"/>
        </w:rPr>
        <w:t>Paslaugų, kurios yra vienkartinio pobūdžio, teikiamos periodiškai arba pagal Pirkėjo Užsakymą perdavimas–priėmimas</w:t>
      </w:r>
    </w:p>
    <w:p w14:paraId="4182A6FF"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4C4D6944" w14:textId="77777777" w:rsidR="00D56BFB" w:rsidRPr="00065B3A" w:rsidRDefault="00D56BFB" w:rsidP="00D56BFB">
      <w:pPr>
        <w:widowControl w:val="0"/>
        <w:tabs>
          <w:tab w:val="left" w:pos="567"/>
          <w:tab w:val="left" w:pos="709"/>
          <w:tab w:val="left" w:pos="851"/>
          <w:tab w:val="left" w:pos="992"/>
          <w:tab w:val="left" w:pos="1134"/>
        </w:tabs>
        <w:jc w:val="both"/>
        <w:rPr>
          <w:rFonts w:eastAsia="Arial"/>
          <w:sz w:val="22"/>
        </w:rPr>
      </w:pPr>
      <w:r w:rsidRPr="00065B3A">
        <w:rPr>
          <w:rFonts w:eastAsia="Arial"/>
          <w:sz w:val="22"/>
        </w:rPr>
        <w:t>6.2.1.</w:t>
      </w:r>
      <w:r w:rsidRPr="00065B3A">
        <w:rPr>
          <w:sz w:val="22"/>
        </w:rPr>
        <w:tab/>
      </w:r>
      <w:r w:rsidRPr="00065B3A">
        <w:rPr>
          <w:rFonts w:eastAsia="Arial"/>
          <w:sz w:val="22"/>
        </w:rPr>
        <w:t xml:space="preserve">Tiekėjas privalo </w:t>
      </w:r>
      <w:r w:rsidRPr="00065B3A">
        <w:rPr>
          <w:sz w:val="22"/>
        </w:rPr>
        <w:t>suteikti Paslaugas ir perduoti Paslaugų rezultatą (jei taikoma) Pirkėjui</w:t>
      </w:r>
      <w:r w:rsidRPr="00065B3A">
        <w:rPr>
          <w:rFonts w:eastAsia="Arial"/>
          <w:sz w:val="22"/>
        </w:rPr>
        <w:t>, o Pirkėjas privalo kokybiškai suteiktas ir Sutarties bei įstatymų ir kitų teisės aktų reikalavimus atitinkančias Paslaugas priimti. Paslaugos turi būti suteiktos Specialiosiose sąlygose nurodytu būdu ir terminais.</w:t>
      </w:r>
    </w:p>
    <w:p w14:paraId="50CC2D5E" w14:textId="77777777" w:rsidR="00D56BFB" w:rsidRPr="00065B3A" w:rsidRDefault="00D56BFB" w:rsidP="00D56BFB">
      <w:pPr>
        <w:widowControl w:val="0"/>
        <w:tabs>
          <w:tab w:val="left" w:pos="567"/>
          <w:tab w:val="left" w:pos="709"/>
          <w:tab w:val="left" w:pos="851"/>
          <w:tab w:val="left" w:pos="992"/>
          <w:tab w:val="left" w:pos="1134"/>
        </w:tabs>
        <w:jc w:val="both"/>
        <w:rPr>
          <w:rFonts w:eastAsia="Arial"/>
          <w:sz w:val="22"/>
        </w:rPr>
      </w:pPr>
      <w:r w:rsidRPr="00065B3A">
        <w:rPr>
          <w:rFonts w:eastAsia="Arial"/>
          <w:sz w:val="22"/>
        </w:rPr>
        <w:t>6.2.2.</w:t>
      </w:r>
      <w:r w:rsidRPr="00065B3A">
        <w:rPr>
          <w:sz w:val="22"/>
        </w:rPr>
        <w:tab/>
      </w:r>
      <w:r w:rsidRPr="00065B3A">
        <w:rPr>
          <w:rFonts w:eastAsia="Arial"/>
          <w:sz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F55CEB" w14:textId="77777777" w:rsidR="00D56BFB" w:rsidRPr="00065B3A" w:rsidRDefault="00D56BFB" w:rsidP="00D56BFB">
      <w:pPr>
        <w:widowControl w:val="0"/>
        <w:tabs>
          <w:tab w:val="left" w:pos="567"/>
          <w:tab w:val="left" w:pos="709"/>
          <w:tab w:val="left" w:pos="851"/>
          <w:tab w:val="left" w:pos="992"/>
          <w:tab w:val="left" w:pos="1134"/>
        </w:tabs>
        <w:jc w:val="both"/>
        <w:rPr>
          <w:rFonts w:eastAsia="Arial"/>
          <w:sz w:val="22"/>
        </w:rPr>
      </w:pPr>
      <w:r w:rsidRPr="00065B3A">
        <w:rPr>
          <w:rFonts w:eastAsia="Arial"/>
          <w:sz w:val="22"/>
        </w:rPr>
        <w:t>6.2.3.</w:t>
      </w:r>
      <w:r w:rsidRPr="00065B3A">
        <w:rPr>
          <w:rFonts w:eastAsia="Arial"/>
          <w:sz w:val="22"/>
        </w:rPr>
        <w:tab/>
        <w:t>Tiekėjui suteikus Paslaugas, Pirkėjas atlieka jų patikrinimą ir privalo:</w:t>
      </w:r>
    </w:p>
    <w:p w14:paraId="36FA812F"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6.2.3.1.</w:t>
      </w:r>
      <w:r w:rsidRPr="00065B3A">
        <w:rPr>
          <w:sz w:val="22"/>
        </w:rPr>
        <w:tab/>
      </w:r>
      <w:r w:rsidRPr="00065B3A">
        <w:rPr>
          <w:rFonts w:eastAsia="Arial"/>
          <w:sz w:val="22"/>
        </w:rPr>
        <w:t>ne vėliau kaip per 5 (penkias) darbo dienas nuo faktinio Paslaugų suteikimo ir Paslaugų perdavimo–priėmimo akto pateikimo priimti Paslaugų rezultatą, pasirašydamas Paslaugų perdavimo–priėmimo aktą; arba</w:t>
      </w:r>
    </w:p>
    <w:p w14:paraId="433AAB6F"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6.2.3.2.</w:t>
      </w:r>
      <w:r w:rsidRPr="00065B3A">
        <w:rPr>
          <w:sz w:val="22"/>
        </w:rPr>
        <w:tab/>
      </w:r>
      <w:r w:rsidRPr="00065B3A">
        <w:rPr>
          <w:rFonts w:eastAsia="Arial"/>
          <w:sz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65B3A">
        <w:rPr>
          <w:rFonts w:eastAsia="Arial"/>
          <w:b/>
          <w:bCs/>
          <w:sz w:val="22"/>
        </w:rPr>
        <w:t>toliau – Defektų aktas</w:t>
      </w:r>
      <w:r w:rsidRPr="00065B3A">
        <w:rPr>
          <w:rFonts w:eastAsia="Arial"/>
          <w:sz w:val="22"/>
        </w:rPr>
        <w:t>); arba</w:t>
      </w:r>
    </w:p>
    <w:p w14:paraId="3CCFA67A"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6.2.3.3.</w:t>
      </w:r>
      <w:r w:rsidRPr="00065B3A">
        <w:rPr>
          <w:sz w:val="22"/>
        </w:rPr>
        <w:tab/>
      </w:r>
      <w:r w:rsidRPr="00065B3A">
        <w:rPr>
          <w:rFonts w:eastAsia="Arial"/>
          <w:sz w:val="22"/>
        </w:rPr>
        <w:t>atsisakyti priimti Paslaugų rezultatą ir įteikti (arba išsiųsti) Defektų aktą Tiekėjui dėl netinkamų Paslaugų ar jų dalies.</w:t>
      </w:r>
    </w:p>
    <w:p w14:paraId="05327868"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6.2.4.</w:t>
      </w:r>
      <w:r w:rsidRPr="00065B3A">
        <w:rPr>
          <w:sz w:val="22"/>
        </w:rPr>
        <w:tab/>
      </w:r>
      <w:r w:rsidRPr="00065B3A">
        <w:rPr>
          <w:rFonts w:eastAsia="Arial"/>
          <w:sz w:val="22"/>
        </w:rPr>
        <w:t>Paslaugų perdavimo–priėmimo akte turi būti nurodoma data, kada Tiekėjas suteikė Paslaugas ir pateikė visus reikiamus dokumentus.</w:t>
      </w:r>
    </w:p>
    <w:p w14:paraId="7C41D856"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6.2.5.</w:t>
      </w:r>
      <w:r w:rsidRPr="00065B3A">
        <w:rPr>
          <w:sz w:val="22"/>
        </w:rPr>
        <w:tab/>
      </w:r>
      <w:r w:rsidRPr="00065B3A">
        <w:rPr>
          <w:rFonts w:eastAsia="Arial"/>
          <w:sz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15620B"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6.2.6.</w:t>
      </w:r>
      <w:r w:rsidRPr="00065B3A">
        <w:rPr>
          <w:sz w:val="22"/>
        </w:rPr>
        <w:tab/>
      </w:r>
      <w:r w:rsidRPr="00065B3A">
        <w:rPr>
          <w:rFonts w:eastAsia="Arial"/>
          <w:sz w:val="22"/>
        </w:rPr>
        <w:t>Jeigu Pirkėjas per 5 (penkias) darbo dienas nuo Paslaugų perdavimo–priėmimo akto gavimo nepateikia (neišsiunčia) Tiekėjui Defektų akto, laikoma, kad Pirkėjas Paslaugas priėmė ir joms pretenzijų neturi.</w:t>
      </w:r>
    </w:p>
    <w:p w14:paraId="205EEAC8" w14:textId="77777777" w:rsidR="00D56BFB" w:rsidRPr="00065B3A" w:rsidRDefault="00D56BFB" w:rsidP="00D56BFB">
      <w:pPr>
        <w:widowControl w:val="0"/>
        <w:tabs>
          <w:tab w:val="left" w:pos="567"/>
          <w:tab w:val="left" w:pos="709"/>
          <w:tab w:val="left" w:pos="851"/>
          <w:tab w:val="left" w:pos="992"/>
          <w:tab w:val="left" w:pos="1134"/>
        </w:tabs>
        <w:jc w:val="both"/>
        <w:rPr>
          <w:rFonts w:eastAsia="Arial"/>
          <w:sz w:val="22"/>
        </w:rPr>
      </w:pPr>
      <w:r w:rsidRPr="00065B3A">
        <w:rPr>
          <w:rFonts w:eastAsia="Arial"/>
          <w:sz w:val="22"/>
        </w:rPr>
        <w:t>6.2.7.</w:t>
      </w:r>
      <w:r w:rsidRPr="00065B3A">
        <w:rPr>
          <w:sz w:val="22"/>
        </w:rPr>
        <w:tab/>
        <w:t xml:space="preserve">Su Paslaugomis susijusių prekių </w:t>
      </w:r>
      <w:r w:rsidRPr="00065B3A">
        <w:rPr>
          <w:rFonts w:eastAsia="Arial"/>
          <w:sz w:val="22"/>
        </w:rPr>
        <w:t>praradimo ar sugadinimo ar atsitiktinio žuvimo rizika Pirkėjui iš Tiekėjo pereina nuo faktinio tokių Paslaugų priėmimo momento.</w:t>
      </w:r>
    </w:p>
    <w:p w14:paraId="7461C9A1" w14:textId="77777777" w:rsidR="00D56BFB" w:rsidRPr="00065B3A" w:rsidRDefault="00D56BFB" w:rsidP="00D56BFB">
      <w:pPr>
        <w:widowControl w:val="0"/>
        <w:tabs>
          <w:tab w:val="left" w:pos="567"/>
          <w:tab w:val="left" w:pos="709"/>
          <w:tab w:val="left" w:pos="851"/>
          <w:tab w:val="left" w:pos="992"/>
          <w:tab w:val="left" w:pos="1134"/>
        </w:tabs>
        <w:jc w:val="both"/>
        <w:rPr>
          <w:rFonts w:eastAsia="Arial"/>
          <w:sz w:val="22"/>
        </w:rPr>
      </w:pPr>
      <w:r w:rsidRPr="00065B3A">
        <w:rPr>
          <w:rFonts w:eastAsia="Arial"/>
          <w:sz w:val="22"/>
        </w:rPr>
        <w:t>6.2.8.</w:t>
      </w:r>
      <w:r w:rsidRPr="00065B3A">
        <w:rPr>
          <w:sz w:val="22"/>
        </w:rPr>
        <w:tab/>
      </w:r>
      <w:r w:rsidRPr="00065B3A">
        <w:rPr>
          <w:rFonts w:eastAsia="Arial"/>
          <w:sz w:val="22"/>
        </w:rPr>
        <w:t>Pirkėjas turi teisę naudotis Paslaugų rezultatu (jei taikoma) tik po Paslaugų perdavimo–priėmimo akto pasirašymo.</w:t>
      </w:r>
    </w:p>
    <w:p w14:paraId="6681108F"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0652D86" w14:textId="77777777" w:rsidR="00D56BFB" w:rsidRPr="00065B3A" w:rsidRDefault="00D56BFB" w:rsidP="00D56BFB">
      <w:pPr>
        <w:widowControl w:val="0"/>
        <w:tabs>
          <w:tab w:val="left" w:pos="567"/>
          <w:tab w:val="left" w:pos="709"/>
          <w:tab w:val="left" w:pos="851"/>
          <w:tab w:val="left" w:pos="992"/>
          <w:tab w:val="left" w:pos="1134"/>
        </w:tabs>
        <w:jc w:val="both"/>
        <w:rPr>
          <w:rFonts w:eastAsia="Arial"/>
          <w:b/>
          <w:bCs/>
          <w:sz w:val="22"/>
        </w:rPr>
      </w:pPr>
    </w:p>
    <w:p w14:paraId="44900C8D"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sz w:val="22"/>
        </w:rPr>
        <w:t>6.3.</w:t>
      </w:r>
      <w:r w:rsidRPr="00065B3A">
        <w:rPr>
          <w:rFonts w:eastAsia="Arial"/>
          <w:b/>
          <w:sz w:val="22"/>
        </w:rPr>
        <w:tab/>
      </w:r>
      <w:r w:rsidRPr="00065B3A">
        <w:rPr>
          <w:rFonts w:eastAsia="Arial"/>
          <w:b/>
          <w:bCs/>
          <w:sz w:val="22"/>
        </w:rPr>
        <w:t>Paslaugų</w:t>
      </w:r>
      <w:r w:rsidRPr="00065B3A">
        <w:rPr>
          <w:rFonts w:eastAsia="Arial"/>
          <w:b/>
          <w:sz w:val="22"/>
        </w:rPr>
        <w:t>, kurios teikiamos etapais, perdavimas–priėmimas</w:t>
      </w:r>
    </w:p>
    <w:p w14:paraId="653E50C4"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2"/>
        </w:rPr>
      </w:pPr>
    </w:p>
    <w:p w14:paraId="22AD6BBC" w14:textId="77777777" w:rsidR="00D56BFB" w:rsidRPr="00065B3A" w:rsidRDefault="00D56BFB" w:rsidP="00D56BFB">
      <w:pPr>
        <w:rPr>
          <w:rFonts w:eastAsia="Arial"/>
          <w:sz w:val="22"/>
        </w:rPr>
      </w:pPr>
      <w:r w:rsidRPr="00065B3A">
        <w:rPr>
          <w:rFonts w:eastAsia="Arial"/>
          <w:sz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20AE0CA" w14:textId="77777777" w:rsidR="00D56BFB" w:rsidRPr="00065B3A" w:rsidRDefault="00D56BFB" w:rsidP="00D56BFB">
      <w:pPr>
        <w:widowControl w:val="0"/>
        <w:tabs>
          <w:tab w:val="left" w:pos="567"/>
          <w:tab w:val="left" w:pos="709"/>
          <w:tab w:val="left" w:pos="851"/>
          <w:tab w:val="left" w:pos="992"/>
          <w:tab w:val="left" w:pos="1134"/>
        </w:tabs>
        <w:jc w:val="both"/>
        <w:rPr>
          <w:rFonts w:eastAsia="Arial"/>
          <w:sz w:val="22"/>
        </w:rPr>
      </w:pPr>
      <w:r w:rsidRPr="00065B3A">
        <w:rPr>
          <w:rFonts w:eastAsia="Arial"/>
          <w:sz w:val="22"/>
        </w:rPr>
        <w:t>6.3.2.</w:t>
      </w:r>
      <w:r w:rsidRPr="00065B3A">
        <w:rPr>
          <w:sz w:val="22"/>
        </w:rPr>
        <w:tab/>
      </w:r>
      <w:r w:rsidRPr="00065B3A">
        <w:rPr>
          <w:rFonts w:eastAsia="Arial"/>
          <w:sz w:val="22"/>
        </w:rPr>
        <w:t>Konkrečiame etape suteiktų Paslaugų rezultatas perduodamas Šalims pasirašant Paslaugų perdavimo–</w:t>
      </w:r>
      <w:r w:rsidRPr="00065B3A">
        <w:rPr>
          <w:rFonts w:eastAsia="Arial"/>
          <w:sz w:val="22"/>
        </w:rPr>
        <w:lastRenderedPageBreak/>
        <w:t>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5E88E4" w14:textId="77777777" w:rsidR="00D56BFB" w:rsidRPr="00065B3A" w:rsidRDefault="00D56BFB" w:rsidP="00D56BFB">
      <w:pPr>
        <w:jc w:val="both"/>
        <w:rPr>
          <w:rFonts w:eastAsia="Arial"/>
          <w:sz w:val="22"/>
        </w:rPr>
      </w:pPr>
      <w:r w:rsidRPr="00065B3A">
        <w:rPr>
          <w:rFonts w:eastAsia="Arial"/>
          <w:sz w:val="22"/>
        </w:rPr>
        <w:t>6.3.3. Pirkėjas pasirašo kiekvieną Paslaugų perdavimo–priėmimo aktą su sąlyga, kad buvo priimti visi ankstesni etapai, jeigu Specialiosiose sąlygose nėra nurodyta kitaip.</w:t>
      </w:r>
    </w:p>
    <w:p w14:paraId="13B64EB3" w14:textId="77777777" w:rsidR="00D56BFB" w:rsidRPr="00065B3A" w:rsidRDefault="00D56BFB" w:rsidP="00D56BFB">
      <w:pPr>
        <w:jc w:val="both"/>
        <w:rPr>
          <w:rFonts w:eastAsia="Arial"/>
          <w:sz w:val="22"/>
        </w:rPr>
      </w:pPr>
      <w:r w:rsidRPr="00065B3A">
        <w:rPr>
          <w:rFonts w:eastAsia="Arial"/>
          <w:sz w:val="22"/>
        </w:rPr>
        <w:t>6.3.4. Suteikus visuose etapuose numatytas Paslaugas, t. y. baigus teikti Paslaugas, pasirašomas galutinis suteiktų Paslaugų perdavimo–priėmimo aktas.</w:t>
      </w:r>
    </w:p>
    <w:p w14:paraId="53F5E186" w14:textId="77777777" w:rsidR="00D56BFB" w:rsidRPr="00065B3A" w:rsidRDefault="00D56BFB" w:rsidP="00D56BFB">
      <w:pPr>
        <w:widowControl w:val="0"/>
        <w:tabs>
          <w:tab w:val="left" w:pos="567"/>
          <w:tab w:val="left" w:pos="709"/>
          <w:tab w:val="left" w:pos="851"/>
          <w:tab w:val="left" w:pos="992"/>
          <w:tab w:val="left" w:pos="1134"/>
        </w:tabs>
        <w:jc w:val="both"/>
        <w:rPr>
          <w:rFonts w:eastAsia="Arial"/>
          <w:sz w:val="22"/>
        </w:rPr>
      </w:pPr>
      <w:r w:rsidRPr="00065B3A">
        <w:rPr>
          <w:rFonts w:eastAsia="Arial"/>
          <w:sz w:val="22"/>
        </w:rPr>
        <w:t>6.3.5.</w:t>
      </w:r>
      <w:r w:rsidRPr="00065B3A">
        <w:rPr>
          <w:sz w:val="22"/>
        </w:rPr>
        <w:tab/>
      </w:r>
      <w:r w:rsidRPr="00065B3A">
        <w:rPr>
          <w:rFonts w:eastAsia="Arial"/>
          <w:sz w:val="22"/>
        </w:rPr>
        <w:t>Tiekėjui suteikus Paslaugas konkrečiame etape, Pirkėjas atlieka Paslaugų rezultato patikrinimą ir privalo:</w:t>
      </w:r>
    </w:p>
    <w:p w14:paraId="1AD9A9DF"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6.3.5.1. ne vėliau kaip per 5 (penkias) darbo dienas nuo faktinio Paslaugų etapo suteikimo ir Paslaugų perdavimo–priėmimo akto pateikimo priimti Paslaugų etapo rezultatą, pasirašydamas Paslaugų perdavimo–priėmimo aktą; arba</w:t>
      </w:r>
    </w:p>
    <w:p w14:paraId="2B56A1D6"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6.3.5.2.</w:t>
      </w:r>
      <w:r w:rsidRPr="00065B3A">
        <w:rPr>
          <w:sz w:val="22"/>
        </w:rPr>
        <w:tab/>
      </w:r>
      <w:r w:rsidRPr="00065B3A">
        <w:rPr>
          <w:rFonts w:eastAsia="Arial"/>
          <w:sz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65B3A">
        <w:rPr>
          <w:rFonts w:eastAsia="Arial"/>
          <w:b/>
          <w:bCs/>
          <w:sz w:val="22"/>
        </w:rPr>
        <w:t>Defektų aktas</w:t>
      </w:r>
      <w:r w:rsidRPr="00065B3A">
        <w:rPr>
          <w:rFonts w:eastAsia="Arial"/>
          <w:sz w:val="22"/>
        </w:rPr>
        <w:t>); arba</w:t>
      </w:r>
    </w:p>
    <w:p w14:paraId="358B4FB5"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6.3.5.3. atsisakyti priimti Paslaugų etapo rezultatą ir įteikti (arba išsiųsti) Defektų aktą Tiekėjui dėl netinkamai suteiktų šio etapo Paslaugų.</w:t>
      </w:r>
    </w:p>
    <w:p w14:paraId="3C7D98BD"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6.3.6.</w:t>
      </w:r>
      <w:r w:rsidRPr="00065B3A">
        <w:rPr>
          <w:sz w:val="22"/>
        </w:rPr>
        <w:tab/>
      </w:r>
      <w:r w:rsidRPr="00065B3A">
        <w:rPr>
          <w:rFonts w:eastAsia="Arial"/>
          <w:sz w:val="22"/>
        </w:rPr>
        <w:t>Paslaugų perdavimo–priėmimo akte turi būti nurodoma data, kada Tiekėjas suteikė Paslaugas konkrečiame etape ir pateikė visus reikiamus dokumentus (jei taikoma).</w:t>
      </w:r>
    </w:p>
    <w:p w14:paraId="3959572A"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6.3.7.</w:t>
      </w:r>
      <w:r w:rsidRPr="00065B3A">
        <w:rPr>
          <w:rFonts w:eastAsia="Arial"/>
          <w:sz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71AB31"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6.3.8.</w:t>
      </w:r>
      <w:r w:rsidRPr="00065B3A">
        <w:rPr>
          <w:sz w:val="22"/>
        </w:rPr>
        <w:tab/>
      </w:r>
      <w:r w:rsidRPr="00065B3A">
        <w:rPr>
          <w:rFonts w:eastAsia="Arial"/>
          <w:sz w:val="22"/>
        </w:rPr>
        <w:t>Jeigu Pirkėjas per 5 (penkias) darbo dienas nuo Paslaugų perdavimo–priėmimo akto gavimo nepateikia (neišsiunčia) Tiekėjui Defektų akto, laikoma, kad Pirkėjas Paslaugas konkrečiame etape priėmė ir joms pretenzijų neturi.</w:t>
      </w:r>
    </w:p>
    <w:p w14:paraId="2AC154D6" w14:textId="77777777" w:rsidR="00D56BFB" w:rsidRPr="00065B3A" w:rsidRDefault="00D56BFB" w:rsidP="00D56BFB">
      <w:pPr>
        <w:widowControl w:val="0"/>
        <w:tabs>
          <w:tab w:val="left" w:pos="567"/>
          <w:tab w:val="left" w:pos="709"/>
          <w:tab w:val="left" w:pos="851"/>
          <w:tab w:val="left" w:pos="992"/>
          <w:tab w:val="left" w:pos="1134"/>
        </w:tabs>
        <w:jc w:val="both"/>
        <w:rPr>
          <w:rFonts w:eastAsia="Arial"/>
          <w:sz w:val="22"/>
        </w:rPr>
      </w:pPr>
      <w:r w:rsidRPr="00065B3A">
        <w:rPr>
          <w:rFonts w:eastAsia="Arial"/>
          <w:sz w:val="22"/>
        </w:rPr>
        <w:t>6.3.9.</w:t>
      </w:r>
      <w:r w:rsidRPr="00065B3A">
        <w:rPr>
          <w:sz w:val="22"/>
        </w:rPr>
        <w:tab/>
      </w:r>
      <w:r w:rsidRPr="00065B3A">
        <w:rPr>
          <w:rFonts w:eastAsia="Arial"/>
          <w:sz w:val="22"/>
        </w:rPr>
        <w:t xml:space="preserve">Pirkėjas turi teisę naudotis Paslaugų, teikiamų etapais, rezultatu tik po galutinio Paslaugų perdavimo–priėmimo akto pasirašymo, </w:t>
      </w:r>
      <w:r w:rsidRPr="00065B3A">
        <w:rPr>
          <w:sz w:val="22"/>
        </w:rPr>
        <w:t>jeigu kitaip nenumatyta Specialiosiose sąlygose.</w:t>
      </w:r>
    </w:p>
    <w:p w14:paraId="55E06E02" w14:textId="77777777" w:rsidR="00D56BFB" w:rsidRPr="00065B3A" w:rsidRDefault="00D56BFB" w:rsidP="00D56BFB">
      <w:pPr>
        <w:keepNext/>
        <w:keepLines/>
        <w:tabs>
          <w:tab w:val="left" w:pos="567"/>
          <w:tab w:val="left" w:pos="851"/>
          <w:tab w:val="left" w:pos="992"/>
          <w:tab w:val="left" w:pos="1134"/>
        </w:tabs>
        <w:jc w:val="both"/>
        <w:rPr>
          <w:rFonts w:eastAsia="Arial"/>
          <w:bCs/>
          <w:sz w:val="22"/>
          <w:szCs w:val="24"/>
        </w:rPr>
      </w:pPr>
      <w:r w:rsidRPr="00065B3A">
        <w:rPr>
          <w:rFonts w:eastAsia="Arial"/>
          <w:sz w:val="22"/>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DE91B85"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2D17A29"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09483D42" w14:textId="77777777" w:rsidR="00D56BFB" w:rsidRPr="00065B3A" w:rsidRDefault="00D56BFB" w:rsidP="00D56BF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rPr>
      </w:pPr>
      <w:r w:rsidRPr="00065B3A">
        <w:rPr>
          <w:rFonts w:eastAsia="Arial"/>
          <w:b/>
          <w:bCs/>
          <w:caps/>
          <w:sz w:val="22"/>
        </w:rPr>
        <w:t>7.</w:t>
      </w:r>
      <w:r w:rsidRPr="00065B3A">
        <w:rPr>
          <w:sz w:val="22"/>
        </w:rPr>
        <w:tab/>
      </w:r>
      <w:r w:rsidRPr="00065B3A">
        <w:rPr>
          <w:rFonts w:eastAsia="Arial"/>
          <w:b/>
          <w:bCs/>
          <w:caps/>
          <w:sz w:val="22"/>
        </w:rPr>
        <w:t>Tiekėjo garantiniai įsipareigojimai</w:t>
      </w:r>
    </w:p>
    <w:p w14:paraId="3362AF98" w14:textId="77777777" w:rsidR="00D56BFB" w:rsidRPr="00065B3A" w:rsidRDefault="00D56BFB" w:rsidP="00D56BF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rPr>
      </w:pPr>
    </w:p>
    <w:p w14:paraId="6BF730E9"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rPr>
      </w:pPr>
      <w:r w:rsidRPr="00065B3A">
        <w:rPr>
          <w:rFonts w:eastAsia="Arial"/>
          <w:b/>
          <w:bCs/>
          <w:sz w:val="22"/>
        </w:rPr>
        <w:t>7.1.</w:t>
      </w:r>
      <w:r w:rsidRPr="00065B3A">
        <w:rPr>
          <w:rFonts w:eastAsia="Arial"/>
          <w:b/>
          <w:bCs/>
          <w:sz w:val="22"/>
        </w:rPr>
        <w:tab/>
      </w:r>
      <w:r w:rsidRPr="00065B3A">
        <w:rPr>
          <w:rFonts w:eastAsia="Arial"/>
          <w:b/>
          <w:sz w:val="22"/>
        </w:rPr>
        <w:t>Garantiniai terminai (jei taikoma)</w:t>
      </w:r>
    </w:p>
    <w:p w14:paraId="051C3A8F"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rPr>
      </w:pPr>
    </w:p>
    <w:p w14:paraId="26FF203F" w14:textId="77777777" w:rsidR="00D56BFB" w:rsidRPr="00065B3A" w:rsidRDefault="00D56BFB" w:rsidP="00D56BF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rPr>
      </w:pPr>
      <w:r w:rsidRPr="00065B3A">
        <w:rPr>
          <w:rFonts w:eastAsia="Arial"/>
          <w:sz w:val="22"/>
        </w:rPr>
        <w:t>7.1.1.</w:t>
      </w:r>
      <w:r w:rsidRPr="00065B3A">
        <w:rPr>
          <w:sz w:val="22"/>
        </w:rPr>
        <w:tab/>
      </w:r>
      <w:r w:rsidRPr="00065B3A">
        <w:rPr>
          <w:rFonts w:eastAsia="Arial"/>
          <w:sz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484CF61" w14:textId="77777777" w:rsidR="00D56BFB" w:rsidRPr="00065B3A" w:rsidRDefault="00D56BFB" w:rsidP="00D56BF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rPr>
      </w:pPr>
      <w:r w:rsidRPr="00065B3A">
        <w:rPr>
          <w:rFonts w:eastAsia="Arial"/>
          <w:sz w:val="22"/>
        </w:rPr>
        <w:t>7.1.2.</w:t>
      </w:r>
      <w:r w:rsidRPr="00065B3A">
        <w:rPr>
          <w:rFonts w:eastAsia="Arial"/>
          <w:sz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6148273" w14:textId="77777777" w:rsidR="00D56BFB" w:rsidRPr="00065B3A" w:rsidRDefault="00D56BFB" w:rsidP="00D56BF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rPr>
      </w:pPr>
      <w:r w:rsidRPr="00065B3A">
        <w:rPr>
          <w:rFonts w:eastAsia="Arial"/>
          <w:sz w:val="22"/>
        </w:rPr>
        <w:t>7.1.3.</w:t>
      </w:r>
      <w:r w:rsidRPr="00065B3A">
        <w:rPr>
          <w:sz w:val="22"/>
        </w:rPr>
        <w:tab/>
      </w:r>
      <w:r w:rsidRPr="00065B3A">
        <w:rPr>
          <w:rFonts w:eastAsia="Arial"/>
          <w:sz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BDD30D3" w14:textId="77777777" w:rsidR="00D56BFB" w:rsidRPr="00065B3A" w:rsidRDefault="00D56BFB" w:rsidP="00D56BFB">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2"/>
        </w:rPr>
      </w:pPr>
    </w:p>
    <w:p w14:paraId="5FA6C739"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lastRenderedPageBreak/>
        <w:t>7.2.</w:t>
      </w:r>
      <w:r w:rsidRPr="00065B3A">
        <w:rPr>
          <w:sz w:val="22"/>
        </w:rPr>
        <w:tab/>
      </w:r>
      <w:r w:rsidRPr="00065B3A">
        <w:rPr>
          <w:rFonts w:eastAsia="Arial"/>
          <w:b/>
          <w:bCs/>
          <w:sz w:val="22"/>
        </w:rPr>
        <w:t>Pretenzijos dėl Paslaugų trūkumų</w:t>
      </w:r>
    </w:p>
    <w:p w14:paraId="1C35B4DE"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53687659"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7.2.1.</w:t>
      </w:r>
      <w:r w:rsidRPr="00065B3A">
        <w:rPr>
          <w:sz w:val="22"/>
        </w:rPr>
        <w:tab/>
      </w:r>
      <w:r w:rsidRPr="00065B3A">
        <w:rPr>
          <w:rFonts w:eastAsia="Arial"/>
          <w:sz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9911C08"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7.2.2.</w:t>
      </w:r>
      <w:r w:rsidRPr="00065B3A">
        <w:rPr>
          <w:rFonts w:eastAsia="Arial"/>
          <w:sz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ED47BA" w14:textId="77777777" w:rsidR="00D56BFB" w:rsidRPr="00065B3A" w:rsidRDefault="00D56BFB" w:rsidP="00D56BFB">
      <w:pPr>
        <w:tabs>
          <w:tab w:val="left" w:pos="567"/>
          <w:tab w:val="left" w:pos="851"/>
          <w:tab w:val="left" w:pos="992"/>
          <w:tab w:val="left" w:pos="1134"/>
        </w:tabs>
        <w:jc w:val="both"/>
        <w:rPr>
          <w:sz w:val="22"/>
        </w:rPr>
      </w:pPr>
      <w:r w:rsidRPr="00065B3A">
        <w:rPr>
          <w:sz w:val="22"/>
        </w:rPr>
        <w:t xml:space="preserve">7.2.3. Jei Tiekėjas nepripažįsta </w:t>
      </w:r>
      <w:r w:rsidRPr="00065B3A">
        <w:rPr>
          <w:rFonts w:eastAsia="Arial"/>
          <w:sz w:val="22"/>
        </w:rPr>
        <w:t>Paslaugų</w:t>
      </w:r>
      <w:r w:rsidRPr="00065B3A">
        <w:rPr>
          <w:sz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E5AF31" w14:textId="77777777" w:rsidR="00D56BFB" w:rsidRPr="00065B3A" w:rsidRDefault="00D56BFB" w:rsidP="00D56BFB">
      <w:pPr>
        <w:tabs>
          <w:tab w:val="left" w:pos="567"/>
          <w:tab w:val="left" w:pos="851"/>
          <w:tab w:val="left" w:pos="992"/>
          <w:tab w:val="left" w:pos="1134"/>
        </w:tabs>
        <w:jc w:val="both"/>
        <w:rPr>
          <w:sz w:val="22"/>
        </w:rPr>
      </w:pPr>
      <w:r w:rsidRPr="00065B3A">
        <w:rPr>
          <w:sz w:val="22"/>
        </w:rPr>
        <w:t xml:space="preserve">7.2.3.1. jei </w:t>
      </w:r>
      <w:r w:rsidRPr="00065B3A">
        <w:rPr>
          <w:rFonts w:eastAsia="Arial"/>
          <w:sz w:val="22"/>
        </w:rPr>
        <w:t>Paslaugų rezultatas</w:t>
      </w:r>
      <w:r w:rsidRPr="00065B3A">
        <w:rPr>
          <w:sz w:val="22"/>
        </w:rPr>
        <w:t xml:space="preserve"> atitinka Sutartyje ir įstatymuose bei kituose teisės aktuose nurodytus reikalavimus – Pirkėjas;</w:t>
      </w:r>
    </w:p>
    <w:p w14:paraId="597ED81F" w14:textId="77777777" w:rsidR="00D56BFB" w:rsidRPr="00065B3A" w:rsidRDefault="00D56BFB" w:rsidP="00D56BFB">
      <w:pPr>
        <w:tabs>
          <w:tab w:val="left" w:pos="567"/>
          <w:tab w:val="left" w:pos="851"/>
          <w:tab w:val="left" w:pos="992"/>
          <w:tab w:val="left" w:pos="1134"/>
        </w:tabs>
        <w:jc w:val="both"/>
        <w:rPr>
          <w:sz w:val="22"/>
        </w:rPr>
      </w:pPr>
      <w:r w:rsidRPr="00065B3A">
        <w:rPr>
          <w:sz w:val="22"/>
        </w:rPr>
        <w:t xml:space="preserve">7.2.3.2. jei </w:t>
      </w:r>
      <w:r w:rsidRPr="00065B3A">
        <w:rPr>
          <w:rFonts w:eastAsia="Arial"/>
          <w:sz w:val="22"/>
        </w:rPr>
        <w:t>Paslaugų rezultatas</w:t>
      </w:r>
      <w:r w:rsidRPr="00065B3A">
        <w:rPr>
          <w:sz w:val="22"/>
        </w:rPr>
        <w:t xml:space="preserve"> neatitinka Sutartyje ir įstatymuose bei kituose teisės aktuose nurodytų reikalavimų – Tiekėjas.</w:t>
      </w:r>
    </w:p>
    <w:p w14:paraId="7235F7B3" w14:textId="77777777" w:rsidR="00D56BFB" w:rsidRPr="00065B3A" w:rsidRDefault="00D56BFB" w:rsidP="00D56BFB">
      <w:pPr>
        <w:tabs>
          <w:tab w:val="left" w:pos="567"/>
          <w:tab w:val="left" w:pos="851"/>
          <w:tab w:val="left" w:pos="992"/>
          <w:tab w:val="left" w:pos="1134"/>
        </w:tabs>
        <w:jc w:val="both"/>
        <w:rPr>
          <w:sz w:val="22"/>
        </w:rPr>
      </w:pPr>
      <w:r w:rsidRPr="00065B3A">
        <w:rPr>
          <w:sz w:val="22"/>
        </w:rPr>
        <w:t>7.2.4. Ekspertizės išvados Šalims yra privalomos.</w:t>
      </w:r>
    </w:p>
    <w:p w14:paraId="1B6C7116" w14:textId="77777777" w:rsidR="00D56BFB" w:rsidRPr="00065B3A" w:rsidRDefault="00D56BFB" w:rsidP="00D56BFB">
      <w:pPr>
        <w:tabs>
          <w:tab w:val="left" w:pos="567"/>
          <w:tab w:val="left" w:pos="851"/>
          <w:tab w:val="left" w:pos="992"/>
          <w:tab w:val="left" w:pos="1134"/>
        </w:tabs>
        <w:jc w:val="both"/>
        <w:rPr>
          <w:sz w:val="22"/>
        </w:rPr>
      </w:pPr>
      <w:r w:rsidRPr="00065B3A">
        <w:rPr>
          <w:sz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A3B1191" w14:textId="77777777" w:rsidR="00D56BFB" w:rsidRPr="00065B3A" w:rsidRDefault="00D56BFB" w:rsidP="00D56BFB">
      <w:pPr>
        <w:tabs>
          <w:tab w:val="left" w:pos="567"/>
          <w:tab w:val="left" w:pos="851"/>
          <w:tab w:val="left" w:pos="992"/>
          <w:tab w:val="left" w:pos="1134"/>
        </w:tabs>
        <w:jc w:val="both"/>
        <w:rPr>
          <w:rFonts w:eastAsia="Arial"/>
          <w:b/>
          <w:bCs/>
          <w:sz w:val="22"/>
        </w:rPr>
      </w:pPr>
    </w:p>
    <w:p w14:paraId="371DA079"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7.3.</w:t>
      </w:r>
      <w:r w:rsidRPr="00065B3A">
        <w:rPr>
          <w:rFonts w:eastAsia="Arial"/>
          <w:b/>
          <w:bCs/>
          <w:sz w:val="22"/>
        </w:rPr>
        <w:tab/>
        <w:t xml:space="preserve">Paslaugų </w:t>
      </w:r>
      <w:r w:rsidRPr="00065B3A">
        <w:rPr>
          <w:rFonts w:eastAsia="Arial"/>
          <w:b/>
          <w:sz w:val="22"/>
        </w:rPr>
        <w:t>trūkumų šalinimas</w:t>
      </w:r>
    </w:p>
    <w:p w14:paraId="06A20FA9"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123F87BC"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7.3.1.</w:t>
      </w:r>
      <w:r w:rsidRPr="00065B3A">
        <w:rPr>
          <w:sz w:val="22"/>
        </w:rPr>
        <w:tab/>
      </w:r>
      <w:r w:rsidRPr="00065B3A">
        <w:rPr>
          <w:rFonts w:eastAsia="Arial"/>
          <w:sz w:val="22"/>
        </w:rPr>
        <w:t>Tiekėjas privalo nemokamai pašalinti Paslaugų rezultato trūkumus. Jeigu nustatomi s</w:t>
      </w:r>
      <w:r w:rsidRPr="00065B3A">
        <w:rPr>
          <w:sz w:val="22"/>
        </w:rPr>
        <w:t xml:space="preserve">u Paslaugomis susijusių prekių trūkumai, Tiekėjas privalo </w:t>
      </w:r>
      <w:r w:rsidRPr="00065B3A">
        <w:rPr>
          <w:rFonts w:eastAsia="Arial"/>
          <w:sz w:val="22"/>
        </w:rPr>
        <w:t xml:space="preserve">pašalinti </w:t>
      </w:r>
      <w:r w:rsidRPr="00065B3A">
        <w:rPr>
          <w:sz w:val="22"/>
        </w:rPr>
        <w:t>jų</w:t>
      </w:r>
      <w:r w:rsidRPr="00065B3A">
        <w:rPr>
          <w:rFonts w:eastAsia="Arial"/>
          <w:sz w:val="22"/>
        </w:rPr>
        <w:t xml:space="preserve"> trūkumus, sutaisydamas prekes ar jų dalį arba pakeisdamas prekę nauja preke ar jos dalimi.</w:t>
      </w:r>
    </w:p>
    <w:p w14:paraId="2A46F9C3"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7.3.2.</w:t>
      </w:r>
      <w:r w:rsidRPr="00065B3A">
        <w:rPr>
          <w:rFonts w:eastAsia="Arial"/>
          <w:sz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E865BC"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7.3.3.</w:t>
      </w:r>
      <w:r w:rsidRPr="00065B3A">
        <w:rPr>
          <w:sz w:val="22"/>
        </w:rPr>
        <w:tab/>
      </w:r>
      <w:r w:rsidRPr="00065B3A">
        <w:rPr>
          <w:rFonts w:eastAsia="Arial"/>
          <w:sz w:val="22"/>
        </w:rPr>
        <w:t>Sutaisytoje su Paslaugų teikimu susijusių prekių dalyje pakartotinai nustačius prekių trūkumų, Tiekėjas privalo pakeisti prekes naujomis kokybiškomis prekėmis, nebent Pirkėjas raštu sutiktų prekes dar kartą taisyti.</w:t>
      </w:r>
    </w:p>
    <w:p w14:paraId="1193CA78"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7.3.4.</w:t>
      </w:r>
      <w:r w:rsidRPr="00065B3A">
        <w:rPr>
          <w:sz w:val="22"/>
        </w:rPr>
        <w:tab/>
      </w:r>
      <w:r w:rsidRPr="00065B3A">
        <w:rPr>
          <w:rFonts w:eastAsia="Arial"/>
          <w:sz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CB2A18"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7.3.5.</w:t>
      </w:r>
      <w:r w:rsidRPr="00065B3A">
        <w:rPr>
          <w:rFonts w:eastAsia="Arial"/>
          <w:sz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1AC605"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7.3.6.</w:t>
      </w:r>
      <w:r w:rsidRPr="00065B3A">
        <w:rPr>
          <w:rFonts w:eastAsia="Arial"/>
          <w:sz w:val="22"/>
        </w:rPr>
        <w:tab/>
        <w:t>Tiekėjas, pašalinęs visus Paslaugų trūkumus, privalo apie tai informuoti Pirkėją.</w:t>
      </w:r>
    </w:p>
    <w:p w14:paraId="6C2B657C"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7.3.7.</w:t>
      </w:r>
      <w:r w:rsidRPr="00065B3A">
        <w:rPr>
          <w:sz w:val="22"/>
        </w:rPr>
        <w:tab/>
      </w:r>
      <w:r w:rsidRPr="00065B3A">
        <w:rPr>
          <w:rFonts w:eastAsia="Arial"/>
          <w:sz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7E144AD" w14:textId="77777777" w:rsidR="00D56BFB" w:rsidRPr="00065B3A" w:rsidRDefault="00D56BFB" w:rsidP="00D56BFB">
      <w:pPr>
        <w:widowControl w:val="0"/>
        <w:tabs>
          <w:tab w:val="left" w:pos="567"/>
          <w:tab w:val="left" w:pos="851"/>
          <w:tab w:val="left" w:pos="992"/>
          <w:tab w:val="left" w:pos="1134"/>
        </w:tabs>
        <w:jc w:val="both"/>
        <w:rPr>
          <w:rFonts w:eastAsia="Arial"/>
          <w:b/>
          <w:bCs/>
          <w:sz w:val="22"/>
        </w:rPr>
      </w:pPr>
    </w:p>
    <w:p w14:paraId="781479C9"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7.4.</w:t>
      </w:r>
      <w:r w:rsidRPr="00065B3A">
        <w:rPr>
          <w:sz w:val="22"/>
        </w:rPr>
        <w:tab/>
      </w:r>
      <w:r w:rsidRPr="00065B3A">
        <w:rPr>
          <w:rFonts w:eastAsia="Arial"/>
          <w:b/>
          <w:bCs/>
          <w:sz w:val="22"/>
        </w:rPr>
        <w:t>Pirkėjo teisės, Tiekėjui nepašalinus Paslaugų trūkumų</w:t>
      </w:r>
    </w:p>
    <w:p w14:paraId="44910529"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0A7FDA87"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7.4.1.</w:t>
      </w:r>
      <w:r w:rsidRPr="00065B3A">
        <w:rPr>
          <w:rFonts w:eastAsia="Arial"/>
          <w:sz w:val="22"/>
        </w:rPr>
        <w:tab/>
        <w:t>Jeigu Tiekėjas atsisako pašalinti arba nepašalina Paslaugų trūkumų per Pirkėjo nustatytus protingus terminus, Pirkėjas turi teisę:</w:t>
      </w:r>
    </w:p>
    <w:p w14:paraId="65EF1E58"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7.4.1.1.</w:t>
      </w:r>
      <w:r w:rsidRPr="00065B3A">
        <w:rPr>
          <w:rFonts w:eastAsia="Arial"/>
          <w:sz w:val="22"/>
        </w:rPr>
        <w:tab/>
        <w:t xml:space="preserve">pašalinti Paslaugų trūkumus pats arba pasamdydamas trečiuosius asmenis, iš anksto apie tai informuodamas Tiekėją, ir pareikalauti Tiekėjo atlyginti Paslaugų ekspertizės bei Paslaugų trūkumų šalinimo </w:t>
      </w:r>
      <w:r w:rsidRPr="00065B3A">
        <w:rPr>
          <w:rFonts w:eastAsia="Arial"/>
          <w:sz w:val="22"/>
        </w:rPr>
        <w:lastRenderedPageBreak/>
        <w:t>išlaidas ir padengti patirtus nuostolius; arba</w:t>
      </w:r>
    </w:p>
    <w:p w14:paraId="216C03BE"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trike/>
          <w:sz w:val="22"/>
        </w:rPr>
      </w:pPr>
      <w:r w:rsidRPr="00065B3A">
        <w:rPr>
          <w:rFonts w:eastAsia="Arial"/>
          <w:sz w:val="22"/>
        </w:rPr>
        <w:t>7.4.1.2.</w:t>
      </w:r>
      <w:r w:rsidRPr="00065B3A">
        <w:rPr>
          <w:sz w:val="22"/>
        </w:rPr>
        <w:tab/>
      </w:r>
      <w:r w:rsidRPr="00065B3A">
        <w:rPr>
          <w:rFonts w:eastAsia="Arial"/>
          <w:sz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7D84778"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7.4.1.3.atsisakyti Paslaugų ir nemokėti už tokias Paslaugas ar reikalauti grąžinti už Paslaugas sumokėtą sumą bei nutraukti Sutartį.</w:t>
      </w:r>
    </w:p>
    <w:p w14:paraId="4F3AB051"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7.4.2.</w:t>
      </w:r>
      <w:r w:rsidRPr="00065B3A">
        <w:rPr>
          <w:sz w:val="22"/>
        </w:rPr>
        <w:tab/>
      </w:r>
      <w:r w:rsidRPr="00065B3A">
        <w:rPr>
          <w:rFonts w:eastAsia="Arial"/>
          <w:sz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AF895"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7.4.3.</w:t>
      </w:r>
      <w:r w:rsidRPr="00065B3A">
        <w:rPr>
          <w:rFonts w:eastAsia="Arial"/>
          <w:sz w:val="22"/>
        </w:rPr>
        <w:tab/>
        <w:t>Tiekėjas privalo patenkinti Pirkėjo pagal Bendrųjų sąlygų 7.4.4 papunktį pareikštą piniginį reikalavimą per 30 (trisdešimt) dienų arba per ilgesnį Pirkėjo reikalavime nurodytą protingą terminą.</w:t>
      </w:r>
    </w:p>
    <w:p w14:paraId="036F27DA"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7.4.4.</w:t>
      </w:r>
      <w:r w:rsidRPr="00065B3A">
        <w:rPr>
          <w:sz w:val="22"/>
        </w:rPr>
        <w:tab/>
      </w:r>
      <w:r w:rsidRPr="00065B3A">
        <w:rPr>
          <w:rFonts w:eastAsia="Arial"/>
          <w:sz w:val="22"/>
        </w:rPr>
        <w:t>Už vėlavimą pašalinti Paslaugų trūkumus Pirkėjas privalo reikalauti Tiekėjo sumokėti Specialiosiose sąlygose nustatyto dydžio netesybas.</w:t>
      </w:r>
    </w:p>
    <w:p w14:paraId="5A5880C1"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10504C8D" w14:textId="77777777" w:rsidR="00D56BFB" w:rsidRPr="00065B3A" w:rsidRDefault="00D56BFB" w:rsidP="00D56BF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rPr>
      </w:pPr>
      <w:r w:rsidRPr="00065B3A">
        <w:rPr>
          <w:rFonts w:eastAsia="Arial"/>
          <w:b/>
          <w:bCs/>
          <w:caps/>
          <w:sz w:val="22"/>
        </w:rPr>
        <w:t>8.</w:t>
      </w:r>
      <w:r w:rsidRPr="00065B3A">
        <w:rPr>
          <w:sz w:val="22"/>
        </w:rPr>
        <w:tab/>
      </w:r>
      <w:r w:rsidRPr="00065B3A">
        <w:rPr>
          <w:rFonts w:eastAsia="Arial"/>
          <w:b/>
          <w:bCs/>
          <w:caps/>
          <w:sz w:val="22"/>
        </w:rPr>
        <w:t>PASLAUGŲ SUTEIKIMO TERMINAI</w:t>
      </w:r>
    </w:p>
    <w:p w14:paraId="739567EE" w14:textId="77777777" w:rsidR="00D56BFB" w:rsidRPr="00065B3A" w:rsidRDefault="00D56BFB" w:rsidP="00D56BF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rPr>
      </w:pPr>
    </w:p>
    <w:p w14:paraId="45C103D5"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8.1.</w:t>
      </w:r>
      <w:r w:rsidRPr="00065B3A">
        <w:rPr>
          <w:sz w:val="22"/>
        </w:rPr>
        <w:tab/>
      </w:r>
      <w:r w:rsidRPr="00065B3A">
        <w:rPr>
          <w:rFonts w:eastAsia="Arial"/>
          <w:b/>
          <w:bCs/>
          <w:sz w:val="22"/>
        </w:rPr>
        <w:t>Paslaugų terminai ir teikimo grafikas</w:t>
      </w:r>
    </w:p>
    <w:p w14:paraId="18BCCB49"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1DCF7F3F"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8.1.1.</w:t>
      </w:r>
      <w:r w:rsidRPr="00065B3A">
        <w:rPr>
          <w:rFonts w:eastAsia="Arial"/>
          <w:sz w:val="22"/>
        </w:rPr>
        <w:tab/>
        <w:t>Tiekėjas privalo suteikti Paslaugas laikydamasis terminų, nurodytų Specialiosiose sąlygose.</w:t>
      </w:r>
    </w:p>
    <w:p w14:paraId="3C51518E"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8.1.2.</w:t>
      </w:r>
      <w:r w:rsidRPr="00065B3A">
        <w:rPr>
          <w:rFonts w:eastAsia="Arial"/>
          <w:sz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65B3A">
        <w:rPr>
          <w:rFonts w:eastAsia="Arial"/>
          <w:b/>
          <w:bCs/>
          <w:sz w:val="22"/>
        </w:rPr>
        <w:t>Grafikas</w:t>
      </w:r>
      <w:r w:rsidRPr="00065B3A">
        <w:rPr>
          <w:rFonts w:eastAsia="Arial"/>
          <w:sz w:val="22"/>
        </w:rPr>
        <w:t>).</w:t>
      </w:r>
    </w:p>
    <w:p w14:paraId="16B27ADF"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8.1.3.</w:t>
      </w:r>
      <w:r w:rsidRPr="00065B3A">
        <w:rPr>
          <w:sz w:val="22"/>
        </w:rPr>
        <w:tab/>
      </w:r>
      <w:r w:rsidRPr="00065B3A">
        <w:rPr>
          <w:rFonts w:eastAsia="Arial"/>
          <w:sz w:val="22"/>
        </w:rPr>
        <w:t>Jei aktualu, Grafike turi būti pažymėta, kurios Paslaugos gali būti teikiamos lygiagrečiai, o kurios gali būti teikiamos tik numatytu eiliškumu.</w:t>
      </w:r>
    </w:p>
    <w:p w14:paraId="58207F06"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71B5E3FD"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8.2.</w:t>
      </w:r>
      <w:r w:rsidRPr="00065B3A">
        <w:rPr>
          <w:rFonts w:eastAsia="Arial"/>
          <w:b/>
          <w:bCs/>
          <w:sz w:val="22"/>
        </w:rPr>
        <w:tab/>
      </w:r>
      <w:r w:rsidRPr="00065B3A">
        <w:rPr>
          <w:rFonts w:eastAsia="Arial"/>
          <w:b/>
          <w:sz w:val="22"/>
        </w:rPr>
        <w:t xml:space="preserve">Netesybos už </w:t>
      </w:r>
      <w:r w:rsidRPr="00065B3A">
        <w:rPr>
          <w:rFonts w:eastAsia="Arial"/>
          <w:b/>
          <w:bCs/>
          <w:sz w:val="22"/>
        </w:rPr>
        <w:t>Paslaugų teikimo</w:t>
      </w:r>
      <w:r w:rsidRPr="00065B3A">
        <w:rPr>
          <w:rFonts w:eastAsia="Arial"/>
          <w:b/>
          <w:sz w:val="22"/>
        </w:rPr>
        <w:t xml:space="preserve"> vėlavimą</w:t>
      </w:r>
    </w:p>
    <w:p w14:paraId="69F866CE" w14:textId="77777777" w:rsidR="00D56BFB" w:rsidRPr="00065B3A" w:rsidRDefault="00D56BFB" w:rsidP="00D56BFB">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2"/>
        </w:rPr>
      </w:pPr>
    </w:p>
    <w:p w14:paraId="798CDD73" w14:textId="77777777" w:rsidR="00D56BFB" w:rsidRPr="00065B3A" w:rsidRDefault="00D56BFB" w:rsidP="00D56BFB">
      <w:pPr>
        <w:widowControl w:val="0"/>
        <w:pBdr>
          <w:top w:val="nil"/>
          <w:left w:val="nil"/>
          <w:bottom w:val="nil"/>
          <w:right w:val="nil"/>
          <w:between w:val="nil"/>
        </w:pBdr>
        <w:tabs>
          <w:tab w:val="left" w:pos="709"/>
          <w:tab w:val="left" w:pos="851"/>
          <w:tab w:val="left" w:pos="992"/>
          <w:tab w:val="left" w:pos="1134"/>
        </w:tabs>
        <w:jc w:val="both"/>
        <w:rPr>
          <w:rFonts w:eastAsia="Arial"/>
          <w:sz w:val="22"/>
        </w:rPr>
      </w:pPr>
      <w:r w:rsidRPr="00065B3A">
        <w:rPr>
          <w:rFonts w:eastAsia="Arial"/>
          <w:sz w:val="22"/>
        </w:rPr>
        <w:t>8.2.1.</w:t>
      </w:r>
      <w:r w:rsidRPr="00065B3A">
        <w:rPr>
          <w:rFonts w:eastAsia="Arial"/>
          <w:sz w:val="22"/>
        </w:rPr>
        <w:tab/>
        <w:t>Jeigu Tiekėjas praleidžia Paslaugų teikimo terminus, nustatytus Specialiosiose sąlygose, Tiekėjui iki Paslaugų suteikimo dienos taikomos Specialiosiose sąlygose nurodyto dydžio netesybos.</w:t>
      </w:r>
    </w:p>
    <w:p w14:paraId="2C188535" w14:textId="77777777" w:rsidR="00D56BFB" w:rsidRPr="00065B3A" w:rsidRDefault="00D56BFB" w:rsidP="00D56BFB">
      <w:pPr>
        <w:widowControl w:val="0"/>
        <w:pBdr>
          <w:top w:val="nil"/>
          <w:left w:val="nil"/>
          <w:bottom w:val="nil"/>
          <w:right w:val="nil"/>
          <w:between w:val="nil"/>
        </w:pBdr>
        <w:tabs>
          <w:tab w:val="left" w:pos="709"/>
          <w:tab w:val="left" w:pos="851"/>
          <w:tab w:val="left" w:pos="992"/>
          <w:tab w:val="left" w:pos="1134"/>
        </w:tabs>
        <w:jc w:val="both"/>
        <w:rPr>
          <w:rFonts w:eastAsia="Arial"/>
          <w:sz w:val="22"/>
        </w:rPr>
      </w:pPr>
      <w:r w:rsidRPr="00065B3A">
        <w:rPr>
          <w:rFonts w:eastAsia="Arial"/>
          <w:sz w:val="22"/>
        </w:rPr>
        <w:t>8.2.2.</w:t>
      </w:r>
      <w:r w:rsidRPr="00065B3A">
        <w:rPr>
          <w:rFonts w:eastAsia="Arial"/>
          <w:sz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BB029E"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sz w:val="22"/>
        </w:rPr>
        <w:t xml:space="preserve">8.2.3. Jei Tiekėjui pagal šią Sutartį yra priskaičiuotos netesybos, Pirkėjo už </w:t>
      </w:r>
      <w:r w:rsidRPr="00065B3A">
        <w:rPr>
          <w:rFonts w:eastAsia="Arial"/>
          <w:sz w:val="22"/>
        </w:rPr>
        <w:t>Paslaugas</w:t>
      </w:r>
      <w:r w:rsidRPr="00065B3A">
        <w:rPr>
          <w:sz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60425C"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1FDEB0E5" w14:textId="77777777" w:rsidR="00D56BFB" w:rsidRPr="00065B3A" w:rsidRDefault="00D56BFB" w:rsidP="00D56BF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rPr>
      </w:pPr>
      <w:r w:rsidRPr="00065B3A">
        <w:rPr>
          <w:rFonts w:eastAsia="Arial"/>
          <w:b/>
          <w:bCs/>
          <w:caps/>
          <w:sz w:val="22"/>
        </w:rPr>
        <w:t>9.</w:t>
      </w:r>
      <w:r w:rsidRPr="00065B3A">
        <w:rPr>
          <w:rFonts w:eastAsia="Arial"/>
          <w:b/>
          <w:bCs/>
          <w:caps/>
          <w:sz w:val="22"/>
        </w:rPr>
        <w:tab/>
      </w:r>
      <w:r w:rsidRPr="00065B3A">
        <w:rPr>
          <w:rFonts w:eastAsia="Arial"/>
          <w:b/>
          <w:caps/>
          <w:sz w:val="22"/>
        </w:rPr>
        <w:t>Prievolių pagal Sutartį įvykdymo užtikrinimo būdai</w:t>
      </w:r>
    </w:p>
    <w:p w14:paraId="3D350334" w14:textId="77777777" w:rsidR="00D56BFB" w:rsidRPr="00065B3A" w:rsidRDefault="00D56BFB" w:rsidP="00D56BF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rPr>
      </w:pPr>
    </w:p>
    <w:p w14:paraId="35C8BCB4"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FC24EC"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14216248"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10.</w:t>
      </w:r>
      <w:r w:rsidRPr="00065B3A">
        <w:rPr>
          <w:rFonts w:eastAsia="Arial"/>
          <w:b/>
          <w:bCs/>
          <w:caps/>
          <w:sz w:val="22"/>
        </w:rPr>
        <w:tab/>
      </w:r>
      <w:r w:rsidRPr="00065B3A">
        <w:rPr>
          <w:rFonts w:eastAsia="Arial"/>
          <w:b/>
          <w:caps/>
          <w:sz w:val="22"/>
        </w:rPr>
        <w:t>Sutarties įvykdymo užtikrinimas (JEI TAIKOMA)</w:t>
      </w:r>
    </w:p>
    <w:p w14:paraId="5FC41109"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7FCE7EE7"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shd w:val="clear" w:color="auto" w:fill="FFFFFF"/>
        </w:rPr>
      </w:pPr>
      <w:r w:rsidRPr="00065B3A">
        <w:rPr>
          <w:rFonts w:eastAsia="Arial"/>
          <w:sz w:val="22"/>
          <w:shd w:val="clear" w:color="auto" w:fill="FFFFFF"/>
        </w:rPr>
        <w:t xml:space="preserve">10.1. Šio skyriaus nuostatos taikomos tuomet, jei Specialiosiose sąlygose numatyta, kad tinkamam Sutarties įvykdymui užtikrinti Tiekėjas turi pateikti </w:t>
      </w:r>
      <w:r w:rsidRPr="00065B3A">
        <w:rPr>
          <w:rFonts w:eastAsia="Cambria"/>
          <w:sz w:val="22"/>
          <w:shd w:val="clear" w:color="auto" w:fill="FFFFFF"/>
        </w:rPr>
        <w:t xml:space="preserve">pirmo pareikalavimo </w:t>
      </w:r>
      <w:r w:rsidRPr="00065B3A">
        <w:rPr>
          <w:rFonts w:eastAsia="Arial"/>
          <w:sz w:val="22"/>
          <w:shd w:val="clear" w:color="auto" w:fill="FFFFFF"/>
        </w:rPr>
        <w:t>banko garantiją arba draudimo bendrovės laidavimo draudimo raštą arba kitą Specialiosiose sąlygose nurodytą sutartinių įsipareigojimų įvykdymo užtikrinimą.</w:t>
      </w:r>
    </w:p>
    <w:p w14:paraId="2FE74EB1"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r w:rsidRPr="00065B3A">
        <w:rPr>
          <w:b/>
          <w:bCs/>
          <w:sz w:val="22"/>
        </w:rPr>
        <w:lastRenderedPageBreak/>
        <w:t>Pastaba.</w:t>
      </w:r>
      <w:r w:rsidRPr="00065B3A">
        <w:rPr>
          <w:sz w:val="22"/>
        </w:rPr>
        <w:t xml:space="preserve"> </w:t>
      </w:r>
      <w:r w:rsidRPr="00065B3A">
        <w:rPr>
          <w:rFonts w:eastAsia="Arial"/>
          <w:sz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C2AFFF" w14:textId="77777777" w:rsidR="00D56BFB" w:rsidRPr="00065B3A" w:rsidRDefault="00D56BFB" w:rsidP="00D56BFB">
      <w:pPr>
        <w:tabs>
          <w:tab w:val="left" w:pos="567"/>
        </w:tabs>
        <w:jc w:val="both"/>
        <w:rPr>
          <w:rFonts w:eastAsia="Cambria"/>
          <w:sz w:val="22"/>
        </w:rPr>
      </w:pPr>
      <w:r w:rsidRPr="00065B3A">
        <w:rPr>
          <w:rFonts w:eastAsia="Cambria"/>
          <w:sz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65B3A">
        <w:rPr>
          <w:rFonts w:eastAsia="Cambria"/>
          <w:sz w:val="22"/>
        </w:rPr>
        <w:t>kartu su draudimo bendrovės laidavimo draudimo raštu turi būti pateiktas ir pasirašytas draudimo liudijimas (polisas) bei dokumentas, įrodantis, kad draudimo įmoka už išduotą laidavimo draudimo raštą yra sumokėta</w:t>
      </w:r>
      <w:r w:rsidRPr="00065B3A">
        <w:rPr>
          <w:rFonts w:eastAsia="Cambria"/>
          <w:sz w:val="22"/>
          <w:shd w:val="clear" w:color="auto" w:fill="FFFFFF"/>
        </w:rPr>
        <w:t xml:space="preserve">), atitinkantį Bendrųjų sąlygų 10 skyriuje nurodytas sąlygas, per Specialiosiose sąlygose nustatytą terminą (toliau – </w:t>
      </w:r>
      <w:r w:rsidRPr="00065B3A">
        <w:rPr>
          <w:rFonts w:eastAsia="Cambria"/>
          <w:b/>
          <w:bCs/>
          <w:sz w:val="22"/>
          <w:shd w:val="clear" w:color="auto" w:fill="FFFFFF"/>
        </w:rPr>
        <w:t>Sutarties įvykdymo užtikrinimas</w:t>
      </w:r>
      <w:r w:rsidRPr="00065B3A">
        <w:rPr>
          <w:rFonts w:eastAsia="Cambria"/>
          <w:sz w:val="22"/>
          <w:shd w:val="clear" w:color="auto" w:fill="FFFFFF"/>
        </w:rPr>
        <w:t>).</w:t>
      </w:r>
    </w:p>
    <w:p w14:paraId="62E69F5A" w14:textId="77777777" w:rsidR="00D56BFB" w:rsidRPr="00065B3A" w:rsidRDefault="00D56BFB" w:rsidP="00D56BFB">
      <w:pPr>
        <w:tabs>
          <w:tab w:val="left" w:pos="567"/>
        </w:tabs>
        <w:jc w:val="both"/>
        <w:textAlignment w:val="baseline"/>
        <w:rPr>
          <w:sz w:val="22"/>
        </w:rPr>
      </w:pPr>
      <w:r w:rsidRPr="00065B3A">
        <w:rPr>
          <w:sz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47C381B" w14:textId="77777777" w:rsidR="00D56BFB" w:rsidRPr="00065B3A" w:rsidRDefault="00D56BFB" w:rsidP="00D56BFB">
      <w:pPr>
        <w:tabs>
          <w:tab w:val="left" w:pos="567"/>
        </w:tabs>
        <w:jc w:val="both"/>
        <w:textAlignment w:val="baseline"/>
        <w:rPr>
          <w:sz w:val="22"/>
        </w:rPr>
      </w:pPr>
      <w:r w:rsidRPr="00065B3A">
        <w:rPr>
          <w:sz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C8139AD" w14:textId="77777777" w:rsidR="00D56BFB" w:rsidRPr="00065B3A" w:rsidRDefault="00D56BFB" w:rsidP="00D56BFB">
      <w:pPr>
        <w:tabs>
          <w:tab w:val="left" w:pos="567"/>
        </w:tabs>
        <w:jc w:val="both"/>
        <w:textAlignment w:val="baseline"/>
        <w:rPr>
          <w:sz w:val="22"/>
        </w:rPr>
      </w:pPr>
      <w:r w:rsidRPr="00065B3A">
        <w:rPr>
          <w:sz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8E81D5" w14:textId="77777777" w:rsidR="00D56BFB" w:rsidRPr="00065B3A" w:rsidRDefault="00D56BFB" w:rsidP="00D56BFB">
      <w:pPr>
        <w:tabs>
          <w:tab w:val="left" w:pos="567"/>
        </w:tabs>
        <w:jc w:val="both"/>
        <w:textAlignment w:val="baseline"/>
        <w:rPr>
          <w:sz w:val="22"/>
        </w:rPr>
      </w:pPr>
      <w:r w:rsidRPr="00065B3A">
        <w:rPr>
          <w:sz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179614" w14:textId="77777777" w:rsidR="00D56BFB" w:rsidRPr="00065B3A" w:rsidRDefault="00D56BFB" w:rsidP="00D56BFB">
      <w:pPr>
        <w:tabs>
          <w:tab w:val="left" w:pos="567"/>
        </w:tabs>
        <w:jc w:val="both"/>
        <w:textAlignment w:val="baseline"/>
        <w:rPr>
          <w:sz w:val="22"/>
        </w:rPr>
      </w:pPr>
      <w:r w:rsidRPr="00065B3A">
        <w:rPr>
          <w:sz w:val="22"/>
        </w:rPr>
        <w:t>10.7. Sutarties įvykdymo užtikrinimas turi įsigalioti ne vėliau negu jo pateikimo Pirkėjui dieną.</w:t>
      </w:r>
    </w:p>
    <w:p w14:paraId="55E564F7" w14:textId="77777777" w:rsidR="00D56BFB" w:rsidRPr="00065B3A" w:rsidRDefault="00D56BFB" w:rsidP="00D56BFB">
      <w:pPr>
        <w:tabs>
          <w:tab w:val="left" w:pos="567"/>
        </w:tabs>
        <w:jc w:val="both"/>
        <w:textAlignment w:val="baseline"/>
        <w:rPr>
          <w:sz w:val="22"/>
        </w:rPr>
      </w:pPr>
      <w:r w:rsidRPr="00065B3A">
        <w:rPr>
          <w:sz w:val="22"/>
        </w:rPr>
        <w:t>10.8. Sutarties įvykdymo užtikrinimo suma turi būti nurodoma ir išmokama eurais.</w:t>
      </w:r>
    </w:p>
    <w:p w14:paraId="5C5F408E" w14:textId="77777777" w:rsidR="00D56BFB" w:rsidRPr="00065B3A" w:rsidRDefault="00D56BFB" w:rsidP="00D56BFB">
      <w:pPr>
        <w:tabs>
          <w:tab w:val="left" w:pos="567"/>
        </w:tabs>
        <w:jc w:val="both"/>
        <w:textAlignment w:val="baseline"/>
        <w:rPr>
          <w:sz w:val="22"/>
        </w:rPr>
      </w:pPr>
      <w:r w:rsidRPr="00065B3A">
        <w:rPr>
          <w:sz w:val="22"/>
        </w:rPr>
        <w:t>10.9. Sutarties įvykdymo užtikrinimas turi būti surašytas lietuvių arba kita kalba (esant Pirkėjo prašymui, turi būti pateiktas vertimas į lietuvių kalbą).</w:t>
      </w:r>
    </w:p>
    <w:p w14:paraId="4D3C65D8" w14:textId="77777777" w:rsidR="00D56BFB" w:rsidRPr="00065B3A" w:rsidRDefault="00D56BFB" w:rsidP="00D56BFB">
      <w:pPr>
        <w:tabs>
          <w:tab w:val="left" w:pos="567"/>
        </w:tabs>
        <w:jc w:val="both"/>
        <w:textAlignment w:val="baseline"/>
        <w:rPr>
          <w:sz w:val="22"/>
        </w:rPr>
      </w:pPr>
      <w:r w:rsidRPr="00065B3A">
        <w:rPr>
          <w:sz w:val="22"/>
        </w:rPr>
        <w:t>10.10. Sutarties įvykdymo užtikrinime nurodytas jo galiojimo terminas turi būti ne trumpesnis nei nurodytas Specialiosiose sąlygose.</w:t>
      </w:r>
    </w:p>
    <w:p w14:paraId="211BFCA4" w14:textId="77777777" w:rsidR="00D56BFB" w:rsidRPr="00065B3A" w:rsidRDefault="00D56BFB" w:rsidP="00D56BFB">
      <w:pPr>
        <w:tabs>
          <w:tab w:val="left" w:pos="567"/>
        </w:tabs>
        <w:jc w:val="both"/>
        <w:textAlignment w:val="baseline"/>
        <w:rPr>
          <w:sz w:val="22"/>
        </w:rPr>
      </w:pPr>
      <w:r w:rsidRPr="00065B3A">
        <w:rPr>
          <w:sz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B7EC01" w14:textId="77777777" w:rsidR="00D56BFB" w:rsidRPr="00065B3A" w:rsidRDefault="00D56BFB" w:rsidP="00D56BFB">
      <w:pPr>
        <w:tabs>
          <w:tab w:val="left" w:pos="567"/>
        </w:tabs>
        <w:jc w:val="both"/>
        <w:textAlignment w:val="baseline"/>
        <w:rPr>
          <w:sz w:val="22"/>
        </w:rPr>
      </w:pPr>
      <w:r w:rsidRPr="00065B3A">
        <w:rPr>
          <w:sz w:val="22"/>
        </w:rPr>
        <w:t xml:space="preserve">10.12. Jeigu Sutartyje nustatytomis sąlygomis </w:t>
      </w:r>
      <w:r w:rsidRPr="00065B3A">
        <w:rPr>
          <w:rFonts w:eastAsia="Arial"/>
          <w:sz w:val="22"/>
        </w:rPr>
        <w:t>Paslaugų</w:t>
      </w:r>
      <w:r w:rsidRPr="00065B3A">
        <w:rPr>
          <w:sz w:val="22"/>
        </w:rPr>
        <w:t xml:space="preserve"> suteikimo terminas yra pratęsiamas arba nukeliamas dėl Sutarties sustabdymo, arba suteikti </w:t>
      </w:r>
      <w:r w:rsidRPr="00065B3A">
        <w:rPr>
          <w:rFonts w:eastAsia="Arial"/>
          <w:sz w:val="22"/>
        </w:rPr>
        <w:t>Paslaugas</w:t>
      </w:r>
      <w:r w:rsidRPr="00065B3A">
        <w:rPr>
          <w:sz w:val="22"/>
        </w:rPr>
        <w:t xml:space="preserve"> arba taisyti </w:t>
      </w:r>
      <w:r w:rsidRPr="00065B3A">
        <w:rPr>
          <w:rFonts w:eastAsia="Arial"/>
          <w:sz w:val="22"/>
        </w:rPr>
        <w:t>Paslaugų</w:t>
      </w:r>
      <w:r w:rsidRPr="00065B3A">
        <w:rPr>
          <w:sz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E5C6B2" w14:textId="77777777" w:rsidR="00D56BFB" w:rsidRPr="00065B3A" w:rsidRDefault="00D56BFB" w:rsidP="00D56BFB">
      <w:pPr>
        <w:tabs>
          <w:tab w:val="left" w:pos="567"/>
        </w:tabs>
        <w:jc w:val="both"/>
        <w:textAlignment w:val="baseline"/>
        <w:rPr>
          <w:sz w:val="22"/>
        </w:rPr>
      </w:pPr>
      <w:r w:rsidRPr="00065B3A">
        <w:rPr>
          <w:sz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045676" w14:textId="77777777" w:rsidR="00D56BFB" w:rsidRPr="00065B3A" w:rsidRDefault="00D56BFB" w:rsidP="00D56BFB">
      <w:pPr>
        <w:tabs>
          <w:tab w:val="left" w:pos="567"/>
        </w:tabs>
        <w:jc w:val="both"/>
        <w:rPr>
          <w:sz w:val="22"/>
        </w:rPr>
      </w:pPr>
      <w:r w:rsidRPr="00065B3A">
        <w:rPr>
          <w:sz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A759E65" w14:textId="77777777" w:rsidR="00D56BFB" w:rsidRPr="00065B3A" w:rsidRDefault="00D56BFB" w:rsidP="00D56BFB">
      <w:pPr>
        <w:tabs>
          <w:tab w:val="left" w:pos="567"/>
        </w:tabs>
        <w:jc w:val="both"/>
        <w:textAlignment w:val="baseline"/>
        <w:rPr>
          <w:sz w:val="22"/>
        </w:rPr>
      </w:pPr>
      <w:r w:rsidRPr="00065B3A">
        <w:rPr>
          <w:sz w:val="22"/>
        </w:rPr>
        <w:t xml:space="preserve">10.15. Jei Tiekėjas pažeidžia Sutartimi nustatytus įsipareigojimus, dalinai ar visiškai įsipareigojimų nevykdo (ar juos vykdo ne pagal Sutarties sąlygas), Pirkėjas gali pasinaudoti Sutarties įvykdymo užtikrinimu. Tiekėjas, </w:t>
      </w:r>
      <w:r w:rsidRPr="00065B3A">
        <w:rPr>
          <w:sz w:val="22"/>
        </w:rPr>
        <w:lastRenderedPageBreak/>
        <w:t>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D4A6501" w14:textId="77777777" w:rsidR="00D56BFB" w:rsidRPr="00065B3A" w:rsidRDefault="00D56BFB" w:rsidP="00D56BFB">
      <w:pPr>
        <w:tabs>
          <w:tab w:val="left" w:pos="567"/>
        </w:tabs>
        <w:jc w:val="both"/>
        <w:textAlignment w:val="baseline"/>
        <w:rPr>
          <w:sz w:val="22"/>
        </w:rPr>
      </w:pPr>
      <w:r w:rsidRPr="00065B3A">
        <w:rPr>
          <w:sz w:val="22"/>
        </w:rPr>
        <w:t>10.16. Pirkėjas gali pasinaudoti Sutarties įvykdymo užtikrinimu, esant bet kuriai iš žemiau nurodytų aplinkybių:</w:t>
      </w:r>
    </w:p>
    <w:p w14:paraId="4A11A8CF" w14:textId="77777777" w:rsidR="00D56BFB" w:rsidRPr="00065B3A" w:rsidRDefault="00D56BFB" w:rsidP="00D56BFB">
      <w:pPr>
        <w:tabs>
          <w:tab w:val="left" w:pos="567"/>
        </w:tabs>
        <w:jc w:val="both"/>
        <w:textAlignment w:val="baseline"/>
        <w:rPr>
          <w:sz w:val="22"/>
        </w:rPr>
      </w:pPr>
      <w:r w:rsidRPr="00065B3A">
        <w:rPr>
          <w:sz w:val="22"/>
        </w:rPr>
        <w:t>10.16.1. Tiekėjas neįvykdė, nevykdo arba netinkamai vykdo savo įsipareigojimus pagal Sutartį;</w:t>
      </w:r>
    </w:p>
    <w:p w14:paraId="2285F80D" w14:textId="77777777" w:rsidR="00D56BFB" w:rsidRPr="00065B3A" w:rsidRDefault="00D56BFB" w:rsidP="00D56BFB">
      <w:pPr>
        <w:tabs>
          <w:tab w:val="left" w:pos="567"/>
        </w:tabs>
        <w:jc w:val="both"/>
        <w:textAlignment w:val="baseline"/>
        <w:rPr>
          <w:sz w:val="22"/>
        </w:rPr>
      </w:pPr>
      <w:r w:rsidRPr="00065B3A">
        <w:rPr>
          <w:sz w:val="22"/>
        </w:rPr>
        <w:t xml:space="preserve">10.16.2. Tiekėjas per protingai nustatytą laikotarpį neįvykdo Pirkėjo nurodymo ištaisyti </w:t>
      </w:r>
      <w:r w:rsidRPr="00065B3A">
        <w:rPr>
          <w:rFonts w:eastAsia="Arial"/>
          <w:sz w:val="22"/>
        </w:rPr>
        <w:t>Paslaugų</w:t>
      </w:r>
      <w:r w:rsidRPr="00065B3A">
        <w:rPr>
          <w:sz w:val="22"/>
        </w:rPr>
        <w:t xml:space="preserve"> trūkumus;</w:t>
      </w:r>
    </w:p>
    <w:p w14:paraId="0889BEF4" w14:textId="77777777" w:rsidR="00D56BFB" w:rsidRPr="00065B3A" w:rsidRDefault="00D56BFB" w:rsidP="00D56BFB">
      <w:pPr>
        <w:tabs>
          <w:tab w:val="left" w:pos="567"/>
        </w:tabs>
        <w:jc w:val="both"/>
        <w:textAlignment w:val="baseline"/>
        <w:rPr>
          <w:sz w:val="22"/>
        </w:rPr>
      </w:pPr>
      <w:r w:rsidRPr="00065B3A">
        <w:rPr>
          <w:sz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6F3AE8" w14:textId="77777777" w:rsidR="00D56BFB" w:rsidRPr="00065B3A" w:rsidRDefault="00D56BFB" w:rsidP="00D56BFB">
      <w:pPr>
        <w:tabs>
          <w:tab w:val="left" w:pos="567"/>
        </w:tabs>
        <w:jc w:val="both"/>
        <w:textAlignment w:val="baseline"/>
        <w:rPr>
          <w:sz w:val="22"/>
        </w:rPr>
      </w:pPr>
      <w:r w:rsidRPr="00065B3A">
        <w:rPr>
          <w:sz w:val="22"/>
        </w:rPr>
        <w:t>10.16.4. Tiekėjas be pateisinamos priežasties (ne Sutartyje nustatytais atvejais) vienašališkai nutraukia Sutartį.</w:t>
      </w:r>
    </w:p>
    <w:p w14:paraId="7133ACD2" w14:textId="77777777" w:rsidR="00D56BFB" w:rsidRPr="00065B3A" w:rsidRDefault="00D56BFB" w:rsidP="00D56BFB">
      <w:pPr>
        <w:tabs>
          <w:tab w:val="left" w:pos="567"/>
        </w:tabs>
        <w:jc w:val="both"/>
        <w:textAlignment w:val="baseline"/>
        <w:rPr>
          <w:b/>
          <w:bCs/>
          <w:sz w:val="22"/>
        </w:rPr>
      </w:pPr>
    </w:p>
    <w:p w14:paraId="6679EC9F" w14:textId="77777777" w:rsidR="00D56BFB" w:rsidRPr="00065B3A" w:rsidRDefault="00D56BFB" w:rsidP="00D56BFB">
      <w:pPr>
        <w:keepNext/>
        <w:keepLines/>
        <w:tabs>
          <w:tab w:val="left" w:pos="567"/>
          <w:tab w:val="left" w:pos="851"/>
          <w:tab w:val="left" w:pos="992"/>
          <w:tab w:val="left" w:pos="1134"/>
        </w:tabs>
        <w:jc w:val="center"/>
        <w:rPr>
          <w:rFonts w:eastAsia="Cambria"/>
          <w:caps/>
          <w:sz w:val="22"/>
          <w14:numSpacing w14:val="tabular"/>
        </w:rPr>
      </w:pPr>
      <w:r w:rsidRPr="00065B3A">
        <w:rPr>
          <w:rFonts w:eastAsia="Cambria"/>
          <w:b/>
          <w:bCs/>
          <w:caps/>
          <w:sz w:val="22"/>
          <w14:numSpacing w14:val="tabular"/>
        </w:rPr>
        <w:t>11.</w:t>
      </w:r>
      <w:r w:rsidRPr="00065B3A">
        <w:rPr>
          <w:rFonts w:eastAsia="Cambria"/>
          <w:b/>
          <w:bCs/>
          <w:caps/>
          <w:sz w:val="22"/>
          <w14:numSpacing w14:val="tabular"/>
        </w:rPr>
        <w:tab/>
        <w:t>SUTARTIES KAINA IR JOS PERSKAIČIAVIMAS</w:t>
      </w:r>
    </w:p>
    <w:p w14:paraId="6E77852C"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7A3CDB06"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AB60B5"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11.2. Pradinės sutarties vertė yra nurodyta Specialiosiose sąlygose.</w:t>
      </w:r>
    </w:p>
    <w:p w14:paraId="48A9A60B"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53C6DE"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11.4. Sutarties kainos peržiūra atliekama Specialiosiose sąlygose nustatyta tvarka.</w:t>
      </w:r>
    </w:p>
    <w:p w14:paraId="3C010871"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0EADB012" w14:textId="77777777" w:rsidR="00D56BFB" w:rsidRPr="00065B3A" w:rsidRDefault="00D56BFB" w:rsidP="00D56BFB">
      <w:pPr>
        <w:keepNext/>
        <w:keepLines/>
        <w:tabs>
          <w:tab w:val="left" w:pos="567"/>
          <w:tab w:val="left" w:pos="851"/>
          <w:tab w:val="left" w:pos="992"/>
          <w:tab w:val="left" w:pos="1134"/>
        </w:tabs>
        <w:jc w:val="center"/>
        <w:rPr>
          <w:rFonts w:eastAsia="Cambria"/>
          <w:b/>
          <w:bCs/>
          <w:caps/>
          <w:sz w:val="22"/>
          <w14:numSpacing w14:val="tabular"/>
        </w:rPr>
      </w:pPr>
      <w:r w:rsidRPr="00065B3A">
        <w:rPr>
          <w:rFonts w:eastAsia="Cambria"/>
          <w:b/>
          <w:bCs/>
          <w:caps/>
          <w:sz w:val="22"/>
          <w14:numSpacing w14:val="tabular"/>
        </w:rPr>
        <w:t>12.</w:t>
      </w:r>
      <w:r w:rsidRPr="00065B3A">
        <w:rPr>
          <w:rFonts w:eastAsia="Cambria"/>
          <w:b/>
          <w:bCs/>
          <w:caps/>
          <w:sz w:val="22"/>
          <w14:numSpacing w14:val="tabular"/>
        </w:rPr>
        <w:tab/>
        <w:t>ATSISKAITYMO TVARKA</w:t>
      </w:r>
    </w:p>
    <w:p w14:paraId="38484DEC" w14:textId="77777777" w:rsidR="00D56BFB" w:rsidRPr="00065B3A" w:rsidRDefault="00D56BFB" w:rsidP="00D56BFB">
      <w:pPr>
        <w:keepNext/>
        <w:keepLines/>
        <w:tabs>
          <w:tab w:val="left" w:pos="567"/>
          <w:tab w:val="left" w:pos="851"/>
          <w:tab w:val="left" w:pos="992"/>
          <w:tab w:val="left" w:pos="1134"/>
        </w:tabs>
        <w:jc w:val="center"/>
        <w:rPr>
          <w:rFonts w:eastAsia="Cambria"/>
          <w:b/>
          <w:bCs/>
          <w:caps/>
          <w:sz w:val="22"/>
          <w14:numSpacing w14:val="tabular"/>
        </w:rPr>
      </w:pPr>
    </w:p>
    <w:p w14:paraId="48E23718"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12.1.</w:t>
      </w:r>
      <w:r w:rsidRPr="00065B3A">
        <w:rPr>
          <w:sz w:val="22"/>
        </w:rPr>
        <w:tab/>
      </w:r>
      <w:r w:rsidRPr="00065B3A">
        <w:rPr>
          <w:rFonts w:eastAsia="Arial"/>
          <w:b/>
          <w:bCs/>
          <w:sz w:val="22"/>
        </w:rPr>
        <w:t>Išankstinis mokėjimas (avansas) (jei taikoma)</w:t>
      </w:r>
    </w:p>
    <w:p w14:paraId="29685DD3"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23E433C8" w14:textId="77777777" w:rsidR="00D56BFB" w:rsidRPr="00065B3A" w:rsidRDefault="00D56BFB" w:rsidP="00D56BFB">
      <w:pPr>
        <w:tabs>
          <w:tab w:val="left" w:pos="567"/>
        </w:tabs>
        <w:jc w:val="both"/>
        <w:textAlignment w:val="baseline"/>
        <w:rPr>
          <w:sz w:val="22"/>
        </w:rPr>
      </w:pPr>
      <w:r w:rsidRPr="00065B3A">
        <w:rPr>
          <w:sz w:val="22"/>
        </w:rPr>
        <w:t>12.1.1. Bendrųjų sąlygų 12.1 poskyrio sąlygos taikomos tuo atveju, jei Specialiosiose sąlygose yra nurodyta, kad Tiekėjui mokamas išankstinis mokėjimas (avansas) (toliau –</w:t>
      </w:r>
      <w:r w:rsidRPr="00065B3A">
        <w:rPr>
          <w:b/>
          <w:bCs/>
          <w:sz w:val="22"/>
        </w:rPr>
        <w:t xml:space="preserve"> Avansas</w:t>
      </w:r>
      <w:r w:rsidRPr="00065B3A">
        <w:rPr>
          <w:sz w:val="22"/>
        </w:rPr>
        <w:t>).</w:t>
      </w:r>
    </w:p>
    <w:p w14:paraId="04A3481E" w14:textId="77777777" w:rsidR="00D56BFB" w:rsidRPr="00065B3A" w:rsidRDefault="00D56BFB" w:rsidP="00D56BFB">
      <w:pPr>
        <w:tabs>
          <w:tab w:val="left" w:pos="567"/>
        </w:tabs>
        <w:jc w:val="both"/>
        <w:textAlignment w:val="baseline"/>
        <w:rPr>
          <w:sz w:val="22"/>
        </w:rPr>
      </w:pPr>
      <w:r w:rsidRPr="00065B3A">
        <w:rPr>
          <w:sz w:val="22"/>
        </w:rPr>
        <w:t>12.1.2. Pirkėjas sumoka Tiekėjui ne didesnį kaip Specialiosiose sąlygose nurodyto dydžio Avansą.</w:t>
      </w:r>
    </w:p>
    <w:p w14:paraId="07124CD1" w14:textId="77777777" w:rsidR="00D56BFB" w:rsidRPr="00065B3A" w:rsidRDefault="00D56BFB" w:rsidP="00D56BFB">
      <w:pPr>
        <w:tabs>
          <w:tab w:val="left" w:pos="567"/>
        </w:tabs>
        <w:jc w:val="both"/>
        <w:textAlignment w:val="baseline"/>
        <w:rPr>
          <w:sz w:val="22"/>
        </w:rPr>
      </w:pPr>
      <w:r w:rsidRPr="00065B3A">
        <w:rPr>
          <w:sz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65B3A">
        <w:rPr>
          <w:b/>
          <w:sz w:val="22"/>
        </w:rPr>
        <w:t>Avanso užtikrinimas</w:t>
      </w:r>
      <w:r w:rsidRPr="00065B3A">
        <w:rPr>
          <w:sz w:val="22"/>
        </w:rPr>
        <w:t>).</w:t>
      </w:r>
    </w:p>
    <w:p w14:paraId="64199DF4" w14:textId="77777777" w:rsidR="00D56BFB" w:rsidRPr="00065B3A" w:rsidRDefault="00D56BFB" w:rsidP="00D56BFB">
      <w:pPr>
        <w:tabs>
          <w:tab w:val="left" w:pos="567"/>
        </w:tabs>
        <w:jc w:val="both"/>
        <w:textAlignment w:val="baseline"/>
        <w:rPr>
          <w:sz w:val="22"/>
        </w:rPr>
      </w:pPr>
      <w:r w:rsidRPr="00065B3A">
        <w:rPr>
          <w:b/>
          <w:bCs/>
          <w:sz w:val="22"/>
        </w:rPr>
        <w:t>Pastaba.</w:t>
      </w:r>
      <w:r w:rsidRPr="00065B3A">
        <w:rPr>
          <w:sz w:val="22"/>
        </w:rPr>
        <w:t xml:space="preserve"> </w:t>
      </w:r>
      <w:r w:rsidRPr="00065B3A">
        <w:rPr>
          <w:rFonts w:eastAsia="Arial"/>
          <w:sz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65B3A">
        <w:rPr>
          <w:sz w:val="22"/>
        </w:rPr>
        <w:t xml:space="preserve"> </w:t>
      </w:r>
      <w:r w:rsidRPr="00065B3A">
        <w:rPr>
          <w:rFonts w:eastAsia="Arial"/>
          <w:sz w:val="22"/>
          <w:shd w:val="clear" w:color="auto" w:fill="FFFFFF"/>
        </w:rPr>
        <w:t>įstatymų bei kitų teisės aktų</w:t>
      </w:r>
      <w:r w:rsidRPr="00065B3A">
        <w:rPr>
          <w:rFonts w:eastAsia="Arial"/>
          <w:sz w:val="22"/>
        </w:rPr>
        <w:t xml:space="preserve"> </w:t>
      </w:r>
      <w:r w:rsidRPr="00065B3A">
        <w:rPr>
          <w:rFonts w:eastAsia="Arial"/>
          <w:sz w:val="22"/>
          <w:shd w:val="clear" w:color="auto" w:fill="FFFFFF"/>
        </w:rPr>
        <w:t>nuostatas.</w:t>
      </w:r>
    </w:p>
    <w:p w14:paraId="45CD840A" w14:textId="77777777" w:rsidR="00D56BFB" w:rsidRPr="00065B3A" w:rsidRDefault="00D56BFB" w:rsidP="00D56BFB">
      <w:pPr>
        <w:tabs>
          <w:tab w:val="left" w:pos="567"/>
        </w:tabs>
        <w:jc w:val="both"/>
        <w:textAlignment w:val="baseline"/>
        <w:rPr>
          <w:sz w:val="22"/>
        </w:rPr>
      </w:pPr>
      <w:r w:rsidRPr="00065B3A">
        <w:rPr>
          <w:sz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84F4AC5" w14:textId="77777777" w:rsidR="00D56BFB" w:rsidRPr="00065B3A" w:rsidRDefault="00D56BFB" w:rsidP="00D56BFB">
      <w:pPr>
        <w:tabs>
          <w:tab w:val="left" w:pos="567"/>
        </w:tabs>
        <w:jc w:val="both"/>
        <w:textAlignment w:val="baseline"/>
        <w:rPr>
          <w:sz w:val="22"/>
        </w:rPr>
      </w:pPr>
      <w:r w:rsidRPr="00065B3A">
        <w:rPr>
          <w:sz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F4714A" w14:textId="77777777" w:rsidR="00D56BFB" w:rsidRPr="00065B3A" w:rsidRDefault="00D56BFB" w:rsidP="00D56BFB">
      <w:pPr>
        <w:tabs>
          <w:tab w:val="left" w:pos="567"/>
        </w:tabs>
        <w:jc w:val="both"/>
        <w:textAlignment w:val="baseline"/>
        <w:rPr>
          <w:sz w:val="22"/>
        </w:rPr>
      </w:pPr>
      <w:r w:rsidRPr="00065B3A">
        <w:rPr>
          <w:sz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0AAD1F8" w14:textId="77777777" w:rsidR="00D56BFB" w:rsidRPr="00065B3A" w:rsidRDefault="00D56BFB" w:rsidP="00D56BFB">
      <w:pPr>
        <w:tabs>
          <w:tab w:val="left" w:pos="567"/>
        </w:tabs>
        <w:jc w:val="both"/>
        <w:textAlignment w:val="baseline"/>
        <w:rPr>
          <w:sz w:val="22"/>
        </w:rPr>
      </w:pPr>
      <w:r w:rsidRPr="00065B3A">
        <w:rPr>
          <w:sz w:val="22"/>
        </w:rPr>
        <w:t>12.1.7. Avanso užtikrinimo suma turi būti nurodoma ir išmokama eurais.</w:t>
      </w:r>
    </w:p>
    <w:p w14:paraId="3445BF68" w14:textId="77777777" w:rsidR="00D56BFB" w:rsidRPr="00065B3A" w:rsidRDefault="00D56BFB" w:rsidP="00D56BFB">
      <w:pPr>
        <w:tabs>
          <w:tab w:val="left" w:pos="567"/>
        </w:tabs>
        <w:jc w:val="both"/>
        <w:textAlignment w:val="baseline"/>
        <w:rPr>
          <w:sz w:val="22"/>
        </w:rPr>
      </w:pPr>
      <w:r w:rsidRPr="00065B3A">
        <w:rPr>
          <w:sz w:val="22"/>
        </w:rPr>
        <w:t>12.1.8. Avanso užtikrinimas turi būti surašytas lietuvių arba kita kalba (esant Pirkėjo prašymui, turi būti pateiktas vertimas į lietuvių kalbą).</w:t>
      </w:r>
    </w:p>
    <w:p w14:paraId="72CCC7FB" w14:textId="77777777" w:rsidR="00D56BFB" w:rsidRPr="00065B3A" w:rsidRDefault="00D56BFB" w:rsidP="00D56BFB">
      <w:pPr>
        <w:tabs>
          <w:tab w:val="left" w:pos="567"/>
        </w:tabs>
        <w:jc w:val="both"/>
        <w:textAlignment w:val="baseline"/>
        <w:rPr>
          <w:sz w:val="22"/>
        </w:rPr>
      </w:pPr>
      <w:r w:rsidRPr="00065B3A">
        <w:rPr>
          <w:sz w:val="22"/>
        </w:rPr>
        <w:t>12.1.9. Avanso užtikrinimas, neatitinkantis šiame Sutarties poskyryje nustatytų reikalavimų, nebus priimamas.</w:t>
      </w:r>
    </w:p>
    <w:p w14:paraId="3520CD4D" w14:textId="77777777" w:rsidR="00D56BFB" w:rsidRPr="00065B3A" w:rsidRDefault="00D56BFB" w:rsidP="00D56BFB">
      <w:pPr>
        <w:tabs>
          <w:tab w:val="left" w:pos="567"/>
        </w:tabs>
        <w:jc w:val="both"/>
        <w:textAlignment w:val="baseline"/>
        <w:rPr>
          <w:sz w:val="22"/>
        </w:rPr>
      </w:pPr>
      <w:r w:rsidRPr="00065B3A">
        <w:rPr>
          <w:sz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670CE6D" w14:textId="77777777" w:rsidR="00D56BFB" w:rsidRPr="00065B3A" w:rsidRDefault="00D56BFB" w:rsidP="00D56BFB">
      <w:pPr>
        <w:tabs>
          <w:tab w:val="left" w:pos="567"/>
        </w:tabs>
        <w:jc w:val="both"/>
        <w:textAlignment w:val="baseline"/>
        <w:rPr>
          <w:sz w:val="22"/>
        </w:rPr>
      </w:pPr>
      <w:r w:rsidRPr="00065B3A">
        <w:rPr>
          <w:sz w:val="22"/>
        </w:rPr>
        <w:t>12.1.11. Pirkėjas sumoka Tiekėjui Avansą per Specialiosiose sąlygose numatytą terminą nuo išankstinio mokėjimo sąskaitos ir Avanso užtikrinimo (jei taikoma) gavimo dienos. Sumokėto Avanso suma išskaitoma iš mokėtinos sumos.</w:t>
      </w:r>
    </w:p>
    <w:p w14:paraId="70AC0210" w14:textId="77777777" w:rsidR="00D56BFB" w:rsidRPr="00065B3A" w:rsidRDefault="00D56BFB" w:rsidP="00D56BFB">
      <w:pPr>
        <w:tabs>
          <w:tab w:val="left" w:pos="567"/>
        </w:tabs>
        <w:jc w:val="both"/>
        <w:textAlignment w:val="baseline"/>
        <w:rPr>
          <w:sz w:val="22"/>
        </w:rPr>
      </w:pPr>
      <w:r w:rsidRPr="00065B3A">
        <w:rPr>
          <w:sz w:val="22"/>
        </w:rPr>
        <w:t xml:space="preserve">12.1.12. Nutraukus Sutartį, Tiekėjas privalo grąžinti Pirkėjui gautą Avansą per 5 (penkias) darbo dienas (jeigu dalis </w:t>
      </w:r>
      <w:r w:rsidRPr="00065B3A">
        <w:rPr>
          <w:rFonts w:eastAsia="Arial"/>
          <w:sz w:val="22"/>
        </w:rPr>
        <w:t>Paslaugų yra suteikta</w:t>
      </w:r>
      <w:r w:rsidRPr="00065B3A">
        <w:rPr>
          <w:sz w:val="22"/>
        </w:rPr>
        <w:t xml:space="preserve">, Pirkėjas jas yra priėmęs ir </w:t>
      </w:r>
      <w:r w:rsidRPr="00065B3A">
        <w:rPr>
          <w:rFonts w:eastAsia="Arial"/>
          <w:sz w:val="22"/>
        </w:rPr>
        <w:t>Paslaugų rezultatu</w:t>
      </w:r>
      <w:r w:rsidRPr="00065B3A">
        <w:rPr>
          <w:sz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D8112F" w14:textId="77777777" w:rsidR="00D56BFB" w:rsidRPr="00065B3A" w:rsidRDefault="00D56BFB" w:rsidP="00D56BFB">
      <w:pPr>
        <w:tabs>
          <w:tab w:val="left" w:pos="567"/>
        </w:tabs>
        <w:jc w:val="both"/>
        <w:textAlignment w:val="baseline"/>
        <w:rPr>
          <w:sz w:val="22"/>
        </w:rPr>
      </w:pPr>
    </w:p>
    <w:p w14:paraId="2917E4CF"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12.2.</w:t>
      </w:r>
      <w:r w:rsidRPr="00065B3A">
        <w:rPr>
          <w:rFonts w:eastAsia="Arial"/>
          <w:b/>
          <w:bCs/>
          <w:sz w:val="22"/>
        </w:rPr>
        <w:tab/>
      </w:r>
      <w:r w:rsidRPr="00065B3A">
        <w:rPr>
          <w:rFonts w:eastAsia="Arial"/>
          <w:b/>
          <w:sz w:val="22"/>
        </w:rPr>
        <w:t>Mokėjimų tvarka</w:t>
      </w:r>
    </w:p>
    <w:p w14:paraId="14B19D89"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7CF55D6B"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12.2.1.</w:t>
      </w:r>
      <w:r w:rsidRPr="00065B3A">
        <w:rPr>
          <w:rFonts w:eastAsia="Arial"/>
          <w:sz w:val="22"/>
        </w:rPr>
        <w:tab/>
      </w:r>
      <w:r w:rsidRPr="00065B3A">
        <w:rPr>
          <w:sz w:val="22"/>
        </w:rPr>
        <w:t xml:space="preserve">Tiekėjas išrašo Sąskaitą tik Šalims pasirašius </w:t>
      </w:r>
      <w:r w:rsidRPr="00065B3A">
        <w:rPr>
          <w:rFonts w:eastAsia="Arial"/>
          <w:sz w:val="22"/>
        </w:rPr>
        <w:t>Paslaugų</w:t>
      </w:r>
      <w:r w:rsidRPr="00065B3A">
        <w:rPr>
          <w:sz w:val="22"/>
        </w:rPr>
        <w:t xml:space="preserve"> perdavimo–priėmimo aktą, jeigu kitaip nenumatyta Specialiosiose sąlygose</w:t>
      </w:r>
      <w:r w:rsidRPr="00065B3A">
        <w:rPr>
          <w:rFonts w:eastAsia="Arial"/>
          <w:sz w:val="22"/>
        </w:rPr>
        <w:t>:</w:t>
      </w:r>
    </w:p>
    <w:p w14:paraId="6C0DCB1A"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12.2.1.1.</w:t>
      </w:r>
      <w:r w:rsidRPr="00065B3A">
        <w:rPr>
          <w:rFonts w:eastAsia="Arial"/>
          <w:sz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835A0C0"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12.2.1.2. </w:t>
      </w:r>
      <w:r w:rsidRPr="00065B3A">
        <w:rPr>
          <w:rFonts w:eastAsia="Arial"/>
          <w:sz w:val="22"/>
        </w:rPr>
        <w:tab/>
        <w:t>Europos elektroninių sąskaitų faktūrų standarto neatitinkančią elektroninę sąskaitą faktūrą Tiekėjas gali teikti tik naudodamasis Sąskaitų administravimo bendrosios informacinės sistemos(toliau – SABIS priemonėmis.</w:t>
      </w:r>
    </w:p>
    <w:p w14:paraId="6C64CCC6"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12.2.2.</w:t>
      </w:r>
      <w:r w:rsidRPr="00065B3A">
        <w:rPr>
          <w:rFonts w:eastAsia="Arial"/>
          <w:sz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10BEC3"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sz w:val="22"/>
        </w:rPr>
      </w:pPr>
      <w:r w:rsidRPr="00065B3A">
        <w:rPr>
          <w:sz w:val="22"/>
        </w:rPr>
        <w:t>12.2.3.</w:t>
      </w:r>
      <w:r w:rsidRPr="00065B3A">
        <w:rPr>
          <w:sz w:val="22"/>
        </w:rPr>
        <w:tab/>
        <w:t>Išankstinio mokėjimo sąskaitas (jeigu Specialiosiose sąlygose yra numatytas Avanso mokėjimas) Tiekėjas privalo pateikti šiame Sutarties poskyryje nustatyta tvarka.</w:t>
      </w:r>
    </w:p>
    <w:p w14:paraId="07734258"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12.2.4.</w:t>
      </w:r>
      <w:r w:rsidRPr="00065B3A">
        <w:rPr>
          <w:sz w:val="22"/>
        </w:rPr>
        <w:tab/>
      </w:r>
      <w:r w:rsidRPr="00065B3A">
        <w:rPr>
          <w:rFonts w:eastAsia="Arial"/>
          <w:sz w:val="22"/>
        </w:rPr>
        <w:t>Pirkėjas atlieka mokėjimus už Paslaugas Specialiosiose sąlygose nustatytais terminais.</w:t>
      </w:r>
    </w:p>
    <w:p w14:paraId="6BC4D50D"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12.2.5.</w:t>
      </w:r>
      <w:r w:rsidRPr="00065B3A">
        <w:rPr>
          <w:rFonts w:eastAsia="Arial"/>
          <w:sz w:val="22"/>
        </w:rPr>
        <w:tab/>
        <w:t>Už mokėjimų pagal Sutartį vėlavimus Pirkėjui taikomos netesybos Specialiosiose sąlygose nustatyta tvarka.</w:t>
      </w:r>
    </w:p>
    <w:p w14:paraId="792E3E91"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12.2.6.</w:t>
      </w:r>
      <w:r w:rsidRPr="00065B3A">
        <w:rPr>
          <w:sz w:val="22"/>
        </w:rPr>
        <w:tab/>
      </w:r>
      <w:r w:rsidRPr="00065B3A">
        <w:rPr>
          <w:rFonts w:eastAsia="Arial"/>
          <w:sz w:val="22"/>
        </w:rPr>
        <w:t>Jei Paslaugos teikiamos etapais ar periodais aukščiau nurodyta atsiskaitymo tvarka galioja kiekvienam Paslaugų teikimo etapui ar periodui, jei Specialiosiose sąlygose nenustatyta kitaip.</w:t>
      </w:r>
    </w:p>
    <w:p w14:paraId="7E2341C6" w14:textId="77777777" w:rsidR="00D56BFB" w:rsidRPr="00065B3A" w:rsidRDefault="00D56BFB" w:rsidP="00D56BF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rPr>
      </w:pPr>
      <w:r w:rsidRPr="00065B3A">
        <w:rPr>
          <w:rFonts w:eastAsia="Arial"/>
          <w:sz w:val="22"/>
        </w:rPr>
        <w:t>12.2.7.</w:t>
      </w:r>
      <w:r w:rsidRPr="00065B3A">
        <w:rPr>
          <w:rFonts w:eastAsia="Arial"/>
          <w:sz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9F47EF"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5E97712A"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12.3.</w:t>
      </w:r>
      <w:r w:rsidRPr="00065B3A">
        <w:rPr>
          <w:rFonts w:eastAsia="Arial"/>
          <w:b/>
          <w:bCs/>
          <w:sz w:val="22"/>
        </w:rPr>
        <w:tab/>
      </w:r>
      <w:r w:rsidRPr="00065B3A">
        <w:rPr>
          <w:rFonts w:eastAsia="Arial"/>
          <w:b/>
          <w:sz w:val="22"/>
        </w:rPr>
        <w:t>Kiti atsiskaitymo klausimai</w:t>
      </w:r>
    </w:p>
    <w:p w14:paraId="72DD5430"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2FF39FE9"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12.3.1.</w:t>
      </w:r>
      <w:r w:rsidRPr="00065B3A">
        <w:rPr>
          <w:rFonts w:eastAsia="Arial"/>
          <w:sz w:val="22"/>
        </w:rPr>
        <w:tab/>
        <w:t>Pirkėjas privalo pervesti mokėjimus Tiekėjui į Tiekėjo banko sąskaitą, nurodytą Specialiosiose sąlygose.</w:t>
      </w:r>
    </w:p>
    <w:p w14:paraId="304A8BD5"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12.3.2.</w:t>
      </w:r>
      <w:r w:rsidRPr="00065B3A">
        <w:rPr>
          <w:rFonts w:eastAsia="Arial"/>
          <w:sz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E32A38"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12.3.3.</w:t>
      </w:r>
      <w:r w:rsidRPr="00065B3A">
        <w:rPr>
          <w:rFonts w:eastAsia="Arial"/>
          <w:sz w:val="22"/>
        </w:rPr>
        <w:tab/>
        <w:t>Visi mokėjimai pagal Sutartį atliekami eurais.</w:t>
      </w:r>
    </w:p>
    <w:p w14:paraId="43D776E4"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12.3.4.</w:t>
      </w:r>
      <w:r w:rsidRPr="00065B3A">
        <w:rPr>
          <w:rFonts w:eastAsia="Arial"/>
          <w:sz w:val="22"/>
        </w:rPr>
        <w:tab/>
        <w:t>Už pavėluotus mokėjimus pagal Sutartį mokančioji Šalis privalo sumokėti kitai Šaliai Specialiosiose sąlygose nurodyto dydžio netesybas.</w:t>
      </w:r>
    </w:p>
    <w:p w14:paraId="3BF8ECC8"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57A09A55"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13.</w:t>
      </w:r>
      <w:r w:rsidRPr="00065B3A">
        <w:rPr>
          <w:rFonts w:eastAsia="Arial"/>
          <w:b/>
          <w:bCs/>
          <w:caps/>
          <w:sz w:val="22"/>
        </w:rPr>
        <w:tab/>
      </w:r>
      <w:r w:rsidRPr="00065B3A">
        <w:rPr>
          <w:rFonts w:eastAsia="Arial"/>
          <w:b/>
          <w:caps/>
          <w:sz w:val="22"/>
        </w:rPr>
        <w:t>Konfidenciali informacija</w:t>
      </w:r>
    </w:p>
    <w:p w14:paraId="474D9B60"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074E8C51"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13.1.</w:t>
      </w:r>
      <w:r w:rsidRPr="00065B3A">
        <w:rPr>
          <w:rFonts w:eastAsia="Arial"/>
          <w:sz w:val="22"/>
        </w:rPr>
        <w:tab/>
        <w:t xml:space="preserve">Šalys įsipareigoja laikytis konfidencialumo ir be kitos Šalies rašytinio sutikimo neatskleisti tos Šalies </w:t>
      </w:r>
      <w:r w:rsidRPr="00065B3A">
        <w:rPr>
          <w:rFonts w:eastAsia="Arial"/>
          <w:sz w:val="22"/>
        </w:rPr>
        <w:lastRenderedPageBreak/>
        <w:t>informacijos, nurodytos kaip konfidencialios, jokiems Šalies darbuotojams, su Šalimi susijusiems ar kitiems tretiesiems asmenims, kuriems nėra būtina šią informaciją naudoti jų darbo tikslais, išskyrus žemiau nurodytus atvejus.</w:t>
      </w:r>
    </w:p>
    <w:p w14:paraId="6B69BC1E"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13.2.</w:t>
      </w:r>
      <w:r w:rsidRPr="00065B3A">
        <w:rPr>
          <w:rFonts w:eastAsia="Arial"/>
          <w:sz w:val="22"/>
        </w:rPr>
        <w:tab/>
        <w:t>Šalis turi teisę atskleisti kitos Šalies konfidencialią informaciją šiais atvejais:</w:t>
      </w:r>
    </w:p>
    <w:p w14:paraId="5262A9AF"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13.2.1.</w:t>
      </w:r>
      <w:r w:rsidRPr="00065B3A">
        <w:rPr>
          <w:rFonts w:eastAsia="Arial"/>
          <w:sz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146FDF"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13.2.2.</w:t>
      </w:r>
      <w:r w:rsidRPr="00065B3A">
        <w:rPr>
          <w:rFonts w:eastAsia="Arial"/>
          <w:sz w:val="22"/>
        </w:rPr>
        <w:tab/>
        <w:t xml:space="preserve">konfidencialią informaciją yra būtina atskleisti pagal </w:t>
      </w:r>
      <w:r w:rsidRPr="00065B3A">
        <w:rPr>
          <w:sz w:val="22"/>
        </w:rPr>
        <w:t>įstatymų bei kitų teisės aktų</w:t>
      </w:r>
      <w:r w:rsidRPr="00065B3A">
        <w:rPr>
          <w:rFonts w:eastAsia="Arial"/>
          <w:sz w:val="22"/>
        </w:rPr>
        <w:t xml:space="preserve"> reikalavimus, įskaitant atvejus, kai to reikalauja viešojo administravimo subjektai, taip, kaip jie apibrėžti Lietuvos Respublikos viešojo administravimo įstatyme.</w:t>
      </w:r>
    </w:p>
    <w:p w14:paraId="61149AEC"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13.3.</w:t>
      </w:r>
      <w:r w:rsidRPr="00065B3A">
        <w:rPr>
          <w:rFonts w:eastAsia="Arial"/>
          <w:sz w:val="22"/>
        </w:rPr>
        <w:tab/>
        <w:t xml:space="preserve">Prieš atskleisdama konfidencialią informaciją, Šalis privalo informuoti kitą Šalį (tiek, kiek tai nedraudžiama pagal </w:t>
      </w:r>
      <w:r w:rsidRPr="00065B3A">
        <w:rPr>
          <w:sz w:val="22"/>
        </w:rPr>
        <w:t>įstatymus bei kitus teisės aktus</w:t>
      </w:r>
      <w:r w:rsidRPr="00065B3A">
        <w:rPr>
          <w:rFonts w:eastAsia="Arial"/>
          <w:sz w:val="22"/>
        </w:rPr>
        <w:t>) apie būtinybę arba gautą viešojo administravimo subjekto reikalavimą atskleisti konfidencialią informaciją ir imtis protingų priemonių, siekdama užtikrinti atskleistos informacijos konfidencialumą.</w:t>
      </w:r>
    </w:p>
    <w:p w14:paraId="6E883290"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13.4.</w:t>
      </w:r>
      <w:r w:rsidRPr="00065B3A">
        <w:rPr>
          <w:rFonts w:eastAsia="Arial"/>
          <w:sz w:val="22"/>
        </w:rPr>
        <w:tab/>
        <w:t>Šalis atsako:</w:t>
      </w:r>
    </w:p>
    <w:p w14:paraId="7A08AE8D"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13.4.1.</w:t>
      </w:r>
      <w:r w:rsidRPr="00065B3A">
        <w:rPr>
          <w:rFonts w:eastAsia="Arial"/>
          <w:sz w:val="22"/>
        </w:rPr>
        <w:tab/>
        <w:t>už bet kokį neteisėtą, įskaitant atsitiktinį, kitos Šalies konfidencialios informacijos ar bet kurios jos dalies atskleidimą ar perdavimą arba konfidencialios informacijos neteisėtą naudojimą;</w:t>
      </w:r>
    </w:p>
    <w:p w14:paraId="3A1D5B52"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13.4.2.</w:t>
      </w:r>
      <w:r w:rsidRPr="00065B3A">
        <w:rPr>
          <w:rFonts w:eastAsia="Arial"/>
          <w:sz w:val="22"/>
        </w:rPr>
        <w:tab/>
        <w:t>už tai, kad nesiėmė visų protingų veiksmų, kad išsaugotų ir apsaugotų kitos Šalies konfidencialią informaciją ar bet kurią jos dalį, užkirstų kelią tolesniam jos neteisėtam atskleidimui, perdavimui ar naudojimui.</w:t>
      </w:r>
    </w:p>
    <w:p w14:paraId="13453B9F"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13.5.</w:t>
      </w:r>
      <w:r w:rsidRPr="00065B3A">
        <w:rPr>
          <w:rFonts w:eastAsia="Arial"/>
          <w:sz w:val="22"/>
        </w:rPr>
        <w:tab/>
        <w:t>Šalis, nepagrįstai atskleidusi kitos Šalies konfidencialią informaciją, privalo sumokėti kitai Šaliai Specialiosiose sąlygose nurodyto dydžio baudą.</w:t>
      </w:r>
    </w:p>
    <w:p w14:paraId="620D0CA4"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29AACD2A"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14.</w:t>
      </w:r>
      <w:r w:rsidRPr="00065B3A">
        <w:rPr>
          <w:rFonts w:eastAsia="Arial"/>
          <w:b/>
          <w:bCs/>
          <w:caps/>
          <w:sz w:val="22"/>
        </w:rPr>
        <w:tab/>
      </w:r>
      <w:r w:rsidRPr="00065B3A">
        <w:rPr>
          <w:rFonts w:eastAsia="Arial"/>
          <w:b/>
          <w:caps/>
          <w:sz w:val="22"/>
        </w:rPr>
        <w:t>Asmens duomenų apsauga</w:t>
      </w:r>
    </w:p>
    <w:p w14:paraId="188D9914"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0B365F6C"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14.1.</w:t>
      </w:r>
      <w:r w:rsidRPr="00065B3A">
        <w:rPr>
          <w:rFonts w:eastAsia="Arial"/>
          <w:sz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FF76CD4" w14:textId="77777777" w:rsidR="00D56BFB" w:rsidRPr="00065B3A" w:rsidRDefault="00D56BFB" w:rsidP="00D56BFB">
      <w:pPr>
        <w:tabs>
          <w:tab w:val="left" w:pos="567"/>
          <w:tab w:val="left" w:pos="851"/>
          <w:tab w:val="left" w:pos="992"/>
          <w:tab w:val="left" w:pos="1134"/>
        </w:tabs>
        <w:jc w:val="both"/>
        <w:rPr>
          <w:sz w:val="22"/>
        </w:rPr>
      </w:pPr>
      <w:r w:rsidRPr="00065B3A">
        <w:rPr>
          <w:sz w:val="22"/>
        </w:rPr>
        <w:t>14.2.</w:t>
      </w:r>
      <w:r w:rsidRPr="00065B3A">
        <w:rPr>
          <w:sz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16DC82" w14:textId="77777777" w:rsidR="00D56BFB" w:rsidRPr="00065B3A" w:rsidRDefault="00D56BFB" w:rsidP="00D56BFB">
      <w:pPr>
        <w:tabs>
          <w:tab w:val="left" w:pos="0"/>
          <w:tab w:val="left" w:pos="851"/>
          <w:tab w:val="left" w:pos="992"/>
          <w:tab w:val="left" w:pos="1134"/>
        </w:tabs>
        <w:jc w:val="both"/>
        <w:rPr>
          <w:rFonts w:eastAsia="Arial"/>
          <w:b/>
          <w:bCs/>
          <w:sz w:val="22"/>
        </w:rPr>
      </w:pPr>
    </w:p>
    <w:p w14:paraId="12161263"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2"/>
        </w:rPr>
      </w:pPr>
      <w:r w:rsidRPr="00065B3A">
        <w:rPr>
          <w:rFonts w:eastAsia="Arial"/>
          <w:b/>
          <w:bCs/>
          <w:caps/>
          <w:sz w:val="22"/>
        </w:rPr>
        <w:t>15.</w:t>
      </w:r>
      <w:r w:rsidRPr="00065B3A">
        <w:rPr>
          <w:rFonts w:eastAsia="Arial"/>
          <w:b/>
          <w:bCs/>
          <w:caps/>
          <w:sz w:val="22"/>
        </w:rPr>
        <w:tab/>
      </w:r>
      <w:r w:rsidRPr="00065B3A">
        <w:rPr>
          <w:rFonts w:eastAsia="Arial"/>
          <w:b/>
          <w:caps/>
          <w:sz w:val="22"/>
        </w:rPr>
        <w:t>INTELEKTINĖ NUOSAVYBĖ</w:t>
      </w:r>
    </w:p>
    <w:p w14:paraId="73CC2B6A"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2"/>
        </w:rPr>
      </w:pPr>
    </w:p>
    <w:p w14:paraId="7AAA7E56" w14:textId="77777777" w:rsidR="00D56BFB" w:rsidRPr="00065B3A" w:rsidRDefault="00D56BFB" w:rsidP="00D56BFB">
      <w:pPr>
        <w:tabs>
          <w:tab w:val="left" w:pos="567"/>
        </w:tabs>
        <w:jc w:val="both"/>
        <w:textAlignment w:val="baseline"/>
        <w:rPr>
          <w:sz w:val="22"/>
        </w:rPr>
      </w:pPr>
      <w:r w:rsidRPr="00065B3A">
        <w:rPr>
          <w:sz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65B3A">
        <w:rPr>
          <w:rFonts w:eastAsia="Arial"/>
          <w:sz w:val="22"/>
        </w:rPr>
        <w:t>Paslaugų</w:t>
      </w:r>
      <w:r w:rsidRPr="00065B3A">
        <w:rPr>
          <w:sz w:val="22"/>
        </w:rPr>
        <w:t xml:space="preserve"> pobūdžio ar (ir) išimtinių teisių, patentų ir kt.</w:t>
      </w:r>
    </w:p>
    <w:p w14:paraId="79BD9AC1" w14:textId="77777777" w:rsidR="00D56BFB" w:rsidRPr="00065B3A" w:rsidRDefault="00D56BFB" w:rsidP="00D56BFB">
      <w:pPr>
        <w:tabs>
          <w:tab w:val="left" w:pos="567"/>
        </w:tabs>
        <w:jc w:val="both"/>
        <w:textAlignment w:val="baseline"/>
        <w:rPr>
          <w:sz w:val="22"/>
        </w:rPr>
      </w:pPr>
      <w:r w:rsidRPr="00065B3A">
        <w:rPr>
          <w:sz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65B3A">
        <w:rPr>
          <w:sz w:val="22"/>
        </w:rPr>
        <w:t>sui</w:t>
      </w:r>
      <w:proofErr w:type="spellEnd"/>
      <w:r w:rsidRPr="00065B3A">
        <w:rPr>
          <w:sz w:val="22"/>
        </w:rPr>
        <w:t xml:space="preserve"> </w:t>
      </w:r>
      <w:proofErr w:type="spellStart"/>
      <w:r w:rsidRPr="00065B3A">
        <w:rPr>
          <w:sz w:val="22"/>
        </w:rPr>
        <w:t>generis</w:t>
      </w:r>
      <w:proofErr w:type="spellEnd"/>
      <w:r w:rsidRPr="00065B3A">
        <w:rPr>
          <w:sz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9E6E581" w14:textId="77777777" w:rsidR="00D56BFB" w:rsidRPr="00065B3A" w:rsidRDefault="00D56BFB" w:rsidP="00D56BFB">
      <w:pPr>
        <w:tabs>
          <w:tab w:val="left" w:pos="567"/>
        </w:tabs>
        <w:jc w:val="both"/>
        <w:textAlignment w:val="baseline"/>
        <w:rPr>
          <w:sz w:val="22"/>
        </w:rPr>
      </w:pPr>
      <w:r w:rsidRPr="00065B3A">
        <w:rPr>
          <w:sz w:val="22"/>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FF8EC2" w14:textId="77777777" w:rsidR="00D56BFB" w:rsidRPr="00065B3A" w:rsidRDefault="00D56BFB" w:rsidP="00D56BFB">
      <w:pPr>
        <w:tabs>
          <w:tab w:val="left" w:pos="567"/>
        </w:tabs>
        <w:jc w:val="both"/>
        <w:textAlignment w:val="baseline"/>
        <w:rPr>
          <w:b/>
          <w:bCs/>
          <w:sz w:val="22"/>
        </w:rPr>
      </w:pPr>
    </w:p>
    <w:p w14:paraId="4C147CEC"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16.</w:t>
      </w:r>
      <w:r w:rsidRPr="00065B3A">
        <w:rPr>
          <w:rFonts w:eastAsia="Arial"/>
          <w:b/>
          <w:bCs/>
          <w:caps/>
          <w:sz w:val="22"/>
        </w:rPr>
        <w:tab/>
      </w:r>
      <w:r w:rsidRPr="00065B3A">
        <w:rPr>
          <w:rFonts w:eastAsia="Arial"/>
          <w:b/>
          <w:caps/>
          <w:sz w:val="22"/>
        </w:rPr>
        <w:t>Pareiškimai ir garantijos</w:t>
      </w:r>
    </w:p>
    <w:p w14:paraId="49093869"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01C5E359"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 Kiekviena iš Šalių pareiškia ir garantuoja kitai Šaliai, kad:</w:t>
      </w:r>
    </w:p>
    <w:p w14:paraId="1FAF8096"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16.1.1. yra teisėtai priimti ir galioja visi būtini sprendimai, gauti leidimai bei sutikimai, taip pat teisėtai atlikti ir galioja kiti teisiniai veiksmai, reikalingi Sutarties sudarymui, galiojimui ir vykdymui;</w:t>
      </w:r>
    </w:p>
    <w:p w14:paraId="2AE4B743"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16.1.2. sudarydama Sutartį, Šalis neviršija savo kompetencijos ir nepažeidžia jai taikomų </w:t>
      </w:r>
      <w:r w:rsidRPr="00065B3A">
        <w:rPr>
          <w:sz w:val="22"/>
        </w:rPr>
        <w:t>įstatymų bei kitų teisės aktų</w:t>
      </w:r>
      <w:r w:rsidRPr="00065B3A">
        <w:rPr>
          <w:rFonts w:eastAsia="Arial"/>
          <w:sz w:val="22"/>
        </w:rPr>
        <w:t>, teismo ar arbitražo teismo sprendimų, administracinių aktų, sutarčių ar kitų prievolių pagal taikomą privatinę teisę, viešąją teisę, Europos Sąjungos teisę arba tarptautinę teisę;</w:t>
      </w:r>
    </w:p>
    <w:p w14:paraId="23575BBC"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66FF54"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5E3706"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719E2C"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16.1.6. visi Šalies pareiškimai ir garantijos yra išsamūs ir nepalieka nutylėtų jokių aplinkybių, kurios darytų šiuos pareiškimus ar garantijas neteisingais.</w:t>
      </w:r>
    </w:p>
    <w:p w14:paraId="3DCDD247"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16.2. Tiekėjas papildomai pareiškia ir garantuoja Pirkėjui, kad Tiekėjas, subtiekėjai, jungtinės veiklos partneriai ir specialistai turi galiojančius ir teisėtus visus </w:t>
      </w:r>
      <w:r w:rsidRPr="00065B3A">
        <w:rPr>
          <w:sz w:val="22"/>
        </w:rPr>
        <w:t>įstatymuose bei kituose teisės aktuose</w:t>
      </w:r>
      <w:r w:rsidRPr="00065B3A">
        <w:rPr>
          <w:rFonts w:eastAsia="Arial"/>
          <w:sz w:val="22"/>
        </w:rPr>
        <w:t xml:space="preserve"> numatytus leidimus, licencijas, atestatus, teisės pripažinimo dokumentus, reikalingus vykdant Sutartį.</w:t>
      </w:r>
    </w:p>
    <w:p w14:paraId="1C08D4E6" w14:textId="77777777" w:rsidR="00D56BFB" w:rsidRPr="00065B3A" w:rsidRDefault="00D56BFB" w:rsidP="00D56BFB">
      <w:pPr>
        <w:widowControl w:val="0"/>
        <w:tabs>
          <w:tab w:val="left" w:pos="567"/>
          <w:tab w:val="left" w:pos="851"/>
          <w:tab w:val="left" w:pos="992"/>
          <w:tab w:val="left" w:pos="1134"/>
        </w:tabs>
        <w:jc w:val="both"/>
        <w:rPr>
          <w:rFonts w:eastAsia="Arial"/>
          <w:sz w:val="22"/>
          <w:shd w:val="clear" w:color="auto" w:fill="FFFFFF"/>
        </w:rPr>
      </w:pPr>
      <w:r w:rsidRPr="00065B3A">
        <w:rPr>
          <w:rFonts w:eastAsia="Arial"/>
          <w:sz w:val="22"/>
          <w:shd w:val="clear" w:color="auto" w:fill="FFFFFF"/>
        </w:rPr>
        <w:t xml:space="preserve">16.3. </w:t>
      </w:r>
      <w:r w:rsidRPr="00065B3A">
        <w:rPr>
          <w:sz w:val="22"/>
        </w:rPr>
        <w:t>Tiekėjas pareiškia, kad suteiktų Paslaugų rezultato disponavimo, valdymo ir naudojimosi teisės nėra apribotos</w:t>
      </w:r>
      <w:r w:rsidRPr="00065B3A">
        <w:rPr>
          <w:rFonts w:eastAsia="Arial"/>
          <w:sz w:val="22"/>
        </w:rPr>
        <w:t xml:space="preserve"> </w:t>
      </w:r>
      <w:r w:rsidRPr="00065B3A">
        <w:rPr>
          <w:rFonts w:eastAsia="Arial"/>
          <w:sz w:val="22"/>
          <w:shd w:val="clear" w:color="auto" w:fill="FFFFFF"/>
        </w:rPr>
        <w:t xml:space="preserve">ir jokie tretieji asmenys neturi pretenzijų į Sutartimi perduodamą </w:t>
      </w:r>
      <w:r w:rsidRPr="00065B3A">
        <w:rPr>
          <w:rFonts w:eastAsia="Arial"/>
          <w:sz w:val="22"/>
        </w:rPr>
        <w:t>Paslaugų rezultatą</w:t>
      </w:r>
      <w:r w:rsidRPr="00065B3A">
        <w:rPr>
          <w:rFonts w:eastAsia="Arial"/>
          <w:sz w:val="22"/>
          <w:shd w:val="clear" w:color="auto" w:fill="FFFFFF"/>
        </w:rPr>
        <w:t>.</w:t>
      </w:r>
    </w:p>
    <w:p w14:paraId="19DC2CA3" w14:textId="77777777" w:rsidR="00D56BFB" w:rsidRPr="00065B3A" w:rsidRDefault="00D56BFB" w:rsidP="00D56BFB">
      <w:pPr>
        <w:widowControl w:val="0"/>
        <w:tabs>
          <w:tab w:val="left" w:pos="567"/>
          <w:tab w:val="left" w:pos="851"/>
          <w:tab w:val="left" w:pos="992"/>
          <w:tab w:val="left" w:pos="1134"/>
        </w:tabs>
        <w:jc w:val="both"/>
        <w:rPr>
          <w:sz w:val="22"/>
        </w:rPr>
      </w:pPr>
      <w:r w:rsidRPr="00065B3A">
        <w:rPr>
          <w:rFonts w:eastAsia="Arial"/>
          <w:sz w:val="22"/>
        </w:rPr>
        <w:t>16.4. T</w:t>
      </w:r>
      <w:r w:rsidRPr="00065B3A">
        <w:rPr>
          <w:sz w:val="2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A91BB8"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p>
    <w:p w14:paraId="289925A8"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17.</w:t>
      </w:r>
      <w:r w:rsidRPr="00065B3A">
        <w:rPr>
          <w:rFonts w:eastAsia="Arial"/>
          <w:b/>
          <w:bCs/>
          <w:caps/>
          <w:sz w:val="22"/>
        </w:rPr>
        <w:tab/>
      </w:r>
      <w:r w:rsidRPr="00065B3A">
        <w:rPr>
          <w:rFonts w:eastAsia="Arial"/>
          <w:b/>
          <w:caps/>
          <w:sz w:val="22"/>
        </w:rPr>
        <w:t>Bendrieji atsakomybės klausimai</w:t>
      </w:r>
    </w:p>
    <w:p w14:paraId="16466045" w14:textId="77777777" w:rsidR="00D56BFB" w:rsidRPr="00065B3A" w:rsidRDefault="00D56BFB" w:rsidP="00D56BFB">
      <w:pPr>
        <w:widowControl w:val="0"/>
        <w:tabs>
          <w:tab w:val="left" w:pos="567"/>
          <w:tab w:val="left" w:pos="851"/>
          <w:tab w:val="left" w:pos="992"/>
          <w:tab w:val="left" w:pos="1134"/>
        </w:tabs>
        <w:jc w:val="both"/>
        <w:rPr>
          <w:rFonts w:eastAsia="Arial"/>
          <w:sz w:val="22"/>
        </w:rPr>
      </w:pPr>
    </w:p>
    <w:p w14:paraId="24E8006C"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17.1. Netesybų sumokėjimas už vėlavimą ar pareigų pagal Sutartį pažeidimą neatleidžia Šalies nuo Sutartyje numatytų jos pareigų vykdymo.</w:t>
      </w:r>
    </w:p>
    <w:p w14:paraId="73650267" w14:textId="77777777" w:rsidR="00D56BFB" w:rsidRPr="00065B3A" w:rsidRDefault="00D56BFB" w:rsidP="00D56BFB">
      <w:pPr>
        <w:widowControl w:val="0"/>
        <w:tabs>
          <w:tab w:val="left" w:pos="567"/>
          <w:tab w:val="left" w:pos="851"/>
          <w:tab w:val="left" w:pos="992"/>
          <w:tab w:val="left" w:pos="1134"/>
        </w:tabs>
        <w:jc w:val="both"/>
        <w:rPr>
          <w:sz w:val="22"/>
        </w:rPr>
      </w:pPr>
      <w:r w:rsidRPr="00065B3A">
        <w:rPr>
          <w:sz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65B3A">
        <w:rPr>
          <w:sz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1A1B17"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8DE399"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17.4. Šioje Sutartyje numatytos teisių gynybos priemonės neapriboja Šalių teisės pasinaudoti kitomis teisėtomis teisių gynybos priemonėmis.</w:t>
      </w:r>
    </w:p>
    <w:p w14:paraId="3F613ECC"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2E643"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 xml:space="preserve">17.6. Pasibaigus Sutarties galiojimui, Šalys neatleidžiamos nuo atsakomybės už Sutarties pažeidimą. Pasibaigus </w:t>
      </w:r>
      <w:r w:rsidRPr="00065B3A">
        <w:rPr>
          <w:rFonts w:eastAsia="Arial"/>
          <w:sz w:val="22"/>
        </w:rPr>
        <w:lastRenderedPageBreak/>
        <w:t>Sutarties galiojimui, Šalys nepraranda teisės reikalauti atlyginti dėl Sutarties nevykdymo patirtus nuostolius bei sumokėti netesybas.</w:t>
      </w:r>
    </w:p>
    <w:p w14:paraId="3A385D20" w14:textId="77777777" w:rsidR="00D56BFB" w:rsidRPr="00065B3A" w:rsidRDefault="00D56BFB" w:rsidP="00D56BFB">
      <w:pPr>
        <w:widowControl w:val="0"/>
        <w:tabs>
          <w:tab w:val="left" w:pos="567"/>
          <w:tab w:val="left" w:pos="851"/>
          <w:tab w:val="left" w:pos="992"/>
          <w:tab w:val="left" w:pos="1134"/>
        </w:tabs>
        <w:ind w:firstLine="53"/>
        <w:jc w:val="both"/>
        <w:rPr>
          <w:rFonts w:eastAsia="Arial"/>
          <w:sz w:val="22"/>
        </w:rPr>
      </w:pPr>
    </w:p>
    <w:p w14:paraId="1F5964BA"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18.</w:t>
      </w:r>
      <w:r w:rsidRPr="00065B3A">
        <w:rPr>
          <w:rFonts w:eastAsia="Arial"/>
          <w:b/>
          <w:bCs/>
          <w:caps/>
          <w:sz w:val="22"/>
        </w:rPr>
        <w:tab/>
      </w:r>
      <w:r w:rsidRPr="00065B3A">
        <w:rPr>
          <w:rFonts w:eastAsia="Arial"/>
          <w:b/>
          <w:caps/>
          <w:sz w:val="22"/>
        </w:rPr>
        <w:t>Nenugalima jėga (FORCE MAJEURE)</w:t>
      </w:r>
    </w:p>
    <w:p w14:paraId="4379EDB7"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37A15D86"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18.1.</w:t>
      </w:r>
      <w:r w:rsidRPr="00065B3A">
        <w:rPr>
          <w:rFonts w:eastAsia="Arial"/>
          <w:b/>
          <w:bCs/>
          <w:sz w:val="22"/>
        </w:rPr>
        <w:tab/>
      </w:r>
      <w:r w:rsidRPr="00065B3A">
        <w:rPr>
          <w:rFonts w:eastAsia="Arial"/>
          <w:sz w:val="22"/>
        </w:rPr>
        <w:t>Atsakomybė pagal Sutartį netaikoma, taip pat Šalys gali būti visiškai ar iš dalies atleistos nuo civilinės atsakomybės šiais pagrindais:</w:t>
      </w:r>
    </w:p>
    <w:p w14:paraId="448DA191" w14:textId="77777777" w:rsidR="00D56BFB" w:rsidRPr="00065B3A" w:rsidRDefault="00D56BFB" w:rsidP="00D56BFB">
      <w:pPr>
        <w:widowControl w:val="0"/>
        <w:tabs>
          <w:tab w:val="left" w:pos="567"/>
          <w:tab w:val="left" w:pos="851"/>
          <w:tab w:val="left" w:pos="992"/>
          <w:tab w:val="left" w:pos="1134"/>
        </w:tabs>
        <w:jc w:val="both"/>
        <w:rPr>
          <w:rFonts w:eastAsia="Cambria"/>
          <w:sz w:val="22"/>
        </w:rPr>
      </w:pPr>
      <w:r w:rsidRPr="00065B3A">
        <w:rPr>
          <w:rFonts w:eastAsia="Cambria"/>
          <w:sz w:val="22"/>
        </w:rPr>
        <w:t>18.1.1.</w:t>
      </w:r>
      <w:r w:rsidRPr="00065B3A">
        <w:rPr>
          <w:rFonts w:eastAsia="Cambria"/>
          <w:sz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87C00E2" w14:textId="77777777" w:rsidR="00D56BFB" w:rsidRPr="00065B3A" w:rsidRDefault="00D56BFB" w:rsidP="00D56BFB">
      <w:pPr>
        <w:widowControl w:val="0"/>
        <w:tabs>
          <w:tab w:val="left" w:pos="567"/>
          <w:tab w:val="left" w:pos="851"/>
          <w:tab w:val="left" w:pos="992"/>
          <w:tab w:val="left" w:pos="1134"/>
        </w:tabs>
        <w:jc w:val="both"/>
        <w:rPr>
          <w:rFonts w:eastAsia="Cambria"/>
          <w:sz w:val="22"/>
        </w:rPr>
      </w:pPr>
      <w:r w:rsidRPr="00065B3A">
        <w:rPr>
          <w:sz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3AA357"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18.2.</w:t>
      </w:r>
      <w:r w:rsidRPr="00065B3A">
        <w:rPr>
          <w:rFonts w:eastAsia="Arial"/>
          <w:b/>
          <w:bCs/>
          <w:sz w:val="22"/>
        </w:rPr>
        <w:tab/>
      </w:r>
      <w:r w:rsidRPr="00065B3A">
        <w:rPr>
          <w:rFonts w:eastAsia="Arial"/>
          <w:sz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98EDCA" w14:textId="77777777" w:rsidR="00D56BFB" w:rsidRPr="00065B3A" w:rsidRDefault="00D56BFB" w:rsidP="00D56BFB">
      <w:pPr>
        <w:widowControl w:val="0"/>
        <w:tabs>
          <w:tab w:val="left" w:pos="567"/>
          <w:tab w:val="left" w:pos="709"/>
          <w:tab w:val="left" w:pos="851"/>
          <w:tab w:val="left" w:pos="992"/>
          <w:tab w:val="left" w:pos="1134"/>
        </w:tabs>
        <w:jc w:val="both"/>
        <w:rPr>
          <w:rFonts w:eastAsia="Arial"/>
          <w:sz w:val="22"/>
        </w:rPr>
      </w:pPr>
      <w:r w:rsidRPr="00065B3A">
        <w:rPr>
          <w:rFonts w:eastAsia="Arial"/>
          <w:sz w:val="22"/>
        </w:rPr>
        <w:t>18.3.</w:t>
      </w:r>
      <w:r w:rsidRPr="00065B3A">
        <w:rPr>
          <w:rFonts w:eastAsia="Arial"/>
          <w:b/>
          <w:bCs/>
          <w:sz w:val="22"/>
        </w:rPr>
        <w:tab/>
      </w:r>
      <w:r w:rsidRPr="00065B3A">
        <w:rPr>
          <w:rFonts w:eastAsia="Arial"/>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E7262A"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18.4.</w:t>
      </w:r>
      <w:r w:rsidRPr="00065B3A">
        <w:rPr>
          <w:rFonts w:eastAsia="Arial"/>
          <w:sz w:val="22"/>
        </w:rPr>
        <w:tab/>
        <w:t>Jeigu nenugalimos jėgos (</w:t>
      </w:r>
      <w:r w:rsidRPr="00065B3A">
        <w:rPr>
          <w:rFonts w:eastAsia="Arial"/>
          <w:iCs/>
          <w:sz w:val="22"/>
        </w:rPr>
        <w:t>force majeure</w:t>
      </w:r>
      <w:r w:rsidRPr="00065B3A">
        <w:rPr>
          <w:rFonts w:eastAsia="Arial"/>
          <w:sz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AFF38D" w14:textId="77777777" w:rsidR="00D56BFB" w:rsidRPr="00065B3A" w:rsidRDefault="00D56BFB" w:rsidP="00D56BFB">
      <w:pPr>
        <w:widowControl w:val="0"/>
        <w:tabs>
          <w:tab w:val="left" w:pos="567"/>
          <w:tab w:val="left" w:pos="851"/>
          <w:tab w:val="left" w:pos="992"/>
          <w:tab w:val="left" w:pos="1134"/>
        </w:tabs>
        <w:jc w:val="both"/>
        <w:rPr>
          <w:rFonts w:eastAsia="Arial"/>
          <w:b/>
          <w:bCs/>
          <w:sz w:val="22"/>
        </w:rPr>
      </w:pPr>
    </w:p>
    <w:p w14:paraId="781F16FA"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19.</w:t>
      </w:r>
      <w:r w:rsidRPr="00065B3A">
        <w:rPr>
          <w:rFonts w:eastAsia="Arial"/>
          <w:b/>
          <w:bCs/>
          <w:caps/>
          <w:sz w:val="22"/>
        </w:rPr>
        <w:tab/>
      </w:r>
      <w:r w:rsidRPr="00065B3A">
        <w:rPr>
          <w:rFonts w:eastAsia="Arial"/>
          <w:b/>
          <w:caps/>
          <w:sz w:val="22"/>
        </w:rPr>
        <w:t>Sutarties nuostatų negaliojimas</w:t>
      </w:r>
    </w:p>
    <w:p w14:paraId="5BC15BD8"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23ED6462"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19.1.</w:t>
      </w:r>
      <w:r w:rsidRPr="00065B3A">
        <w:rPr>
          <w:rFonts w:eastAsia="Arial"/>
          <w:sz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65B3A">
        <w:rPr>
          <w:sz w:val="22"/>
        </w:rPr>
        <w:t>įstatymų bei kitų teisės aktų</w:t>
      </w:r>
      <w:r w:rsidRPr="00065B3A">
        <w:rPr>
          <w:rFonts w:eastAsia="Arial"/>
          <w:sz w:val="22"/>
        </w:rPr>
        <w:t xml:space="preserve"> ir galima daryti prielaidą, kad Sutartis būtų buvusi teisėtai sudaryta ir neįtraukus nuostatos, kuri yra negaliojanti.</w:t>
      </w:r>
    </w:p>
    <w:p w14:paraId="6530C131"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19.2.</w:t>
      </w:r>
      <w:r w:rsidRPr="00065B3A">
        <w:rPr>
          <w:rFonts w:eastAsia="Arial"/>
          <w:sz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705A7B"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634BE6D1"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20.</w:t>
      </w:r>
      <w:r w:rsidRPr="00065B3A">
        <w:rPr>
          <w:rFonts w:eastAsia="Arial"/>
          <w:b/>
          <w:bCs/>
          <w:caps/>
          <w:sz w:val="22"/>
        </w:rPr>
        <w:tab/>
      </w:r>
      <w:r w:rsidRPr="00065B3A">
        <w:rPr>
          <w:rFonts w:eastAsia="Arial"/>
          <w:b/>
          <w:caps/>
          <w:sz w:val="22"/>
        </w:rPr>
        <w:t>Sutarties pakeitimai</w:t>
      </w:r>
    </w:p>
    <w:p w14:paraId="71E2BA5D"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221464D8" w14:textId="77777777" w:rsidR="00D56BFB" w:rsidRPr="00065B3A" w:rsidRDefault="00D56BFB" w:rsidP="00D56BFB">
      <w:pPr>
        <w:tabs>
          <w:tab w:val="left" w:pos="284"/>
          <w:tab w:val="left" w:pos="567"/>
        </w:tabs>
        <w:jc w:val="both"/>
        <w:rPr>
          <w:sz w:val="22"/>
        </w:rPr>
      </w:pPr>
      <w:r w:rsidRPr="00065B3A">
        <w:rPr>
          <w:sz w:val="22"/>
        </w:rPr>
        <w:t>20.1. Sutarties sąlygos Sutarties galiojimo laikotarpiu negali būti keičiamos, išskyrus tokias Sutarties sąlygas, kurių keitimas numatytas Sutartyje ir (ar) galimas vadovaujantis VPĮ nuostatomis.</w:t>
      </w:r>
    </w:p>
    <w:p w14:paraId="036D6B0B"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20.2. Sutarties pakeitimai įforminami Šalims sudarant Susitarimą.</w:t>
      </w:r>
    </w:p>
    <w:p w14:paraId="17B03DCB"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65B3A">
        <w:rPr>
          <w:sz w:val="22"/>
        </w:rPr>
        <w:t>įstatymų bei kitų teisės aktų</w:t>
      </w:r>
      <w:r w:rsidRPr="00065B3A">
        <w:rPr>
          <w:rFonts w:eastAsia="Arial"/>
          <w:sz w:val="22"/>
        </w:rPr>
        <w:t xml:space="preserve"> nuostatomis.</w:t>
      </w:r>
    </w:p>
    <w:p w14:paraId="5F3F6272"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20.4. Susitarimas įsigalioja nuo jo sudarymo, jei Susitarime nenurodyta kitaip. Susitarimą Pirkėjas privalo paviešinti VPĮ 33 ir 86 straipsniuose nustatyta tvarka.</w:t>
      </w:r>
    </w:p>
    <w:p w14:paraId="1DB0971E"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w:t>
      </w:r>
      <w:r w:rsidRPr="00065B3A">
        <w:rPr>
          <w:rFonts w:eastAsia="Arial"/>
          <w:sz w:val="22"/>
        </w:rPr>
        <w:lastRenderedPageBreak/>
        <w:t>Sutarties pakeitimu negali būti iš esmės keičiama Sutartis.</w:t>
      </w:r>
    </w:p>
    <w:p w14:paraId="1AA21C5D"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5826D3AE"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21.</w:t>
      </w:r>
      <w:r w:rsidRPr="00065B3A">
        <w:rPr>
          <w:rFonts w:eastAsia="Arial"/>
          <w:b/>
          <w:bCs/>
          <w:caps/>
          <w:sz w:val="22"/>
        </w:rPr>
        <w:tab/>
      </w:r>
      <w:r w:rsidRPr="00065B3A">
        <w:rPr>
          <w:rFonts w:eastAsia="Arial"/>
          <w:b/>
          <w:caps/>
          <w:sz w:val="22"/>
        </w:rPr>
        <w:t>Sutarties sUSTABDYMAS</w:t>
      </w:r>
    </w:p>
    <w:p w14:paraId="6493A761"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0F892708" w14:textId="77777777" w:rsidR="00D56BFB" w:rsidRPr="00065B3A" w:rsidRDefault="00D56BFB" w:rsidP="00D56BFB">
      <w:pPr>
        <w:tabs>
          <w:tab w:val="left" w:pos="567"/>
        </w:tabs>
        <w:jc w:val="both"/>
        <w:textAlignment w:val="baseline"/>
        <w:rPr>
          <w:sz w:val="22"/>
        </w:rPr>
      </w:pPr>
      <w:r w:rsidRPr="00065B3A">
        <w:rPr>
          <w:sz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65B3A">
        <w:rPr>
          <w:rFonts w:eastAsia="Arial"/>
          <w:sz w:val="22"/>
        </w:rPr>
        <w:t>Paslaugų</w:t>
      </w:r>
      <w:r w:rsidRPr="00065B3A">
        <w:rPr>
          <w:sz w:val="22"/>
        </w:rPr>
        <w:t xml:space="preserve"> (jų dalies) teikimo sustabdymą iki atitinkamų aplinkybių pasibaigimo.</w:t>
      </w:r>
    </w:p>
    <w:p w14:paraId="1BAB1BE0" w14:textId="77777777" w:rsidR="00D56BFB" w:rsidRPr="00065B3A" w:rsidRDefault="00D56BFB" w:rsidP="00D56BFB">
      <w:pPr>
        <w:tabs>
          <w:tab w:val="left" w:pos="567"/>
        </w:tabs>
        <w:jc w:val="both"/>
        <w:textAlignment w:val="baseline"/>
        <w:rPr>
          <w:sz w:val="22"/>
        </w:rPr>
      </w:pPr>
      <w:r w:rsidRPr="00065B3A">
        <w:rPr>
          <w:sz w:val="22"/>
        </w:rPr>
        <w:t xml:space="preserve">21.2. </w:t>
      </w:r>
      <w:r w:rsidRPr="00065B3A">
        <w:rPr>
          <w:rFonts w:eastAsia="Arial"/>
          <w:sz w:val="22"/>
        </w:rPr>
        <w:t>Paslaugų</w:t>
      </w:r>
      <w:r w:rsidRPr="00065B3A">
        <w:rPr>
          <w:sz w:val="22"/>
        </w:rPr>
        <w:t xml:space="preserve"> (jų dalies) teikimas gali būti stabdomas esant bent vienai iš šių aplinkybių:</w:t>
      </w:r>
    </w:p>
    <w:p w14:paraId="0E591C2C" w14:textId="77777777" w:rsidR="00D56BFB" w:rsidRPr="00065B3A" w:rsidRDefault="00D56BFB" w:rsidP="00D56BFB">
      <w:pPr>
        <w:tabs>
          <w:tab w:val="left" w:pos="567"/>
        </w:tabs>
        <w:jc w:val="both"/>
        <w:textAlignment w:val="baseline"/>
        <w:rPr>
          <w:sz w:val="22"/>
        </w:rPr>
      </w:pPr>
      <w:r w:rsidRPr="00065B3A">
        <w:rPr>
          <w:sz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9A7584" w14:textId="77777777" w:rsidR="00D56BFB" w:rsidRPr="00065B3A" w:rsidRDefault="00D56BFB" w:rsidP="00D56BFB">
      <w:pPr>
        <w:tabs>
          <w:tab w:val="left" w:pos="567"/>
        </w:tabs>
        <w:jc w:val="both"/>
        <w:textAlignment w:val="baseline"/>
        <w:rPr>
          <w:sz w:val="22"/>
        </w:rPr>
      </w:pPr>
      <w:r w:rsidRPr="00065B3A">
        <w:rPr>
          <w:sz w:val="22"/>
        </w:rPr>
        <w:t>21.2.2. Tiekėjas Sutartyje nurodyta tvarka negali teikti Paslaugų (pavyzdžiui, Pirkėjas dėl objektyvių priežasčių negali sudaryti techninių galimybių Paslaugų teikimui), o Tiekėjas dėl to negali vykdyti Sutarties;</w:t>
      </w:r>
    </w:p>
    <w:p w14:paraId="3F9AFEE7" w14:textId="77777777" w:rsidR="00D56BFB" w:rsidRPr="00065B3A" w:rsidRDefault="00D56BFB" w:rsidP="00D56BFB">
      <w:pPr>
        <w:tabs>
          <w:tab w:val="left" w:pos="567"/>
        </w:tabs>
        <w:jc w:val="both"/>
        <w:textAlignment w:val="baseline"/>
        <w:rPr>
          <w:sz w:val="22"/>
        </w:rPr>
      </w:pPr>
      <w:r w:rsidRPr="00065B3A">
        <w:rPr>
          <w:sz w:val="22"/>
        </w:rPr>
        <w:t>21.2.3. dėl nenumatytų prekių, paslaugų ir (ar) darbų, susijusių su perkamu objektu, kurių poreikis paaiškėjo tik vykdant Sutartį, įsigijimo;</w:t>
      </w:r>
    </w:p>
    <w:p w14:paraId="3831B55E" w14:textId="77777777" w:rsidR="00D56BFB" w:rsidRPr="00065B3A" w:rsidRDefault="00D56BFB" w:rsidP="00D56BFB">
      <w:pPr>
        <w:tabs>
          <w:tab w:val="left" w:pos="567"/>
        </w:tabs>
        <w:jc w:val="both"/>
        <w:textAlignment w:val="baseline"/>
        <w:rPr>
          <w:sz w:val="22"/>
        </w:rPr>
      </w:pPr>
      <w:r w:rsidRPr="00065B3A">
        <w:rPr>
          <w:sz w:val="22"/>
        </w:rPr>
        <w:t>21.2.4. ne dėl Pirkėjo kaltės vėluoja kitos Pirkėjo pirkimo sutarties, turinčios tiesioginės įtakos šiai Sutarčiai, vykdymas;</w:t>
      </w:r>
    </w:p>
    <w:p w14:paraId="66079BA2" w14:textId="77777777" w:rsidR="00D56BFB" w:rsidRPr="00065B3A" w:rsidRDefault="00D56BFB" w:rsidP="00D56BFB">
      <w:pPr>
        <w:tabs>
          <w:tab w:val="left" w:pos="567"/>
        </w:tabs>
        <w:jc w:val="both"/>
        <w:textAlignment w:val="baseline"/>
        <w:rPr>
          <w:sz w:val="22"/>
        </w:rPr>
      </w:pPr>
      <w:r w:rsidRPr="00065B3A">
        <w:rPr>
          <w:sz w:val="22"/>
        </w:rPr>
        <w:t>21.2.5. esant įrodymais pagrįstoms kliūtims ar trukdymams, sukeltiems Tiekėjui kitų trečiųjų asmenų ne dėl Tiekėjo ne laiku ar netinkamai pagal Sutarties sąlygas ir tvarką įvykdytų sutartinių įsipareigojimų;</w:t>
      </w:r>
    </w:p>
    <w:p w14:paraId="4CEA7070" w14:textId="77777777" w:rsidR="00D56BFB" w:rsidRPr="00065B3A" w:rsidRDefault="00D56BFB" w:rsidP="00D56BFB">
      <w:pPr>
        <w:tabs>
          <w:tab w:val="left" w:pos="567"/>
        </w:tabs>
        <w:jc w:val="both"/>
        <w:textAlignment w:val="baseline"/>
        <w:rPr>
          <w:sz w:val="22"/>
        </w:rPr>
      </w:pPr>
      <w:r w:rsidRPr="00065B3A">
        <w:rPr>
          <w:sz w:val="22"/>
        </w:rPr>
        <w:t>21.2.6. pasikeitus galiojančiam teisės aktui ar įsigaliojus naujam teisės aktui, kuris turi įtakos šios Sutarties vykdymui;</w:t>
      </w:r>
    </w:p>
    <w:p w14:paraId="58E869AE" w14:textId="77777777" w:rsidR="00D56BFB" w:rsidRPr="00065B3A" w:rsidRDefault="00D56BFB" w:rsidP="00D56BFB">
      <w:pPr>
        <w:tabs>
          <w:tab w:val="left" w:pos="567"/>
        </w:tabs>
        <w:jc w:val="both"/>
        <w:textAlignment w:val="baseline"/>
        <w:rPr>
          <w:sz w:val="22"/>
        </w:rPr>
      </w:pPr>
      <w:r w:rsidRPr="00065B3A">
        <w:rPr>
          <w:sz w:val="22"/>
        </w:rPr>
        <w:t>21.2.7. sutartinių įsipareigojimų stabdymo būtinybė atsirado dėl sustabdyto, perskirstyto, negauto ir panašiai Pirkėjo Paslaugų pirkimui skirto finansavimo arba finansavimo trūkumo;</w:t>
      </w:r>
    </w:p>
    <w:p w14:paraId="672B0EC0" w14:textId="77777777" w:rsidR="00D56BFB" w:rsidRPr="00065B3A" w:rsidRDefault="00D56BFB" w:rsidP="00D56BFB">
      <w:pPr>
        <w:tabs>
          <w:tab w:val="left" w:pos="567"/>
        </w:tabs>
        <w:jc w:val="both"/>
        <w:textAlignment w:val="baseline"/>
        <w:rPr>
          <w:sz w:val="22"/>
        </w:rPr>
      </w:pPr>
      <w:r w:rsidRPr="00065B3A">
        <w:rPr>
          <w:sz w:val="22"/>
        </w:rPr>
        <w:t>21.2.8. dėl teisminių (arbitražinių) ginčų su Pirkėju ar trečiaisiais asmenimis, kurių dalykas yra tiesiogiai susijęs su Sutarties vykdymu.</w:t>
      </w:r>
    </w:p>
    <w:p w14:paraId="79E1D415" w14:textId="77777777" w:rsidR="00D56BFB" w:rsidRPr="00065B3A" w:rsidRDefault="00D56BFB" w:rsidP="00D56BFB">
      <w:pPr>
        <w:tabs>
          <w:tab w:val="left" w:pos="567"/>
        </w:tabs>
        <w:jc w:val="both"/>
        <w:textAlignment w:val="baseline"/>
        <w:rPr>
          <w:sz w:val="22"/>
        </w:rPr>
      </w:pPr>
      <w:r w:rsidRPr="00065B3A">
        <w:rPr>
          <w:sz w:val="22"/>
        </w:rPr>
        <w:t xml:space="preserve">21.3. Jei </w:t>
      </w:r>
      <w:r w:rsidRPr="00065B3A">
        <w:rPr>
          <w:rFonts w:eastAsia="Arial"/>
          <w:sz w:val="22"/>
        </w:rPr>
        <w:t>Paslaugų</w:t>
      </w:r>
      <w:r w:rsidRPr="00065B3A">
        <w:rPr>
          <w:sz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7921EE4" w14:textId="77777777" w:rsidR="00D56BFB" w:rsidRPr="00065B3A" w:rsidRDefault="00D56BFB" w:rsidP="00D56BFB">
      <w:pPr>
        <w:tabs>
          <w:tab w:val="left" w:pos="567"/>
        </w:tabs>
        <w:jc w:val="both"/>
        <w:textAlignment w:val="baseline"/>
        <w:rPr>
          <w:sz w:val="22"/>
        </w:rPr>
      </w:pPr>
      <w:r w:rsidRPr="00065B3A">
        <w:rPr>
          <w:sz w:val="22"/>
        </w:rPr>
        <w:t xml:space="preserve">21.4. Jei </w:t>
      </w:r>
      <w:r w:rsidRPr="00065B3A">
        <w:rPr>
          <w:rFonts w:eastAsia="Arial"/>
          <w:sz w:val="22"/>
        </w:rPr>
        <w:t>Paslaugų</w:t>
      </w:r>
      <w:r w:rsidRPr="00065B3A">
        <w:rPr>
          <w:sz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BB7F501" w14:textId="77777777" w:rsidR="00D56BFB" w:rsidRPr="00065B3A" w:rsidRDefault="00D56BFB" w:rsidP="00D56BFB">
      <w:pPr>
        <w:tabs>
          <w:tab w:val="left" w:pos="567"/>
        </w:tabs>
        <w:jc w:val="both"/>
        <w:textAlignment w:val="baseline"/>
        <w:rPr>
          <w:sz w:val="22"/>
        </w:rPr>
      </w:pPr>
      <w:r w:rsidRPr="00065B3A">
        <w:rPr>
          <w:sz w:val="22"/>
        </w:rPr>
        <w:t>21.5. Sutartinių įsipareigojimų vykdymas gali būti stabdomas tik Sutarties galiojimo laikotarpiu tokia tvarka:</w:t>
      </w:r>
    </w:p>
    <w:p w14:paraId="0B3F21F3" w14:textId="77777777" w:rsidR="00D56BFB" w:rsidRPr="00065B3A" w:rsidRDefault="00D56BFB" w:rsidP="00D56BFB">
      <w:pPr>
        <w:tabs>
          <w:tab w:val="left" w:pos="567"/>
        </w:tabs>
        <w:jc w:val="both"/>
        <w:textAlignment w:val="baseline"/>
        <w:rPr>
          <w:sz w:val="22"/>
        </w:rPr>
      </w:pPr>
      <w:r w:rsidRPr="00065B3A">
        <w:rPr>
          <w:sz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06210D" w14:textId="77777777" w:rsidR="00D56BFB" w:rsidRPr="00065B3A" w:rsidRDefault="00D56BFB" w:rsidP="00D56BFB">
      <w:pPr>
        <w:jc w:val="both"/>
        <w:rPr>
          <w:sz w:val="22"/>
        </w:rPr>
      </w:pPr>
      <w:r w:rsidRPr="00065B3A">
        <w:rPr>
          <w:sz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2EA4EC" w14:textId="77777777" w:rsidR="00D56BFB" w:rsidRPr="00065B3A" w:rsidRDefault="00D56BFB" w:rsidP="00D56BFB">
      <w:pPr>
        <w:jc w:val="both"/>
        <w:rPr>
          <w:sz w:val="22"/>
        </w:rPr>
      </w:pPr>
      <w:r w:rsidRPr="00065B3A">
        <w:rPr>
          <w:sz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679CA39" w14:textId="77777777" w:rsidR="00D56BFB" w:rsidRPr="00065B3A" w:rsidRDefault="00D56BFB" w:rsidP="00D56BFB">
      <w:pPr>
        <w:jc w:val="both"/>
        <w:rPr>
          <w:sz w:val="22"/>
        </w:rPr>
      </w:pPr>
      <w:r w:rsidRPr="00065B3A">
        <w:rPr>
          <w:sz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4FDA68" w14:textId="77777777" w:rsidR="00D56BFB" w:rsidRPr="00065B3A" w:rsidRDefault="00D56BFB" w:rsidP="00D56BFB">
      <w:pPr>
        <w:jc w:val="both"/>
        <w:rPr>
          <w:sz w:val="22"/>
        </w:rPr>
      </w:pPr>
      <w:r w:rsidRPr="00065B3A">
        <w:rPr>
          <w:sz w:val="22"/>
        </w:rPr>
        <w:lastRenderedPageBreak/>
        <w:t>21.7. Sutartinių įsipareigojimų vykdymas sustabdomas ne ilgesniam kaip konkrečios, pagrįstos aplinkybės egzistavimo laikotarpiui.</w:t>
      </w:r>
    </w:p>
    <w:p w14:paraId="277A7843" w14:textId="77777777" w:rsidR="00D56BFB" w:rsidRPr="00065B3A" w:rsidRDefault="00D56BFB" w:rsidP="00D56BFB">
      <w:pPr>
        <w:tabs>
          <w:tab w:val="left" w:pos="567"/>
        </w:tabs>
        <w:jc w:val="both"/>
        <w:textAlignment w:val="baseline"/>
        <w:rPr>
          <w:sz w:val="22"/>
        </w:rPr>
      </w:pPr>
      <w:r w:rsidRPr="00065B3A">
        <w:rPr>
          <w:sz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06469D3" w14:textId="77777777" w:rsidR="00D56BFB" w:rsidRPr="00065B3A" w:rsidRDefault="00D56BFB" w:rsidP="00D56BFB">
      <w:pPr>
        <w:tabs>
          <w:tab w:val="left" w:pos="567"/>
        </w:tabs>
        <w:jc w:val="both"/>
        <w:textAlignment w:val="baseline"/>
        <w:rPr>
          <w:sz w:val="22"/>
        </w:rPr>
      </w:pPr>
      <w:r w:rsidRPr="00065B3A">
        <w:rPr>
          <w:sz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73C8211" w14:textId="77777777" w:rsidR="00D56BFB" w:rsidRPr="00065B3A" w:rsidRDefault="00D56BFB" w:rsidP="00D56BFB">
      <w:pPr>
        <w:tabs>
          <w:tab w:val="left" w:pos="567"/>
        </w:tabs>
        <w:jc w:val="both"/>
        <w:textAlignment w:val="baseline"/>
        <w:rPr>
          <w:sz w:val="22"/>
        </w:rPr>
      </w:pPr>
      <w:r w:rsidRPr="00065B3A">
        <w:rPr>
          <w:sz w:val="22"/>
        </w:rPr>
        <w:t>21.10. Atnaujinus Sutarties vykdymą, neįvykdytų prievolių (jų dalies) įvykdymo terminai ir Sutarties galiojimas nukeliami tokiam terminui, kiek buvo likę laiko jų įvykdymui (Sutarties galiojimui) jų sustabdymo metu.</w:t>
      </w:r>
    </w:p>
    <w:p w14:paraId="7756ABC7" w14:textId="77777777" w:rsidR="00D56BFB" w:rsidRPr="00065B3A" w:rsidRDefault="00D56BFB" w:rsidP="00D56BFB">
      <w:pPr>
        <w:tabs>
          <w:tab w:val="left" w:pos="567"/>
        </w:tabs>
        <w:jc w:val="both"/>
        <w:textAlignment w:val="baseline"/>
        <w:rPr>
          <w:sz w:val="22"/>
        </w:rPr>
      </w:pPr>
      <w:r w:rsidRPr="00065B3A">
        <w:rPr>
          <w:sz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308D6D2" w14:textId="77777777" w:rsidR="00D56BFB" w:rsidRPr="00065B3A" w:rsidRDefault="00D56BFB" w:rsidP="00D56BFB">
      <w:pPr>
        <w:tabs>
          <w:tab w:val="left" w:pos="567"/>
        </w:tabs>
        <w:jc w:val="both"/>
        <w:textAlignment w:val="baseline"/>
        <w:rPr>
          <w:b/>
          <w:bCs/>
          <w:sz w:val="22"/>
        </w:rPr>
      </w:pPr>
    </w:p>
    <w:p w14:paraId="152614ED"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22.</w:t>
      </w:r>
      <w:r w:rsidRPr="00065B3A">
        <w:rPr>
          <w:rFonts w:eastAsia="Arial"/>
          <w:b/>
          <w:bCs/>
          <w:caps/>
          <w:sz w:val="22"/>
        </w:rPr>
        <w:tab/>
      </w:r>
      <w:r w:rsidRPr="00065B3A">
        <w:rPr>
          <w:rFonts w:eastAsia="Arial"/>
          <w:b/>
          <w:caps/>
          <w:sz w:val="22"/>
        </w:rPr>
        <w:t>Sutarties nutraukimas</w:t>
      </w:r>
    </w:p>
    <w:p w14:paraId="70FD8B61"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49D90CC9" w14:textId="77777777" w:rsidR="00D56BFB" w:rsidRPr="00065B3A" w:rsidRDefault="00D56BFB" w:rsidP="00D56BFB">
      <w:pPr>
        <w:tabs>
          <w:tab w:val="left" w:pos="567"/>
          <w:tab w:val="left" w:pos="851"/>
          <w:tab w:val="left" w:pos="992"/>
          <w:tab w:val="left" w:pos="1134"/>
        </w:tabs>
        <w:jc w:val="both"/>
        <w:rPr>
          <w:rFonts w:eastAsia="Cambria"/>
          <w:b/>
          <w:bCs/>
          <w:sz w:val="22"/>
        </w:rPr>
      </w:pPr>
      <w:r w:rsidRPr="00065B3A">
        <w:rPr>
          <w:rFonts w:eastAsia="Cambria"/>
          <w:sz w:val="22"/>
        </w:rPr>
        <w:t>Sutartis gali būti nutraukiama VPĮ 90 straipsnyje ir Sutartyje numatytais atvejais, įskaitant galimybę nutraukti Sutartį Šalių susitarimu.</w:t>
      </w:r>
    </w:p>
    <w:p w14:paraId="26CC614C" w14:textId="77777777" w:rsidR="00D56BFB" w:rsidRPr="00065B3A" w:rsidRDefault="00D56BFB" w:rsidP="00D56BFB">
      <w:pPr>
        <w:tabs>
          <w:tab w:val="left" w:pos="567"/>
          <w:tab w:val="left" w:pos="851"/>
          <w:tab w:val="left" w:pos="992"/>
          <w:tab w:val="left" w:pos="1134"/>
        </w:tabs>
        <w:jc w:val="both"/>
        <w:rPr>
          <w:rFonts w:eastAsia="Cambria"/>
          <w:b/>
          <w:bCs/>
          <w:sz w:val="22"/>
        </w:rPr>
      </w:pPr>
    </w:p>
    <w:p w14:paraId="09BD7821"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22.1.</w:t>
      </w:r>
      <w:r w:rsidRPr="00065B3A">
        <w:rPr>
          <w:rFonts w:eastAsia="Arial"/>
          <w:b/>
          <w:bCs/>
          <w:sz w:val="22"/>
        </w:rPr>
        <w:tab/>
      </w:r>
      <w:r w:rsidRPr="00065B3A">
        <w:rPr>
          <w:rFonts w:eastAsia="Arial"/>
          <w:b/>
          <w:sz w:val="22"/>
        </w:rPr>
        <w:t>Pretenzijos dėl Sutarties pažeidimų</w:t>
      </w:r>
    </w:p>
    <w:p w14:paraId="44B64375"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1F46C58F" w14:textId="77777777" w:rsidR="00D56BFB" w:rsidRPr="00065B3A" w:rsidRDefault="00D56BFB" w:rsidP="00D56BFB">
      <w:pPr>
        <w:tabs>
          <w:tab w:val="left" w:pos="567"/>
        </w:tabs>
        <w:jc w:val="both"/>
        <w:textAlignment w:val="baseline"/>
        <w:rPr>
          <w:sz w:val="22"/>
        </w:rPr>
      </w:pPr>
      <w:r w:rsidRPr="00065B3A">
        <w:rPr>
          <w:sz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15C18F" w14:textId="77777777" w:rsidR="00D56BFB" w:rsidRPr="00065B3A" w:rsidRDefault="00D56BFB" w:rsidP="00D56BFB">
      <w:pPr>
        <w:tabs>
          <w:tab w:val="left" w:pos="567"/>
        </w:tabs>
        <w:jc w:val="both"/>
        <w:textAlignment w:val="baseline"/>
        <w:rPr>
          <w:sz w:val="22"/>
        </w:rPr>
      </w:pPr>
      <w:r w:rsidRPr="00065B3A">
        <w:rPr>
          <w:sz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65B3A">
        <w:rPr>
          <w:bCs/>
          <w:sz w:val="22"/>
        </w:rPr>
        <w:t xml:space="preserve"> </w:t>
      </w:r>
      <w:r w:rsidRPr="00065B3A">
        <w:rPr>
          <w:sz w:val="22"/>
        </w:rPr>
        <w:t>Tiekėjo teisė siūlyti kitą terminą nelaikoma Pirkėjo pareiga tą terminą priimti. Pretenziją gavusios Šalies pasiūlytasis terminas pakeičia terminą, nurodytą pretenzijoje, tik jeigu kita Šalis jį patvirtina.</w:t>
      </w:r>
    </w:p>
    <w:p w14:paraId="52AF7725" w14:textId="77777777" w:rsidR="00D56BFB" w:rsidRPr="00065B3A" w:rsidRDefault="00D56BFB" w:rsidP="00D56BFB">
      <w:pPr>
        <w:tabs>
          <w:tab w:val="left" w:pos="567"/>
        </w:tabs>
        <w:jc w:val="both"/>
        <w:textAlignment w:val="baseline"/>
        <w:rPr>
          <w:b/>
          <w:bCs/>
          <w:sz w:val="22"/>
        </w:rPr>
      </w:pPr>
    </w:p>
    <w:p w14:paraId="307AAB5F"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22.2.</w:t>
      </w:r>
      <w:r w:rsidRPr="00065B3A">
        <w:rPr>
          <w:rFonts w:eastAsia="Arial"/>
          <w:b/>
          <w:bCs/>
          <w:sz w:val="22"/>
        </w:rPr>
        <w:tab/>
      </w:r>
      <w:r w:rsidRPr="00065B3A">
        <w:rPr>
          <w:rFonts w:eastAsia="Arial"/>
          <w:b/>
          <w:sz w:val="22"/>
        </w:rPr>
        <w:t>Sutarties nutraukimas Pirkėjo iniciatyva</w:t>
      </w:r>
    </w:p>
    <w:p w14:paraId="6D0D28AF"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2CDEC53A" w14:textId="77777777" w:rsidR="00D56BFB" w:rsidRPr="00065B3A" w:rsidRDefault="00D56BFB" w:rsidP="00D56BFB">
      <w:pPr>
        <w:tabs>
          <w:tab w:val="left" w:pos="567"/>
        </w:tabs>
        <w:jc w:val="both"/>
        <w:textAlignment w:val="baseline"/>
        <w:rPr>
          <w:sz w:val="22"/>
        </w:rPr>
      </w:pPr>
      <w:r w:rsidRPr="00065B3A">
        <w:rPr>
          <w:sz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940FB16" w14:textId="77777777" w:rsidR="00D56BFB" w:rsidRPr="00065B3A" w:rsidRDefault="00D56BFB" w:rsidP="00D56BFB">
      <w:pPr>
        <w:tabs>
          <w:tab w:val="left" w:pos="567"/>
        </w:tabs>
        <w:jc w:val="both"/>
        <w:textAlignment w:val="baseline"/>
        <w:rPr>
          <w:sz w:val="22"/>
        </w:rPr>
      </w:pPr>
      <w:r w:rsidRPr="00065B3A">
        <w:rPr>
          <w:sz w:val="22"/>
        </w:rPr>
        <w:t>22.2.2. Pirkėjas turi teisę vienašališkai nutraukti Sutartį ar jos dalį raštu įspėjęs Tiekėją prieš ne trumpesnį nei 10 (dešimties) dienų terminą, jeigu:</w:t>
      </w:r>
    </w:p>
    <w:p w14:paraId="4CED83F6" w14:textId="77777777" w:rsidR="00D56BFB" w:rsidRPr="00065B3A" w:rsidRDefault="00D56BFB" w:rsidP="00D56BFB">
      <w:pPr>
        <w:tabs>
          <w:tab w:val="left" w:pos="567"/>
        </w:tabs>
        <w:jc w:val="both"/>
        <w:textAlignment w:val="baseline"/>
        <w:rPr>
          <w:sz w:val="22"/>
        </w:rPr>
      </w:pPr>
      <w:r w:rsidRPr="00065B3A">
        <w:rPr>
          <w:sz w:val="22"/>
        </w:rPr>
        <w:t>22.2.2.1. Tiekėjui yra iškelta bankroto byla, pradėtas bankroto procesas ne teismo tvarka, jis tampa nemokus arba yra nemokumo tikimybė, sustabdo ūkinę veiklą ar susidaro</w:t>
      </w:r>
      <w:r w:rsidRPr="00065B3A">
        <w:rPr>
          <w:bCs/>
          <w:sz w:val="22"/>
        </w:rPr>
        <w:t xml:space="preserve"> </w:t>
      </w:r>
      <w:r w:rsidRPr="00065B3A">
        <w:rPr>
          <w:sz w:val="22"/>
        </w:rPr>
        <w:t>įstatymuose ir kituose teisės aktuose nustatyta tvarka analogiška situacija</w:t>
      </w:r>
      <w:r w:rsidRPr="00065B3A">
        <w:rPr>
          <w:sz w:val="22"/>
          <w:shd w:val="clear" w:color="auto" w:fill="FFFFFF"/>
        </w:rPr>
        <w:t>;</w:t>
      </w:r>
    </w:p>
    <w:p w14:paraId="4EEC4FB4" w14:textId="77777777" w:rsidR="00D56BFB" w:rsidRPr="00065B3A" w:rsidRDefault="00D56BFB" w:rsidP="00D56BFB">
      <w:pPr>
        <w:tabs>
          <w:tab w:val="left" w:pos="567"/>
        </w:tabs>
        <w:jc w:val="both"/>
        <w:rPr>
          <w:sz w:val="22"/>
        </w:rPr>
      </w:pPr>
      <w:r w:rsidRPr="00065B3A">
        <w:rPr>
          <w:sz w:val="22"/>
        </w:rPr>
        <w:t>22.2.2.2. Tiekėjo padėtis pasikeičia ir jis atitinka pirkimo dokumentuose nustatytą pašalinimo pagrindą;</w:t>
      </w:r>
    </w:p>
    <w:p w14:paraId="5ABA9657" w14:textId="77777777" w:rsidR="00D56BFB" w:rsidRPr="00065B3A" w:rsidRDefault="00D56BFB" w:rsidP="00D56BFB">
      <w:pPr>
        <w:tabs>
          <w:tab w:val="left" w:pos="567"/>
        </w:tabs>
        <w:jc w:val="both"/>
        <w:textAlignment w:val="baseline"/>
        <w:rPr>
          <w:sz w:val="22"/>
        </w:rPr>
      </w:pPr>
      <w:r w:rsidRPr="00065B3A">
        <w:rPr>
          <w:sz w:val="22"/>
        </w:rPr>
        <w:t>22.2.2.3. pasikeičia teisės aktai, susiję su Sutarties objektu, Sutarties vykdymu, ar su Pirkėjo vykdoma veikla, kuriai buvo sudaryta Sutartis, ir dėl tokių pakeitimų Pirkėjas nusprendžia nutraukti Sutartį;</w:t>
      </w:r>
    </w:p>
    <w:p w14:paraId="43265B4D" w14:textId="77777777" w:rsidR="00D56BFB" w:rsidRPr="00065B3A" w:rsidRDefault="00D56BFB" w:rsidP="00D56BFB">
      <w:pPr>
        <w:tabs>
          <w:tab w:val="left" w:pos="567"/>
        </w:tabs>
        <w:jc w:val="both"/>
        <w:textAlignment w:val="baseline"/>
        <w:rPr>
          <w:sz w:val="22"/>
        </w:rPr>
      </w:pPr>
      <w:r w:rsidRPr="00065B3A">
        <w:rPr>
          <w:sz w:val="22"/>
        </w:rPr>
        <w:t>22.2.2.4. Pirkėjas nusprendžia nebevykdyti veiklos, kurios vykdymui Sutartimi įsigyjamos Paslaugos ir Sutarties poreikis išnyksta;</w:t>
      </w:r>
    </w:p>
    <w:p w14:paraId="31896EB1" w14:textId="77777777" w:rsidR="00D56BFB" w:rsidRPr="00065B3A" w:rsidRDefault="00D56BFB" w:rsidP="00D56BFB">
      <w:pPr>
        <w:tabs>
          <w:tab w:val="left" w:pos="567"/>
        </w:tabs>
        <w:jc w:val="both"/>
        <w:textAlignment w:val="baseline"/>
        <w:rPr>
          <w:sz w:val="22"/>
        </w:rPr>
      </w:pPr>
      <w:r w:rsidRPr="00065B3A">
        <w:rPr>
          <w:sz w:val="22"/>
        </w:rPr>
        <w:t>22.2.2.5. Pirkėjo valdymo organas priima sprendimą, dėl kurio Sutarties poreikis išnyksta;</w:t>
      </w:r>
    </w:p>
    <w:p w14:paraId="00684E5A" w14:textId="77777777" w:rsidR="00D56BFB" w:rsidRPr="00065B3A" w:rsidRDefault="00D56BFB" w:rsidP="00D56BFB">
      <w:pPr>
        <w:tabs>
          <w:tab w:val="left" w:pos="567"/>
        </w:tabs>
        <w:jc w:val="both"/>
        <w:textAlignment w:val="baseline"/>
        <w:rPr>
          <w:sz w:val="22"/>
        </w:rPr>
      </w:pPr>
      <w:r w:rsidRPr="00065B3A">
        <w:rPr>
          <w:sz w:val="22"/>
        </w:rPr>
        <w:t>22.2.2.6. pasikeičia (pablogėja) Pirkėjo finansinė padėtis ar Pirkėjas negauna arba netenka finansavimo ir dėl šios priežasties nusprendžia nutraukti Sutartį;</w:t>
      </w:r>
    </w:p>
    <w:p w14:paraId="3C928233" w14:textId="77777777" w:rsidR="00D56BFB" w:rsidRPr="00065B3A" w:rsidRDefault="00D56BFB" w:rsidP="00D56BFB">
      <w:pPr>
        <w:tabs>
          <w:tab w:val="left" w:pos="567"/>
        </w:tabs>
        <w:jc w:val="both"/>
        <w:textAlignment w:val="baseline"/>
        <w:rPr>
          <w:sz w:val="22"/>
        </w:rPr>
      </w:pPr>
      <w:r w:rsidRPr="00065B3A">
        <w:rPr>
          <w:sz w:val="22"/>
        </w:rPr>
        <w:lastRenderedPageBreak/>
        <w:t>22.2.2.7. keičiasi Pirkėjo organizacinė struktūra – juridinis statusas, pobūdis ar valdymo struktūra ir tai gali turėti įtakos tinkamam Sutarties įvykdymui arba Sutarties poreikiui;</w:t>
      </w:r>
    </w:p>
    <w:p w14:paraId="5B99BE83" w14:textId="77777777" w:rsidR="00D56BFB" w:rsidRPr="00065B3A" w:rsidRDefault="00D56BFB" w:rsidP="00D56BFB">
      <w:pPr>
        <w:tabs>
          <w:tab w:val="left" w:pos="567"/>
        </w:tabs>
        <w:jc w:val="both"/>
        <w:textAlignment w:val="baseline"/>
        <w:rPr>
          <w:sz w:val="22"/>
        </w:rPr>
      </w:pPr>
      <w:r w:rsidRPr="00065B3A">
        <w:rPr>
          <w:sz w:val="22"/>
        </w:rPr>
        <w:t xml:space="preserve">22.2.2.8. nebelieka perkamų </w:t>
      </w:r>
      <w:r w:rsidRPr="00065B3A">
        <w:rPr>
          <w:rFonts w:eastAsia="Arial"/>
          <w:sz w:val="22"/>
        </w:rPr>
        <w:t>Paslaugų</w:t>
      </w:r>
      <w:r w:rsidRPr="00065B3A">
        <w:rPr>
          <w:sz w:val="22"/>
        </w:rPr>
        <w:t xml:space="preserve"> poreikio;</w:t>
      </w:r>
    </w:p>
    <w:p w14:paraId="342E839A" w14:textId="77777777" w:rsidR="00D56BFB" w:rsidRPr="00065B3A" w:rsidRDefault="00D56BFB" w:rsidP="00D56BFB">
      <w:pPr>
        <w:tabs>
          <w:tab w:val="left" w:pos="567"/>
        </w:tabs>
        <w:jc w:val="both"/>
        <w:textAlignment w:val="baseline"/>
        <w:rPr>
          <w:sz w:val="22"/>
        </w:rPr>
      </w:pPr>
      <w:r w:rsidRPr="00065B3A">
        <w:rPr>
          <w:sz w:val="22"/>
        </w:rPr>
        <w:t>22.2.2.9. Pirkėjas iš pirkimų priežiūrą atliekančių institucijų gauna nurodymą ar rekomendaciją nutraukti Sutartį;</w:t>
      </w:r>
    </w:p>
    <w:p w14:paraId="777B86E1" w14:textId="77777777" w:rsidR="00D56BFB" w:rsidRPr="00065B3A" w:rsidRDefault="00D56BFB" w:rsidP="00D56BFB">
      <w:pPr>
        <w:tabs>
          <w:tab w:val="left" w:pos="567"/>
        </w:tabs>
        <w:jc w:val="both"/>
        <w:textAlignment w:val="baseline"/>
        <w:rPr>
          <w:sz w:val="22"/>
        </w:rPr>
      </w:pPr>
      <w:r w:rsidRPr="00065B3A">
        <w:rPr>
          <w:sz w:val="22"/>
        </w:rPr>
        <w:t>22.2.2.10. Tiekėjas vėluoja pateikti Sutarties įvykdymo užtikrinimo pratęsimą ilgiau kaip 10 (dešimt) darbo dienų nuo paskutinio Sutarties įvykdymo užtikrinimo galiojimo termino pabaigos arba atsisako jį pateikti;</w:t>
      </w:r>
    </w:p>
    <w:p w14:paraId="58F26112" w14:textId="77777777" w:rsidR="00D56BFB" w:rsidRPr="00065B3A" w:rsidRDefault="00D56BFB" w:rsidP="00D56BFB">
      <w:pPr>
        <w:tabs>
          <w:tab w:val="left" w:pos="567"/>
        </w:tabs>
        <w:jc w:val="both"/>
        <w:textAlignment w:val="baseline"/>
        <w:rPr>
          <w:rFonts w:eastAsia="Arial"/>
          <w:sz w:val="22"/>
        </w:rPr>
      </w:pPr>
      <w:r w:rsidRPr="00065B3A">
        <w:rPr>
          <w:sz w:val="22"/>
        </w:rPr>
        <w:t>22.2.2.11.</w:t>
      </w:r>
      <w:r w:rsidRPr="00065B3A">
        <w:rPr>
          <w:rFonts w:eastAsia="Arial"/>
          <w:sz w:val="22"/>
        </w:rPr>
        <w:t xml:space="preserve"> Tiekėjas atsisako pašalinti arba nepašalina Paslaugų trūkumų per Pirkėjo nustatytus protingus terminus;</w:t>
      </w:r>
    </w:p>
    <w:p w14:paraId="6582C8C7" w14:textId="77777777" w:rsidR="00D56BFB" w:rsidRPr="00065B3A" w:rsidRDefault="00D56BFB" w:rsidP="00D56BFB">
      <w:pPr>
        <w:tabs>
          <w:tab w:val="left" w:pos="567"/>
        </w:tabs>
        <w:jc w:val="both"/>
        <w:textAlignment w:val="baseline"/>
        <w:rPr>
          <w:sz w:val="22"/>
        </w:rPr>
      </w:pPr>
      <w:r w:rsidRPr="00065B3A">
        <w:rPr>
          <w:sz w:val="22"/>
        </w:rPr>
        <w:t>22.2.2.12. Tiekėjas pažeidžia Sutartį arba įstatymus bei kitus teisės aktus ir per Pirkėjo rašytinėje pretenzijoje nurodytą terminą neištaiso pažeidimo;</w:t>
      </w:r>
    </w:p>
    <w:p w14:paraId="655D60F1" w14:textId="77777777" w:rsidR="00D56BFB" w:rsidRPr="00065B3A" w:rsidRDefault="00D56BFB" w:rsidP="00D56BFB">
      <w:pPr>
        <w:tabs>
          <w:tab w:val="left" w:pos="567"/>
        </w:tabs>
        <w:jc w:val="both"/>
        <w:textAlignment w:val="baseline"/>
        <w:rPr>
          <w:iCs/>
          <w:sz w:val="22"/>
        </w:rPr>
      </w:pPr>
      <w:r w:rsidRPr="00065B3A">
        <w:rPr>
          <w:sz w:val="22"/>
        </w:rPr>
        <w:t xml:space="preserve">22.2.2.13. </w:t>
      </w:r>
      <w:r w:rsidRPr="00065B3A">
        <w:rPr>
          <w:iCs/>
          <w:sz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A5CF7E9" w14:textId="77777777" w:rsidR="00D56BFB" w:rsidRPr="00065B3A" w:rsidRDefault="00D56BFB" w:rsidP="00D56BFB">
      <w:pPr>
        <w:tabs>
          <w:tab w:val="left" w:pos="567"/>
        </w:tabs>
        <w:jc w:val="both"/>
        <w:textAlignment w:val="baseline"/>
        <w:rPr>
          <w:iCs/>
          <w:sz w:val="22"/>
        </w:rPr>
      </w:pPr>
      <w:r w:rsidRPr="00065B3A">
        <w:rPr>
          <w:iCs/>
          <w:sz w:val="22"/>
        </w:rPr>
        <w:t>22.2.2.14. paaiškėja VPĮ 37 straipsnio 8 dalyje ir (ar) 47 straipsnio 8 dalyje nurodytos aplinkybės.</w:t>
      </w:r>
    </w:p>
    <w:p w14:paraId="6B9F70DF" w14:textId="77777777" w:rsidR="00D56BFB" w:rsidRPr="00065B3A" w:rsidRDefault="00D56BFB" w:rsidP="00D56BFB">
      <w:pPr>
        <w:tabs>
          <w:tab w:val="left" w:pos="567"/>
        </w:tabs>
        <w:jc w:val="both"/>
        <w:textAlignment w:val="baseline"/>
        <w:rPr>
          <w:sz w:val="22"/>
        </w:rPr>
      </w:pPr>
      <w:r w:rsidRPr="00065B3A">
        <w:rPr>
          <w:sz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EBA02F0" w14:textId="77777777" w:rsidR="00D56BFB" w:rsidRPr="00065B3A" w:rsidRDefault="00D56BFB" w:rsidP="00D56BFB">
      <w:pPr>
        <w:tabs>
          <w:tab w:val="left" w:pos="567"/>
        </w:tabs>
        <w:jc w:val="both"/>
        <w:textAlignment w:val="baseline"/>
        <w:rPr>
          <w:sz w:val="22"/>
        </w:rPr>
      </w:pPr>
      <w:r w:rsidRPr="00065B3A">
        <w:rPr>
          <w:sz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0F88A2" w14:textId="77777777" w:rsidR="00D56BFB" w:rsidRPr="00065B3A" w:rsidRDefault="00D56BFB" w:rsidP="00D56BFB">
      <w:pPr>
        <w:tabs>
          <w:tab w:val="left" w:pos="567"/>
        </w:tabs>
        <w:jc w:val="both"/>
        <w:textAlignment w:val="baseline"/>
        <w:rPr>
          <w:sz w:val="22"/>
        </w:rPr>
      </w:pPr>
      <w:r w:rsidRPr="00065B3A">
        <w:rPr>
          <w:sz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BF9615A" w14:textId="77777777" w:rsidR="00D56BFB" w:rsidRPr="00065B3A" w:rsidRDefault="00D56BFB" w:rsidP="00D56BFB">
      <w:pPr>
        <w:tabs>
          <w:tab w:val="left" w:pos="567"/>
        </w:tabs>
        <w:jc w:val="both"/>
        <w:textAlignment w:val="baseline"/>
        <w:rPr>
          <w:sz w:val="22"/>
        </w:rPr>
      </w:pPr>
      <w:r w:rsidRPr="00065B3A">
        <w:rPr>
          <w:sz w:val="22"/>
        </w:rPr>
        <w:t>22.2.6. Pirkėjas turi teisę vienašališkai nutraukti Sutartį ir kitais Specialiosiose sąlygose (jei taikoma) ir įstatymuose bei kituose teisės aktuose įtvirtintais atvejais.</w:t>
      </w:r>
    </w:p>
    <w:p w14:paraId="5918A3DE" w14:textId="77777777" w:rsidR="00D56BFB" w:rsidRPr="00065B3A" w:rsidRDefault="00D56BFB" w:rsidP="00D56BFB">
      <w:pPr>
        <w:tabs>
          <w:tab w:val="left" w:pos="567"/>
        </w:tabs>
        <w:jc w:val="both"/>
        <w:textAlignment w:val="baseline"/>
        <w:rPr>
          <w:sz w:val="22"/>
        </w:rPr>
      </w:pPr>
      <w:r w:rsidRPr="00065B3A">
        <w:rPr>
          <w:sz w:val="22"/>
        </w:rPr>
        <w:t>22.2.7. Sutartis laikoma nutraukta kitą dieną po to, kai pasibaigia įspėjimo apie Sutarties nutraukimą terminas.</w:t>
      </w:r>
    </w:p>
    <w:p w14:paraId="21536453" w14:textId="77777777" w:rsidR="00D56BFB" w:rsidRPr="00065B3A" w:rsidRDefault="00D56BFB" w:rsidP="00D56BFB">
      <w:pPr>
        <w:tabs>
          <w:tab w:val="left" w:pos="567"/>
        </w:tabs>
        <w:jc w:val="both"/>
        <w:textAlignment w:val="baseline"/>
        <w:rPr>
          <w:sz w:val="22"/>
        </w:rPr>
      </w:pPr>
      <w:r w:rsidRPr="00065B3A">
        <w:rPr>
          <w:sz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73C947A" w14:textId="77777777" w:rsidR="00D56BFB" w:rsidRPr="00065B3A" w:rsidRDefault="00D56BFB" w:rsidP="00D56BFB">
      <w:pPr>
        <w:tabs>
          <w:tab w:val="left" w:pos="567"/>
        </w:tabs>
        <w:jc w:val="both"/>
        <w:textAlignment w:val="baseline"/>
        <w:rPr>
          <w:b/>
          <w:bCs/>
          <w:sz w:val="22"/>
        </w:rPr>
      </w:pPr>
    </w:p>
    <w:p w14:paraId="0A18DB60"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center"/>
        <w:rPr>
          <w:rFonts w:eastAsia="Arial"/>
          <w:b/>
          <w:bCs/>
          <w:sz w:val="22"/>
        </w:rPr>
      </w:pPr>
      <w:r w:rsidRPr="00065B3A">
        <w:rPr>
          <w:rFonts w:eastAsia="Arial"/>
          <w:b/>
          <w:bCs/>
          <w:sz w:val="22"/>
        </w:rPr>
        <w:t>22.3.</w:t>
      </w:r>
      <w:r w:rsidRPr="00065B3A">
        <w:rPr>
          <w:rFonts w:eastAsia="Arial"/>
          <w:b/>
          <w:bCs/>
          <w:sz w:val="22"/>
        </w:rPr>
        <w:tab/>
        <w:t>Sutarties nutraukimas Tiekėjo iniciatyva</w:t>
      </w:r>
    </w:p>
    <w:p w14:paraId="76A49730" w14:textId="77777777" w:rsidR="00D56BFB" w:rsidRPr="00065B3A" w:rsidRDefault="00D56BFB" w:rsidP="00D56BFB">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2348F7D0" w14:textId="77777777" w:rsidR="00D56BFB" w:rsidRPr="00065B3A" w:rsidRDefault="00D56BFB" w:rsidP="00D56BFB">
      <w:pPr>
        <w:tabs>
          <w:tab w:val="left" w:pos="567"/>
        </w:tabs>
        <w:jc w:val="both"/>
        <w:textAlignment w:val="baseline"/>
        <w:rPr>
          <w:sz w:val="22"/>
        </w:rPr>
      </w:pPr>
      <w:r w:rsidRPr="00065B3A">
        <w:rPr>
          <w:sz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157A547" w14:textId="77777777" w:rsidR="00D56BFB" w:rsidRPr="00065B3A" w:rsidRDefault="00D56BFB" w:rsidP="00D56BFB">
      <w:pPr>
        <w:tabs>
          <w:tab w:val="left" w:pos="567"/>
        </w:tabs>
        <w:jc w:val="both"/>
        <w:textAlignment w:val="baseline"/>
        <w:rPr>
          <w:sz w:val="22"/>
        </w:rPr>
      </w:pPr>
      <w:r w:rsidRPr="00065B3A">
        <w:rPr>
          <w:sz w:val="22"/>
        </w:rPr>
        <w:t>22.3.2. Tiekėjas turi teisę vienašališkai nutraukti Sutartį, įspėjęs Pirkėją raštu prieš ne trumpesnį nei 10 (dešimties) dienų terminą, jeigu:</w:t>
      </w:r>
    </w:p>
    <w:p w14:paraId="5A6C6FE8" w14:textId="77777777" w:rsidR="00D56BFB" w:rsidRPr="00065B3A" w:rsidRDefault="00D56BFB" w:rsidP="00D56BFB">
      <w:pPr>
        <w:tabs>
          <w:tab w:val="left" w:pos="567"/>
        </w:tabs>
        <w:jc w:val="both"/>
        <w:textAlignment w:val="baseline"/>
        <w:rPr>
          <w:sz w:val="22"/>
        </w:rPr>
      </w:pPr>
      <w:r w:rsidRPr="00065B3A">
        <w:rPr>
          <w:sz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0DEC54" w14:textId="77777777" w:rsidR="00D56BFB" w:rsidRPr="00065B3A" w:rsidRDefault="00D56BFB" w:rsidP="00D56BFB">
      <w:pPr>
        <w:tabs>
          <w:tab w:val="left" w:pos="567"/>
        </w:tabs>
        <w:jc w:val="both"/>
        <w:textAlignment w:val="baseline"/>
        <w:rPr>
          <w:sz w:val="22"/>
        </w:rPr>
      </w:pPr>
      <w:r w:rsidRPr="00065B3A">
        <w:rPr>
          <w:sz w:val="22"/>
        </w:rPr>
        <w:t>22.3.2.2. Pirkėjas pažeidžia Sutartį arba įstatymus bei kitus teisės aktus ir per Tiekėjo rašytinėje pretenzijoje nurodytą terminą neištaiso pažeidimo, išskyrus Bendrųjų sąlygų 22.3.1 punkte nustatytą atvejį.</w:t>
      </w:r>
    </w:p>
    <w:p w14:paraId="6A300C35" w14:textId="77777777" w:rsidR="00D56BFB" w:rsidRPr="00065B3A" w:rsidRDefault="00D56BFB" w:rsidP="00D56BFB">
      <w:pPr>
        <w:tabs>
          <w:tab w:val="left" w:pos="567"/>
        </w:tabs>
        <w:jc w:val="both"/>
        <w:textAlignment w:val="baseline"/>
        <w:rPr>
          <w:sz w:val="22"/>
        </w:rPr>
      </w:pPr>
      <w:r w:rsidRPr="00065B3A">
        <w:rPr>
          <w:sz w:val="22"/>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50514836" w14:textId="77777777" w:rsidR="00D56BFB" w:rsidRPr="00065B3A" w:rsidRDefault="00D56BFB" w:rsidP="00D56BFB">
      <w:pPr>
        <w:tabs>
          <w:tab w:val="left" w:pos="567"/>
        </w:tabs>
        <w:jc w:val="both"/>
        <w:textAlignment w:val="baseline"/>
        <w:rPr>
          <w:sz w:val="22"/>
        </w:rPr>
      </w:pPr>
      <w:r w:rsidRPr="00065B3A">
        <w:rPr>
          <w:sz w:val="22"/>
        </w:rPr>
        <w:t>22.3.4. Tiekėjas turi teisę vienašališkai nutraukti Sutartį ir kitais įstatymuose bei kituose teisės aktuose įtvirtintais atvejais.</w:t>
      </w:r>
    </w:p>
    <w:p w14:paraId="594C1C3A" w14:textId="77777777" w:rsidR="00D56BFB" w:rsidRPr="00065B3A" w:rsidRDefault="00D56BFB" w:rsidP="00D56BFB">
      <w:pPr>
        <w:tabs>
          <w:tab w:val="left" w:pos="567"/>
        </w:tabs>
        <w:jc w:val="both"/>
        <w:textAlignment w:val="baseline"/>
        <w:rPr>
          <w:sz w:val="22"/>
        </w:rPr>
      </w:pPr>
      <w:r w:rsidRPr="00065B3A">
        <w:rPr>
          <w:sz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7E3CA64" w14:textId="77777777" w:rsidR="00D56BFB" w:rsidRPr="00065B3A" w:rsidRDefault="00D56BFB" w:rsidP="00D56BFB">
      <w:pPr>
        <w:tabs>
          <w:tab w:val="left" w:pos="567"/>
        </w:tabs>
        <w:jc w:val="both"/>
        <w:textAlignment w:val="baseline"/>
        <w:rPr>
          <w:sz w:val="22"/>
        </w:rPr>
      </w:pPr>
      <w:r w:rsidRPr="00065B3A">
        <w:rPr>
          <w:sz w:val="22"/>
        </w:rPr>
        <w:t>22.3.6. Sutartis laikoma nutraukta kitą dieną po to, kai pasibaigia įspėjimo apie Sutarties nutraukimą terminas.</w:t>
      </w:r>
    </w:p>
    <w:p w14:paraId="58D838B1" w14:textId="77777777" w:rsidR="00D56BFB" w:rsidRPr="00065B3A" w:rsidRDefault="00D56BFB" w:rsidP="00D56BFB">
      <w:pPr>
        <w:tabs>
          <w:tab w:val="left" w:pos="567"/>
        </w:tabs>
        <w:jc w:val="both"/>
        <w:textAlignment w:val="baseline"/>
        <w:rPr>
          <w:sz w:val="22"/>
        </w:rPr>
      </w:pPr>
      <w:r w:rsidRPr="00065B3A">
        <w:rPr>
          <w:sz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03BA62" w14:textId="77777777" w:rsidR="00D56BFB" w:rsidRPr="00065B3A" w:rsidRDefault="00D56BFB" w:rsidP="00D56BFB">
      <w:pPr>
        <w:tabs>
          <w:tab w:val="left" w:pos="567"/>
        </w:tabs>
        <w:jc w:val="both"/>
        <w:textAlignment w:val="baseline"/>
        <w:rPr>
          <w:b/>
          <w:bCs/>
          <w:sz w:val="22"/>
        </w:rPr>
      </w:pPr>
    </w:p>
    <w:p w14:paraId="7C124ADE"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22.4.</w:t>
      </w:r>
      <w:r w:rsidRPr="00065B3A">
        <w:rPr>
          <w:rFonts w:eastAsia="Arial"/>
          <w:b/>
          <w:bCs/>
          <w:sz w:val="22"/>
        </w:rPr>
        <w:tab/>
      </w:r>
      <w:r w:rsidRPr="00065B3A">
        <w:rPr>
          <w:rFonts w:eastAsia="Arial"/>
          <w:b/>
          <w:sz w:val="22"/>
        </w:rPr>
        <w:t>Šalių teisės ir pareigos Sutarties nutraukimo atveju</w:t>
      </w:r>
    </w:p>
    <w:p w14:paraId="64CF1DDC" w14:textId="77777777" w:rsidR="00D56BFB" w:rsidRPr="00065B3A" w:rsidRDefault="00D56BFB" w:rsidP="00D56B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78B95A75" w14:textId="77777777" w:rsidR="00D56BFB" w:rsidRPr="00065B3A" w:rsidRDefault="00D56BFB" w:rsidP="00D56BFB">
      <w:pPr>
        <w:tabs>
          <w:tab w:val="left" w:pos="567"/>
        </w:tabs>
        <w:jc w:val="both"/>
        <w:textAlignment w:val="baseline"/>
        <w:rPr>
          <w:sz w:val="22"/>
        </w:rPr>
      </w:pPr>
      <w:r w:rsidRPr="00065B3A">
        <w:rPr>
          <w:sz w:val="22"/>
        </w:rPr>
        <w:t>22.4.1. Sutarties nutraukimas neturi įtakos ginčų nagrinėjimo tvarką nustatančių Sutarties sąlygų ir kitų Sutarties sąlygų, kurios pagal savo esmę lieka galioti ir po Sutarties nutraukimo, galiojimui.</w:t>
      </w:r>
    </w:p>
    <w:p w14:paraId="79D03D07" w14:textId="77777777" w:rsidR="00D56BFB" w:rsidRPr="00065B3A" w:rsidRDefault="00D56BFB" w:rsidP="00D56BFB">
      <w:pPr>
        <w:tabs>
          <w:tab w:val="left" w:pos="567"/>
        </w:tabs>
        <w:jc w:val="both"/>
        <w:textAlignment w:val="baseline"/>
        <w:rPr>
          <w:sz w:val="22"/>
        </w:rPr>
      </w:pPr>
      <w:r w:rsidRPr="00065B3A">
        <w:rPr>
          <w:sz w:val="22"/>
        </w:rPr>
        <w:t>22.4.2. Nutraukus Sutartį, Šalys privalo:</w:t>
      </w:r>
    </w:p>
    <w:p w14:paraId="44C21F91" w14:textId="77777777" w:rsidR="00D56BFB" w:rsidRPr="00065B3A" w:rsidRDefault="00D56BFB" w:rsidP="00D56BFB">
      <w:pPr>
        <w:tabs>
          <w:tab w:val="left" w:pos="567"/>
        </w:tabs>
        <w:jc w:val="both"/>
        <w:textAlignment w:val="baseline"/>
        <w:rPr>
          <w:sz w:val="22"/>
        </w:rPr>
      </w:pPr>
      <w:r w:rsidRPr="00065B3A">
        <w:rPr>
          <w:sz w:val="22"/>
        </w:rPr>
        <w:t xml:space="preserve">22.4.2.1. įsitikinti, jog iki Sutarties nutraukimo dienos suteiktos </w:t>
      </w:r>
      <w:r w:rsidRPr="00065B3A">
        <w:rPr>
          <w:rFonts w:eastAsia="Arial"/>
          <w:sz w:val="22"/>
        </w:rPr>
        <w:t>Paslaugos</w:t>
      </w:r>
      <w:r w:rsidRPr="00065B3A">
        <w:rPr>
          <w:sz w:val="22"/>
        </w:rPr>
        <w:t xml:space="preserve"> ir kiti atlikti veiksmai atitinka Sutarties reikalavimus ir Šalys dėl to viena kitai nebereikš pretenzijų;</w:t>
      </w:r>
    </w:p>
    <w:p w14:paraId="6641D869" w14:textId="77777777" w:rsidR="00D56BFB" w:rsidRPr="00065B3A" w:rsidRDefault="00D56BFB" w:rsidP="00D56BFB">
      <w:pPr>
        <w:tabs>
          <w:tab w:val="left" w:pos="567"/>
        </w:tabs>
        <w:jc w:val="both"/>
        <w:textAlignment w:val="baseline"/>
        <w:rPr>
          <w:sz w:val="22"/>
        </w:rPr>
      </w:pPr>
      <w:r w:rsidRPr="00065B3A">
        <w:rPr>
          <w:sz w:val="22"/>
        </w:rPr>
        <w:t xml:space="preserve">22.4.2.2. atsiskaityti už iki Sutarties nutraukimo suteiktas </w:t>
      </w:r>
      <w:r w:rsidRPr="00065B3A">
        <w:rPr>
          <w:rFonts w:eastAsia="Arial"/>
          <w:sz w:val="22"/>
        </w:rPr>
        <w:t>Paslaugas</w:t>
      </w:r>
      <w:r w:rsidRPr="00065B3A">
        <w:rPr>
          <w:sz w:val="22"/>
        </w:rPr>
        <w:t>, atitinkančias Sutarties reikalavimus;</w:t>
      </w:r>
    </w:p>
    <w:p w14:paraId="07183314" w14:textId="77777777" w:rsidR="00D56BFB" w:rsidRPr="00065B3A" w:rsidRDefault="00D56BFB" w:rsidP="00D56BFB">
      <w:pPr>
        <w:tabs>
          <w:tab w:val="left" w:pos="567"/>
        </w:tabs>
        <w:jc w:val="both"/>
        <w:textAlignment w:val="baseline"/>
        <w:rPr>
          <w:sz w:val="22"/>
        </w:rPr>
      </w:pPr>
      <w:r w:rsidRPr="00065B3A">
        <w:rPr>
          <w:sz w:val="22"/>
        </w:rPr>
        <w:t>22.4.2.3. per 10 (dešimt) dienų nuo pranešimo apie Sutarties nutraukimą gavimo dienos ar Susitarimo dėl Sutarties nutraukimo sudarymo dienos perduoti viena kitai visus dokumentus, kuriuos buvo būtina perduoti pagal Sutarties nuostatas.</w:t>
      </w:r>
    </w:p>
    <w:p w14:paraId="466C2E34" w14:textId="77777777" w:rsidR="00D56BFB" w:rsidRPr="00065B3A" w:rsidRDefault="00D56BFB" w:rsidP="00D56BFB">
      <w:pPr>
        <w:tabs>
          <w:tab w:val="left" w:pos="567"/>
        </w:tabs>
        <w:jc w:val="both"/>
        <w:textAlignment w:val="baseline"/>
        <w:rPr>
          <w:b/>
          <w:bCs/>
          <w:sz w:val="22"/>
        </w:rPr>
      </w:pPr>
    </w:p>
    <w:p w14:paraId="3F35539D"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2"/>
        </w:rPr>
      </w:pPr>
      <w:r w:rsidRPr="00065B3A">
        <w:rPr>
          <w:rFonts w:eastAsia="Arial"/>
          <w:b/>
          <w:bCs/>
          <w:caps/>
          <w:sz w:val="22"/>
        </w:rPr>
        <w:t>23.</w:t>
      </w:r>
      <w:r w:rsidRPr="00065B3A">
        <w:rPr>
          <w:sz w:val="22"/>
        </w:rPr>
        <w:tab/>
      </w:r>
      <w:r w:rsidRPr="00065B3A">
        <w:rPr>
          <w:rFonts w:eastAsia="Arial"/>
          <w:b/>
          <w:bCs/>
          <w:caps/>
          <w:sz w:val="22"/>
        </w:rPr>
        <w:t>PREKIŲ MODELIO AR GAMINTOJO KEITIMAS</w:t>
      </w:r>
    </w:p>
    <w:p w14:paraId="7BD575E3"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47188D16" w14:textId="77777777" w:rsidR="00D56BFB" w:rsidRPr="00065B3A" w:rsidRDefault="00D56BFB" w:rsidP="00D56BFB">
      <w:pPr>
        <w:jc w:val="both"/>
        <w:rPr>
          <w:sz w:val="22"/>
        </w:rPr>
      </w:pPr>
      <w:r w:rsidRPr="00065B3A">
        <w:rPr>
          <w:rFonts w:eastAsia="Arial"/>
          <w:caps/>
          <w:sz w:val="22"/>
        </w:rPr>
        <w:t xml:space="preserve">23.1. </w:t>
      </w:r>
      <w:r w:rsidRPr="00065B3A">
        <w:rPr>
          <w:sz w:val="22"/>
        </w:rPr>
        <w:t>Tais atvejais, kai kartu su Paslaugomis yra perkamos prekės, Tiekėjas turi teisę keisti prekių modelį ir (ar) gamintoją, jei yra visos toliau nurodytos sąlygos:</w:t>
      </w:r>
    </w:p>
    <w:p w14:paraId="13E95624" w14:textId="77777777" w:rsidR="00D56BFB" w:rsidRPr="00065B3A" w:rsidRDefault="00D56BFB" w:rsidP="00D56BFB">
      <w:pPr>
        <w:jc w:val="both"/>
        <w:rPr>
          <w:sz w:val="22"/>
        </w:rPr>
      </w:pPr>
      <w:r w:rsidRPr="00065B3A">
        <w:rPr>
          <w:sz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65B3A">
        <w:rPr>
          <w:sz w:val="22"/>
          <w:vertAlign w:val="superscript"/>
        </w:rPr>
        <w:t xml:space="preserve">1 </w:t>
      </w:r>
      <w:r w:rsidRPr="00065B3A">
        <w:rPr>
          <w:sz w:val="22"/>
        </w:rPr>
        <w:t>dalies nuostatų;</w:t>
      </w:r>
    </w:p>
    <w:p w14:paraId="799A720D" w14:textId="77777777" w:rsidR="00D56BFB" w:rsidRPr="00065B3A" w:rsidRDefault="00D56BFB" w:rsidP="00D56BFB">
      <w:pPr>
        <w:jc w:val="both"/>
        <w:rPr>
          <w:sz w:val="22"/>
        </w:rPr>
      </w:pPr>
      <w:r w:rsidRPr="00065B3A">
        <w:rPr>
          <w:sz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1647CC" w14:textId="77777777" w:rsidR="00D56BFB" w:rsidRPr="00065B3A" w:rsidRDefault="00D56BFB" w:rsidP="00D56BFB">
      <w:pPr>
        <w:jc w:val="both"/>
        <w:rPr>
          <w:sz w:val="22"/>
        </w:rPr>
      </w:pPr>
      <w:r w:rsidRPr="00065B3A">
        <w:rPr>
          <w:sz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65B3A">
        <w:rPr>
          <w:sz w:val="22"/>
          <w:shd w:val="clear" w:color="auto" w:fill="FFFFFF"/>
        </w:rPr>
        <w:t>ir lygiavertiškumo ar geresnės kokybės nei Sutartyje nurodytos prekės</w:t>
      </w:r>
      <w:r w:rsidRPr="00065B3A">
        <w:rPr>
          <w:sz w:val="22"/>
        </w:rPr>
        <w:t>;</w:t>
      </w:r>
    </w:p>
    <w:p w14:paraId="32CD2651" w14:textId="77777777" w:rsidR="00D56BFB" w:rsidRPr="00065B3A" w:rsidRDefault="00D56BFB" w:rsidP="00D56BFB">
      <w:pPr>
        <w:jc w:val="both"/>
        <w:rPr>
          <w:sz w:val="22"/>
        </w:rPr>
      </w:pPr>
      <w:r w:rsidRPr="00065B3A">
        <w:rPr>
          <w:sz w:val="22"/>
        </w:rPr>
        <w:t>23.1.4. Šalys sudarė rašytinį Susitarimą prie Sutarties dėl prekių keitimo.</w:t>
      </w:r>
    </w:p>
    <w:p w14:paraId="0343B6AA" w14:textId="77777777" w:rsidR="00D56BFB" w:rsidRPr="00065B3A" w:rsidRDefault="00D56BFB" w:rsidP="00D56BFB">
      <w:pPr>
        <w:jc w:val="both"/>
        <w:rPr>
          <w:sz w:val="22"/>
        </w:rPr>
      </w:pPr>
      <w:r w:rsidRPr="00065B3A">
        <w:rPr>
          <w:sz w:val="22"/>
        </w:rPr>
        <w:t>23.2. Šiame Bendrųjų sąlygų skyriuje nurodytu atveju prekės turi būti pristatytos už ne didesnę nei pasiūlyme nurodytą kainą.</w:t>
      </w:r>
    </w:p>
    <w:p w14:paraId="57C344F0"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rPr>
      </w:pPr>
    </w:p>
    <w:p w14:paraId="79389955"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rPr>
      </w:pPr>
      <w:r w:rsidRPr="00065B3A">
        <w:rPr>
          <w:rFonts w:eastAsia="Arial"/>
          <w:b/>
          <w:bCs/>
          <w:caps/>
          <w:sz w:val="22"/>
        </w:rPr>
        <w:t>24.</w:t>
      </w:r>
      <w:r w:rsidRPr="00065B3A">
        <w:rPr>
          <w:rFonts w:eastAsia="Arial"/>
          <w:b/>
          <w:bCs/>
          <w:caps/>
          <w:sz w:val="22"/>
        </w:rPr>
        <w:tab/>
      </w:r>
      <w:r w:rsidRPr="00065B3A">
        <w:rPr>
          <w:rFonts w:eastAsia="Arial"/>
          <w:b/>
          <w:caps/>
          <w:sz w:val="22"/>
        </w:rPr>
        <w:t>Bendravimo tvarka ir kalba</w:t>
      </w:r>
    </w:p>
    <w:p w14:paraId="0B5F432D"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rPr>
      </w:pPr>
    </w:p>
    <w:p w14:paraId="60A0BB09" w14:textId="77777777" w:rsidR="00D56BFB" w:rsidRPr="00065B3A" w:rsidRDefault="00D56BFB" w:rsidP="00D56BFB">
      <w:pPr>
        <w:tabs>
          <w:tab w:val="left" w:pos="567"/>
          <w:tab w:val="left" w:pos="851"/>
          <w:tab w:val="left" w:pos="992"/>
          <w:tab w:val="left" w:pos="1134"/>
        </w:tabs>
        <w:jc w:val="both"/>
        <w:rPr>
          <w:rFonts w:eastAsia="Arial"/>
          <w:sz w:val="22"/>
          <w:shd w:val="clear" w:color="auto" w:fill="FFFFFF"/>
        </w:rPr>
      </w:pPr>
      <w:r w:rsidRPr="00065B3A">
        <w:rPr>
          <w:rFonts w:eastAsia="Arial"/>
          <w:sz w:val="22"/>
        </w:rPr>
        <w:t>24.1.</w:t>
      </w:r>
      <w:r w:rsidRPr="00065B3A">
        <w:rPr>
          <w:rFonts w:eastAsia="Arial"/>
          <w:sz w:val="22"/>
        </w:rPr>
        <w:tab/>
      </w:r>
      <w:r w:rsidRPr="00065B3A">
        <w:rPr>
          <w:rFonts w:eastAsia="Arial"/>
          <w:bCs/>
          <w:sz w:val="22"/>
        </w:rPr>
        <w:t xml:space="preserve">Sutartis sudaroma lietuvių kalba. Jeigu Sutartis ar kuris nors ją sudarantis dokumentas sudaromas kita kalba arba išverčiamas į kitą kalbą, visais atvejais </w:t>
      </w:r>
      <w:r w:rsidRPr="00065B3A">
        <w:rPr>
          <w:rFonts w:eastAsia="Arial"/>
          <w:sz w:val="22"/>
          <w:shd w:val="clear" w:color="auto" w:fill="FFFFFF"/>
        </w:rPr>
        <w:t>autentišku laikomas tik lietuvių kalba parengtas Sutarties tekstas (jei yra neatitikimų, pirmenybė teikiama lietuvių kalba parengtam tekstui).</w:t>
      </w:r>
    </w:p>
    <w:p w14:paraId="11343020" w14:textId="77777777" w:rsidR="00D56BFB" w:rsidRPr="00065B3A" w:rsidRDefault="00D56BFB" w:rsidP="00D56BFB">
      <w:pPr>
        <w:widowControl w:val="0"/>
        <w:tabs>
          <w:tab w:val="left" w:pos="567"/>
          <w:tab w:val="left" w:pos="851"/>
          <w:tab w:val="left" w:pos="992"/>
          <w:tab w:val="left" w:pos="1134"/>
        </w:tabs>
        <w:jc w:val="both"/>
        <w:rPr>
          <w:rFonts w:eastAsia="Arial"/>
          <w:sz w:val="22"/>
        </w:rPr>
      </w:pPr>
      <w:r w:rsidRPr="00065B3A">
        <w:rPr>
          <w:rFonts w:eastAsia="Arial"/>
          <w:sz w:val="22"/>
        </w:rPr>
        <w:t xml:space="preserve">24.2. Jeigu Šalis praneša kitai Šaliai apie savo naujus kontaktinius duomenis, tai po to, kai kita Šalis gauna tokį pranešimą, ji visus remiantis Sutartimi siunčiamus pranešimus ir informaciją turi siųsti pagal naujuosius </w:t>
      </w:r>
      <w:r w:rsidRPr="00065B3A">
        <w:rPr>
          <w:rFonts w:eastAsia="Arial"/>
          <w:sz w:val="22"/>
        </w:rPr>
        <w:lastRenderedPageBreak/>
        <w:t>kontaktinius duomenis. Jei Šalis nepraneša apie kontaktinių duomenų pasikeitimą arba kol kita Šalis negauna tokio pranešimo, pranešimo išsiuntimas pagal paskutinius Šaliai žinomus kontaktinius duomenis laikomas tinkamu.</w:t>
      </w:r>
    </w:p>
    <w:p w14:paraId="1A26E5AA" w14:textId="77777777" w:rsidR="00D56BFB" w:rsidRPr="00065B3A" w:rsidRDefault="00D56BFB" w:rsidP="00D56BFB">
      <w:pPr>
        <w:widowControl w:val="0"/>
        <w:tabs>
          <w:tab w:val="left" w:pos="0"/>
          <w:tab w:val="left" w:pos="851"/>
          <w:tab w:val="left" w:pos="992"/>
          <w:tab w:val="left" w:pos="1134"/>
        </w:tabs>
        <w:jc w:val="both"/>
        <w:rPr>
          <w:rFonts w:eastAsia="Arial"/>
          <w:sz w:val="22"/>
        </w:rPr>
      </w:pPr>
      <w:r w:rsidRPr="00065B3A">
        <w:rPr>
          <w:rFonts w:eastAsia="Arial"/>
          <w:sz w:val="22"/>
        </w:rPr>
        <w:t>24.3. Jeigu pranešimas yra įteikiamas asmeniškai arba siunčiamas paštu ar per kurjerį, jis turi būti įteikiamas pasirašytinai ir laikomas gautu gavimo patvirtinime nurodytą dieną.</w:t>
      </w:r>
    </w:p>
    <w:p w14:paraId="61455A69" w14:textId="77777777" w:rsidR="00D56BFB" w:rsidRPr="00065B3A" w:rsidRDefault="00D56BFB" w:rsidP="00D56BFB">
      <w:pPr>
        <w:widowControl w:val="0"/>
        <w:tabs>
          <w:tab w:val="left" w:pos="0"/>
          <w:tab w:val="left" w:pos="851"/>
          <w:tab w:val="left" w:pos="992"/>
          <w:tab w:val="left" w:pos="1134"/>
        </w:tabs>
        <w:jc w:val="both"/>
        <w:rPr>
          <w:rFonts w:eastAsia="Arial"/>
          <w:sz w:val="22"/>
        </w:rPr>
      </w:pPr>
      <w:r w:rsidRPr="00065B3A">
        <w:rPr>
          <w:rFonts w:eastAsia="Arial"/>
          <w:sz w:val="22"/>
        </w:rPr>
        <w:t>24.4. Jeigu pranešimas siunčiamas el. paštu, laikoma, kad Šalis jį gavo kitą darbo dieną.</w:t>
      </w:r>
    </w:p>
    <w:p w14:paraId="3CAA5C11" w14:textId="77777777" w:rsidR="00D56BFB" w:rsidRPr="00065B3A" w:rsidRDefault="00D56BFB" w:rsidP="00D56BFB">
      <w:pPr>
        <w:widowControl w:val="0"/>
        <w:tabs>
          <w:tab w:val="left" w:pos="0"/>
          <w:tab w:val="left" w:pos="851"/>
          <w:tab w:val="left" w:pos="992"/>
          <w:tab w:val="left" w:pos="1134"/>
        </w:tabs>
        <w:jc w:val="both"/>
        <w:rPr>
          <w:rFonts w:eastAsia="Arial"/>
          <w:sz w:val="22"/>
        </w:rPr>
      </w:pPr>
      <w:r w:rsidRPr="00065B3A">
        <w:rPr>
          <w:rFonts w:eastAsia="Arial"/>
          <w:sz w:val="22"/>
        </w:rPr>
        <w:t>24.5. Jeigu pranešimas siunčiamas keliais skirtingais būdais, laikoma, kad gavėjas jį gavo tada, kai jis gavo pirmesnįjį pranešimą.</w:t>
      </w:r>
    </w:p>
    <w:p w14:paraId="6E9ABD8F" w14:textId="77777777" w:rsidR="00D56BFB" w:rsidRPr="00065B3A" w:rsidRDefault="00D56BFB" w:rsidP="00D56BFB">
      <w:pPr>
        <w:widowControl w:val="0"/>
        <w:tabs>
          <w:tab w:val="left" w:pos="0"/>
          <w:tab w:val="left" w:pos="851"/>
          <w:tab w:val="left" w:pos="992"/>
          <w:tab w:val="left" w:pos="1134"/>
        </w:tabs>
        <w:jc w:val="both"/>
        <w:rPr>
          <w:rFonts w:eastAsia="Arial"/>
          <w:b/>
          <w:bCs/>
          <w:sz w:val="22"/>
        </w:rPr>
      </w:pPr>
    </w:p>
    <w:p w14:paraId="4166F86E"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rPr>
      </w:pPr>
      <w:r w:rsidRPr="00065B3A">
        <w:rPr>
          <w:rFonts w:eastAsia="Arial"/>
          <w:b/>
          <w:bCs/>
          <w:caps/>
          <w:sz w:val="22"/>
        </w:rPr>
        <w:t>25.</w:t>
      </w:r>
      <w:r w:rsidRPr="00065B3A">
        <w:rPr>
          <w:rFonts w:eastAsia="Arial"/>
          <w:b/>
          <w:bCs/>
          <w:caps/>
          <w:sz w:val="22"/>
        </w:rPr>
        <w:tab/>
      </w:r>
      <w:r w:rsidRPr="00065B3A">
        <w:rPr>
          <w:rFonts w:eastAsia="Arial"/>
          <w:b/>
          <w:caps/>
          <w:sz w:val="22"/>
        </w:rPr>
        <w:t>Pretenzijos ir ginčų sprendimas</w:t>
      </w:r>
    </w:p>
    <w:p w14:paraId="265579F1" w14:textId="77777777" w:rsidR="00D56BFB" w:rsidRPr="00065B3A" w:rsidRDefault="00D56BFB" w:rsidP="00D56BF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rPr>
      </w:pPr>
    </w:p>
    <w:p w14:paraId="3833CE32" w14:textId="77777777" w:rsidR="00D56BFB" w:rsidRPr="00065B3A" w:rsidRDefault="00D56BFB" w:rsidP="00D56BFB">
      <w:pPr>
        <w:widowControl w:val="0"/>
        <w:tabs>
          <w:tab w:val="left" w:pos="0"/>
          <w:tab w:val="left" w:pos="851"/>
          <w:tab w:val="left" w:pos="992"/>
          <w:tab w:val="left" w:pos="1134"/>
        </w:tabs>
        <w:jc w:val="both"/>
        <w:rPr>
          <w:rFonts w:eastAsia="Cambria"/>
          <w:sz w:val="22"/>
        </w:rPr>
      </w:pPr>
      <w:r w:rsidRPr="00065B3A">
        <w:rPr>
          <w:rFonts w:eastAsia="Cambria"/>
          <w:sz w:val="22"/>
        </w:rPr>
        <w:t>25.1. Bet kokie ginčai, nesutarimai ar reikalavimai, kylantys iš Sutarties arba susiję su Sutartimi, jos pažeidimu, nutraukimu ar galiojimu, visų pirma privalo būti sprendžiami derybomis tarp Šalių vadovų arba jų įgaliotų asmenų.</w:t>
      </w:r>
    </w:p>
    <w:p w14:paraId="367A1E1F" w14:textId="77777777" w:rsidR="00D56BFB" w:rsidRPr="00065B3A" w:rsidRDefault="00D56BFB" w:rsidP="00D56BFB">
      <w:pPr>
        <w:widowControl w:val="0"/>
        <w:tabs>
          <w:tab w:val="left" w:pos="142"/>
          <w:tab w:val="left" w:pos="851"/>
          <w:tab w:val="left" w:pos="992"/>
          <w:tab w:val="left" w:pos="1134"/>
        </w:tabs>
        <w:jc w:val="both"/>
        <w:rPr>
          <w:rFonts w:eastAsia="Cambria"/>
          <w:sz w:val="22"/>
        </w:rPr>
      </w:pPr>
      <w:r w:rsidRPr="00065B3A">
        <w:rPr>
          <w:rFonts w:eastAsia="Cambria"/>
          <w:sz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65B3A">
        <w:rPr>
          <w:sz w:val="22"/>
        </w:rPr>
        <w:t xml:space="preserve"> </w:t>
      </w:r>
      <w:r w:rsidRPr="00065B3A">
        <w:rPr>
          <w:rFonts w:eastAsia="Cambria"/>
          <w:sz w:val="22"/>
        </w:rPr>
        <w:t>Lietuvos Respublikos įstatymuose nustatyta tvarka.</w:t>
      </w:r>
    </w:p>
    <w:p w14:paraId="05E24975" w14:textId="77777777" w:rsidR="00D56BFB" w:rsidRPr="00065B3A" w:rsidRDefault="00D56BFB" w:rsidP="00D56BFB">
      <w:pPr>
        <w:widowControl w:val="0"/>
        <w:tabs>
          <w:tab w:val="left" w:pos="426"/>
          <w:tab w:val="left" w:pos="567"/>
          <w:tab w:val="left" w:pos="709"/>
          <w:tab w:val="left" w:pos="851"/>
          <w:tab w:val="left" w:pos="992"/>
          <w:tab w:val="left" w:pos="1134"/>
        </w:tabs>
        <w:jc w:val="both"/>
        <w:rPr>
          <w:rFonts w:eastAsia="Arial"/>
          <w:sz w:val="22"/>
        </w:rPr>
      </w:pPr>
      <w:r w:rsidRPr="00065B3A">
        <w:rPr>
          <w:rFonts w:eastAsia="Arial"/>
          <w:sz w:val="22"/>
        </w:rPr>
        <w:t>25.3. Kilę ginčai nesudaro pagrindo Šalims atsisakyti vykdyti savo prievoles pagal Sutartį.</w:t>
      </w:r>
    </w:p>
    <w:p w14:paraId="5528B7D6" w14:textId="77777777" w:rsidR="00D56BFB" w:rsidRPr="00065B3A" w:rsidRDefault="00D56BFB" w:rsidP="00D56BFB">
      <w:pPr>
        <w:widowControl w:val="0"/>
        <w:tabs>
          <w:tab w:val="left" w:pos="426"/>
          <w:tab w:val="left" w:pos="567"/>
          <w:tab w:val="left" w:pos="709"/>
          <w:tab w:val="left" w:pos="851"/>
          <w:tab w:val="left" w:pos="992"/>
          <w:tab w:val="left" w:pos="1134"/>
        </w:tabs>
        <w:jc w:val="both"/>
        <w:rPr>
          <w:rFonts w:eastAsia="Arial"/>
          <w:sz w:val="22"/>
        </w:rPr>
      </w:pPr>
    </w:p>
    <w:p w14:paraId="16217EA3" w14:textId="77777777" w:rsidR="00D56BFB" w:rsidRPr="00065B3A" w:rsidRDefault="00D56BFB" w:rsidP="00D56BFB">
      <w:pPr>
        <w:jc w:val="center"/>
        <w:rPr>
          <w:sz w:val="22"/>
        </w:rPr>
      </w:pPr>
      <w:r w:rsidRPr="00065B3A">
        <w:rPr>
          <w:sz w:val="22"/>
        </w:rPr>
        <w:t>__________</w:t>
      </w:r>
    </w:p>
    <w:p w14:paraId="23CD7B4D" w14:textId="77777777" w:rsidR="00027B83" w:rsidRPr="004456B6" w:rsidRDefault="00027B83">
      <w:pPr>
        <w:tabs>
          <w:tab w:val="left" w:pos="5400"/>
        </w:tabs>
        <w:jc w:val="center"/>
        <w:textAlignment w:val="center"/>
        <w:rPr>
          <w:lang w:val="en-US"/>
        </w:rPr>
      </w:pPr>
    </w:p>
    <w:sectPr w:rsidR="00027B83" w:rsidRPr="004456B6">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402B" w14:textId="77777777" w:rsidR="00B61C16" w:rsidRDefault="00B61C16">
      <w:pPr>
        <w:rPr>
          <w:sz w:val="20"/>
        </w:rPr>
      </w:pPr>
      <w:r>
        <w:rPr>
          <w:sz w:val="20"/>
        </w:rPr>
        <w:separator/>
      </w:r>
    </w:p>
  </w:endnote>
  <w:endnote w:type="continuationSeparator" w:id="0">
    <w:p w14:paraId="027BADB2" w14:textId="77777777" w:rsidR="00B61C16" w:rsidRDefault="00B61C16">
      <w:pPr>
        <w:rPr>
          <w:sz w:val="20"/>
        </w:rPr>
      </w:pPr>
      <w:r>
        <w:rPr>
          <w:sz w:val="20"/>
        </w:rPr>
        <w:continuationSeparator/>
      </w:r>
    </w:p>
  </w:endnote>
  <w:endnote w:type="continuationNotice" w:id="1">
    <w:p w14:paraId="266560E4" w14:textId="77777777" w:rsidR="00B61C16" w:rsidRDefault="00B61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DDBD" w14:textId="77777777" w:rsidR="00B61C16" w:rsidRDefault="00B61C16">
      <w:pPr>
        <w:rPr>
          <w:sz w:val="20"/>
        </w:rPr>
      </w:pPr>
      <w:r>
        <w:rPr>
          <w:sz w:val="20"/>
        </w:rPr>
        <w:separator/>
      </w:r>
    </w:p>
  </w:footnote>
  <w:footnote w:type="continuationSeparator" w:id="0">
    <w:p w14:paraId="79A54607" w14:textId="77777777" w:rsidR="00B61C16" w:rsidRDefault="00B61C16">
      <w:pPr>
        <w:rPr>
          <w:sz w:val="20"/>
        </w:rPr>
      </w:pPr>
      <w:r>
        <w:rPr>
          <w:sz w:val="20"/>
        </w:rPr>
        <w:continuationSeparator/>
      </w:r>
    </w:p>
  </w:footnote>
  <w:footnote w:type="continuationNotice" w:id="1">
    <w:p w14:paraId="44363D50" w14:textId="77777777" w:rsidR="00B61C16" w:rsidRDefault="00B61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16cid:durableId="58769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2C2"/>
    <w:rsid w:val="000218BC"/>
    <w:rsid w:val="00026099"/>
    <w:rsid w:val="00027B83"/>
    <w:rsid w:val="00034FC4"/>
    <w:rsid w:val="00057874"/>
    <w:rsid w:val="000B0897"/>
    <w:rsid w:val="000B266C"/>
    <w:rsid w:val="000B3E38"/>
    <w:rsid w:val="000B52F9"/>
    <w:rsid w:val="000B5A12"/>
    <w:rsid w:val="000D7F12"/>
    <w:rsid w:val="000E4EE1"/>
    <w:rsid w:val="0010127C"/>
    <w:rsid w:val="001033B0"/>
    <w:rsid w:val="0013106C"/>
    <w:rsid w:val="00154239"/>
    <w:rsid w:val="001A3421"/>
    <w:rsid w:val="001A6448"/>
    <w:rsid w:val="002306DD"/>
    <w:rsid w:val="002712D1"/>
    <w:rsid w:val="00295E6F"/>
    <w:rsid w:val="002A70B9"/>
    <w:rsid w:val="002C65A8"/>
    <w:rsid w:val="002E0B66"/>
    <w:rsid w:val="002E6339"/>
    <w:rsid w:val="00310832"/>
    <w:rsid w:val="00311B01"/>
    <w:rsid w:val="003429DA"/>
    <w:rsid w:val="00375029"/>
    <w:rsid w:val="003B2BD1"/>
    <w:rsid w:val="003F2263"/>
    <w:rsid w:val="003F754D"/>
    <w:rsid w:val="00404306"/>
    <w:rsid w:val="00427F76"/>
    <w:rsid w:val="004456B6"/>
    <w:rsid w:val="004558F6"/>
    <w:rsid w:val="00473DB8"/>
    <w:rsid w:val="004740D3"/>
    <w:rsid w:val="00497A35"/>
    <w:rsid w:val="004D2F4B"/>
    <w:rsid w:val="004D7475"/>
    <w:rsid w:val="004F3C0C"/>
    <w:rsid w:val="004F7104"/>
    <w:rsid w:val="00513589"/>
    <w:rsid w:val="00516E39"/>
    <w:rsid w:val="005279B6"/>
    <w:rsid w:val="00543BF1"/>
    <w:rsid w:val="00563A0B"/>
    <w:rsid w:val="00564245"/>
    <w:rsid w:val="005B2062"/>
    <w:rsid w:val="005C1C22"/>
    <w:rsid w:val="005D158D"/>
    <w:rsid w:val="00622F31"/>
    <w:rsid w:val="00655937"/>
    <w:rsid w:val="006A0CED"/>
    <w:rsid w:val="006D7230"/>
    <w:rsid w:val="006E79C5"/>
    <w:rsid w:val="006F0A27"/>
    <w:rsid w:val="00713A08"/>
    <w:rsid w:val="00716417"/>
    <w:rsid w:val="007175D3"/>
    <w:rsid w:val="00723E41"/>
    <w:rsid w:val="00745417"/>
    <w:rsid w:val="00773D0F"/>
    <w:rsid w:val="00795795"/>
    <w:rsid w:val="007C1B82"/>
    <w:rsid w:val="007C27A1"/>
    <w:rsid w:val="007C6385"/>
    <w:rsid w:val="007E3FCB"/>
    <w:rsid w:val="007F3B61"/>
    <w:rsid w:val="00811664"/>
    <w:rsid w:val="008171B9"/>
    <w:rsid w:val="00853512"/>
    <w:rsid w:val="00853740"/>
    <w:rsid w:val="008A13BD"/>
    <w:rsid w:val="008B719E"/>
    <w:rsid w:val="008C1DD2"/>
    <w:rsid w:val="008F4320"/>
    <w:rsid w:val="00922D4B"/>
    <w:rsid w:val="00924EB1"/>
    <w:rsid w:val="009270ED"/>
    <w:rsid w:val="00931D21"/>
    <w:rsid w:val="00937FF3"/>
    <w:rsid w:val="009728BC"/>
    <w:rsid w:val="00973491"/>
    <w:rsid w:val="009757EA"/>
    <w:rsid w:val="009915C4"/>
    <w:rsid w:val="009A1EDE"/>
    <w:rsid w:val="00A2386D"/>
    <w:rsid w:val="00A440E5"/>
    <w:rsid w:val="00A603C9"/>
    <w:rsid w:val="00A62E1D"/>
    <w:rsid w:val="00A72765"/>
    <w:rsid w:val="00A7541C"/>
    <w:rsid w:val="00A95AFF"/>
    <w:rsid w:val="00A97B23"/>
    <w:rsid w:val="00AC5978"/>
    <w:rsid w:val="00AE659E"/>
    <w:rsid w:val="00AE7632"/>
    <w:rsid w:val="00AF538F"/>
    <w:rsid w:val="00B15212"/>
    <w:rsid w:val="00B15C95"/>
    <w:rsid w:val="00B61C16"/>
    <w:rsid w:val="00B816BB"/>
    <w:rsid w:val="00B8591A"/>
    <w:rsid w:val="00BA5CA9"/>
    <w:rsid w:val="00BC2ACD"/>
    <w:rsid w:val="00BC5AB1"/>
    <w:rsid w:val="00BC6DCE"/>
    <w:rsid w:val="00BC7A1A"/>
    <w:rsid w:val="00BE1795"/>
    <w:rsid w:val="00BE2BD2"/>
    <w:rsid w:val="00BE703C"/>
    <w:rsid w:val="00C00886"/>
    <w:rsid w:val="00C04E94"/>
    <w:rsid w:val="00C14548"/>
    <w:rsid w:val="00C62739"/>
    <w:rsid w:val="00C72973"/>
    <w:rsid w:val="00C93EB1"/>
    <w:rsid w:val="00CC41B9"/>
    <w:rsid w:val="00CC4A8F"/>
    <w:rsid w:val="00CD3A8F"/>
    <w:rsid w:val="00D03D9A"/>
    <w:rsid w:val="00D0466E"/>
    <w:rsid w:val="00D327AB"/>
    <w:rsid w:val="00D56BFB"/>
    <w:rsid w:val="00D626B0"/>
    <w:rsid w:val="00D74CF1"/>
    <w:rsid w:val="00D822F8"/>
    <w:rsid w:val="00DA4E0C"/>
    <w:rsid w:val="00DA6709"/>
    <w:rsid w:val="00DB1C8D"/>
    <w:rsid w:val="00DC0C7E"/>
    <w:rsid w:val="00DD27FF"/>
    <w:rsid w:val="00DD495C"/>
    <w:rsid w:val="00DD5E83"/>
    <w:rsid w:val="00DE5258"/>
    <w:rsid w:val="00DF1862"/>
    <w:rsid w:val="00DF28FD"/>
    <w:rsid w:val="00DF684C"/>
    <w:rsid w:val="00E22C27"/>
    <w:rsid w:val="00E416F4"/>
    <w:rsid w:val="00E55A1C"/>
    <w:rsid w:val="00E622A9"/>
    <w:rsid w:val="00EC01F1"/>
    <w:rsid w:val="00EC0AAC"/>
    <w:rsid w:val="00ED05F5"/>
    <w:rsid w:val="00F07E2B"/>
    <w:rsid w:val="00F1308E"/>
    <w:rsid w:val="00F1364F"/>
    <w:rsid w:val="00F22885"/>
    <w:rsid w:val="00F3577F"/>
    <w:rsid w:val="00F46F62"/>
    <w:rsid w:val="00F53BF0"/>
    <w:rsid w:val="00F60BD9"/>
    <w:rsid w:val="00F66AEA"/>
    <w:rsid w:val="00F7202D"/>
    <w:rsid w:val="00F84021"/>
    <w:rsid w:val="00FB7364"/>
    <w:rsid w:val="00FF6BC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22C27"/>
    <w:rPr>
      <w:color w:val="0563C1" w:themeColor="hyperlink"/>
      <w:u w:val="single"/>
    </w:rPr>
  </w:style>
  <w:style w:type="character" w:styleId="Neapdorotaspaminjimas">
    <w:name w:val="Unresolved Mention"/>
    <w:basedOn w:val="Numatytasispastraiposriftas"/>
    <w:uiPriority w:val="99"/>
    <w:semiHidden/>
    <w:unhideWhenUsed/>
    <w:rsid w:val="00E22C27"/>
    <w:rPr>
      <w:color w:val="605E5C"/>
      <w:shd w:val="clear" w:color="auto" w:fill="E1DFDD"/>
    </w:rPr>
  </w:style>
  <w:style w:type="paragraph" w:customStyle="1" w:styleId="Default">
    <w:name w:val="Default"/>
    <w:rsid w:val="009A1EDE"/>
    <w:pPr>
      <w:autoSpaceDE w:val="0"/>
      <w:autoSpaceDN w:val="0"/>
      <w:adjustRightInd w:val="0"/>
    </w:pPr>
    <w:rPr>
      <w:color w:val="000000"/>
      <w:szCs w:val="24"/>
      <w:lang w:val="en-US"/>
    </w:rPr>
  </w:style>
  <w:style w:type="paragraph" w:styleId="HTMLiankstoformatuotas">
    <w:name w:val="HTML Preformatted"/>
    <w:basedOn w:val="prastasis"/>
    <w:link w:val="HTMLiankstoformatuotasDiagrama"/>
    <w:semiHidden/>
    <w:unhideWhenUsed/>
    <w:rsid w:val="0081166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811664"/>
    <w:rPr>
      <w:rFonts w:ascii="Consolas" w:hAnsi="Consolas"/>
      <w:sz w:val="20"/>
    </w:rPr>
  </w:style>
  <w:style w:type="paragraph" w:styleId="Sraopastraipa">
    <w:name w:val="List Paragraph"/>
    <w:basedOn w:val="prastasis"/>
    <w:uiPriority w:val="34"/>
    <w:qFormat/>
    <w:rsid w:val="00B15C95"/>
    <w:pPr>
      <w:spacing w:after="200" w:line="276"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semiHidden/>
    <w:unhideWhenUsed/>
    <w:rsid w:val="002712D1"/>
    <w:rPr>
      <w:sz w:val="16"/>
      <w:szCs w:val="16"/>
    </w:rPr>
  </w:style>
  <w:style w:type="paragraph" w:styleId="Komentarotekstas">
    <w:name w:val="annotation text"/>
    <w:basedOn w:val="prastasis"/>
    <w:link w:val="KomentarotekstasDiagrama"/>
    <w:semiHidden/>
    <w:unhideWhenUsed/>
    <w:rsid w:val="002712D1"/>
    <w:rPr>
      <w:sz w:val="20"/>
    </w:rPr>
  </w:style>
  <w:style w:type="character" w:customStyle="1" w:styleId="KomentarotekstasDiagrama">
    <w:name w:val="Komentaro tekstas Diagrama"/>
    <w:basedOn w:val="Numatytasispastraiposriftas"/>
    <w:link w:val="Komentarotekstas"/>
    <w:semiHidden/>
    <w:rsid w:val="002712D1"/>
    <w:rPr>
      <w:sz w:val="20"/>
    </w:rPr>
  </w:style>
  <w:style w:type="paragraph" w:styleId="Komentarotema">
    <w:name w:val="annotation subject"/>
    <w:basedOn w:val="Komentarotekstas"/>
    <w:next w:val="Komentarotekstas"/>
    <w:link w:val="KomentarotemaDiagrama"/>
    <w:semiHidden/>
    <w:unhideWhenUsed/>
    <w:rsid w:val="002712D1"/>
    <w:rPr>
      <w:b/>
      <w:bCs/>
    </w:rPr>
  </w:style>
  <w:style w:type="character" w:customStyle="1" w:styleId="KomentarotemaDiagrama">
    <w:name w:val="Komentaro tema Diagrama"/>
    <w:basedOn w:val="KomentarotekstasDiagrama"/>
    <w:link w:val="Komentarotema"/>
    <w:semiHidden/>
    <w:rsid w:val="002712D1"/>
    <w:rPr>
      <w:b/>
      <w:bCs/>
      <w:sz w:val="20"/>
    </w:rPr>
  </w:style>
  <w:style w:type="paragraph" w:styleId="Debesliotekstas">
    <w:name w:val="Balloon Text"/>
    <w:basedOn w:val="prastasis"/>
    <w:link w:val="DebesliotekstasDiagrama"/>
    <w:semiHidden/>
    <w:unhideWhenUsed/>
    <w:rsid w:val="002712D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712D1"/>
    <w:rPr>
      <w:rFonts w:ascii="Segoe UI" w:hAnsi="Segoe UI" w:cs="Segoe UI"/>
      <w:sz w:val="18"/>
      <w:szCs w:val="18"/>
    </w:rPr>
  </w:style>
  <w:style w:type="paragraph" w:styleId="Pataisymai">
    <w:name w:val="Revision"/>
    <w:hidden/>
    <w:semiHidden/>
    <w:rsid w:val="00404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5037331">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7427136">
      <w:bodyDiv w:val="1"/>
      <w:marLeft w:val="0"/>
      <w:marRight w:val="0"/>
      <w:marTop w:val="0"/>
      <w:marBottom w:val="0"/>
      <w:divBdr>
        <w:top w:val="none" w:sz="0" w:space="0" w:color="auto"/>
        <w:left w:val="none" w:sz="0" w:space="0" w:color="auto"/>
        <w:bottom w:val="none" w:sz="0" w:space="0" w:color="auto"/>
        <w:right w:val="none" w:sz="0" w:space="0" w:color="auto"/>
      </w:divBdr>
    </w:div>
    <w:div w:id="34066193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7317554">
      <w:bodyDiv w:val="1"/>
      <w:marLeft w:val="0"/>
      <w:marRight w:val="0"/>
      <w:marTop w:val="0"/>
      <w:marBottom w:val="0"/>
      <w:divBdr>
        <w:top w:val="none" w:sz="0" w:space="0" w:color="auto"/>
        <w:left w:val="none" w:sz="0" w:space="0" w:color="auto"/>
        <w:bottom w:val="none" w:sz="0" w:space="0" w:color="auto"/>
        <w:right w:val="none" w:sz="0" w:space="0" w:color="auto"/>
      </w:divBdr>
    </w:div>
    <w:div w:id="455758688">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593614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304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1825932">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35602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16366179">
      <w:bodyDiv w:val="1"/>
      <w:marLeft w:val="0"/>
      <w:marRight w:val="0"/>
      <w:marTop w:val="0"/>
      <w:marBottom w:val="0"/>
      <w:divBdr>
        <w:top w:val="none" w:sz="0" w:space="0" w:color="auto"/>
        <w:left w:val="none" w:sz="0" w:space="0" w:color="auto"/>
        <w:bottom w:val="none" w:sz="0" w:space="0" w:color="auto"/>
        <w:right w:val="none" w:sz="0" w:space="0" w:color="auto"/>
      </w:divBdr>
    </w:div>
    <w:div w:id="149730754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65123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jole.gelziniene@varen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idijus.zaleskis@vare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tautas.ciurlevicius@varen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92990-7578-4352-9A04-7BEC62B3FF4C}">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65510</Words>
  <Characters>37341</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Salagubovaitė</cp:lastModifiedBy>
  <cp:revision>2</cp:revision>
  <cp:lastPrinted>2025-07-24T08:19:00Z</cp:lastPrinted>
  <dcterms:created xsi:type="dcterms:W3CDTF">2025-09-09T06:41:00Z</dcterms:created>
  <dcterms:modified xsi:type="dcterms:W3CDTF">2025-09-09T06:41:00Z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