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BB7E" w14:textId="77777777" w:rsidR="006E44EF" w:rsidRDefault="006E44EF">
      <w:pPr>
        <w:widowControl w:val="0"/>
        <w:pBdr>
          <w:top w:val="nil"/>
          <w:left w:val="nil"/>
          <w:bottom w:val="nil"/>
          <w:right w:val="nil"/>
          <w:between w:val="nil"/>
        </w:pBdr>
        <w:tabs>
          <w:tab w:val="left" w:pos="567"/>
          <w:tab w:val="left" w:pos="851"/>
        </w:tabs>
        <w:jc w:val="center"/>
        <w:rPr>
          <w:b/>
          <w:caps/>
          <w:szCs w:val="24"/>
        </w:rPr>
      </w:pPr>
    </w:p>
    <w:p w14:paraId="7D4CC24B" w14:textId="18EED502"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2030"/>
        <w:gridCol w:w="2571"/>
      </w:tblGrid>
      <w:tr w:rsidR="005A5832" w14:paraId="1B8E70C0" w14:textId="77777777" w:rsidTr="00CE6CF6">
        <w:tc>
          <w:tcPr>
            <w:tcW w:w="2263" w:type="dxa"/>
          </w:tcPr>
          <w:p w14:paraId="5821F562" w14:textId="77777777" w:rsidR="005A5832" w:rsidRDefault="00A10867">
            <w:pPr>
              <w:jc w:val="both"/>
              <w:rPr>
                <w:b/>
                <w:bCs/>
                <w:kern w:val="2"/>
                <w:szCs w:val="24"/>
              </w:rPr>
            </w:pPr>
            <w:r>
              <w:rPr>
                <w:b/>
                <w:bCs/>
                <w:kern w:val="2"/>
                <w:szCs w:val="24"/>
              </w:rPr>
              <w:t>Sutarties pavadinimas</w:t>
            </w:r>
          </w:p>
        </w:tc>
        <w:tc>
          <w:tcPr>
            <w:tcW w:w="7295" w:type="dxa"/>
            <w:gridSpan w:val="3"/>
          </w:tcPr>
          <w:p w14:paraId="29CF94DB" w14:textId="46FEB69A" w:rsidR="005A5832" w:rsidRDefault="00314EAA" w:rsidP="007E6664">
            <w:pPr>
              <w:jc w:val="center"/>
              <w:rPr>
                <w:kern w:val="2"/>
                <w:szCs w:val="24"/>
              </w:rPr>
            </w:pPr>
            <w:r>
              <w:rPr>
                <w:kern w:val="2"/>
                <w:szCs w:val="24"/>
              </w:rPr>
              <w:t xml:space="preserve">Asmens higienos ir slaugos priemonių </w:t>
            </w:r>
            <w:r w:rsidR="00360077">
              <w:rPr>
                <w:kern w:val="2"/>
                <w:szCs w:val="24"/>
              </w:rPr>
              <w:t>Pirkimo-pardavimo sutartis</w:t>
            </w:r>
          </w:p>
        </w:tc>
      </w:tr>
      <w:tr w:rsidR="005A5832" w14:paraId="2E927291" w14:textId="77777777" w:rsidTr="00CE6CF6">
        <w:tc>
          <w:tcPr>
            <w:tcW w:w="2263" w:type="dxa"/>
          </w:tcPr>
          <w:p w14:paraId="42882B66" w14:textId="77777777" w:rsidR="005A5832" w:rsidRDefault="00A10867">
            <w:pPr>
              <w:jc w:val="both"/>
              <w:rPr>
                <w:b/>
                <w:bCs/>
                <w:kern w:val="2"/>
                <w:szCs w:val="24"/>
              </w:rPr>
            </w:pPr>
            <w:r>
              <w:rPr>
                <w:b/>
                <w:bCs/>
                <w:kern w:val="2"/>
                <w:szCs w:val="24"/>
              </w:rPr>
              <w:t>Sutarties data</w:t>
            </w:r>
          </w:p>
        </w:tc>
        <w:tc>
          <w:tcPr>
            <w:tcW w:w="2694" w:type="dxa"/>
          </w:tcPr>
          <w:p w14:paraId="7CF5C3FD" w14:textId="0FC4114F" w:rsidR="005A5832" w:rsidRDefault="00BA360C">
            <w:pPr>
              <w:jc w:val="both"/>
              <w:rPr>
                <w:kern w:val="2"/>
                <w:szCs w:val="24"/>
              </w:rPr>
            </w:pPr>
            <w:r>
              <w:rPr>
                <w:kern w:val="2"/>
                <w:szCs w:val="24"/>
              </w:rPr>
              <w:t>202</w:t>
            </w:r>
            <w:r w:rsidR="00694977">
              <w:rPr>
                <w:kern w:val="2"/>
                <w:szCs w:val="24"/>
              </w:rPr>
              <w:t xml:space="preserve">5 </w:t>
            </w:r>
            <w:r>
              <w:rPr>
                <w:kern w:val="2"/>
                <w:szCs w:val="24"/>
              </w:rPr>
              <w:t>m.</w:t>
            </w:r>
            <w:r w:rsidR="0095765C">
              <w:rPr>
                <w:kern w:val="2"/>
                <w:szCs w:val="24"/>
              </w:rPr>
              <w:t xml:space="preserve"> rugsėjo</w:t>
            </w:r>
            <w:r w:rsidR="00D326B7">
              <w:rPr>
                <w:kern w:val="2"/>
                <w:szCs w:val="24"/>
              </w:rPr>
              <w:t xml:space="preserve"> </w:t>
            </w:r>
            <w:r w:rsidR="00360077">
              <w:rPr>
                <w:kern w:val="2"/>
                <w:szCs w:val="24"/>
              </w:rPr>
              <w:t xml:space="preserve">    </w:t>
            </w:r>
            <w:r>
              <w:rPr>
                <w:kern w:val="2"/>
                <w:szCs w:val="24"/>
              </w:rPr>
              <w:t xml:space="preserve"> d.</w:t>
            </w:r>
          </w:p>
        </w:tc>
        <w:tc>
          <w:tcPr>
            <w:tcW w:w="2030" w:type="dxa"/>
          </w:tcPr>
          <w:p w14:paraId="7B6CBC3D" w14:textId="77777777" w:rsidR="005A5832" w:rsidRPr="00DC2AE8" w:rsidRDefault="00A10867">
            <w:pPr>
              <w:jc w:val="both"/>
              <w:rPr>
                <w:b/>
                <w:bCs/>
                <w:kern w:val="2"/>
                <w:szCs w:val="24"/>
              </w:rPr>
            </w:pPr>
            <w:r w:rsidRPr="00DC2AE8">
              <w:rPr>
                <w:b/>
                <w:bCs/>
                <w:kern w:val="2"/>
                <w:szCs w:val="24"/>
              </w:rPr>
              <w:t>Sutarties numeris</w:t>
            </w:r>
          </w:p>
        </w:tc>
        <w:tc>
          <w:tcPr>
            <w:tcW w:w="2571" w:type="dxa"/>
          </w:tcPr>
          <w:p w14:paraId="157E6FC4" w14:textId="6F165AA1" w:rsidR="005A5832" w:rsidRDefault="00860090">
            <w:pPr>
              <w:jc w:val="both"/>
              <w:rPr>
                <w:kern w:val="2"/>
                <w:szCs w:val="24"/>
              </w:rPr>
            </w:pPr>
            <w:r>
              <w:rPr>
                <w:kern w:val="2"/>
                <w:szCs w:val="24"/>
              </w:rPr>
              <w:t>S1- ____</w:t>
            </w:r>
            <w:r w:rsidR="00D326B7">
              <w:rPr>
                <w:kern w:val="2"/>
                <w:szCs w:val="24"/>
              </w:rPr>
              <w:t>__</w:t>
            </w:r>
            <w:r>
              <w:rPr>
                <w:kern w:val="2"/>
                <w:szCs w:val="24"/>
              </w:rPr>
              <w:t>/25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67295BBA" w:rsidR="005A5832" w:rsidRDefault="00CC678F">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3D5C6AFC" w:rsidR="005A5832" w:rsidRDefault="00CC678F">
            <w:pPr>
              <w:jc w:val="center"/>
              <w:rPr>
                <w:kern w:val="2"/>
                <w:szCs w:val="24"/>
              </w:rPr>
            </w:pPr>
            <w:r>
              <w:rPr>
                <w:kern w:val="2"/>
                <w:szCs w:val="24"/>
              </w:rPr>
              <w:t xml:space="preserve">Įstatai </w:t>
            </w:r>
          </w:p>
        </w:tc>
      </w:tr>
      <w:tr w:rsidR="00380D54" w14:paraId="09234E14" w14:textId="77777777">
        <w:tc>
          <w:tcPr>
            <w:tcW w:w="2808" w:type="dxa"/>
            <w:vMerge w:val="restart"/>
          </w:tcPr>
          <w:p w14:paraId="6B7411DA" w14:textId="77777777" w:rsidR="00380D54" w:rsidRDefault="00380D54" w:rsidP="00380D54">
            <w:pPr>
              <w:rPr>
                <w:b/>
                <w:bCs/>
                <w:kern w:val="2"/>
                <w:szCs w:val="24"/>
              </w:rPr>
            </w:pPr>
          </w:p>
          <w:p w14:paraId="5EDDC8A9" w14:textId="77777777" w:rsidR="00380D54" w:rsidRDefault="00380D54" w:rsidP="00380D54">
            <w:pPr>
              <w:rPr>
                <w:b/>
                <w:bCs/>
                <w:kern w:val="2"/>
                <w:szCs w:val="24"/>
              </w:rPr>
            </w:pPr>
          </w:p>
          <w:p w14:paraId="7D67EDF5" w14:textId="77777777" w:rsidR="00380D54" w:rsidRDefault="00380D54" w:rsidP="00380D54">
            <w:pPr>
              <w:rPr>
                <w:b/>
                <w:bCs/>
                <w:kern w:val="2"/>
                <w:szCs w:val="24"/>
              </w:rPr>
            </w:pPr>
          </w:p>
          <w:p w14:paraId="1720C5CB" w14:textId="77777777" w:rsidR="00380D54" w:rsidRDefault="00380D54" w:rsidP="00380D54">
            <w:pPr>
              <w:rPr>
                <w:b/>
                <w:bCs/>
                <w:kern w:val="2"/>
                <w:szCs w:val="24"/>
              </w:rPr>
            </w:pPr>
            <w:r>
              <w:rPr>
                <w:b/>
                <w:bCs/>
                <w:kern w:val="2"/>
                <w:szCs w:val="24"/>
              </w:rPr>
              <w:t>1.2. Tiekėjas</w:t>
            </w:r>
          </w:p>
          <w:p w14:paraId="389EA8B0" w14:textId="77777777" w:rsidR="00380D54" w:rsidRDefault="00380D54" w:rsidP="00380D54">
            <w:pPr>
              <w:rPr>
                <w:b/>
                <w:bCs/>
                <w:kern w:val="2"/>
                <w:szCs w:val="24"/>
              </w:rPr>
            </w:pPr>
          </w:p>
        </w:tc>
        <w:tc>
          <w:tcPr>
            <w:tcW w:w="3240" w:type="dxa"/>
          </w:tcPr>
          <w:p w14:paraId="39BA2874" w14:textId="77777777" w:rsidR="00380D54" w:rsidRDefault="00380D54" w:rsidP="00380D54">
            <w:pPr>
              <w:rPr>
                <w:kern w:val="2"/>
                <w:szCs w:val="24"/>
              </w:rPr>
            </w:pPr>
            <w:r>
              <w:rPr>
                <w:kern w:val="2"/>
                <w:szCs w:val="24"/>
              </w:rPr>
              <w:t>1.2.1. Pavadinimas</w:t>
            </w:r>
          </w:p>
        </w:tc>
        <w:tc>
          <w:tcPr>
            <w:tcW w:w="3510" w:type="dxa"/>
          </w:tcPr>
          <w:p w14:paraId="35AEACAE" w14:textId="628F2975" w:rsidR="00380D54" w:rsidRDefault="00380D54" w:rsidP="00380D54">
            <w:pPr>
              <w:jc w:val="center"/>
              <w:rPr>
                <w:kern w:val="2"/>
                <w:szCs w:val="24"/>
              </w:rPr>
            </w:pPr>
            <w:r w:rsidRPr="00507B0B">
              <w:rPr>
                <w:szCs w:val="24"/>
                <w:lang w:eastAsia="lt-LT"/>
              </w:rPr>
              <w:t xml:space="preserve">UAB </w:t>
            </w:r>
            <w:r>
              <w:rPr>
                <w:szCs w:val="24"/>
                <w:lang w:eastAsia="lt-LT"/>
              </w:rPr>
              <w:t>„</w:t>
            </w:r>
            <w:proofErr w:type="spellStart"/>
            <w:r w:rsidRPr="00507B0B">
              <w:rPr>
                <w:szCs w:val="24"/>
                <w:lang w:eastAsia="lt-LT"/>
              </w:rPr>
              <w:t>Skirgesa</w:t>
            </w:r>
            <w:proofErr w:type="spellEnd"/>
            <w:r>
              <w:rPr>
                <w:szCs w:val="24"/>
                <w:lang w:eastAsia="lt-LT"/>
              </w:rPr>
              <w:t>“</w:t>
            </w:r>
          </w:p>
        </w:tc>
      </w:tr>
      <w:tr w:rsidR="00380D54" w14:paraId="63727079" w14:textId="77777777">
        <w:tc>
          <w:tcPr>
            <w:tcW w:w="2808" w:type="dxa"/>
            <w:vMerge/>
          </w:tcPr>
          <w:p w14:paraId="2A7717F4" w14:textId="77777777" w:rsidR="00380D54" w:rsidRDefault="00380D54" w:rsidP="00380D54">
            <w:pPr>
              <w:rPr>
                <w:b/>
                <w:bCs/>
                <w:kern w:val="2"/>
                <w:szCs w:val="24"/>
              </w:rPr>
            </w:pPr>
          </w:p>
        </w:tc>
        <w:tc>
          <w:tcPr>
            <w:tcW w:w="3240" w:type="dxa"/>
          </w:tcPr>
          <w:p w14:paraId="35DEB871" w14:textId="77777777" w:rsidR="00380D54" w:rsidRDefault="00380D54" w:rsidP="00380D54">
            <w:pPr>
              <w:rPr>
                <w:kern w:val="2"/>
                <w:szCs w:val="24"/>
              </w:rPr>
            </w:pPr>
            <w:r>
              <w:rPr>
                <w:kern w:val="2"/>
                <w:szCs w:val="24"/>
              </w:rPr>
              <w:t>1.2.2. Juridinio asmens kodas</w:t>
            </w:r>
          </w:p>
        </w:tc>
        <w:tc>
          <w:tcPr>
            <w:tcW w:w="3510" w:type="dxa"/>
          </w:tcPr>
          <w:p w14:paraId="3C56A7DC" w14:textId="787FAA0A" w:rsidR="00380D54" w:rsidRDefault="00380D54" w:rsidP="00380D54">
            <w:pPr>
              <w:jc w:val="center"/>
              <w:rPr>
                <w:kern w:val="2"/>
                <w:szCs w:val="24"/>
              </w:rPr>
            </w:pPr>
            <w:r w:rsidRPr="00507B0B">
              <w:rPr>
                <w:szCs w:val="24"/>
                <w:lang w:eastAsia="lt-LT"/>
              </w:rPr>
              <w:t>234449420</w:t>
            </w:r>
          </w:p>
        </w:tc>
      </w:tr>
      <w:tr w:rsidR="00380D54" w14:paraId="63D4A661" w14:textId="77777777">
        <w:tc>
          <w:tcPr>
            <w:tcW w:w="2808" w:type="dxa"/>
            <w:vMerge/>
          </w:tcPr>
          <w:p w14:paraId="3851ABB9" w14:textId="77777777" w:rsidR="00380D54" w:rsidRDefault="00380D54" w:rsidP="00380D54">
            <w:pPr>
              <w:rPr>
                <w:b/>
                <w:bCs/>
                <w:kern w:val="2"/>
                <w:szCs w:val="24"/>
              </w:rPr>
            </w:pPr>
          </w:p>
        </w:tc>
        <w:tc>
          <w:tcPr>
            <w:tcW w:w="3240" w:type="dxa"/>
          </w:tcPr>
          <w:p w14:paraId="3035A2E9" w14:textId="77777777" w:rsidR="00380D54" w:rsidRDefault="00380D54" w:rsidP="00380D54">
            <w:pPr>
              <w:rPr>
                <w:kern w:val="2"/>
                <w:szCs w:val="24"/>
              </w:rPr>
            </w:pPr>
            <w:r>
              <w:rPr>
                <w:kern w:val="2"/>
                <w:szCs w:val="24"/>
              </w:rPr>
              <w:t>1.2.3. Adresas</w:t>
            </w:r>
          </w:p>
        </w:tc>
        <w:tc>
          <w:tcPr>
            <w:tcW w:w="3510" w:type="dxa"/>
          </w:tcPr>
          <w:p w14:paraId="14B7A228" w14:textId="54AB3EB0" w:rsidR="00380D54" w:rsidRDefault="00380D54" w:rsidP="00380D54">
            <w:pPr>
              <w:jc w:val="center"/>
              <w:rPr>
                <w:kern w:val="2"/>
                <w:szCs w:val="24"/>
              </w:rPr>
            </w:pPr>
            <w:r w:rsidRPr="00507B0B">
              <w:rPr>
                <w:szCs w:val="24"/>
                <w:lang w:eastAsia="lt-LT"/>
              </w:rPr>
              <w:t>Energetikų g. 8, LT-52461 Kaunas</w:t>
            </w:r>
          </w:p>
        </w:tc>
      </w:tr>
      <w:tr w:rsidR="00380D54" w14:paraId="739A6C16" w14:textId="77777777">
        <w:tc>
          <w:tcPr>
            <w:tcW w:w="2808" w:type="dxa"/>
            <w:vMerge/>
          </w:tcPr>
          <w:p w14:paraId="6FFFCCE0" w14:textId="77777777" w:rsidR="00380D54" w:rsidRDefault="00380D54" w:rsidP="00380D54">
            <w:pPr>
              <w:rPr>
                <w:b/>
                <w:bCs/>
                <w:kern w:val="2"/>
                <w:szCs w:val="24"/>
              </w:rPr>
            </w:pPr>
          </w:p>
        </w:tc>
        <w:tc>
          <w:tcPr>
            <w:tcW w:w="3240" w:type="dxa"/>
          </w:tcPr>
          <w:p w14:paraId="43638DF5" w14:textId="77777777" w:rsidR="00380D54" w:rsidRDefault="00380D54" w:rsidP="00380D54">
            <w:pPr>
              <w:rPr>
                <w:kern w:val="2"/>
                <w:szCs w:val="24"/>
              </w:rPr>
            </w:pPr>
            <w:r>
              <w:rPr>
                <w:kern w:val="2"/>
                <w:szCs w:val="24"/>
              </w:rPr>
              <w:t>1.2.4. PVM mokėtojo kodas</w:t>
            </w:r>
          </w:p>
        </w:tc>
        <w:tc>
          <w:tcPr>
            <w:tcW w:w="3510" w:type="dxa"/>
          </w:tcPr>
          <w:p w14:paraId="5D49CF16" w14:textId="4890C5EC" w:rsidR="00380D54" w:rsidRDefault="00380D54" w:rsidP="00380D54">
            <w:pPr>
              <w:jc w:val="center"/>
              <w:rPr>
                <w:kern w:val="2"/>
                <w:szCs w:val="24"/>
              </w:rPr>
            </w:pPr>
            <w:r w:rsidRPr="00507B0B">
              <w:rPr>
                <w:szCs w:val="24"/>
                <w:lang w:eastAsia="lt-LT"/>
              </w:rPr>
              <w:t>LT344494219</w:t>
            </w:r>
          </w:p>
        </w:tc>
      </w:tr>
      <w:tr w:rsidR="00380D54" w14:paraId="2DF32751" w14:textId="77777777">
        <w:tc>
          <w:tcPr>
            <w:tcW w:w="2808" w:type="dxa"/>
            <w:vMerge/>
          </w:tcPr>
          <w:p w14:paraId="063173D1" w14:textId="77777777" w:rsidR="00380D54" w:rsidRDefault="00380D54" w:rsidP="00380D54">
            <w:pPr>
              <w:rPr>
                <w:b/>
                <w:bCs/>
                <w:kern w:val="2"/>
                <w:szCs w:val="24"/>
              </w:rPr>
            </w:pPr>
          </w:p>
        </w:tc>
        <w:tc>
          <w:tcPr>
            <w:tcW w:w="3240" w:type="dxa"/>
          </w:tcPr>
          <w:p w14:paraId="3234DB17" w14:textId="77777777" w:rsidR="00380D54" w:rsidRDefault="00380D54" w:rsidP="00380D54">
            <w:pPr>
              <w:rPr>
                <w:kern w:val="2"/>
                <w:szCs w:val="24"/>
              </w:rPr>
            </w:pPr>
            <w:r>
              <w:rPr>
                <w:kern w:val="2"/>
                <w:szCs w:val="24"/>
              </w:rPr>
              <w:t>1.2.5. Atsiskaitomoji sąskaita</w:t>
            </w:r>
          </w:p>
        </w:tc>
        <w:tc>
          <w:tcPr>
            <w:tcW w:w="3510" w:type="dxa"/>
          </w:tcPr>
          <w:p w14:paraId="30C5C3BE" w14:textId="7505BC5B" w:rsidR="00380D54" w:rsidRDefault="00380D54" w:rsidP="00380D54">
            <w:pPr>
              <w:jc w:val="center"/>
              <w:rPr>
                <w:kern w:val="2"/>
                <w:szCs w:val="24"/>
              </w:rPr>
            </w:pPr>
            <w:r w:rsidRPr="00507B0B">
              <w:rPr>
                <w:szCs w:val="24"/>
                <w:lang w:eastAsia="lt-LT"/>
              </w:rPr>
              <w:t>LT41 </w:t>
            </w:r>
            <w:hyperlink r:id="rId11" w:history="1">
              <w:r w:rsidRPr="00507B0B">
                <w:rPr>
                  <w:szCs w:val="24"/>
                  <w:u w:val="single"/>
                  <w:lang w:eastAsia="lt-LT"/>
                </w:rPr>
                <w:t>7300 0100 7979 6368</w:t>
              </w:r>
            </w:hyperlink>
          </w:p>
        </w:tc>
      </w:tr>
      <w:tr w:rsidR="00380D54" w14:paraId="7A74CC93" w14:textId="77777777">
        <w:tc>
          <w:tcPr>
            <w:tcW w:w="2808" w:type="dxa"/>
            <w:vMerge/>
          </w:tcPr>
          <w:p w14:paraId="6438195A" w14:textId="77777777" w:rsidR="00380D54" w:rsidRDefault="00380D54" w:rsidP="00380D54">
            <w:pPr>
              <w:rPr>
                <w:b/>
                <w:bCs/>
                <w:kern w:val="2"/>
                <w:szCs w:val="24"/>
              </w:rPr>
            </w:pPr>
          </w:p>
        </w:tc>
        <w:tc>
          <w:tcPr>
            <w:tcW w:w="3240" w:type="dxa"/>
          </w:tcPr>
          <w:p w14:paraId="5731841C" w14:textId="77777777" w:rsidR="00380D54" w:rsidRDefault="00380D54" w:rsidP="00380D54">
            <w:pPr>
              <w:rPr>
                <w:kern w:val="2"/>
                <w:szCs w:val="24"/>
              </w:rPr>
            </w:pPr>
            <w:r>
              <w:rPr>
                <w:kern w:val="2"/>
                <w:szCs w:val="24"/>
              </w:rPr>
              <w:t>1.2.6. Bankas, banko kodas</w:t>
            </w:r>
          </w:p>
        </w:tc>
        <w:tc>
          <w:tcPr>
            <w:tcW w:w="3510" w:type="dxa"/>
          </w:tcPr>
          <w:p w14:paraId="21A60E06" w14:textId="7817F627" w:rsidR="00380D54" w:rsidRDefault="00380D54" w:rsidP="00380D54">
            <w:pPr>
              <w:jc w:val="center"/>
              <w:rPr>
                <w:kern w:val="2"/>
                <w:szCs w:val="24"/>
              </w:rPr>
            </w:pPr>
            <w:r w:rsidRPr="00507B0B">
              <w:rPr>
                <w:szCs w:val="24"/>
                <w:lang w:eastAsia="lt-LT"/>
              </w:rPr>
              <w:t>AB "Swedbank" bankas, 73000</w:t>
            </w:r>
          </w:p>
        </w:tc>
      </w:tr>
      <w:tr w:rsidR="00380D54" w14:paraId="13CBEB29" w14:textId="77777777">
        <w:tc>
          <w:tcPr>
            <w:tcW w:w="2808" w:type="dxa"/>
            <w:vMerge/>
          </w:tcPr>
          <w:p w14:paraId="6DD91FC8" w14:textId="77777777" w:rsidR="00380D54" w:rsidRDefault="00380D54" w:rsidP="00380D54">
            <w:pPr>
              <w:rPr>
                <w:b/>
                <w:bCs/>
                <w:kern w:val="2"/>
                <w:szCs w:val="24"/>
              </w:rPr>
            </w:pPr>
          </w:p>
        </w:tc>
        <w:tc>
          <w:tcPr>
            <w:tcW w:w="3240" w:type="dxa"/>
          </w:tcPr>
          <w:p w14:paraId="3DA52994" w14:textId="77777777" w:rsidR="00380D54" w:rsidRDefault="00380D54" w:rsidP="00380D54">
            <w:pPr>
              <w:rPr>
                <w:kern w:val="2"/>
                <w:szCs w:val="24"/>
              </w:rPr>
            </w:pPr>
            <w:r>
              <w:rPr>
                <w:kern w:val="2"/>
                <w:szCs w:val="24"/>
              </w:rPr>
              <w:t>1.2.7. Telefonas</w:t>
            </w:r>
          </w:p>
        </w:tc>
        <w:tc>
          <w:tcPr>
            <w:tcW w:w="3510" w:type="dxa"/>
          </w:tcPr>
          <w:p w14:paraId="4A4B2330" w14:textId="77777777" w:rsidR="00380D54" w:rsidRPr="00507B0B" w:rsidRDefault="00380D54" w:rsidP="00380D54">
            <w:pPr>
              <w:shd w:val="clear" w:color="auto" w:fill="FFFFFF"/>
              <w:rPr>
                <w:szCs w:val="24"/>
                <w:lang w:eastAsia="lt-LT"/>
              </w:rPr>
            </w:pPr>
            <w:r w:rsidRPr="00507B0B">
              <w:rPr>
                <w:szCs w:val="24"/>
                <w:lang w:eastAsia="lt-LT"/>
              </w:rPr>
              <w:t>Tel.  </w:t>
            </w:r>
            <w:hyperlink r:id="rId12" w:history="1">
              <w:r w:rsidRPr="00507B0B">
                <w:rPr>
                  <w:szCs w:val="24"/>
                  <w:u w:val="single"/>
                  <w:lang w:eastAsia="lt-LT"/>
                </w:rPr>
                <w:t>0 37 452 168</w:t>
              </w:r>
            </w:hyperlink>
          </w:p>
          <w:p w14:paraId="0438D83A" w14:textId="3F91CD5E" w:rsidR="00380D54" w:rsidRDefault="00380D54" w:rsidP="00380D54">
            <w:pPr>
              <w:jc w:val="center"/>
              <w:rPr>
                <w:kern w:val="2"/>
                <w:szCs w:val="24"/>
              </w:rPr>
            </w:pPr>
            <w:r w:rsidRPr="00507B0B">
              <w:rPr>
                <w:szCs w:val="24"/>
                <w:lang w:eastAsia="lt-LT"/>
              </w:rPr>
              <w:t>Faks. </w:t>
            </w:r>
            <w:hyperlink r:id="rId13" w:history="1">
              <w:r>
                <w:t>0</w:t>
              </w:r>
              <w:r w:rsidRPr="00507B0B">
                <w:rPr>
                  <w:szCs w:val="24"/>
                  <w:u w:val="single"/>
                  <w:lang w:eastAsia="lt-LT"/>
                </w:rPr>
                <w:t xml:space="preserve"> (37) 458161</w:t>
              </w:r>
            </w:hyperlink>
          </w:p>
        </w:tc>
      </w:tr>
      <w:tr w:rsidR="00380D54" w14:paraId="5383BDF3" w14:textId="77777777">
        <w:tc>
          <w:tcPr>
            <w:tcW w:w="2808" w:type="dxa"/>
            <w:vMerge/>
          </w:tcPr>
          <w:p w14:paraId="11093F51" w14:textId="77777777" w:rsidR="00380D54" w:rsidRDefault="00380D54" w:rsidP="00380D54">
            <w:pPr>
              <w:rPr>
                <w:b/>
                <w:bCs/>
                <w:kern w:val="2"/>
                <w:szCs w:val="24"/>
              </w:rPr>
            </w:pPr>
          </w:p>
        </w:tc>
        <w:tc>
          <w:tcPr>
            <w:tcW w:w="3240" w:type="dxa"/>
          </w:tcPr>
          <w:p w14:paraId="2ACEBB7A" w14:textId="77777777" w:rsidR="00380D54" w:rsidRDefault="00380D54" w:rsidP="00380D54">
            <w:pPr>
              <w:rPr>
                <w:kern w:val="2"/>
                <w:szCs w:val="24"/>
              </w:rPr>
            </w:pPr>
            <w:r>
              <w:rPr>
                <w:kern w:val="2"/>
                <w:szCs w:val="24"/>
              </w:rPr>
              <w:t>1.2.8. El. paštas</w:t>
            </w:r>
          </w:p>
        </w:tc>
        <w:tc>
          <w:tcPr>
            <w:tcW w:w="3510" w:type="dxa"/>
          </w:tcPr>
          <w:p w14:paraId="57FB01DF" w14:textId="57805C53" w:rsidR="00380D54" w:rsidRPr="00B56501" w:rsidRDefault="00380D54" w:rsidP="00380D54">
            <w:pPr>
              <w:jc w:val="center"/>
              <w:rPr>
                <w:kern w:val="2"/>
                <w:szCs w:val="24"/>
              </w:rPr>
            </w:pPr>
            <w:hyperlink r:id="rId14" w:tgtFrame="_blank" w:history="1">
              <w:r w:rsidRPr="00B56501">
                <w:rPr>
                  <w:szCs w:val="24"/>
                  <w:lang w:eastAsia="lt-LT"/>
                </w:rPr>
                <w:t>info@skirgesa.lt</w:t>
              </w:r>
            </w:hyperlink>
          </w:p>
        </w:tc>
      </w:tr>
      <w:tr w:rsidR="00380D54" w14:paraId="12C5B170" w14:textId="77777777">
        <w:tc>
          <w:tcPr>
            <w:tcW w:w="2808" w:type="dxa"/>
            <w:vMerge/>
          </w:tcPr>
          <w:p w14:paraId="001AE960" w14:textId="77777777" w:rsidR="00380D54" w:rsidRDefault="00380D54" w:rsidP="00380D54">
            <w:pPr>
              <w:rPr>
                <w:b/>
                <w:bCs/>
                <w:kern w:val="2"/>
                <w:szCs w:val="24"/>
              </w:rPr>
            </w:pPr>
          </w:p>
        </w:tc>
        <w:tc>
          <w:tcPr>
            <w:tcW w:w="3240" w:type="dxa"/>
          </w:tcPr>
          <w:p w14:paraId="2377B00A" w14:textId="77777777" w:rsidR="00380D54" w:rsidRDefault="00380D54" w:rsidP="00380D54">
            <w:pPr>
              <w:rPr>
                <w:kern w:val="2"/>
                <w:szCs w:val="24"/>
              </w:rPr>
            </w:pPr>
            <w:r>
              <w:rPr>
                <w:kern w:val="2"/>
                <w:szCs w:val="24"/>
              </w:rPr>
              <w:t>1.2.9. Šalies atstovas</w:t>
            </w:r>
          </w:p>
        </w:tc>
        <w:tc>
          <w:tcPr>
            <w:tcW w:w="3510" w:type="dxa"/>
          </w:tcPr>
          <w:p w14:paraId="41A930E6" w14:textId="7262B96F" w:rsidR="00380D54" w:rsidRDefault="00380D54" w:rsidP="00380D54">
            <w:pPr>
              <w:jc w:val="center"/>
              <w:rPr>
                <w:kern w:val="2"/>
                <w:szCs w:val="24"/>
              </w:rPr>
            </w:pPr>
            <w:r w:rsidRPr="00507B0B">
              <w:rPr>
                <w:szCs w:val="24"/>
                <w:lang w:eastAsia="lt-LT"/>
              </w:rPr>
              <w:t>Direktorius Skirmantas Akelis</w:t>
            </w:r>
          </w:p>
        </w:tc>
      </w:tr>
      <w:tr w:rsidR="00380D54" w14:paraId="57E3A38F" w14:textId="77777777">
        <w:tc>
          <w:tcPr>
            <w:tcW w:w="2808" w:type="dxa"/>
            <w:vMerge/>
          </w:tcPr>
          <w:p w14:paraId="4534CCE9" w14:textId="77777777" w:rsidR="00380D54" w:rsidRDefault="00380D54" w:rsidP="00380D54">
            <w:pPr>
              <w:rPr>
                <w:b/>
                <w:bCs/>
                <w:kern w:val="2"/>
                <w:szCs w:val="24"/>
              </w:rPr>
            </w:pPr>
          </w:p>
        </w:tc>
        <w:tc>
          <w:tcPr>
            <w:tcW w:w="3240" w:type="dxa"/>
          </w:tcPr>
          <w:p w14:paraId="15A5DB77" w14:textId="77777777" w:rsidR="00380D54" w:rsidRDefault="00380D54" w:rsidP="00380D54">
            <w:pPr>
              <w:rPr>
                <w:kern w:val="2"/>
                <w:szCs w:val="24"/>
              </w:rPr>
            </w:pPr>
            <w:r>
              <w:rPr>
                <w:kern w:val="2"/>
                <w:szCs w:val="24"/>
              </w:rPr>
              <w:t>1.2.10. Atstovavimo pagrindas</w:t>
            </w:r>
          </w:p>
        </w:tc>
        <w:tc>
          <w:tcPr>
            <w:tcW w:w="3510" w:type="dxa"/>
          </w:tcPr>
          <w:p w14:paraId="16E12F63" w14:textId="5070DCFF" w:rsidR="00380D54" w:rsidRDefault="00380D54" w:rsidP="00380D54">
            <w:pPr>
              <w:jc w:val="center"/>
              <w:rPr>
                <w:kern w:val="2"/>
                <w:szCs w:val="24"/>
              </w:rPr>
            </w:pPr>
            <w:r w:rsidRPr="00507B0B">
              <w:rPr>
                <w:szCs w:val="24"/>
                <w:lang w:eastAsia="lt-LT"/>
              </w:rPr>
              <w:t>Įmonės įstatai</w:t>
            </w: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0739852D">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0739852D">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38601AD8" w:rsidR="005A5832" w:rsidRDefault="00844F7F">
            <w:pPr>
              <w:rPr>
                <w:color w:val="4472C4"/>
                <w:kern w:val="2"/>
                <w:szCs w:val="24"/>
              </w:rPr>
            </w:pPr>
            <w:bookmarkStart w:id="0" w:name="_Hlk173163256"/>
            <w:r w:rsidRPr="001F5D2D">
              <w:rPr>
                <w:kern w:val="2"/>
                <w:szCs w:val="24"/>
              </w:rPr>
              <w:t xml:space="preserve"> </w:t>
            </w:r>
            <w:bookmarkEnd w:id="0"/>
          </w:p>
        </w:tc>
      </w:tr>
      <w:tr w:rsidR="005A5832" w14:paraId="4250B12A" w14:textId="77777777" w:rsidTr="0739852D">
        <w:trPr>
          <w:trHeight w:val="300"/>
        </w:trPr>
        <w:tc>
          <w:tcPr>
            <w:tcW w:w="2704" w:type="dxa"/>
            <w:gridSpan w:val="2"/>
          </w:tcPr>
          <w:p w14:paraId="79340D5E" w14:textId="77777777" w:rsidR="005A5832" w:rsidRPr="00694977" w:rsidRDefault="00A10867">
            <w:pPr>
              <w:rPr>
                <w:b/>
                <w:bCs/>
                <w:color w:val="000000" w:themeColor="text1"/>
                <w:kern w:val="2"/>
                <w:szCs w:val="24"/>
              </w:rPr>
            </w:pPr>
            <w:r w:rsidRPr="00694977">
              <w:rPr>
                <w:b/>
                <w:bCs/>
                <w:color w:val="000000" w:themeColor="text1"/>
                <w:kern w:val="2"/>
                <w:szCs w:val="24"/>
              </w:rPr>
              <w:lastRenderedPageBreak/>
              <w:t>2.2. Tiekėjo kontaktiniai asmenys, atsakingi už Sutarties vykdymą</w:t>
            </w:r>
          </w:p>
        </w:tc>
        <w:tc>
          <w:tcPr>
            <w:tcW w:w="6831" w:type="dxa"/>
            <w:gridSpan w:val="2"/>
          </w:tcPr>
          <w:p w14:paraId="5CF1C648" w14:textId="59F2945A" w:rsidR="00B56501" w:rsidRPr="00694977" w:rsidRDefault="00B56501">
            <w:pPr>
              <w:rPr>
                <w:color w:val="000000" w:themeColor="text1"/>
                <w:kern w:val="2"/>
                <w:szCs w:val="24"/>
              </w:rPr>
            </w:pPr>
          </w:p>
        </w:tc>
      </w:tr>
      <w:tr w:rsidR="005A5832" w14:paraId="7D8D839A" w14:textId="77777777" w:rsidTr="0739852D">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0739852D">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1F4AD66" w14:textId="149D5D00" w:rsidR="008515FF" w:rsidRDefault="00A10867" w:rsidP="008515FF">
            <w:pPr>
              <w:jc w:val="both"/>
              <w:rPr>
                <w:i/>
                <w:iCs/>
                <w:color w:val="FF0000"/>
                <w:kern w:val="2"/>
                <w:szCs w:val="24"/>
              </w:rPr>
            </w:pPr>
            <w:r>
              <w:rPr>
                <w:kern w:val="2"/>
                <w:szCs w:val="24"/>
              </w:rPr>
              <w:t xml:space="preserve">Tiekėjas įsipareigoja Sutartyje numatytomis sąlygomis perduoti Pirkėjui </w:t>
            </w:r>
            <w:r w:rsidR="00F37398">
              <w:rPr>
                <w:i/>
                <w:iCs/>
                <w:kern w:val="2"/>
                <w:szCs w:val="24"/>
              </w:rPr>
              <w:t xml:space="preserve">Asmens </w:t>
            </w:r>
            <w:r w:rsidR="003C3675">
              <w:rPr>
                <w:i/>
                <w:iCs/>
                <w:kern w:val="2"/>
                <w:szCs w:val="24"/>
              </w:rPr>
              <w:t xml:space="preserve">higienos ir slaugos prekes </w:t>
            </w:r>
            <w:r>
              <w:rPr>
                <w:color w:val="000000"/>
                <w:kern w:val="2"/>
                <w:szCs w:val="24"/>
              </w:rPr>
              <w:t>(toliau – Prekės)</w:t>
            </w:r>
            <w:r w:rsidR="003D3A74">
              <w:rPr>
                <w:color w:val="000000"/>
                <w:kern w:val="2"/>
                <w:szCs w:val="24"/>
              </w:rPr>
              <w:t>.</w:t>
            </w:r>
            <w:r w:rsidR="008515FF" w:rsidRPr="002F73AC">
              <w:rPr>
                <w:b/>
                <w:bCs/>
                <w:i/>
                <w:iCs/>
                <w:szCs w:val="24"/>
              </w:rPr>
              <w:t xml:space="preserve"> </w:t>
            </w:r>
          </w:p>
          <w:p w14:paraId="1244D5C4" w14:textId="77777777" w:rsidR="008B7E45" w:rsidRPr="008515FF" w:rsidRDefault="008B7E45" w:rsidP="008515FF">
            <w:pPr>
              <w:jc w:val="both"/>
              <w:rPr>
                <w:color w:val="000000"/>
                <w:kern w:val="2"/>
                <w:szCs w:val="24"/>
              </w:rPr>
            </w:pPr>
          </w:p>
          <w:p w14:paraId="3DBF46A9" w14:textId="433C8D93"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00072888">
              <w:rPr>
                <w:color w:val="000000"/>
                <w:kern w:val="2"/>
              </w:rPr>
              <w:t>1</w:t>
            </w:r>
            <w:r w:rsidR="00072888" w:rsidRPr="0069498D">
              <w:rPr>
                <w:color w:val="000000"/>
                <w:kern w:val="2"/>
              </w:rPr>
              <w:t xml:space="preserve"> </w:t>
            </w:r>
            <w:r w:rsidRPr="0069498D">
              <w:rPr>
                <w:color w:val="000000"/>
                <w:kern w:val="2"/>
              </w:rPr>
              <w:t>„</w:t>
            </w:r>
            <w:r w:rsidRPr="18310BDF">
              <w:rPr>
                <w:color w:val="000000"/>
                <w:kern w:val="2"/>
              </w:rPr>
              <w:t>Techninė specifikacija“ (toliau – Techninė specifikacija).</w:t>
            </w:r>
          </w:p>
          <w:p w14:paraId="7FF40516" w14:textId="77777777" w:rsidR="005A5832" w:rsidRDefault="006D2DA4" w:rsidP="7861C102">
            <w:pPr>
              <w:jc w:val="both"/>
              <w:rPr>
                <w:color w:val="000000" w:themeColor="text1"/>
              </w:rPr>
            </w:pPr>
            <w:r w:rsidRPr="7861C102">
              <w:rPr>
                <w:color w:val="000000" w:themeColor="text1"/>
              </w:rPr>
              <w:t xml:space="preserve">Perkamų Prekių kiekis: </w:t>
            </w:r>
            <w:r w:rsidR="00DC2AE8" w:rsidRPr="7861C102">
              <w:rPr>
                <w:color w:val="000000" w:themeColor="text1"/>
              </w:rPr>
              <w:t>Pirkėjas prekes perka pagal poreikį Techninėje specifikacijoje nurodytais įkainiais, neviršijant</w:t>
            </w:r>
            <w:r w:rsidR="001941F7">
              <w:t xml:space="preserve"> </w:t>
            </w:r>
            <w:r w:rsidR="001941F7" w:rsidRPr="7861C102">
              <w:rPr>
                <w:color w:val="000000" w:themeColor="text1"/>
              </w:rPr>
              <w:t>maksimalaus Prekių kiekio.</w:t>
            </w:r>
            <w:r w:rsidR="00DC2AE8" w:rsidRPr="7861C102">
              <w:rPr>
                <w:color w:val="000000" w:themeColor="text1"/>
              </w:rPr>
              <w:t xml:space="preserve"> Pirkėjas neįsipareigoja išpirkti </w:t>
            </w:r>
            <w:r w:rsidR="00242175">
              <w:rPr>
                <w:color w:val="000000" w:themeColor="text1"/>
              </w:rPr>
              <w:t xml:space="preserve">maksimalaus </w:t>
            </w:r>
            <w:r w:rsidR="00DC2AE8" w:rsidRPr="7861C102">
              <w:rPr>
                <w:color w:val="000000" w:themeColor="text1"/>
              </w:rPr>
              <w:t>Prekių kiekio ar bet kokios jo dalies.</w:t>
            </w:r>
          </w:p>
          <w:p w14:paraId="0DA91B29" w14:textId="616A8044" w:rsidR="004761C7" w:rsidRDefault="004761C7" w:rsidP="7861C102">
            <w:pPr>
              <w:jc w:val="both"/>
              <w:rPr>
                <w:color w:val="000000"/>
                <w:kern w:val="2"/>
              </w:rPr>
            </w:pPr>
          </w:p>
        </w:tc>
      </w:tr>
      <w:tr w:rsidR="005A5832" w14:paraId="37864C09" w14:textId="77777777" w:rsidTr="0739852D">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67488E2A" w:rsidR="005A5832" w:rsidRDefault="000618AF">
            <w:pPr>
              <w:rPr>
                <w:kern w:val="2"/>
                <w:szCs w:val="24"/>
              </w:rPr>
            </w:pPr>
            <w:r>
              <w:rPr>
                <w:kern w:val="2"/>
                <w:szCs w:val="24"/>
              </w:rPr>
              <w:t>-</w:t>
            </w:r>
          </w:p>
        </w:tc>
      </w:tr>
      <w:tr w:rsidR="005A5832" w14:paraId="7426FC8D" w14:textId="77777777" w:rsidTr="0739852D">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0739852D">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0739852D">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01FA5F14" w:rsidR="009760EE" w:rsidRDefault="00066F38" w:rsidP="009760EE">
            <w:pPr>
              <w:jc w:val="both"/>
              <w:rPr>
                <w:kern w:val="2"/>
                <w:szCs w:val="24"/>
              </w:rPr>
            </w:pPr>
            <w:r>
              <w:rPr>
                <w:kern w:val="2"/>
                <w:szCs w:val="24"/>
              </w:rPr>
              <w:t xml:space="preserve">4.1.1. </w:t>
            </w:r>
            <w:r w:rsidR="00380D54" w:rsidRPr="00380D54">
              <w:rPr>
                <w:kern w:val="2"/>
                <w:szCs w:val="24"/>
              </w:rPr>
              <w:t>Prekių tiekimo terminas - nuo Sutarties įsigaliojimo dienos 12 (dvylika) mėnesių.</w:t>
            </w:r>
          </w:p>
          <w:p w14:paraId="0CF79512" w14:textId="7CE0052D" w:rsidR="00380D54" w:rsidRDefault="00380D54" w:rsidP="009760EE">
            <w:pPr>
              <w:jc w:val="both"/>
              <w:rPr>
                <w:kern w:val="2"/>
                <w:szCs w:val="24"/>
              </w:rPr>
            </w:pPr>
            <w:r>
              <w:rPr>
                <w:kern w:val="2"/>
                <w:szCs w:val="24"/>
              </w:rPr>
              <w:t>4.1.2.</w:t>
            </w:r>
            <w:r w:rsidR="00D454A3">
              <w:rPr>
                <w:kern w:val="2"/>
                <w:szCs w:val="24"/>
              </w:rPr>
              <w:t xml:space="preserve"> </w:t>
            </w:r>
            <w:r w:rsidR="00D454A3" w:rsidRPr="00D454A3">
              <w:rPr>
                <w:kern w:val="2"/>
                <w:szCs w:val="24"/>
              </w:rPr>
              <w:t xml:space="preserve">Neišpirkus maksimalaus Prekių kiekio konkrečiai </w:t>
            </w:r>
            <w:proofErr w:type="spellStart"/>
            <w:r w:rsidR="00D454A3" w:rsidRPr="00D454A3">
              <w:rPr>
                <w:kern w:val="2"/>
                <w:szCs w:val="24"/>
              </w:rPr>
              <w:t>p.o.d</w:t>
            </w:r>
            <w:proofErr w:type="spellEnd"/>
            <w:r w:rsidR="00D454A3" w:rsidRPr="00D454A3">
              <w:rPr>
                <w:kern w:val="2"/>
                <w:szCs w:val="24"/>
              </w:rPr>
              <w:t>., Prekių tiekimo terminas rašytiniu Šalių sutarimu gali būti pratęstas 2 kartus po 12 mėn. Bendras Prekių teikimo terminas pagal sudarytą Sutartį negali būti ilgesnis nei 36 mėn. nuo Sutarties įsigaliojimo dienos.</w:t>
            </w:r>
          </w:p>
          <w:p w14:paraId="1CE4AC43" w14:textId="6F007C27" w:rsidR="00B15D4D" w:rsidRDefault="00B15D4D" w:rsidP="009760EE">
            <w:pPr>
              <w:jc w:val="both"/>
              <w:rPr>
                <w:kern w:val="2"/>
                <w:szCs w:val="24"/>
              </w:rPr>
            </w:pPr>
            <w:r>
              <w:rPr>
                <w:kern w:val="2"/>
                <w:szCs w:val="24"/>
              </w:rPr>
              <w:t>4.1.</w:t>
            </w:r>
            <w:r w:rsidR="00D454A3">
              <w:rPr>
                <w:kern w:val="2"/>
                <w:szCs w:val="24"/>
              </w:rPr>
              <w:t>3</w:t>
            </w:r>
            <w:r>
              <w:rPr>
                <w:kern w:val="2"/>
                <w:szCs w:val="24"/>
              </w:rPr>
              <w:t xml:space="preserve">. </w:t>
            </w:r>
            <w:r w:rsidRPr="00B15D4D">
              <w:rPr>
                <w:kern w:val="2"/>
                <w:szCs w:val="24"/>
              </w:rPr>
              <w:t>Tiekėjas pagal atskirą užsakymą įsipareigoja pristatyti Prekes ne vėliau kaip per 5 (penkias) darbo dienas nuo užsakymo pateikimo dienos šiuo adresu: Antakalnio g. 57, Vilnius</w:t>
            </w:r>
            <w:r w:rsidR="00D454A3">
              <w:rPr>
                <w:kern w:val="2"/>
                <w:szCs w:val="24"/>
              </w:rPr>
              <w:t xml:space="preserve"> </w:t>
            </w:r>
            <w:r w:rsidR="00586C30">
              <w:rPr>
                <w:kern w:val="2"/>
                <w:szCs w:val="24"/>
              </w:rPr>
              <w:t>ar</w:t>
            </w:r>
            <w:r w:rsidR="00D454A3">
              <w:rPr>
                <w:kern w:val="2"/>
                <w:szCs w:val="24"/>
              </w:rPr>
              <w:t xml:space="preserve"> Antakalnio g. 124 Vilnius</w:t>
            </w:r>
            <w:r w:rsidR="00586C30">
              <w:rPr>
                <w:kern w:val="2"/>
                <w:szCs w:val="24"/>
              </w:rPr>
              <w:t xml:space="preserve"> </w:t>
            </w:r>
            <w:r w:rsidR="00586C30" w:rsidRPr="00586C30">
              <w:rPr>
                <w:kern w:val="2"/>
                <w:szCs w:val="24"/>
              </w:rPr>
              <w:t>(Pirkėjo užsakyme nurodytu adresu).</w:t>
            </w:r>
          </w:p>
          <w:p w14:paraId="52D60CB1" w14:textId="0D96D100" w:rsidR="005803D2" w:rsidRDefault="00066F38" w:rsidP="7861C102">
            <w:pPr>
              <w:jc w:val="both"/>
              <w:rPr>
                <w:color w:val="4472C4"/>
                <w:kern w:val="2"/>
              </w:rPr>
            </w:pPr>
            <w:r w:rsidRPr="0739852D">
              <w:rPr>
                <w:kern w:val="2"/>
              </w:rPr>
              <w:t>4.1.</w:t>
            </w:r>
            <w:r w:rsidR="00D454A3">
              <w:rPr>
                <w:kern w:val="2"/>
              </w:rPr>
              <w:t>4</w:t>
            </w:r>
            <w:r>
              <w:rPr>
                <w:kern w:val="2"/>
                <w:szCs w:val="24"/>
              </w:rPr>
              <w:t xml:space="preserve">. </w:t>
            </w:r>
            <w:r w:rsidR="005803D2">
              <w:t xml:space="preserve">Tiekėjui pristačius nekokybiškas Prekes ar nustačius Prekių defektus po perdavimo Pirkėjui, Tiekėjas savo sąskaita jas turi pakeisti kokybiškomis per </w:t>
            </w:r>
            <w:r w:rsidR="005803D2" w:rsidRPr="00DC5A47">
              <w:t>2 (dvi) darbo dienas</w:t>
            </w:r>
            <w:r w:rsidR="005803D2">
              <w:t xml:space="preserve"> nuo pranešimo </w:t>
            </w:r>
            <w:r w:rsidR="00601F5E">
              <w:t xml:space="preserve">pateikimo </w:t>
            </w:r>
            <w:r w:rsidR="005803D2">
              <w:t>dienos.</w:t>
            </w:r>
          </w:p>
        </w:tc>
      </w:tr>
      <w:tr w:rsidR="005A5832" w14:paraId="4D7E19CB" w14:textId="77777777" w:rsidTr="0739852D">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1D402D9" w14:textId="4DFD933F" w:rsidR="00525C6A" w:rsidRDefault="006D2DA4"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pratęsti </w:t>
            </w:r>
            <w:r w:rsidRPr="00525C6A">
              <w:rPr>
                <w:kern w:val="2"/>
                <w:szCs w:val="24"/>
              </w:rPr>
              <w:t>Prekių</w:t>
            </w:r>
            <w:r w:rsidR="00EF7E09">
              <w:rPr>
                <w:kern w:val="2"/>
                <w:szCs w:val="24"/>
              </w:rPr>
              <w:t xml:space="preserve"> </w:t>
            </w:r>
            <w:r w:rsidR="00242175">
              <w:rPr>
                <w:kern w:val="2"/>
                <w:szCs w:val="24"/>
              </w:rPr>
              <w:t xml:space="preserve">pagal užsakymą </w:t>
            </w:r>
            <w:r w:rsidRPr="00525C6A">
              <w:rPr>
                <w:kern w:val="2"/>
                <w:szCs w:val="24"/>
              </w:rPr>
              <w:t>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sidRPr="00525C6A">
              <w:rPr>
                <w:kern w:val="2"/>
                <w:szCs w:val="24"/>
              </w:rPr>
              <w:lastRenderedPageBreak/>
              <w:t>grindžiama būtinybė pratęsti Prekių</w:t>
            </w:r>
            <w:r w:rsidR="00EF7E09">
              <w:rPr>
                <w:kern w:val="2"/>
                <w:szCs w:val="24"/>
              </w:rPr>
              <w:t xml:space="preserve"> </w:t>
            </w:r>
            <w:r w:rsidR="00242175">
              <w:rPr>
                <w:kern w:val="2"/>
                <w:szCs w:val="24"/>
              </w:rPr>
              <w:t xml:space="preserve">pagal užsakymą </w:t>
            </w:r>
            <w:r w:rsidRPr="00525C6A">
              <w:rPr>
                <w:kern w:val="2"/>
                <w:szCs w:val="24"/>
              </w:rPr>
              <w:t xml:space="preserve">tiekimo terminą, jokiu būdu negali priklausyti nuo Tiekėjo. Kiekvienu tokiu atveju, Tiekėjas raštu nedelsdamas, bet ne vėliau kaip per 2 </w:t>
            </w:r>
            <w:r w:rsidR="00886503">
              <w:rPr>
                <w:kern w:val="2"/>
                <w:szCs w:val="24"/>
              </w:rPr>
              <w:t xml:space="preserve">(dvi) </w:t>
            </w:r>
            <w:r w:rsidRPr="00525C6A">
              <w:rPr>
                <w:kern w:val="2"/>
                <w:szCs w:val="24"/>
              </w:rPr>
              <w:t>darbo dienas, apie tai praneša Pirkėjui, pateikdamas minėtų aplinkybių egzistavimo įrodymus. Nurodytas aplinkybes vertina Pirkėjas. Pirkėjui sutikus, Prekių</w:t>
            </w:r>
            <w:r w:rsidR="00EF7E09">
              <w:rPr>
                <w:kern w:val="2"/>
                <w:szCs w:val="24"/>
              </w:rPr>
              <w:t xml:space="preserve"> </w:t>
            </w:r>
            <w:r w:rsidR="00242175">
              <w:rPr>
                <w:kern w:val="2"/>
                <w:szCs w:val="24"/>
              </w:rPr>
              <w:t xml:space="preserve">pagal užsakymą </w:t>
            </w:r>
            <w:r w:rsidRPr="00525C6A">
              <w:rPr>
                <w:kern w:val="2"/>
                <w:szCs w:val="24"/>
              </w:rPr>
              <w:t xml:space="preserve">pristatymo terminas gali būti pratęsiamas tik minėtų aplinkybių egzistavimo laikotarpiui, </w:t>
            </w:r>
            <w:r w:rsidRPr="00BF3451">
              <w:rPr>
                <w:kern w:val="2"/>
                <w:szCs w:val="24"/>
              </w:rPr>
              <w:t xml:space="preserve">bet ne ilgiau nei 10 </w:t>
            </w:r>
            <w:r w:rsidR="00886503">
              <w:rPr>
                <w:kern w:val="2"/>
                <w:szCs w:val="24"/>
              </w:rPr>
              <w:t xml:space="preserve">(dešimties) </w:t>
            </w:r>
            <w:r w:rsidRPr="00BF3451">
              <w:rPr>
                <w:kern w:val="2"/>
                <w:szCs w:val="24"/>
              </w:rPr>
              <w:t>darbo dienų  laikotarpiui.</w:t>
            </w:r>
          </w:p>
        </w:tc>
      </w:tr>
      <w:tr w:rsidR="005A5832" w14:paraId="7426CA00" w14:textId="77777777" w:rsidTr="0739852D">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6B4D66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00811C49" w14:textId="170F29EE" w:rsidR="00F95C19" w:rsidRDefault="00F95C19" w:rsidP="00494B7F">
            <w:pPr>
              <w:jc w:val="both"/>
              <w:rPr>
                <w:kern w:val="2"/>
                <w:szCs w:val="24"/>
              </w:rPr>
            </w:pPr>
          </w:p>
        </w:tc>
      </w:tr>
      <w:tr w:rsidR="005A5832" w14:paraId="03D0780B" w14:textId="77777777" w:rsidTr="0739852D">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3C13CE" w14:textId="1E8B8775" w:rsidR="00525C6A" w:rsidDel="000400F6" w:rsidRDefault="00C75403" w:rsidP="7861C102">
            <w:pPr>
              <w:rPr>
                <w:kern w:val="2"/>
              </w:rPr>
            </w:pPr>
            <w:r>
              <w:rPr>
                <w:kern w:val="2"/>
                <w:szCs w:val="24"/>
              </w:rPr>
              <w:t>Netaikoma</w:t>
            </w:r>
          </w:p>
        </w:tc>
      </w:tr>
      <w:tr w:rsidR="005A5832" w14:paraId="7EC1654B" w14:textId="77777777" w:rsidTr="0739852D">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833C0E2" w14:textId="77777777" w:rsidR="00EF7E09" w:rsidRDefault="006D2DA4" w:rsidP="00EF7E09">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75118634" w14:textId="3D1F56E6" w:rsidR="00EF7E09" w:rsidRDefault="006D2DA4" w:rsidP="00EF7E09">
            <w:pPr>
              <w:pStyle w:val="Sraopastraipa"/>
              <w:numPr>
                <w:ilvl w:val="0"/>
                <w:numId w:val="2"/>
              </w:numPr>
              <w:ind w:left="0" w:firstLine="15"/>
              <w:jc w:val="both"/>
            </w:pPr>
            <w:r w:rsidRPr="00EF7E09">
              <w:rPr>
                <w:kern w:val="2"/>
              </w:rPr>
              <w:t>Prekių perdavimo-priėmimo</w:t>
            </w:r>
            <w:r w:rsidRPr="00EF7E09">
              <w:rPr>
                <w:kern w:val="2"/>
                <w:szCs w:val="24"/>
              </w:rPr>
              <w:t xml:space="preserve"> </w:t>
            </w:r>
            <w:r w:rsidRPr="00EF7E09">
              <w:rPr>
                <w:kern w:val="2"/>
              </w:rPr>
              <w:t>faktą patvirtinantis</w:t>
            </w:r>
            <w:r w:rsidRPr="00EF7E09">
              <w:rPr>
                <w:kern w:val="2"/>
                <w:szCs w:val="24"/>
              </w:rPr>
              <w:t xml:space="preserve"> </w:t>
            </w:r>
            <w:r w:rsidRPr="00EF7E09">
              <w:rPr>
                <w:kern w:val="2"/>
              </w:rPr>
              <w:t xml:space="preserve">dokumentas </w:t>
            </w:r>
            <w:r w:rsidRPr="00EF7E09">
              <w:rPr>
                <w:kern w:val="2"/>
                <w:szCs w:val="24"/>
              </w:rPr>
              <w:t>(</w:t>
            </w:r>
            <w:r w:rsidRPr="00EF7E09">
              <w:rPr>
                <w:kern w:val="2"/>
              </w:rPr>
              <w:t>Prekių perdavimo-priėmimo aktas</w:t>
            </w:r>
            <w:r w:rsidRPr="00EF7E09">
              <w:rPr>
                <w:kern w:val="2"/>
                <w:szCs w:val="24"/>
              </w:rPr>
              <w:t xml:space="preserve">, </w:t>
            </w:r>
            <w:r w:rsidRPr="00EF7E09">
              <w:rPr>
                <w:kern w:val="2"/>
              </w:rPr>
              <w:t>sąskaita</w:t>
            </w:r>
            <w:r w:rsidRPr="00EF7E09">
              <w:rPr>
                <w:kern w:val="2"/>
                <w:szCs w:val="24"/>
              </w:rPr>
              <w:t xml:space="preserve"> </w:t>
            </w:r>
            <w:r w:rsidRPr="00EF7E09">
              <w:rPr>
                <w:kern w:val="2"/>
              </w:rPr>
              <w:t>faktūra arba krovinio</w:t>
            </w:r>
            <w:r w:rsidRPr="00EF7E09">
              <w:rPr>
                <w:kern w:val="2"/>
                <w:szCs w:val="24"/>
              </w:rPr>
              <w:t xml:space="preserve"> </w:t>
            </w:r>
            <w:r w:rsidRPr="00EF7E09">
              <w:rPr>
                <w:kern w:val="2"/>
              </w:rPr>
              <w:t>važtaraštis</w:t>
            </w:r>
            <w:r w:rsidRPr="00EF7E09">
              <w:rPr>
                <w:kern w:val="2"/>
                <w:szCs w:val="24"/>
              </w:rPr>
              <w:t>)</w:t>
            </w:r>
            <w:r w:rsidR="140162EE" w:rsidRPr="00EF7E09">
              <w:rPr>
                <w:kern w:val="2"/>
                <w:szCs w:val="24"/>
              </w:rPr>
              <w:t>,</w:t>
            </w:r>
          </w:p>
          <w:p w14:paraId="2058B195" w14:textId="6E5FCC6B" w:rsidR="00EF7E09" w:rsidRPr="00E76C8C" w:rsidRDefault="00EF7E09" w:rsidP="7861C102">
            <w:pPr>
              <w:pStyle w:val="Sraopastraipa"/>
              <w:numPr>
                <w:ilvl w:val="0"/>
                <w:numId w:val="2"/>
              </w:numPr>
              <w:ind w:left="0" w:firstLine="15"/>
              <w:jc w:val="both"/>
              <w:rPr>
                <w:kern w:val="2"/>
              </w:rPr>
            </w:pPr>
            <w:r w:rsidRPr="00E76C8C">
              <w:rPr>
                <w:kern w:val="2"/>
              </w:rPr>
              <w:t>Prekių naudojimo instrukcijos lietuvių ir anglų kalbomis</w:t>
            </w:r>
            <w:r w:rsidR="000400F6" w:rsidRPr="00E76C8C">
              <w:rPr>
                <w:kern w:val="2"/>
              </w:rPr>
              <w:t xml:space="preserve"> (pristat</w:t>
            </w:r>
            <w:r w:rsidR="008909E9" w:rsidRPr="00E76C8C">
              <w:rPr>
                <w:kern w:val="2"/>
              </w:rPr>
              <w:t>a</w:t>
            </w:r>
            <w:r w:rsidR="000400F6" w:rsidRPr="00E76C8C">
              <w:rPr>
                <w:kern w:val="2"/>
              </w:rPr>
              <w:t>nt pirmą kartą)</w:t>
            </w:r>
            <w:r w:rsidRPr="00E76C8C">
              <w:rPr>
                <w:kern w:val="2"/>
                <w:szCs w:val="24"/>
              </w:rPr>
              <w:t xml:space="preserve">, </w:t>
            </w:r>
          </w:p>
          <w:p w14:paraId="4D0C3BA2" w14:textId="5A3F2013" w:rsidR="00EF7E09" w:rsidRPr="00E76C8C" w:rsidRDefault="00EF7E09" w:rsidP="7861C102">
            <w:pPr>
              <w:pStyle w:val="Sraopastraipa"/>
              <w:numPr>
                <w:ilvl w:val="0"/>
                <w:numId w:val="2"/>
              </w:numPr>
              <w:ind w:left="0" w:firstLine="15"/>
              <w:jc w:val="both"/>
              <w:rPr>
                <w:kern w:val="2"/>
              </w:rPr>
            </w:pPr>
            <w:bookmarkStart w:id="1" w:name="_Hlk173234793"/>
            <w:r w:rsidRPr="00E76C8C">
              <w:rPr>
                <w:kern w:val="2"/>
              </w:rPr>
              <w:t>Prekių saugos duomenų lapai</w:t>
            </w:r>
            <w:r w:rsidR="00A02284" w:rsidRPr="00E76C8C">
              <w:rPr>
                <w:kern w:val="2"/>
              </w:rPr>
              <w:t xml:space="preserve"> </w:t>
            </w:r>
            <w:bookmarkEnd w:id="1"/>
            <w:r w:rsidR="00A02284" w:rsidRPr="00E76C8C">
              <w:rPr>
                <w:kern w:val="2"/>
              </w:rPr>
              <w:t>(jei taikoma pagal prekės pobūdį</w:t>
            </w:r>
            <w:r w:rsidR="008652E0" w:rsidRPr="00E76C8C">
              <w:rPr>
                <w:kern w:val="2"/>
              </w:rPr>
              <w:t>, pristatant pirmą kartą</w:t>
            </w:r>
            <w:r w:rsidR="00A02284" w:rsidRPr="00E76C8C">
              <w:rPr>
                <w:kern w:val="2"/>
              </w:rPr>
              <w:t>)</w:t>
            </w:r>
            <w:r w:rsidR="004814A6" w:rsidRPr="00E76C8C">
              <w:rPr>
                <w:kern w:val="2"/>
                <w:szCs w:val="24"/>
              </w:rPr>
              <w:t>.</w:t>
            </w:r>
          </w:p>
          <w:p w14:paraId="76358878" w14:textId="494BE767" w:rsidR="00EF7E09" w:rsidRDefault="008652E0" w:rsidP="00B15D4D">
            <w:pPr>
              <w:pStyle w:val="Sraopastraipa"/>
              <w:ind w:left="15"/>
              <w:jc w:val="both"/>
              <w:rPr>
                <w:kern w:val="2"/>
              </w:rPr>
            </w:pPr>
            <w:r w:rsidRPr="008652E0">
              <w:rPr>
                <w:kern w:val="2"/>
              </w:rPr>
              <w:t>Tiekėjui nepateikus nurodytų dokumentų, laikoma, kad Prekės neatitinka Sutartyje nustatytų reikalavimų.</w:t>
            </w:r>
          </w:p>
        </w:tc>
      </w:tr>
      <w:tr w:rsidR="005A5832" w14:paraId="3110A9CE" w14:textId="77777777" w:rsidTr="0739852D">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0739852D">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0739852D">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1FCCD745" w14:textId="77777777" w:rsidR="00ED3AC0" w:rsidRDefault="00ED3AC0" w:rsidP="00ED3AC0">
            <w:pPr>
              <w:rPr>
                <w:kern w:val="2"/>
                <w:szCs w:val="24"/>
              </w:rPr>
            </w:pPr>
            <w:r>
              <w:rPr>
                <w:kern w:val="2"/>
                <w:szCs w:val="24"/>
              </w:rPr>
              <w:t>Pradinė Sutarties vertė kiekvienai konkrečiai pirkimo objekto daliai nustatyta Techninėje specifikacijoje.</w:t>
            </w:r>
          </w:p>
          <w:p w14:paraId="1C5EE142" w14:textId="1E59EEB8" w:rsidR="004B1FB6" w:rsidRPr="006D540C" w:rsidRDefault="004B1FB6" w:rsidP="00581526">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7141F4">
              <w:rPr>
                <w:kern w:val="2"/>
                <w:szCs w:val="24"/>
              </w:rPr>
              <w:t xml:space="preserve"> </w:t>
            </w:r>
          </w:p>
          <w:p w14:paraId="5779A3D9" w14:textId="45E2C54B" w:rsidR="00DC2AE8" w:rsidRPr="00DC2AE8" w:rsidRDefault="00570AC8" w:rsidP="00DC2AE8">
            <w:pPr>
              <w:jc w:val="both"/>
              <w:rPr>
                <w:kern w:val="2"/>
                <w:szCs w:val="24"/>
              </w:rPr>
            </w:pPr>
            <w:r w:rsidRPr="00570AC8">
              <w:rPr>
                <w:kern w:val="2"/>
                <w:szCs w:val="24"/>
              </w:rPr>
              <w:t xml:space="preserve">Pirkėjas perka Prekes pagal poreikį Techninėje specifikacijoje nurodytais įkainiais, neviršijant jame nurodyto Prekių maksimalaus kiekio. </w:t>
            </w:r>
          </w:p>
          <w:p w14:paraId="28A4905F" w14:textId="77777777" w:rsidR="005A5832" w:rsidRDefault="00DC2AE8" w:rsidP="006D2DA4">
            <w:pPr>
              <w:jc w:val="both"/>
              <w:rPr>
                <w:kern w:val="2"/>
                <w:szCs w:val="24"/>
              </w:rPr>
            </w:pPr>
            <w:r w:rsidRPr="00DC2AE8">
              <w:rPr>
                <w:kern w:val="2"/>
                <w:szCs w:val="24"/>
              </w:rPr>
              <w:t xml:space="preserve">Pirkėjas neįsipareigoja išpirkti </w:t>
            </w:r>
            <w:r w:rsidR="00570AC8">
              <w:rPr>
                <w:kern w:val="2"/>
                <w:szCs w:val="24"/>
              </w:rPr>
              <w:t xml:space="preserve">maksimalaus </w:t>
            </w:r>
            <w:r w:rsidRPr="00DC2AE8">
              <w:rPr>
                <w:kern w:val="2"/>
                <w:szCs w:val="24"/>
              </w:rPr>
              <w:t>Prekių kiekio ar bet kokios jo dalies.</w:t>
            </w:r>
          </w:p>
          <w:p w14:paraId="1D65E55C" w14:textId="13C0F1C9" w:rsidR="00730C93" w:rsidRPr="006D540C" w:rsidRDefault="00730C93" w:rsidP="006D2DA4">
            <w:pPr>
              <w:jc w:val="both"/>
              <w:rPr>
                <w:strike/>
                <w:color w:val="000000"/>
                <w:kern w:val="2"/>
                <w:szCs w:val="24"/>
              </w:rPr>
            </w:pPr>
            <w:r w:rsidRPr="00730C93">
              <w:rPr>
                <w:color w:val="000000"/>
                <w:kern w:val="2"/>
                <w:szCs w:val="24"/>
              </w:rPr>
              <w:t>Sutarties vykdymo metu, teikėjas gali pasiūlyti ir mažesnę kainą, nei Sutartyje numatyta, tačiau ne didesnę. Tokiu atveju gavėjas apmoka Paslaugų teikėjui pagal PVM sąskaitoje – faktūroje nurodytą mažesnę kainą</w:t>
            </w:r>
            <w:r w:rsidRPr="00730C93">
              <w:rPr>
                <w:strike/>
                <w:color w:val="000000"/>
                <w:kern w:val="2"/>
                <w:szCs w:val="24"/>
              </w:rPr>
              <w:t>.</w:t>
            </w:r>
          </w:p>
        </w:tc>
      </w:tr>
      <w:tr w:rsidR="005E635D" w14:paraId="28159B61" w14:textId="77777777" w:rsidTr="0739852D">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lastRenderedPageBreak/>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0739852D">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0739852D">
        <w:trPr>
          <w:trHeight w:val="300"/>
        </w:trPr>
        <w:tc>
          <w:tcPr>
            <w:tcW w:w="2704" w:type="dxa"/>
            <w:gridSpan w:val="2"/>
          </w:tcPr>
          <w:p w14:paraId="66A10E5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0739852D">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77777777" w:rsidR="006B43C2" w:rsidRPr="00D96057" w:rsidRDefault="006B43C2" w:rsidP="006B43C2">
            <w:pPr>
              <w:jc w:val="both"/>
              <w:textAlignment w:val="baseline"/>
              <w:rPr>
                <w:kern w:val="2"/>
                <w:szCs w:val="24"/>
              </w:rPr>
            </w:pPr>
            <w:r w:rsidRPr="00D96057">
              <w:rPr>
                <w:kern w:val="2"/>
                <w:szCs w:val="24"/>
              </w:rPr>
              <w:t>k – pagal vartotojų kainų indeksą (pasirenkamas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0739852D">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lastRenderedPageBreak/>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0739852D">
        <w:trPr>
          <w:trHeight w:val="300"/>
        </w:trPr>
        <w:tc>
          <w:tcPr>
            <w:tcW w:w="2704" w:type="dxa"/>
            <w:gridSpan w:val="2"/>
          </w:tcPr>
          <w:p w14:paraId="52CF5FF8"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4D1F0175"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0739852D">
        <w:trPr>
          <w:trHeight w:val="300"/>
        </w:trPr>
        <w:tc>
          <w:tcPr>
            <w:tcW w:w="2704" w:type="dxa"/>
            <w:gridSpan w:val="2"/>
          </w:tcPr>
          <w:p w14:paraId="0D9E834B" w14:textId="77777777" w:rsidR="006B43C2" w:rsidRDefault="006B43C2" w:rsidP="006B43C2">
            <w:pPr>
              <w:rPr>
                <w:b/>
                <w:bCs/>
                <w:kern w:val="2"/>
                <w:szCs w:val="24"/>
              </w:rPr>
            </w:pPr>
            <w:r>
              <w:rPr>
                <w:b/>
                <w:bCs/>
                <w:kern w:val="2"/>
                <w:szCs w:val="24"/>
              </w:rPr>
              <w:t>5.5. Atsiskaitymo su Tiekėju terminas ir tvarka</w:t>
            </w:r>
          </w:p>
        </w:tc>
        <w:tc>
          <w:tcPr>
            <w:tcW w:w="6831" w:type="dxa"/>
            <w:gridSpan w:val="2"/>
          </w:tcPr>
          <w:p w14:paraId="73CA69BE" w14:textId="608FD9AA" w:rsidR="00257298" w:rsidRPr="00257298" w:rsidRDefault="00257298" w:rsidP="00257298">
            <w:pPr>
              <w:jc w:val="both"/>
              <w:rPr>
                <w:szCs w:val="24"/>
              </w:rPr>
            </w:pPr>
            <w:r w:rsidRPr="00257298">
              <w:rPr>
                <w:szCs w:val="24"/>
              </w:rPr>
              <w:t xml:space="preserve">Už kokybiškas Prekes Pirkėjas apmoka </w:t>
            </w:r>
            <w:r w:rsidR="000C5552">
              <w:rPr>
                <w:szCs w:val="24"/>
              </w:rPr>
              <w:t xml:space="preserve">Tiekėjui </w:t>
            </w:r>
            <w:r w:rsidRPr="00257298">
              <w:rPr>
                <w:szCs w:val="24"/>
              </w:rPr>
              <w:t>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37479636" w14:textId="74FE4F9F" w:rsidR="00257298" w:rsidRPr="00257298" w:rsidRDefault="000C5552" w:rsidP="00257298">
            <w:pPr>
              <w:jc w:val="both"/>
              <w:rPr>
                <w:szCs w:val="24"/>
              </w:rPr>
            </w:pPr>
            <w:r>
              <w:rPr>
                <w:szCs w:val="24"/>
              </w:rPr>
              <w:t>Tiekėjas</w:t>
            </w:r>
            <w:r w:rsidR="00257298" w:rsidRPr="00257298">
              <w:rPr>
                <w:szCs w:val="24"/>
              </w:rPr>
              <w:t xml:space="preserve"> įsipareigoja PVM sąskaitą faktūrą išrašyti vadovaujantis Lietuvos Respublikos pridėtinės vertės mokesčio įstatymo nuostatomis.</w:t>
            </w:r>
          </w:p>
          <w:p w14:paraId="505A5694" w14:textId="72287A9E" w:rsidR="00257298" w:rsidRPr="00257298" w:rsidRDefault="000C5552" w:rsidP="00257298">
            <w:pPr>
              <w:jc w:val="both"/>
              <w:rPr>
                <w:szCs w:val="24"/>
              </w:rPr>
            </w:pPr>
            <w:r>
              <w:rPr>
                <w:szCs w:val="24"/>
              </w:rPr>
              <w:t>Tiekėjas</w:t>
            </w:r>
            <w:r w:rsidR="00257298" w:rsidRPr="00257298">
              <w:rPr>
                <w:szCs w:val="24"/>
              </w:rPr>
              <w:t xml:space="preserve"> įsipareigoja Pirkėjui PVM sąskaitas faktūras pateikti tik elektroniniu būdu, o </w:t>
            </w:r>
            <w:r>
              <w:rPr>
                <w:szCs w:val="24"/>
              </w:rPr>
              <w:t>Tiekėjas</w:t>
            </w:r>
            <w:r w:rsidR="00257298" w:rsidRPr="00257298">
              <w:rPr>
                <w:szCs w:val="24"/>
              </w:rPr>
              <w:t xml:space="preserve"> įsipareigoja elektronines sąskaitas faktūras priimti ir apdoroti  informacinės sistemos Sąskaitų administravimo bendrosios informacinės sistemos (SABIS) priemonėmis.</w:t>
            </w:r>
          </w:p>
          <w:p w14:paraId="34B8581D" w14:textId="00857518" w:rsidR="00257298" w:rsidRPr="00257298" w:rsidRDefault="00257298" w:rsidP="00257298">
            <w:pPr>
              <w:jc w:val="both"/>
              <w:rPr>
                <w:szCs w:val="24"/>
              </w:rPr>
            </w:pPr>
            <w:r w:rsidRPr="00257298">
              <w:rPr>
                <w:szCs w:val="24"/>
              </w:rPr>
              <w:t>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Sąskaitų administravimo bendrosios informacinės sistemos (SABIS) priemonėmis.</w:t>
            </w:r>
          </w:p>
          <w:p w14:paraId="47065F18" w14:textId="1AE9DC68" w:rsidR="006D2DA4" w:rsidRPr="0081370C" w:rsidRDefault="00257298" w:rsidP="00257298">
            <w:pPr>
              <w:jc w:val="both"/>
              <w:rPr>
                <w:szCs w:val="24"/>
              </w:rPr>
            </w:pPr>
            <w:r w:rsidRPr="00257298">
              <w:rPr>
                <w:szCs w:val="24"/>
              </w:rPr>
              <w:t>Į Prekių kainą įeina PVM, transportavimo, pristatymo, instaliavimo, apmokymo paslaugos (SABIS) teikimas ir kitos pridėtinės išlaidos, jei tokios yra.</w:t>
            </w: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0739852D">
        <w:trPr>
          <w:trHeight w:val="300"/>
        </w:trPr>
        <w:tc>
          <w:tcPr>
            <w:tcW w:w="2704" w:type="dxa"/>
            <w:gridSpan w:val="2"/>
          </w:tcPr>
          <w:p w14:paraId="1AF85B00" w14:textId="77777777" w:rsidR="006B43C2" w:rsidRDefault="006B43C2" w:rsidP="006B43C2">
            <w:pPr>
              <w:rPr>
                <w:b/>
                <w:bCs/>
                <w:kern w:val="2"/>
                <w:szCs w:val="24"/>
              </w:rPr>
            </w:pPr>
            <w:r>
              <w:rPr>
                <w:b/>
                <w:bCs/>
                <w:kern w:val="2"/>
                <w:szCs w:val="24"/>
              </w:rPr>
              <w:lastRenderedPageBreak/>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0739852D">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0739852D">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0739852D">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0739852D">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22054530" w:rsidR="00A945ED" w:rsidRDefault="00881669" w:rsidP="00127358">
            <w:pPr>
              <w:jc w:val="both"/>
              <w:rPr>
                <w:kern w:val="2"/>
                <w:szCs w:val="24"/>
              </w:rPr>
            </w:pPr>
            <w:r>
              <w:rPr>
                <w:kern w:val="2"/>
                <w:szCs w:val="24"/>
              </w:rPr>
              <w:t>Prekių trūkumų nustatymo bei šalinimo tvarka nustatyta Bendrųjų sąlygų 7 skyriuje.</w:t>
            </w:r>
          </w:p>
        </w:tc>
      </w:tr>
      <w:tr w:rsidR="006B43C2" w14:paraId="0480F94E" w14:textId="77777777" w:rsidTr="0739852D">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0739852D">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0739852D">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0739852D">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649B3DDA" w:rsidR="00E42732" w:rsidRDefault="00E42732" w:rsidP="00E42732">
            <w:pPr>
              <w:jc w:val="both"/>
              <w:rPr>
                <w:kern w:val="2"/>
                <w:szCs w:val="24"/>
              </w:rPr>
            </w:pPr>
            <w:r>
              <w:rPr>
                <w:kern w:val="2"/>
                <w:szCs w:val="24"/>
              </w:rPr>
              <w:t>Prievolių pagal Sutartį įvykdymas užtikrinamas: netesybomis (delspinigiais, bauda)</w:t>
            </w:r>
            <w:r w:rsidR="002777C1">
              <w:rPr>
                <w:kern w:val="2"/>
                <w:szCs w:val="24"/>
              </w:rPr>
              <w:t>.</w:t>
            </w:r>
          </w:p>
          <w:p w14:paraId="0C84F892" w14:textId="4535EEBE" w:rsidR="006B43C2" w:rsidRDefault="006B43C2" w:rsidP="006B43C2">
            <w:pPr>
              <w:rPr>
                <w:kern w:val="2"/>
                <w:szCs w:val="24"/>
              </w:rPr>
            </w:pPr>
          </w:p>
        </w:tc>
      </w:tr>
      <w:tr w:rsidR="006B43C2" w14:paraId="11756165" w14:textId="77777777" w:rsidTr="0739852D">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0739852D">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0739852D">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1349F306" w:rsidR="006B43C2" w:rsidRPr="00C21944" w:rsidRDefault="0016355A" w:rsidP="000E1BD2">
            <w:pPr>
              <w:spacing w:line="259" w:lineRule="auto"/>
              <w:jc w:val="both"/>
              <w:rPr>
                <w:color w:val="000000"/>
                <w:kern w:val="2"/>
                <w:szCs w:val="24"/>
              </w:rPr>
            </w:pPr>
            <w:r w:rsidRPr="0016355A">
              <w:rPr>
                <w:color w:val="000000"/>
                <w:kern w:val="2"/>
                <w:szCs w:val="24"/>
              </w:rPr>
              <w:t>Jei Pirkėjas, gavęs tinkamai pateiktą ir užpildytą Sąskaitą, uždelsia atsiskaityti už tinkamai Tiekėjo  perduotas kokybiškas Prekes per Sutartyje nurodytą terminą, Tiekėjas nuo kitos nei nustatytas terminas darbo dienos skaičiuoja Pirkėjui 0,0</w:t>
            </w:r>
            <w:r w:rsidR="00C34A76">
              <w:rPr>
                <w:color w:val="000000"/>
                <w:kern w:val="2"/>
                <w:szCs w:val="24"/>
              </w:rPr>
              <w:t>3</w:t>
            </w:r>
            <w:r w:rsidRPr="0016355A">
              <w:rPr>
                <w:color w:val="000000"/>
                <w:kern w:val="2"/>
                <w:szCs w:val="24"/>
              </w:rPr>
              <w:t xml:space="preserve"> (trys šimtosios) procento dydžio delspinigius nuo neapmokėtos sumos be PVM už kiekvieną vėlavimo dieną.  </w:t>
            </w:r>
          </w:p>
        </w:tc>
      </w:tr>
      <w:tr w:rsidR="006B43C2" w14:paraId="4BCB7E7F" w14:textId="77777777" w:rsidTr="0739852D">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6FF1DABD"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sidR="00C34A76" w:rsidRPr="00C34A76">
              <w:rPr>
                <w:color w:val="000000"/>
                <w:kern w:val="2"/>
                <w:szCs w:val="24"/>
              </w:rPr>
              <w:t>Jeigu Tiekėjas vėluoja vykdyti užsakymą, tiekti Prekes ar ištaisyti jų trūkumus arba nevykdo kitų sutartinių įsipareigojimų ne ilgiau nei 3 (tris) darbo dienas, Pirkėjas nuo kitos nei nustatytas terminas darbo dienos Tiekėjui skaičiuoja 0,03 (trys šimtosios) procento  dydžio delspinigius už kiekvieną uždelstą darbo dieną nuo laiku neperduotų Prekių ar Prekių, turinčių trūkumų, kainos be PVM.</w:t>
            </w:r>
          </w:p>
          <w:p w14:paraId="13BB54AC" w14:textId="4B77696F" w:rsidR="00C34A76" w:rsidRDefault="00C25C3E" w:rsidP="00C34A76">
            <w:pPr>
              <w:jc w:val="both"/>
              <w:rPr>
                <w:rStyle w:val="ui-provider"/>
              </w:rPr>
            </w:pPr>
            <w:r>
              <w:rPr>
                <w:color w:val="000000"/>
                <w:kern w:val="2"/>
                <w:szCs w:val="24"/>
              </w:rPr>
              <w:lastRenderedPageBreak/>
              <w:t>9</w:t>
            </w:r>
            <w:r>
              <w:rPr>
                <w:rStyle w:val="ui-provider"/>
              </w:rPr>
              <w:t xml:space="preserve">.2.2. </w:t>
            </w:r>
            <w:r w:rsidR="00C34A76" w:rsidRPr="00C34A76">
              <w:rPr>
                <w:rStyle w:val="ui-provider"/>
              </w:rPr>
              <w:t>Jeigu Tiekėjas vėluoja vykdyti užsakymą, tiekti Prekes ar ištaisyti jų trūkumus arba nevykdo kitų sutartinių įsipareigojimų ilgiau nei 3 (tris) darbo dienas, Pirkėjas pradeda Tiekėjui skaičiuoti 5 (penkių) procentų nuo laiku neperduotų Prekių ar Prekių, turinčių trūkumų, kainos be PVM dydžio baudą už kiekvieną sekančią uždelstą darbo dieną.</w:t>
            </w:r>
          </w:p>
          <w:p w14:paraId="49B55004" w14:textId="333BAF28" w:rsidR="006B43C2" w:rsidRDefault="00C25C3E" w:rsidP="00C34A76">
            <w:pPr>
              <w:jc w:val="both"/>
              <w:rPr>
                <w:b/>
                <w:bCs/>
                <w:kern w:val="2"/>
                <w:szCs w:val="24"/>
              </w:rPr>
            </w:pPr>
            <w:r w:rsidRPr="005851A8">
              <w:rPr>
                <w:color w:val="000000"/>
                <w:kern w:val="2"/>
                <w:szCs w:val="24"/>
              </w:rPr>
              <w:t>9.2.</w:t>
            </w:r>
            <w:r w:rsidR="001E287E">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0739852D">
        <w:trPr>
          <w:trHeight w:val="300"/>
        </w:trPr>
        <w:tc>
          <w:tcPr>
            <w:tcW w:w="2704" w:type="dxa"/>
            <w:gridSpan w:val="2"/>
          </w:tcPr>
          <w:p w14:paraId="58C0AE32" w14:textId="77777777" w:rsidR="006B43C2" w:rsidRDefault="006B43C2" w:rsidP="006B43C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0739852D">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0739852D">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29AA2EC9" w:rsidR="006B43C2" w:rsidRDefault="002777C1" w:rsidP="006B43C2">
            <w:pPr>
              <w:rPr>
                <w:kern w:val="2"/>
                <w:szCs w:val="24"/>
              </w:rPr>
            </w:pPr>
            <w:r>
              <w:rPr>
                <w:color w:val="000000"/>
                <w:kern w:val="2"/>
                <w:szCs w:val="24"/>
              </w:rPr>
              <w:t>Tiekėjui nesilaikant</w:t>
            </w:r>
            <w:r w:rsidRPr="002777C1">
              <w:rPr>
                <w:color w:val="000000"/>
                <w:kern w:val="2"/>
                <w:szCs w:val="24"/>
              </w:rPr>
              <w:t xml:space="preserve"> aplinkosauginių kriterijų, nurodytų Specialiųjų sąlygų 12</w:t>
            </w:r>
            <w:r>
              <w:rPr>
                <w:color w:val="000000"/>
                <w:kern w:val="2"/>
                <w:szCs w:val="24"/>
              </w:rPr>
              <w:t>.2 ir 12.3</w:t>
            </w:r>
            <w:r w:rsidRPr="002777C1">
              <w:rPr>
                <w:color w:val="000000"/>
                <w:kern w:val="2"/>
                <w:szCs w:val="24"/>
              </w:rPr>
              <w:t xml:space="preserve"> </w:t>
            </w:r>
            <w:r>
              <w:rPr>
                <w:color w:val="000000"/>
                <w:kern w:val="2"/>
                <w:szCs w:val="24"/>
              </w:rPr>
              <w:t>punktuose</w:t>
            </w:r>
            <w:r w:rsidRPr="002777C1">
              <w:rPr>
                <w:color w:val="000000"/>
                <w:kern w:val="2"/>
                <w:szCs w:val="24"/>
              </w:rPr>
              <w:t>, bus taikom</w:t>
            </w:r>
            <w:r>
              <w:rPr>
                <w:color w:val="000000"/>
                <w:kern w:val="2"/>
                <w:szCs w:val="24"/>
              </w:rPr>
              <w:t>a</w:t>
            </w:r>
            <w:r w:rsidRPr="002777C1">
              <w:rPr>
                <w:color w:val="000000"/>
                <w:kern w:val="2"/>
                <w:szCs w:val="24"/>
              </w:rPr>
              <w:t xml:space="preserve"> 50 (penkiasdešimt) Eur dydžio bauda už kiekvieną pažeidimo atvejį</w:t>
            </w:r>
            <w:r>
              <w:rPr>
                <w:color w:val="000000"/>
                <w:kern w:val="2"/>
                <w:szCs w:val="24"/>
              </w:rPr>
              <w:t>.</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0739852D">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0739852D">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0739852D">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0739852D">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0739852D">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0739852D">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5E8EA78D" w14:textId="366F8324" w:rsidR="00972463" w:rsidRDefault="006D2DA4" w:rsidP="006D2DA4">
            <w:pPr>
              <w:jc w:val="both"/>
              <w:rPr>
                <w:kern w:val="2"/>
              </w:rPr>
            </w:pPr>
            <w:r w:rsidRPr="0081370C">
              <w:rPr>
                <w:kern w:val="2"/>
              </w:rPr>
              <w:t>Ši Sutartis laikoma sudaryta ir įsigalioja nuo Sutarties pasirašymo dienos (antrosios Šalies pasirašymo dieną)</w:t>
            </w:r>
            <w:r w:rsidR="00972463">
              <w:rPr>
                <w:kern w:val="2"/>
              </w:rPr>
              <w:t>.</w:t>
            </w:r>
          </w:p>
          <w:p w14:paraId="1D5220FB" w14:textId="070088DA"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0739852D">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4F642F6D" w:rsidR="006B43C2" w:rsidRPr="00AA1D31" w:rsidRDefault="006D2DA4" w:rsidP="006B43C2">
            <w:pPr>
              <w:jc w:val="both"/>
              <w:rPr>
                <w:kern w:val="2"/>
                <w:szCs w:val="24"/>
              </w:rPr>
            </w:pPr>
            <w:r>
              <w:rPr>
                <w:kern w:val="2"/>
                <w:szCs w:val="24"/>
              </w:rPr>
              <w:t>Netaikoma</w:t>
            </w:r>
          </w:p>
        </w:tc>
      </w:tr>
      <w:tr w:rsidR="006B43C2" w14:paraId="1AAD71C5" w14:textId="77777777" w:rsidTr="0739852D">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739852D">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0739852D">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1374395A" w:rsidR="00B946ED" w:rsidRPr="00D96057" w:rsidRDefault="00B946ED" w:rsidP="009A05C9">
            <w:pPr>
              <w:spacing w:line="257" w:lineRule="auto"/>
              <w:jc w:val="both"/>
              <w:rPr>
                <w:rFonts w:eastAsia="Arial"/>
                <w:kern w:val="2"/>
                <w:szCs w:val="24"/>
                <w:lang w:val="lt"/>
              </w:rPr>
            </w:pPr>
            <w:r w:rsidRPr="00D96057">
              <w:rPr>
                <w:rFonts w:eastAsia="Arial"/>
                <w:kern w:val="2"/>
                <w:szCs w:val="24"/>
                <w:lang w:val="lt"/>
              </w:rPr>
              <w:t>11.2.2. jeigu Tiekėjas nesilaiko Sutartyje nustatytų Prekių</w:t>
            </w:r>
            <w:r w:rsidR="00811EAC">
              <w:rPr>
                <w:rFonts w:eastAsia="Arial"/>
                <w:kern w:val="2"/>
                <w:szCs w:val="24"/>
                <w:lang w:val="lt"/>
              </w:rPr>
              <w:t xml:space="preserve"> </w:t>
            </w:r>
            <w:r w:rsidRPr="00D96057">
              <w:rPr>
                <w:rFonts w:eastAsia="Arial"/>
                <w:kern w:val="2"/>
                <w:szCs w:val="24"/>
                <w:lang w:val="lt"/>
              </w:rPr>
              <w:t>tiekimo terminų 2 (du) kartus iš eilės arba vėluoja pristatyti Prekes</w:t>
            </w:r>
            <w:r w:rsidR="00811EAC">
              <w:rPr>
                <w:rFonts w:eastAsia="Arial"/>
                <w:kern w:val="2"/>
                <w:szCs w:val="24"/>
                <w:lang w:val="lt"/>
              </w:rPr>
              <w:t xml:space="preserve"> </w:t>
            </w:r>
            <w:r w:rsidRPr="00D96057">
              <w:rPr>
                <w:rFonts w:eastAsia="Arial"/>
                <w:kern w:val="2"/>
                <w:szCs w:val="24"/>
                <w:lang w:val="lt"/>
              </w:rPr>
              <w:t xml:space="preserve">daugiau nei </w:t>
            </w:r>
            <w:r>
              <w:rPr>
                <w:rFonts w:eastAsia="Arial"/>
                <w:kern w:val="2"/>
                <w:szCs w:val="24"/>
                <w:lang w:val="lt"/>
              </w:rPr>
              <w:t>1</w:t>
            </w:r>
            <w:r w:rsidRPr="00D96057">
              <w:rPr>
                <w:rFonts w:eastAsia="Arial"/>
                <w:kern w:val="2"/>
                <w:szCs w:val="24"/>
                <w:lang w:val="lt"/>
              </w:rPr>
              <w:t>5 (penk</w:t>
            </w:r>
            <w:r>
              <w:rPr>
                <w:rFonts w:eastAsia="Arial"/>
                <w:kern w:val="2"/>
                <w:szCs w:val="24"/>
                <w:lang w:val="lt"/>
              </w:rPr>
              <w:t>iolika</w:t>
            </w:r>
            <w:r w:rsidRPr="00D96057">
              <w:rPr>
                <w:rFonts w:eastAsia="Arial"/>
                <w:kern w:val="2"/>
                <w:szCs w:val="24"/>
                <w:lang w:val="lt"/>
              </w:rPr>
              <w:t>) darbo dien</w:t>
            </w:r>
            <w:r>
              <w:rPr>
                <w:rFonts w:eastAsia="Arial"/>
                <w:kern w:val="2"/>
                <w:szCs w:val="24"/>
                <w:lang w:val="lt"/>
              </w:rPr>
              <w:t>ų</w:t>
            </w:r>
            <w:r w:rsidRPr="00D96057">
              <w:rPr>
                <w:rFonts w:eastAsia="Arial"/>
                <w:kern w:val="2"/>
                <w:szCs w:val="24"/>
                <w:lang w:val="lt"/>
              </w:rPr>
              <w:t>;</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3AFCD7B7" w:rsidR="00B946ED"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r w:rsidR="006913EE">
              <w:t xml:space="preserve"> </w:t>
            </w:r>
            <w:r w:rsidR="006913EE" w:rsidRPr="006913EE">
              <w:rPr>
                <w:rFonts w:eastAsia="Arial"/>
                <w:kern w:val="2"/>
                <w:szCs w:val="24"/>
                <w:lang w:val="lt"/>
              </w:rPr>
              <w:t>ir per 4.1 punkte nurodytą terminą nepakeičia jų kitomis Sutarties nustatytus reikalavimus atitinkančiomis Prekėmis</w:t>
            </w:r>
            <w:r w:rsidRPr="00D96057">
              <w:rPr>
                <w:rFonts w:eastAsia="Arial"/>
                <w:kern w:val="2"/>
                <w:szCs w:val="24"/>
                <w:lang w:val="lt"/>
              </w:rPr>
              <w:t>;</w:t>
            </w:r>
          </w:p>
          <w:p w14:paraId="122A9F5E" w14:textId="52229C71"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6913EE">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F80387C"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103DE7">
              <w:rPr>
                <w:rFonts w:eastAsia="Arial"/>
                <w:kern w:val="2"/>
                <w:szCs w:val="24"/>
                <w:lang w:val="lt"/>
              </w:rPr>
              <w:t>7</w:t>
            </w:r>
            <w:r w:rsidRPr="00D96057">
              <w:rPr>
                <w:rFonts w:eastAsia="Arial"/>
                <w:kern w:val="2"/>
                <w:szCs w:val="24"/>
                <w:lang w:val="lt"/>
              </w:rPr>
              <w:t>. Tiekėjas pažeidžia šios Sutarties nuostatas, reglamentuojančias konkurenciją, intelektinės nuosavybės ar konfidencialios informacijos valdymą;</w:t>
            </w:r>
          </w:p>
          <w:p w14:paraId="0F140C0C" w14:textId="6B3927BE" w:rsidR="006B43C2" w:rsidRDefault="00B946ED" w:rsidP="009A05C9">
            <w:pPr>
              <w:spacing w:line="257" w:lineRule="auto"/>
              <w:jc w:val="both"/>
              <w:rPr>
                <w:rFonts w:eastAsia="Arial"/>
                <w:kern w:val="2"/>
                <w:szCs w:val="24"/>
                <w:lang w:val="lt"/>
              </w:rPr>
            </w:pPr>
            <w:r w:rsidRPr="00D96057">
              <w:rPr>
                <w:rFonts w:eastAsia="Arial"/>
                <w:kern w:val="2"/>
                <w:szCs w:val="24"/>
                <w:lang w:val="lt"/>
              </w:rPr>
              <w:t>11.2.</w:t>
            </w:r>
            <w:r w:rsidR="00103DE7">
              <w:rPr>
                <w:rFonts w:eastAsia="Arial"/>
                <w:kern w:val="2"/>
                <w:szCs w:val="24"/>
                <w:lang w:val="lt"/>
              </w:rPr>
              <w:t>8</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p w14:paraId="608BC392" w14:textId="644D3687" w:rsidR="00103DE7" w:rsidRPr="00332161" w:rsidRDefault="00103DE7" w:rsidP="009A05C9">
            <w:pPr>
              <w:spacing w:line="257" w:lineRule="auto"/>
              <w:jc w:val="both"/>
              <w:rPr>
                <w:rFonts w:eastAsia="Arial"/>
                <w:color w:val="FF0000"/>
                <w:kern w:val="2"/>
                <w:szCs w:val="24"/>
              </w:rPr>
            </w:pPr>
          </w:p>
        </w:tc>
      </w:tr>
      <w:tr w:rsidR="006B43C2" w14:paraId="6E8EC931" w14:textId="77777777" w:rsidTr="0739852D">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739852D">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638D5DBE"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w:t>
            </w:r>
            <w:r w:rsidR="002777C1">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6B43C2" w14:paraId="23D885F7" w14:textId="77777777" w:rsidTr="0739852D">
        <w:trPr>
          <w:trHeight w:val="300"/>
        </w:trPr>
        <w:tc>
          <w:tcPr>
            <w:tcW w:w="2689" w:type="dxa"/>
          </w:tcPr>
          <w:p w14:paraId="5502BCEF" w14:textId="77777777" w:rsidR="006B43C2" w:rsidRDefault="006B43C2" w:rsidP="006B43C2">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44F54D61" w:rsidR="006B43C2" w:rsidRDefault="00E42732" w:rsidP="006B43C2">
            <w:pPr>
              <w:jc w:val="both"/>
              <w:rPr>
                <w:color w:val="008080"/>
                <w:szCs w:val="24"/>
              </w:rPr>
            </w:pPr>
            <w:r>
              <w:rPr>
                <w:kern w:val="2"/>
                <w:shd w:val="clear" w:color="auto" w:fill="FFFFFF"/>
              </w:rPr>
              <w:t> </w:t>
            </w:r>
            <w:r w:rsidR="00BE2CB9" w:rsidRPr="00BE2CB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BE2CB9" w:rsidRPr="00BE2CB9">
              <w:rPr>
                <w:kern w:val="2"/>
                <w:shd w:val="clear" w:color="auto" w:fill="FFFFFF"/>
              </w:rPr>
              <w:t>perdirbamumą</w:t>
            </w:r>
            <w:proofErr w:type="spellEnd"/>
            <w:r w:rsidR="00BE2CB9" w:rsidRPr="00BE2CB9">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8.1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7.5 punkte nurodyto dydžio bauda.  </w:t>
            </w:r>
          </w:p>
        </w:tc>
      </w:tr>
      <w:tr w:rsidR="006B43C2" w14:paraId="59F994E4" w14:textId="77777777" w:rsidTr="0739852D">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6FC5945" w14:textId="0E3EE36A" w:rsidR="00E157F0" w:rsidRDefault="00BE2CB9" w:rsidP="002777C1">
            <w:pPr>
              <w:jc w:val="both"/>
              <w:rPr>
                <w:szCs w:val="24"/>
              </w:rPr>
            </w:pPr>
            <w:r w:rsidRPr="00BE2CB9">
              <w:rPr>
                <w:szCs w:val="24"/>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Sutarties 8.1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Sutarties 7.5 punkte nurodyto dydžio bauda</w:t>
            </w:r>
          </w:p>
        </w:tc>
      </w:tr>
      <w:tr w:rsidR="006B43C2" w14:paraId="3ECB785C" w14:textId="77777777" w:rsidTr="0739852D">
        <w:trPr>
          <w:trHeight w:val="300"/>
        </w:trPr>
        <w:tc>
          <w:tcPr>
            <w:tcW w:w="2689" w:type="dxa"/>
          </w:tcPr>
          <w:p w14:paraId="56D1CD16" w14:textId="77777777" w:rsidR="006B43C2" w:rsidRDefault="006B43C2" w:rsidP="006B43C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F58AE61" w14:textId="77777777" w:rsidR="00887A27" w:rsidRDefault="00887A27" w:rsidP="00887A27">
            <w:pPr>
              <w:rPr>
                <w:color w:val="000000"/>
                <w:kern w:val="2"/>
                <w:szCs w:val="24"/>
                <w:shd w:val="clear" w:color="auto" w:fill="FFFFFF"/>
              </w:rPr>
            </w:pPr>
            <w:r>
              <w:rPr>
                <w:color w:val="000000"/>
                <w:kern w:val="2"/>
                <w:szCs w:val="24"/>
                <w:shd w:val="clear" w:color="auto" w:fill="FFFFFF"/>
              </w:rPr>
              <w:t>Netaikoma</w:t>
            </w:r>
          </w:p>
          <w:p w14:paraId="5374B187" w14:textId="437353EF" w:rsidR="006B43C2" w:rsidRDefault="006B43C2" w:rsidP="006B43C2">
            <w:pPr>
              <w:rPr>
                <w:kern w:val="2"/>
                <w:szCs w:val="24"/>
              </w:rPr>
            </w:pPr>
          </w:p>
        </w:tc>
      </w:tr>
      <w:tr w:rsidR="006B43C2" w14:paraId="0F54EEA7" w14:textId="77777777" w:rsidTr="0739852D">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0739852D">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0739852D">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Pr="006913EE" w:rsidRDefault="00486F8D" w:rsidP="00486F8D">
            <w:pPr>
              <w:pStyle w:val="prastasiniatinklio"/>
              <w:spacing w:before="0" w:beforeAutospacing="0" w:after="0" w:afterAutospacing="0"/>
              <w:jc w:val="both"/>
              <w:rPr>
                <w:color w:val="000000"/>
              </w:rPr>
            </w:pPr>
            <w:r w:rsidRPr="006913EE">
              <w:rPr>
                <w:color w:val="000000"/>
              </w:rPr>
              <w:t>Šalys susitaria pakeisti nurodytus Sutarties Bendrųjų sąlygų punktus ir išdėstyti juos nauja redakcija:</w:t>
            </w:r>
          </w:p>
          <w:p w14:paraId="64CD2137" w14:textId="77777777" w:rsidR="00486F8D" w:rsidRPr="006913EE" w:rsidRDefault="00486F8D" w:rsidP="00486F8D">
            <w:pPr>
              <w:pStyle w:val="prastasiniatinklio"/>
              <w:spacing w:before="0" w:beforeAutospacing="0" w:after="0" w:afterAutospacing="0"/>
              <w:jc w:val="both"/>
              <w:rPr>
                <w:color w:val="000000"/>
              </w:rPr>
            </w:pPr>
            <w:r w:rsidRPr="006913EE">
              <w:rPr>
                <w:color w:val="000000"/>
              </w:rPr>
              <w:t xml:space="preserve">1. Bendrųjų sąlygų 1.1.1.10 punktą išdėstyti nauja redakcija: </w:t>
            </w:r>
          </w:p>
          <w:p w14:paraId="2C802215" w14:textId="77777777" w:rsidR="00486F8D" w:rsidRPr="006913EE" w:rsidRDefault="00486F8D" w:rsidP="00486F8D">
            <w:pPr>
              <w:pStyle w:val="prastasiniatinklio"/>
              <w:spacing w:before="0" w:beforeAutospacing="0" w:after="0" w:afterAutospacing="0"/>
              <w:jc w:val="both"/>
              <w:rPr>
                <w:color w:val="000000"/>
              </w:rPr>
            </w:pPr>
            <w:r w:rsidRPr="006913EE">
              <w:rPr>
                <w:color w:val="000000"/>
              </w:rPr>
              <w:lastRenderedPageBreak/>
              <w:t>„1.1.1.10. Sutarties kaina – galima pagal Sutartį Tiekėjui mokėtina maksimali suma, įskaitant vertes, galinčias atsirasti dėl Sutarties atnaujinimo galimybių, taip pat visus privalomus mokesčius ir išlaidas;“.</w:t>
            </w:r>
          </w:p>
          <w:p w14:paraId="4AA85712" w14:textId="77777777" w:rsidR="00486F8D" w:rsidRPr="006913EE" w:rsidRDefault="00486F8D" w:rsidP="00486F8D">
            <w:pPr>
              <w:jc w:val="both"/>
              <w:rPr>
                <w:kern w:val="2"/>
                <w:szCs w:val="24"/>
              </w:rPr>
            </w:pPr>
            <w:r w:rsidRPr="006913EE">
              <w:rPr>
                <w:kern w:val="2"/>
                <w:szCs w:val="24"/>
              </w:rPr>
              <w:t>2. Bendrųjų sąlygų 1.3.1 punkte vietoj žodžio „eilės“ rašyti žodį „viršenybės“ ir šį 1.3.1 punktą iki dvitaškio išdėstyti taip:</w:t>
            </w:r>
          </w:p>
          <w:p w14:paraId="37212668" w14:textId="77777777" w:rsidR="00486F8D" w:rsidRPr="006913EE" w:rsidRDefault="00486F8D" w:rsidP="00486F8D">
            <w:pPr>
              <w:jc w:val="both"/>
              <w:rPr>
                <w:kern w:val="2"/>
                <w:szCs w:val="24"/>
              </w:rPr>
            </w:pPr>
            <w:r w:rsidRPr="006913EE">
              <w:rPr>
                <w:kern w:val="2"/>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0DCB2798" w14:textId="77777777" w:rsidR="00486F8D" w:rsidRPr="006913EE" w:rsidRDefault="00486F8D" w:rsidP="00486F8D">
            <w:pPr>
              <w:pStyle w:val="prastasiniatinklio"/>
              <w:spacing w:before="0" w:beforeAutospacing="0" w:after="0" w:afterAutospacing="0"/>
              <w:jc w:val="both"/>
              <w:rPr>
                <w:color w:val="000000"/>
              </w:rPr>
            </w:pPr>
            <w:r w:rsidRPr="006913EE">
              <w:rPr>
                <w:color w:val="000000"/>
              </w:rPr>
              <w:t xml:space="preserve">3. Bendrųjų sąlygų 3.1.1.2 punktą išdėstyti nauja redakcija: </w:t>
            </w:r>
          </w:p>
          <w:p w14:paraId="45BAB475" w14:textId="77777777" w:rsidR="00486F8D" w:rsidRPr="006913EE" w:rsidRDefault="00486F8D" w:rsidP="00486F8D">
            <w:pPr>
              <w:pStyle w:val="prastasiniatinklio"/>
              <w:spacing w:before="0" w:beforeAutospacing="0" w:after="0" w:afterAutospacing="0"/>
              <w:jc w:val="both"/>
              <w:rPr>
                <w:color w:val="000000"/>
              </w:rPr>
            </w:pPr>
            <w:r w:rsidRPr="006913EE">
              <w:rPr>
                <w:color w:val="000000"/>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A8F6A9E" w14:textId="77777777" w:rsidR="002148CE" w:rsidRPr="00972463" w:rsidRDefault="002148CE" w:rsidP="002148CE">
            <w:pPr>
              <w:pStyle w:val="paragraph"/>
              <w:spacing w:before="0" w:beforeAutospacing="0" w:after="0" w:afterAutospacing="0"/>
              <w:textAlignment w:val="baseline"/>
            </w:pPr>
            <w:r w:rsidRPr="006913EE">
              <w:rPr>
                <w:rStyle w:val="normaltextrun"/>
              </w:rPr>
              <w:t>4. Bendrųjų sąlygų 12.2.1 punktą su papunkčiais išdėstyti nauja redakcija: </w:t>
            </w:r>
            <w:r w:rsidRPr="006913EE">
              <w:rPr>
                <w:rStyle w:val="eop"/>
              </w:rPr>
              <w:t> </w:t>
            </w:r>
          </w:p>
          <w:p w14:paraId="0AF9EDE4" w14:textId="77777777" w:rsidR="002148CE" w:rsidRPr="00972463" w:rsidRDefault="002148CE" w:rsidP="002148CE">
            <w:pPr>
              <w:pStyle w:val="paragraph"/>
              <w:spacing w:before="0" w:beforeAutospacing="0" w:after="0" w:afterAutospacing="0"/>
              <w:textAlignment w:val="baseline"/>
            </w:pPr>
            <w:r w:rsidRPr="006913EE">
              <w:rPr>
                <w:rStyle w:val="normaltextrun"/>
              </w:rPr>
              <w:t>„12.2.1. Tiekėjas išrašo Sąskaitą tik Šalims pasirašius Prekių perdavimo–priėmimo aktą, jeigu kitaip nenumatyta Specialiosiose sąlygose:</w:t>
            </w:r>
            <w:r w:rsidRPr="006913EE">
              <w:rPr>
                <w:rStyle w:val="eop"/>
              </w:rPr>
              <w:t> </w:t>
            </w:r>
          </w:p>
          <w:p w14:paraId="31280A0A" w14:textId="313BBAFD" w:rsidR="002148CE" w:rsidRPr="00972463" w:rsidRDefault="002148CE" w:rsidP="002148CE">
            <w:pPr>
              <w:pStyle w:val="paragraph"/>
              <w:spacing w:before="0" w:beforeAutospacing="0" w:after="0" w:afterAutospacing="0"/>
              <w:textAlignment w:val="baseline"/>
            </w:pPr>
            <w:r w:rsidRPr="006913EE">
              <w:rPr>
                <w:rStyle w:val="normaltextrun"/>
              </w:rPr>
              <w:t xml:space="preserve">Sąskaitos priimamos ir apdorojamos vadovaujantis Lietuvos Respublikos finansinės apskaitos įstatymo 6 straipsnio 4 dalimi, išskyrus Viešųjų pirkimų įstatymo </w:t>
            </w:r>
            <w:r w:rsidR="006913EE" w:rsidRPr="006913EE">
              <w:rPr>
                <w:rStyle w:val="normaltextrun"/>
              </w:rPr>
              <w:t xml:space="preserve">22 </w:t>
            </w:r>
            <w:r w:rsidRPr="006913EE">
              <w:rPr>
                <w:rStyle w:val="normaltextrun"/>
              </w:rPr>
              <w:t>straipsnio 12 dalyje nustatytus atvejus</w:t>
            </w:r>
            <w:r w:rsidR="006913EE" w:rsidRPr="006913EE">
              <w:t xml:space="preserve"> </w:t>
            </w:r>
            <w:r w:rsidR="006913EE" w:rsidRPr="006913EE">
              <w:rPr>
                <w:rStyle w:val="normaltextrun"/>
              </w:rPr>
              <w:t>Sąskaitoje nurodyta mokėtina suma turi būti suapvalinama paliekant du skaitmenis po kablelio“</w:t>
            </w:r>
            <w:r w:rsidRPr="006913EE">
              <w:rPr>
                <w:rStyle w:val="normaltextrun"/>
              </w:rPr>
              <w:t>.</w:t>
            </w:r>
            <w:r w:rsidRPr="006913EE">
              <w:rPr>
                <w:rStyle w:val="eop"/>
              </w:rPr>
              <w:t> </w:t>
            </w:r>
          </w:p>
          <w:p w14:paraId="28669799" w14:textId="478595BC" w:rsidR="006913EE" w:rsidRPr="006913EE" w:rsidRDefault="002148CE" w:rsidP="00972463">
            <w:pPr>
              <w:pStyle w:val="paragraph"/>
              <w:spacing w:before="0" w:beforeAutospacing="0" w:after="0" w:afterAutospacing="0"/>
              <w:textAlignment w:val="baseline"/>
              <w:rPr>
                <w:kern w:val="2"/>
              </w:rPr>
            </w:pPr>
            <w:r w:rsidRPr="006913EE">
              <w:rPr>
                <w:rStyle w:val="normaltextrun"/>
              </w:rPr>
              <w:t xml:space="preserve">5. </w:t>
            </w:r>
            <w:r w:rsidR="006913EE" w:rsidRPr="006913EE">
              <w:rPr>
                <w:kern w:val="2"/>
              </w:rPr>
              <w:t>Bendrųjų sąlygų 12.3.2 punktą išdėstyti nauja redakcija:</w:t>
            </w:r>
          </w:p>
          <w:p w14:paraId="02D2A426" w14:textId="5EA1C9CA" w:rsidR="006913EE" w:rsidRPr="006913EE" w:rsidRDefault="006913EE" w:rsidP="006913EE">
            <w:pPr>
              <w:jc w:val="both"/>
              <w:rPr>
                <w:kern w:val="2"/>
                <w:szCs w:val="24"/>
              </w:rPr>
            </w:pPr>
            <w:bookmarkStart w:id="2" w:name="_Hlk161849227"/>
            <w:r w:rsidRPr="006913EE">
              <w:rPr>
                <w:kern w:val="2"/>
                <w:szCs w:val="24"/>
              </w:rPr>
              <w:t xml:space="preserve">„12.3.2. Pirkėjas turi teisę </w:t>
            </w:r>
            <w:r w:rsidR="00887A27" w:rsidRPr="006913EE">
              <w:rPr>
                <w:kern w:val="2"/>
                <w:szCs w:val="24"/>
              </w:rPr>
              <w:t>Tiekėj</w:t>
            </w:r>
            <w:r w:rsidR="00887A27">
              <w:rPr>
                <w:kern w:val="2"/>
                <w:szCs w:val="24"/>
              </w:rPr>
              <w:t>o</w:t>
            </w:r>
            <w:r w:rsidR="00887A27" w:rsidRPr="006913EE">
              <w:rPr>
                <w:kern w:val="2"/>
                <w:szCs w:val="24"/>
              </w:rPr>
              <w:t xml:space="preserve"> </w:t>
            </w:r>
            <w:r w:rsidRPr="006913EE">
              <w:rPr>
                <w:kern w:val="2"/>
                <w:szCs w:val="24"/>
              </w:rPr>
              <w:t>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2"/>
          </w:p>
          <w:p w14:paraId="43988060" w14:textId="77777777" w:rsidR="006913EE" w:rsidRPr="00972463" w:rsidRDefault="006913EE" w:rsidP="006913EE">
            <w:pPr>
              <w:pStyle w:val="paragraph"/>
              <w:spacing w:before="0" w:beforeAutospacing="0" w:after="0" w:afterAutospacing="0"/>
              <w:textAlignment w:val="baseline"/>
            </w:pPr>
            <w:r w:rsidRPr="00972463">
              <w:rPr>
                <w:kern w:val="2"/>
              </w:rPr>
              <w:t xml:space="preserve">6. </w:t>
            </w:r>
            <w:r w:rsidRPr="006913EE">
              <w:rPr>
                <w:rStyle w:val="normaltextrun"/>
              </w:rPr>
              <w:t>Bendrųjų sąlygų 15.3 punktą išdėstyti nauja redakcija:</w:t>
            </w:r>
            <w:r w:rsidRPr="006913EE">
              <w:rPr>
                <w:rStyle w:val="eop"/>
              </w:rPr>
              <w:t> </w:t>
            </w:r>
          </w:p>
          <w:p w14:paraId="4C81B5D2" w14:textId="77777777" w:rsidR="006913EE" w:rsidRPr="006913EE" w:rsidRDefault="006913EE" w:rsidP="006913EE">
            <w:pPr>
              <w:pStyle w:val="paragraph"/>
              <w:spacing w:before="0" w:beforeAutospacing="0" w:after="0" w:afterAutospacing="0"/>
              <w:textAlignment w:val="baseline"/>
              <w:rPr>
                <w:rStyle w:val="eop"/>
              </w:rPr>
            </w:pPr>
            <w:r w:rsidRPr="006913EE">
              <w:rPr>
                <w:rStyle w:val="normaltextru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r w:rsidRPr="006913EE">
              <w:rPr>
                <w:rStyle w:val="eop"/>
              </w:rPr>
              <w:t> </w:t>
            </w:r>
          </w:p>
          <w:p w14:paraId="3174C9E3" w14:textId="6E4F00F9" w:rsidR="00486F8D" w:rsidRPr="006913EE" w:rsidRDefault="00486F8D" w:rsidP="00486F8D">
            <w:pPr>
              <w:pStyle w:val="prastasiniatinklio"/>
              <w:spacing w:before="0" w:beforeAutospacing="0" w:after="0" w:afterAutospacing="0"/>
              <w:jc w:val="both"/>
              <w:rPr>
                <w:kern w:val="2"/>
              </w:rPr>
            </w:pPr>
          </w:p>
        </w:tc>
      </w:tr>
      <w:tr w:rsidR="006B43C2" w14:paraId="68CAFD96" w14:textId="77777777" w:rsidTr="0739852D">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0739852D">
        <w:trPr>
          <w:trHeight w:val="300"/>
        </w:trPr>
        <w:tc>
          <w:tcPr>
            <w:tcW w:w="2689" w:type="dxa"/>
          </w:tcPr>
          <w:p w14:paraId="4E6F5E26" w14:textId="77777777" w:rsidR="006D2DA4" w:rsidRDefault="006D2DA4" w:rsidP="006D2DA4">
            <w:pPr>
              <w:rPr>
                <w:b/>
                <w:bCs/>
                <w:kern w:val="2"/>
                <w:szCs w:val="24"/>
              </w:rPr>
            </w:pPr>
            <w:r>
              <w:rPr>
                <w:b/>
                <w:bCs/>
                <w:kern w:val="2"/>
                <w:szCs w:val="24"/>
              </w:rPr>
              <w:lastRenderedPageBreak/>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739852D">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739852D">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0739852D">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739852D">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0739852D">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0739852D">
        <w:tc>
          <w:tcPr>
            <w:tcW w:w="4788" w:type="dxa"/>
            <w:gridSpan w:val="3"/>
          </w:tcPr>
          <w:p w14:paraId="68106E84" w14:textId="77777777" w:rsidR="006D2DA4" w:rsidRPr="001C0130" w:rsidRDefault="006D2DA4" w:rsidP="006D2DA4">
            <w:pPr>
              <w:jc w:val="center"/>
              <w:rPr>
                <w:kern w:val="2"/>
                <w:szCs w:val="24"/>
              </w:rPr>
            </w:pPr>
            <w:r w:rsidRPr="001C0130">
              <w:rPr>
                <w:kern w:val="2"/>
                <w:szCs w:val="24"/>
              </w:rPr>
              <w:t>PIRKĖJAS</w:t>
            </w:r>
          </w:p>
        </w:tc>
        <w:tc>
          <w:tcPr>
            <w:tcW w:w="4747" w:type="dxa"/>
          </w:tcPr>
          <w:p w14:paraId="596CB550" w14:textId="77777777" w:rsidR="006D2DA4" w:rsidRPr="001C0130" w:rsidRDefault="006D2DA4" w:rsidP="006D2DA4">
            <w:pPr>
              <w:jc w:val="center"/>
              <w:rPr>
                <w:kern w:val="2"/>
                <w:szCs w:val="24"/>
              </w:rPr>
            </w:pPr>
            <w:r w:rsidRPr="001C0130">
              <w:rPr>
                <w:kern w:val="2"/>
                <w:szCs w:val="24"/>
              </w:rPr>
              <w:t>TIEKĖJAS</w:t>
            </w:r>
          </w:p>
        </w:tc>
      </w:tr>
      <w:tr w:rsidR="006D2DA4" w14:paraId="6D7A5FCF" w14:textId="77777777" w:rsidTr="0739852D">
        <w:tc>
          <w:tcPr>
            <w:tcW w:w="4788" w:type="dxa"/>
            <w:gridSpan w:val="3"/>
          </w:tcPr>
          <w:p w14:paraId="27FC932F" w14:textId="2D3D14F5" w:rsidR="006D2DA4" w:rsidRPr="001C0130" w:rsidRDefault="001C0130" w:rsidP="006D2DA4">
            <w:pPr>
              <w:jc w:val="center"/>
              <w:rPr>
                <w:kern w:val="2"/>
                <w:szCs w:val="24"/>
              </w:rPr>
            </w:pPr>
            <w:r w:rsidRPr="001C0130">
              <w:rPr>
                <w:kern w:val="2"/>
                <w:szCs w:val="24"/>
              </w:rPr>
              <w:t xml:space="preserve">Direktorė Aušra </w:t>
            </w:r>
            <w:proofErr w:type="spellStart"/>
            <w:r w:rsidRPr="001C0130">
              <w:rPr>
                <w:kern w:val="2"/>
                <w:szCs w:val="24"/>
              </w:rPr>
              <w:t>Bilotienė</w:t>
            </w:r>
            <w:proofErr w:type="spellEnd"/>
            <w:r w:rsidRPr="001C0130">
              <w:rPr>
                <w:kern w:val="2"/>
                <w:szCs w:val="24"/>
              </w:rPr>
              <w:t xml:space="preserve"> Motiejūnienė</w:t>
            </w:r>
          </w:p>
        </w:tc>
        <w:tc>
          <w:tcPr>
            <w:tcW w:w="4747" w:type="dxa"/>
          </w:tcPr>
          <w:p w14:paraId="1FA73A75" w14:textId="61727360" w:rsidR="006D2DA4" w:rsidRPr="001C0130" w:rsidRDefault="008E4714" w:rsidP="006D2DA4">
            <w:pPr>
              <w:jc w:val="center"/>
              <w:rPr>
                <w:kern w:val="2"/>
                <w:szCs w:val="24"/>
              </w:rPr>
            </w:pPr>
            <w:r>
              <w:rPr>
                <w:kern w:val="2"/>
                <w:szCs w:val="24"/>
              </w:rPr>
              <w:t>Direktorius Skirmantas Akelis</w:t>
            </w:r>
          </w:p>
        </w:tc>
      </w:tr>
      <w:tr w:rsidR="006D2DA4" w14:paraId="0C1BCBB3" w14:textId="77777777" w:rsidTr="0739852D">
        <w:tc>
          <w:tcPr>
            <w:tcW w:w="4788" w:type="dxa"/>
            <w:gridSpan w:val="3"/>
          </w:tcPr>
          <w:p w14:paraId="0ABA8914" w14:textId="77777777" w:rsidR="006D2DA4" w:rsidRPr="0010302F" w:rsidRDefault="006D2DA4" w:rsidP="006D2DA4">
            <w:pPr>
              <w:jc w:val="center"/>
              <w:rPr>
                <w:b/>
                <w:bCs/>
                <w:color w:val="000000" w:themeColor="text1"/>
                <w:kern w:val="2"/>
                <w:szCs w:val="24"/>
              </w:rPr>
            </w:pPr>
          </w:p>
          <w:p w14:paraId="24F62F70" w14:textId="11A29B2B" w:rsidR="006D2DA4" w:rsidRDefault="006D2DA4" w:rsidP="00185E9A">
            <w:pPr>
              <w:jc w:val="center"/>
              <w:rPr>
                <w:b/>
                <w:bCs/>
                <w:color w:val="4472C4"/>
                <w:kern w:val="2"/>
                <w:szCs w:val="24"/>
              </w:rPr>
            </w:pPr>
          </w:p>
        </w:tc>
        <w:tc>
          <w:tcPr>
            <w:tcW w:w="4747" w:type="dxa"/>
          </w:tcPr>
          <w:p w14:paraId="1386AE1D" w14:textId="77777777" w:rsidR="006D2DA4" w:rsidRDefault="006D2DA4" w:rsidP="006D2DA4">
            <w:pPr>
              <w:jc w:val="center"/>
              <w:rPr>
                <w:b/>
                <w:bCs/>
                <w:color w:val="4472C4"/>
                <w:kern w:val="2"/>
                <w:szCs w:val="24"/>
              </w:rPr>
            </w:pPr>
          </w:p>
          <w:p w14:paraId="30D23A85" w14:textId="2627828F" w:rsidR="006D2DA4" w:rsidRPr="000E5069" w:rsidRDefault="006D2DA4" w:rsidP="006D2DA4">
            <w:pPr>
              <w:jc w:val="center"/>
              <w:rPr>
                <w:b/>
                <w:bCs/>
                <w:color w:val="4472C4"/>
                <w:kern w:val="2"/>
                <w:szCs w:val="24"/>
              </w:rPr>
            </w:pP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3F909" w14:textId="77777777" w:rsidR="00EC475D" w:rsidRDefault="00EC475D">
      <w:pPr>
        <w:rPr>
          <w:kern w:val="2"/>
          <w:sz w:val="22"/>
          <w:szCs w:val="22"/>
          <w:lang w:val="en-US"/>
        </w:rPr>
      </w:pPr>
      <w:r>
        <w:rPr>
          <w:kern w:val="2"/>
          <w:sz w:val="22"/>
          <w:szCs w:val="22"/>
          <w:lang w:val="en-US"/>
        </w:rPr>
        <w:separator/>
      </w:r>
    </w:p>
  </w:endnote>
  <w:endnote w:type="continuationSeparator" w:id="0">
    <w:p w14:paraId="0E33D8FB" w14:textId="77777777" w:rsidR="00EC475D" w:rsidRDefault="00EC475D">
      <w:pPr>
        <w:rPr>
          <w:kern w:val="2"/>
          <w:sz w:val="22"/>
          <w:szCs w:val="22"/>
          <w:lang w:val="en-US"/>
        </w:rPr>
      </w:pPr>
      <w:r>
        <w:rPr>
          <w:kern w:val="2"/>
          <w:sz w:val="22"/>
          <w:szCs w:val="22"/>
          <w:lang w:val="en-US"/>
        </w:rPr>
        <w:continuationSeparator/>
      </w:r>
    </w:p>
  </w:endnote>
  <w:endnote w:type="continuationNotice" w:id="1">
    <w:p w14:paraId="0C3A0D63" w14:textId="77777777" w:rsidR="00EC475D" w:rsidRDefault="00EC47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7F50" w14:textId="77777777" w:rsidR="00EC475D" w:rsidRDefault="00EC475D">
      <w:pPr>
        <w:rPr>
          <w:kern w:val="2"/>
          <w:sz w:val="22"/>
          <w:szCs w:val="22"/>
          <w:lang w:val="en-US"/>
        </w:rPr>
      </w:pPr>
      <w:r>
        <w:rPr>
          <w:kern w:val="2"/>
          <w:sz w:val="22"/>
          <w:szCs w:val="22"/>
          <w:lang w:val="en-US"/>
        </w:rPr>
        <w:separator/>
      </w:r>
    </w:p>
  </w:footnote>
  <w:footnote w:type="continuationSeparator" w:id="0">
    <w:p w14:paraId="4593C074" w14:textId="77777777" w:rsidR="00EC475D" w:rsidRDefault="00EC475D">
      <w:pPr>
        <w:rPr>
          <w:kern w:val="2"/>
          <w:sz w:val="22"/>
          <w:szCs w:val="22"/>
          <w:lang w:val="en-US"/>
        </w:rPr>
      </w:pPr>
      <w:r>
        <w:rPr>
          <w:kern w:val="2"/>
          <w:sz w:val="22"/>
          <w:szCs w:val="22"/>
          <w:lang w:val="en-US"/>
        </w:rPr>
        <w:continuationSeparator/>
      </w:r>
    </w:p>
  </w:footnote>
  <w:footnote w:type="continuationNotice" w:id="1">
    <w:p w14:paraId="6838B7C6" w14:textId="77777777" w:rsidR="00EC475D" w:rsidRDefault="00EC47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0A5"/>
    <w:multiLevelType w:val="hybridMultilevel"/>
    <w:tmpl w:val="FD1A8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970CA4"/>
    <w:multiLevelType w:val="hybridMultilevel"/>
    <w:tmpl w:val="DB887D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5763648">
    <w:abstractNumId w:val="1"/>
  </w:num>
  <w:num w:numId="2" w16cid:durableId="205530771">
    <w:abstractNumId w:val="2"/>
  </w:num>
  <w:num w:numId="3" w16cid:durableId="203210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7A"/>
    <w:rsid w:val="0000476B"/>
    <w:rsid w:val="0000561F"/>
    <w:rsid w:val="000175D6"/>
    <w:rsid w:val="0003581A"/>
    <w:rsid w:val="00036263"/>
    <w:rsid w:val="000400F6"/>
    <w:rsid w:val="00040CC1"/>
    <w:rsid w:val="00044575"/>
    <w:rsid w:val="00050C70"/>
    <w:rsid w:val="00054AA8"/>
    <w:rsid w:val="000618AF"/>
    <w:rsid w:val="0006291F"/>
    <w:rsid w:val="00066F38"/>
    <w:rsid w:val="00072888"/>
    <w:rsid w:val="0008003C"/>
    <w:rsid w:val="00081B40"/>
    <w:rsid w:val="00093AF6"/>
    <w:rsid w:val="000C23A5"/>
    <w:rsid w:val="000C33D2"/>
    <w:rsid w:val="000C5552"/>
    <w:rsid w:val="000E1BD2"/>
    <w:rsid w:val="000E5069"/>
    <w:rsid w:val="000E5DD5"/>
    <w:rsid w:val="0010302F"/>
    <w:rsid w:val="00103DE7"/>
    <w:rsid w:val="001118C8"/>
    <w:rsid w:val="00116B2D"/>
    <w:rsid w:val="00121D69"/>
    <w:rsid w:val="00124452"/>
    <w:rsid w:val="00125156"/>
    <w:rsid w:val="00127358"/>
    <w:rsid w:val="001434B6"/>
    <w:rsid w:val="001455FF"/>
    <w:rsid w:val="00147076"/>
    <w:rsid w:val="001529E2"/>
    <w:rsid w:val="00153005"/>
    <w:rsid w:val="00154684"/>
    <w:rsid w:val="0016085F"/>
    <w:rsid w:val="001620EE"/>
    <w:rsid w:val="0016355A"/>
    <w:rsid w:val="00165524"/>
    <w:rsid w:val="001702A0"/>
    <w:rsid w:val="0017552F"/>
    <w:rsid w:val="00176C5A"/>
    <w:rsid w:val="00177155"/>
    <w:rsid w:val="00185E9A"/>
    <w:rsid w:val="00191C11"/>
    <w:rsid w:val="001941F7"/>
    <w:rsid w:val="001A08DE"/>
    <w:rsid w:val="001A4234"/>
    <w:rsid w:val="001A460A"/>
    <w:rsid w:val="001B622E"/>
    <w:rsid w:val="001C0130"/>
    <w:rsid w:val="001C2A84"/>
    <w:rsid w:val="001C4884"/>
    <w:rsid w:val="001C5766"/>
    <w:rsid w:val="001D023D"/>
    <w:rsid w:val="001D1736"/>
    <w:rsid w:val="001D5871"/>
    <w:rsid w:val="001E287E"/>
    <w:rsid w:val="001F5D2D"/>
    <w:rsid w:val="001F68C4"/>
    <w:rsid w:val="00204A4A"/>
    <w:rsid w:val="00204A7A"/>
    <w:rsid w:val="00207872"/>
    <w:rsid w:val="00207B96"/>
    <w:rsid w:val="002148CE"/>
    <w:rsid w:val="00214D83"/>
    <w:rsid w:val="00227EF3"/>
    <w:rsid w:val="00242175"/>
    <w:rsid w:val="00245A18"/>
    <w:rsid w:val="00245C52"/>
    <w:rsid w:val="002531E7"/>
    <w:rsid w:val="00253EDB"/>
    <w:rsid w:val="00255814"/>
    <w:rsid w:val="00255AC1"/>
    <w:rsid w:val="00257298"/>
    <w:rsid w:val="00265070"/>
    <w:rsid w:val="00270E47"/>
    <w:rsid w:val="00272B1C"/>
    <w:rsid w:val="002777C1"/>
    <w:rsid w:val="002846F1"/>
    <w:rsid w:val="002948CF"/>
    <w:rsid w:val="002A4292"/>
    <w:rsid w:val="002A64D5"/>
    <w:rsid w:val="002B1933"/>
    <w:rsid w:val="002F3AF5"/>
    <w:rsid w:val="00314EAA"/>
    <w:rsid w:val="00324C6F"/>
    <w:rsid w:val="003261CB"/>
    <w:rsid w:val="00330BC9"/>
    <w:rsid w:val="00332161"/>
    <w:rsid w:val="00337CF4"/>
    <w:rsid w:val="00352A4D"/>
    <w:rsid w:val="00360077"/>
    <w:rsid w:val="00363C8D"/>
    <w:rsid w:val="0037072B"/>
    <w:rsid w:val="00380D54"/>
    <w:rsid w:val="003977B3"/>
    <w:rsid w:val="003C1F4E"/>
    <w:rsid w:val="003C3675"/>
    <w:rsid w:val="003C37E0"/>
    <w:rsid w:val="003C3D09"/>
    <w:rsid w:val="003C6199"/>
    <w:rsid w:val="003D2614"/>
    <w:rsid w:val="003D3A74"/>
    <w:rsid w:val="003F17FC"/>
    <w:rsid w:val="003F2863"/>
    <w:rsid w:val="00437AD0"/>
    <w:rsid w:val="00442BF4"/>
    <w:rsid w:val="004441C7"/>
    <w:rsid w:val="004460AA"/>
    <w:rsid w:val="0045039F"/>
    <w:rsid w:val="004761C7"/>
    <w:rsid w:val="00477108"/>
    <w:rsid w:val="004814A6"/>
    <w:rsid w:val="0048499A"/>
    <w:rsid w:val="00486F8D"/>
    <w:rsid w:val="004916FE"/>
    <w:rsid w:val="00494B7F"/>
    <w:rsid w:val="004A2BE6"/>
    <w:rsid w:val="004A2CDD"/>
    <w:rsid w:val="004A4A2B"/>
    <w:rsid w:val="004B1FB6"/>
    <w:rsid w:val="004C00D6"/>
    <w:rsid w:val="004C122D"/>
    <w:rsid w:val="004C6AD0"/>
    <w:rsid w:val="004D26D8"/>
    <w:rsid w:val="004E5396"/>
    <w:rsid w:val="004F5312"/>
    <w:rsid w:val="004F7BA7"/>
    <w:rsid w:val="00505807"/>
    <w:rsid w:val="00512056"/>
    <w:rsid w:val="00523EB4"/>
    <w:rsid w:val="00524173"/>
    <w:rsid w:val="00524857"/>
    <w:rsid w:val="00525AB7"/>
    <w:rsid w:val="00525C6A"/>
    <w:rsid w:val="00526179"/>
    <w:rsid w:val="00533C76"/>
    <w:rsid w:val="00535398"/>
    <w:rsid w:val="0055442A"/>
    <w:rsid w:val="0056567F"/>
    <w:rsid w:val="005669E7"/>
    <w:rsid w:val="00570AC8"/>
    <w:rsid w:val="005803D2"/>
    <w:rsid w:val="00581526"/>
    <w:rsid w:val="00586C30"/>
    <w:rsid w:val="005903BE"/>
    <w:rsid w:val="005979CA"/>
    <w:rsid w:val="005A4C7A"/>
    <w:rsid w:val="005A5832"/>
    <w:rsid w:val="005B2EF3"/>
    <w:rsid w:val="005B2F63"/>
    <w:rsid w:val="005B5906"/>
    <w:rsid w:val="005C1852"/>
    <w:rsid w:val="005C20E7"/>
    <w:rsid w:val="005D042C"/>
    <w:rsid w:val="005E5553"/>
    <w:rsid w:val="005E635D"/>
    <w:rsid w:val="005F0472"/>
    <w:rsid w:val="005F549C"/>
    <w:rsid w:val="005F5B23"/>
    <w:rsid w:val="00601F5E"/>
    <w:rsid w:val="0060263E"/>
    <w:rsid w:val="00605EAB"/>
    <w:rsid w:val="00607505"/>
    <w:rsid w:val="00610692"/>
    <w:rsid w:val="00614339"/>
    <w:rsid w:val="00616C1C"/>
    <w:rsid w:val="0061781C"/>
    <w:rsid w:val="00617C36"/>
    <w:rsid w:val="00641339"/>
    <w:rsid w:val="006413DF"/>
    <w:rsid w:val="0064388F"/>
    <w:rsid w:val="006463B6"/>
    <w:rsid w:val="0065080D"/>
    <w:rsid w:val="0065471A"/>
    <w:rsid w:val="006812FF"/>
    <w:rsid w:val="006813A3"/>
    <w:rsid w:val="00682F16"/>
    <w:rsid w:val="006836B6"/>
    <w:rsid w:val="006913EE"/>
    <w:rsid w:val="00693700"/>
    <w:rsid w:val="00694977"/>
    <w:rsid w:val="006A500F"/>
    <w:rsid w:val="006A787C"/>
    <w:rsid w:val="006B43C2"/>
    <w:rsid w:val="006B5683"/>
    <w:rsid w:val="006C13C4"/>
    <w:rsid w:val="006C5EA2"/>
    <w:rsid w:val="006C7E76"/>
    <w:rsid w:val="006D2DA4"/>
    <w:rsid w:val="006D33E0"/>
    <w:rsid w:val="006D3FB4"/>
    <w:rsid w:val="006D4F18"/>
    <w:rsid w:val="006D540C"/>
    <w:rsid w:val="006E44EF"/>
    <w:rsid w:val="006F0DD5"/>
    <w:rsid w:val="006F1C2E"/>
    <w:rsid w:val="006F48FD"/>
    <w:rsid w:val="006F7099"/>
    <w:rsid w:val="00717198"/>
    <w:rsid w:val="00722B7A"/>
    <w:rsid w:val="007230E5"/>
    <w:rsid w:val="00730C93"/>
    <w:rsid w:val="00733999"/>
    <w:rsid w:val="00757060"/>
    <w:rsid w:val="00760FFE"/>
    <w:rsid w:val="00763104"/>
    <w:rsid w:val="00787A52"/>
    <w:rsid w:val="00796116"/>
    <w:rsid w:val="007A222D"/>
    <w:rsid w:val="007A3A09"/>
    <w:rsid w:val="007A4149"/>
    <w:rsid w:val="007A610A"/>
    <w:rsid w:val="007A6934"/>
    <w:rsid w:val="007B301A"/>
    <w:rsid w:val="007B4B2D"/>
    <w:rsid w:val="007B66A2"/>
    <w:rsid w:val="007C7A4A"/>
    <w:rsid w:val="007D259E"/>
    <w:rsid w:val="007E6664"/>
    <w:rsid w:val="008003DA"/>
    <w:rsid w:val="0080222F"/>
    <w:rsid w:val="00804148"/>
    <w:rsid w:val="00811EAC"/>
    <w:rsid w:val="008120E3"/>
    <w:rsid w:val="00814C61"/>
    <w:rsid w:val="008163B8"/>
    <w:rsid w:val="00821FD1"/>
    <w:rsid w:val="00822E0B"/>
    <w:rsid w:val="00822E3C"/>
    <w:rsid w:val="008262DB"/>
    <w:rsid w:val="008400B1"/>
    <w:rsid w:val="00844F7F"/>
    <w:rsid w:val="008515FF"/>
    <w:rsid w:val="00853392"/>
    <w:rsid w:val="00860090"/>
    <w:rsid w:val="00863F56"/>
    <w:rsid w:val="008652E0"/>
    <w:rsid w:val="008662B2"/>
    <w:rsid w:val="00881669"/>
    <w:rsid w:val="00886503"/>
    <w:rsid w:val="00887520"/>
    <w:rsid w:val="00887A27"/>
    <w:rsid w:val="008909E9"/>
    <w:rsid w:val="00892807"/>
    <w:rsid w:val="008A3FE6"/>
    <w:rsid w:val="008B7E45"/>
    <w:rsid w:val="008C22E1"/>
    <w:rsid w:val="008C3600"/>
    <w:rsid w:val="008C680C"/>
    <w:rsid w:val="008D1549"/>
    <w:rsid w:val="008E4714"/>
    <w:rsid w:val="008F2C38"/>
    <w:rsid w:val="008F4E36"/>
    <w:rsid w:val="00902E7B"/>
    <w:rsid w:val="00902EA0"/>
    <w:rsid w:val="00905C11"/>
    <w:rsid w:val="00907497"/>
    <w:rsid w:val="00907845"/>
    <w:rsid w:val="00911369"/>
    <w:rsid w:val="0091652B"/>
    <w:rsid w:val="0092683B"/>
    <w:rsid w:val="00946746"/>
    <w:rsid w:val="009475D6"/>
    <w:rsid w:val="00947643"/>
    <w:rsid w:val="009523E9"/>
    <w:rsid w:val="0095689B"/>
    <w:rsid w:val="0095765C"/>
    <w:rsid w:val="00972463"/>
    <w:rsid w:val="009760EE"/>
    <w:rsid w:val="009817AD"/>
    <w:rsid w:val="009838C6"/>
    <w:rsid w:val="00986DF3"/>
    <w:rsid w:val="009979E6"/>
    <w:rsid w:val="009A05C9"/>
    <w:rsid w:val="009A1557"/>
    <w:rsid w:val="009C78A5"/>
    <w:rsid w:val="009D4D47"/>
    <w:rsid w:val="009E577A"/>
    <w:rsid w:val="009F19F6"/>
    <w:rsid w:val="009F539B"/>
    <w:rsid w:val="009F59B2"/>
    <w:rsid w:val="009F6B9C"/>
    <w:rsid w:val="00A02284"/>
    <w:rsid w:val="00A0431F"/>
    <w:rsid w:val="00A10867"/>
    <w:rsid w:val="00A1140C"/>
    <w:rsid w:val="00A14BEF"/>
    <w:rsid w:val="00A14CBD"/>
    <w:rsid w:val="00A300FE"/>
    <w:rsid w:val="00A37FF7"/>
    <w:rsid w:val="00A41E45"/>
    <w:rsid w:val="00A434AA"/>
    <w:rsid w:val="00A448B3"/>
    <w:rsid w:val="00A50A9C"/>
    <w:rsid w:val="00A526DF"/>
    <w:rsid w:val="00A574E0"/>
    <w:rsid w:val="00A63031"/>
    <w:rsid w:val="00A72D7C"/>
    <w:rsid w:val="00A72E63"/>
    <w:rsid w:val="00A756E7"/>
    <w:rsid w:val="00A85078"/>
    <w:rsid w:val="00A945ED"/>
    <w:rsid w:val="00A95E9D"/>
    <w:rsid w:val="00A963FA"/>
    <w:rsid w:val="00AA1D31"/>
    <w:rsid w:val="00AA5822"/>
    <w:rsid w:val="00AC426B"/>
    <w:rsid w:val="00AD2FBA"/>
    <w:rsid w:val="00AF1FEB"/>
    <w:rsid w:val="00AF2401"/>
    <w:rsid w:val="00AF252F"/>
    <w:rsid w:val="00AF4A4A"/>
    <w:rsid w:val="00AF531A"/>
    <w:rsid w:val="00AF6E6B"/>
    <w:rsid w:val="00AF754D"/>
    <w:rsid w:val="00B04005"/>
    <w:rsid w:val="00B15D4D"/>
    <w:rsid w:val="00B17577"/>
    <w:rsid w:val="00B45643"/>
    <w:rsid w:val="00B457F1"/>
    <w:rsid w:val="00B506C1"/>
    <w:rsid w:val="00B528C1"/>
    <w:rsid w:val="00B56501"/>
    <w:rsid w:val="00B579CE"/>
    <w:rsid w:val="00B604AF"/>
    <w:rsid w:val="00B75C83"/>
    <w:rsid w:val="00B7768E"/>
    <w:rsid w:val="00B946ED"/>
    <w:rsid w:val="00BA1CE9"/>
    <w:rsid w:val="00BA1DEA"/>
    <w:rsid w:val="00BA360C"/>
    <w:rsid w:val="00BB0F17"/>
    <w:rsid w:val="00BB45BD"/>
    <w:rsid w:val="00BB63C3"/>
    <w:rsid w:val="00BD3BFD"/>
    <w:rsid w:val="00BD5A56"/>
    <w:rsid w:val="00BD6499"/>
    <w:rsid w:val="00BD7806"/>
    <w:rsid w:val="00BE2CB9"/>
    <w:rsid w:val="00BE6A1C"/>
    <w:rsid w:val="00BF12FB"/>
    <w:rsid w:val="00BF1741"/>
    <w:rsid w:val="00BF2A8F"/>
    <w:rsid w:val="00BF3451"/>
    <w:rsid w:val="00BF511A"/>
    <w:rsid w:val="00BF6E45"/>
    <w:rsid w:val="00C12630"/>
    <w:rsid w:val="00C21944"/>
    <w:rsid w:val="00C25C3E"/>
    <w:rsid w:val="00C271C2"/>
    <w:rsid w:val="00C34A76"/>
    <w:rsid w:val="00C41245"/>
    <w:rsid w:val="00C44A45"/>
    <w:rsid w:val="00C44B7B"/>
    <w:rsid w:val="00C55439"/>
    <w:rsid w:val="00C61024"/>
    <w:rsid w:val="00C75403"/>
    <w:rsid w:val="00C87F0C"/>
    <w:rsid w:val="00C96125"/>
    <w:rsid w:val="00CA05FA"/>
    <w:rsid w:val="00CB02F9"/>
    <w:rsid w:val="00CB1C28"/>
    <w:rsid w:val="00CB4154"/>
    <w:rsid w:val="00CB4537"/>
    <w:rsid w:val="00CC0A62"/>
    <w:rsid w:val="00CC678F"/>
    <w:rsid w:val="00CC6FEB"/>
    <w:rsid w:val="00CD1FF8"/>
    <w:rsid w:val="00CD5C01"/>
    <w:rsid w:val="00CE6CF6"/>
    <w:rsid w:val="00D279BA"/>
    <w:rsid w:val="00D31EF0"/>
    <w:rsid w:val="00D326B7"/>
    <w:rsid w:val="00D326BF"/>
    <w:rsid w:val="00D33CBE"/>
    <w:rsid w:val="00D37186"/>
    <w:rsid w:val="00D37F3B"/>
    <w:rsid w:val="00D43679"/>
    <w:rsid w:val="00D454A3"/>
    <w:rsid w:val="00D64AB9"/>
    <w:rsid w:val="00DA0C72"/>
    <w:rsid w:val="00DA2293"/>
    <w:rsid w:val="00DA275A"/>
    <w:rsid w:val="00DA5476"/>
    <w:rsid w:val="00DB0C28"/>
    <w:rsid w:val="00DB29A5"/>
    <w:rsid w:val="00DC1FFE"/>
    <w:rsid w:val="00DC2AE8"/>
    <w:rsid w:val="00DC5A47"/>
    <w:rsid w:val="00DD173D"/>
    <w:rsid w:val="00DD7B1E"/>
    <w:rsid w:val="00DE0646"/>
    <w:rsid w:val="00DF14C7"/>
    <w:rsid w:val="00E04E3B"/>
    <w:rsid w:val="00E06171"/>
    <w:rsid w:val="00E07A46"/>
    <w:rsid w:val="00E157F0"/>
    <w:rsid w:val="00E1702B"/>
    <w:rsid w:val="00E21791"/>
    <w:rsid w:val="00E34279"/>
    <w:rsid w:val="00E37C9F"/>
    <w:rsid w:val="00E42732"/>
    <w:rsid w:val="00E43BF9"/>
    <w:rsid w:val="00E4509B"/>
    <w:rsid w:val="00E4764A"/>
    <w:rsid w:val="00E519A1"/>
    <w:rsid w:val="00E55F4A"/>
    <w:rsid w:val="00E61D42"/>
    <w:rsid w:val="00E66A49"/>
    <w:rsid w:val="00E75494"/>
    <w:rsid w:val="00E76C8C"/>
    <w:rsid w:val="00E932A5"/>
    <w:rsid w:val="00EA1A7D"/>
    <w:rsid w:val="00EA281E"/>
    <w:rsid w:val="00EA2AFE"/>
    <w:rsid w:val="00EA46A2"/>
    <w:rsid w:val="00EA640B"/>
    <w:rsid w:val="00EC100A"/>
    <w:rsid w:val="00EC475D"/>
    <w:rsid w:val="00EC5AA8"/>
    <w:rsid w:val="00EC7363"/>
    <w:rsid w:val="00ED3AC0"/>
    <w:rsid w:val="00ED5D9E"/>
    <w:rsid w:val="00EF4A81"/>
    <w:rsid w:val="00EF797D"/>
    <w:rsid w:val="00EF7E09"/>
    <w:rsid w:val="00F00CC3"/>
    <w:rsid w:val="00F07CC8"/>
    <w:rsid w:val="00F1058B"/>
    <w:rsid w:val="00F1312A"/>
    <w:rsid w:val="00F37398"/>
    <w:rsid w:val="00F43F49"/>
    <w:rsid w:val="00F45935"/>
    <w:rsid w:val="00F53090"/>
    <w:rsid w:val="00F813BC"/>
    <w:rsid w:val="00F85845"/>
    <w:rsid w:val="00F95C19"/>
    <w:rsid w:val="00FA2219"/>
    <w:rsid w:val="00FB1933"/>
    <w:rsid w:val="00FB2E7D"/>
    <w:rsid w:val="00FB3230"/>
    <w:rsid w:val="00FD5718"/>
    <w:rsid w:val="00FE373F"/>
    <w:rsid w:val="00FF07B5"/>
    <w:rsid w:val="016A1E7A"/>
    <w:rsid w:val="0739852D"/>
    <w:rsid w:val="140162EE"/>
    <w:rsid w:val="242D79E9"/>
    <w:rsid w:val="3C6611F6"/>
    <w:rsid w:val="3CD5432B"/>
    <w:rsid w:val="413C162C"/>
    <w:rsid w:val="701A6799"/>
    <w:rsid w:val="703B9C2D"/>
    <w:rsid w:val="72EAE20D"/>
    <w:rsid w:val="7345F3EE"/>
    <w:rsid w:val="7861C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character" w:styleId="Komentaronuoroda">
    <w:name w:val="annotation reference"/>
    <w:basedOn w:val="Numatytasispastraiposriftas"/>
    <w:semiHidden/>
    <w:unhideWhenUsed/>
    <w:rsid w:val="00E157F0"/>
    <w:rPr>
      <w:sz w:val="16"/>
      <w:szCs w:val="16"/>
    </w:rPr>
  </w:style>
  <w:style w:type="paragraph" w:styleId="Komentarotema">
    <w:name w:val="annotation subject"/>
    <w:basedOn w:val="Komentarotekstas"/>
    <w:next w:val="Komentarotekstas"/>
    <w:link w:val="KomentarotemaDiagrama"/>
    <w:semiHidden/>
    <w:unhideWhenUsed/>
    <w:rsid w:val="00DB0C28"/>
    <w:rPr>
      <w:b/>
      <w:bCs/>
    </w:rPr>
  </w:style>
  <w:style w:type="character" w:customStyle="1" w:styleId="KomentarotemaDiagrama">
    <w:name w:val="Komentaro tema Diagrama"/>
    <w:basedOn w:val="KomentarotekstasDiagrama"/>
    <w:link w:val="Komentarotema"/>
    <w:semiHidden/>
    <w:rsid w:val="00DB0C28"/>
    <w:rPr>
      <w:b/>
      <w:bCs/>
      <w:sz w:val="20"/>
    </w:rPr>
  </w:style>
  <w:style w:type="paragraph" w:styleId="Pataisymai">
    <w:name w:val="Revision"/>
    <w:hidden/>
    <w:semiHidden/>
    <w:rsid w:val="00072888"/>
  </w:style>
  <w:style w:type="paragraph" w:customStyle="1" w:styleId="paragraph">
    <w:name w:val="paragraph"/>
    <w:basedOn w:val="prastasis"/>
    <w:rsid w:val="002148CE"/>
    <w:pPr>
      <w:spacing w:before="100" w:beforeAutospacing="1" w:after="100" w:afterAutospacing="1"/>
    </w:pPr>
    <w:rPr>
      <w:szCs w:val="24"/>
      <w:lang w:eastAsia="lt-LT"/>
    </w:rPr>
  </w:style>
  <w:style w:type="character" w:customStyle="1" w:styleId="normaltextrun">
    <w:name w:val="normaltextrun"/>
    <w:basedOn w:val="Numatytasispastraiposriftas"/>
    <w:rsid w:val="002148CE"/>
  </w:style>
  <w:style w:type="character" w:customStyle="1" w:styleId="eop">
    <w:name w:val="eop"/>
    <w:basedOn w:val="Numatytasispastraiposriftas"/>
    <w:rsid w:val="0021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965">
      <w:bodyDiv w:val="1"/>
      <w:marLeft w:val="0"/>
      <w:marRight w:val="0"/>
      <w:marTop w:val="0"/>
      <w:marBottom w:val="0"/>
      <w:divBdr>
        <w:top w:val="none" w:sz="0" w:space="0" w:color="auto"/>
        <w:left w:val="none" w:sz="0" w:space="0" w:color="auto"/>
        <w:bottom w:val="none" w:sz="0" w:space="0" w:color="auto"/>
        <w:right w:val="none" w:sz="0" w:space="0" w:color="auto"/>
      </w:divBdr>
      <w:divsChild>
        <w:div w:id="419718068">
          <w:marLeft w:val="0"/>
          <w:marRight w:val="0"/>
          <w:marTop w:val="0"/>
          <w:marBottom w:val="0"/>
          <w:divBdr>
            <w:top w:val="none" w:sz="0" w:space="0" w:color="auto"/>
            <w:left w:val="none" w:sz="0" w:space="0" w:color="auto"/>
            <w:bottom w:val="none" w:sz="0" w:space="0" w:color="auto"/>
            <w:right w:val="none" w:sz="0" w:space="0" w:color="auto"/>
          </w:divBdr>
        </w:div>
        <w:div w:id="241138842">
          <w:marLeft w:val="0"/>
          <w:marRight w:val="0"/>
          <w:marTop w:val="0"/>
          <w:marBottom w:val="0"/>
          <w:divBdr>
            <w:top w:val="none" w:sz="0" w:space="0" w:color="auto"/>
            <w:left w:val="none" w:sz="0" w:space="0" w:color="auto"/>
            <w:bottom w:val="none" w:sz="0" w:space="0" w:color="auto"/>
            <w:right w:val="none" w:sz="0" w:space="0" w:color="auto"/>
          </w:divBdr>
        </w:div>
        <w:div w:id="1031420217">
          <w:marLeft w:val="0"/>
          <w:marRight w:val="0"/>
          <w:marTop w:val="0"/>
          <w:marBottom w:val="0"/>
          <w:divBdr>
            <w:top w:val="none" w:sz="0" w:space="0" w:color="auto"/>
            <w:left w:val="none" w:sz="0" w:space="0" w:color="auto"/>
            <w:bottom w:val="none" w:sz="0" w:space="0" w:color="auto"/>
            <w:right w:val="none" w:sz="0" w:space="0" w:color="auto"/>
          </w:divBdr>
        </w:div>
        <w:div w:id="1498767039">
          <w:marLeft w:val="0"/>
          <w:marRight w:val="0"/>
          <w:marTop w:val="0"/>
          <w:marBottom w:val="0"/>
          <w:divBdr>
            <w:top w:val="none" w:sz="0" w:space="0" w:color="auto"/>
            <w:left w:val="none" w:sz="0" w:space="0" w:color="auto"/>
            <w:bottom w:val="none" w:sz="0" w:space="0" w:color="auto"/>
            <w:right w:val="none" w:sz="0" w:space="0" w:color="auto"/>
          </w:divBdr>
        </w:div>
        <w:div w:id="1929923319">
          <w:marLeft w:val="0"/>
          <w:marRight w:val="0"/>
          <w:marTop w:val="0"/>
          <w:marBottom w:val="0"/>
          <w:divBdr>
            <w:top w:val="none" w:sz="0" w:space="0" w:color="auto"/>
            <w:left w:val="none" w:sz="0" w:space="0" w:color="auto"/>
            <w:bottom w:val="none" w:sz="0" w:space="0" w:color="auto"/>
            <w:right w:val="none" w:sz="0" w:space="0" w:color="auto"/>
          </w:divBdr>
        </w:div>
      </w:divsChild>
    </w:div>
    <w:div w:id="362021384">
      <w:bodyDiv w:val="1"/>
      <w:marLeft w:val="0"/>
      <w:marRight w:val="0"/>
      <w:marTop w:val="0"/>
      <w:marBottom w:val="0"/>
      <w:divBdr>
        <w:top w:val="none" w:sz="0" w:space="0" w:color="auto"/>
        <w:left w:val="none" w:sz="0" w:space="0" w:color="auto"/>
        <w:bottom w:val="none" w:sz="0" w:space="0" w:color="auto"/>
        <w:right w:val="none" w:sz="0" w:space="0" w:color="auto"/>
      </w:divBdr>
      <w:divsChild>
        <w:div w:id="6792424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129512">
      <w:bodyDiv w:val="1"/>
      <w:marLeft w:val="0"/>
      <w:marRight w:val="0"/>
      <w:marTop w:val="0"/>
      <w:marBottom w:val="0"/>
      <w:divBdr>
        <w:top w:val="none" w:sz="0" w:space="0" w:color="auto"/>
        <w:left w:val="none" w:sz="0" w:space="0" w:color="auto"/>
        <w:bottom w:val="none" w:sz="0" w:space="0" w:color="auto"/>
        <w:right w:val="none" w:sz="0" w:space="0" w:color="auto"/>
      </w:divBdr>
      <w:divsChild>
        <w:div w:id="13874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allto:8%20(37)%2045816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allto:0%2037%20452%201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7979%20636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kirges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8A646-2D9C-4467-B4A6-B3905D038F0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3AEE807-45ED-4210-8282-CD3C34DCC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15781</Words>
  <Characters>8996</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NK-VP2</cp:lastModifiedBy>
  <cp:revision>3</cp:revision>
  <cp:lastPrinted>2024-06-14T11:39:00Z</cp:lastPrinted>
  <dcterms:created xsi:type="dcterms:W3CDTF">2025-09-10T11:25:00Z</dcterms:created>
  <dcterms:modified xsi:type="dcterms:W3CDTF">2025-09-10T11:47:00Z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125d4f43-3f1d-4b63-8a40-a838584ac5bb</vt:lpwstr>
  </property>
</Properties>
</file>