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F6F24" w14:textId="77777777" w:rsidR="005A56B9" w:rsidRPr="009A3D3A" w:rsidRDefault="005A56B9" w:rsidP="005A5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D3A">
        <w:rPr>
          <w:rFonts w:ascii="Times New Roman" w:hAnsi="Times New Roman" w:cs="Times New Roman"/>
          <w:b/>
          <w:sz w:val="24"/>
          <w:szCs w:val="24"/>
        </w:rPr>
        <w:t>S U S I T A R I M A S</w:t>
      </w:r>
      <w:r w:rsidR="001B0E5E">
        <w:rPr>
          <w:rFonts w:ascii="Times New Roman" w:hAnsi="Times New Roman" w:cs="Times New Roman"/>
          <w:b/>
          <w:sz w:val="24"/>
          <w:szCs w:val="24"/>
        </w:rPr>
        <w:t xml:space="preserve">  Nr.</w:t>
      </w:r>
      <w:r w:rsidR="008916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F7A374" w14:textId="3303E368" w:rsidR="008331F3" w:rsidRDefault="005A56B9" w:rsidP="00833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E5E">
        <w:rPr>
          <w:rFonts w:ascii="Times New Roman" w:hAnsi="Times New Roman" w:cs="Times New Roman"/>
          <w:b/>
          <w:sz w:val="24"/>
          <w:szCs w:val="24"/>
        </w:rPr>
        <w:t>DĖL</w:t>
      </w:r>
      <w:r w:rsidR="005C0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04A">
        <w:rPr>
          <w:rFonts w:ascii="Times New Roman" w:hAnsi="Times New Roman" w:cs="Times New Roman"/>
          <w:b/>
          <w:sz w:val="24"/>
          <w:szCs w:val="24"/>
        </w:rPr>
        <w:t>RANGOS DARBŲ</w:t>
      </w:r>
      <w:r w:rsidR="00070F2D">
        <w:rPr>
          <w:rFonts w:ascii="Times New Roman" w:hAnsi="Times New Roman" w:cs="Times New Roman"/>
          <w:b/>
          <w:sz w:val="24"/>
          <w:szCs w:val="24"/>
        </w:rPr>
        <w:t xml:space="preserve"> PIRKIMO</w:t>
      </w:r>
      <w:r w:rsidR="00B376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0291">
        <w:rPr>
          <w:rFonts w:ascii="Times New Roman" w:hAnsi="Times New Roman" w:cs="Times New Roman"/>
          <w:b/>
          <w:sz w:val="24"/>
          <w:szCs w:val="24"/>
        </w:rPr>
        <w:t>SUTARTIE</w:t>
      </w:r>
      <w:r w:rsidR="00055E81">
        <w:rPr>
          <w:rFonts w:ascii="Times New Roman" w:hAnsi="Times New Roman" w:cs="Times New Roman"/>
          <w:b/>
          <w:sz w:val="24"/>
          <w:szCs w:val="24"/>
        </w:rPr>
        <w:t>S</w:t>
      </w:r>
      <w:r w:rsidR="00222EEE" w:rsidRPr="001B0E5E">
        <w:rPr>
          <w:rFonts w:ascii="Times New Roman" w:hAnsi="Times New Roman" w:cs="Times New Roman"/>
          <w:b/>
          <w:sz w:val="24"/>
          <w:szCs w:val="24"/>
        </w:rPr>
        <w:t xml:space="preserve"> NR. </w:t>
      </w:r>
      <w:r w:rsidR="00151053" w:rsidRPr="00151053">
        <w:rPr>
          <w:rFonts w:ascii="Times New Roman" w:hAnsi="Times New Roman" w:cs="Times New Roman"/>
          <w:b/>
          <w:sz w:val="24"/>
          <w:szCs w:val="24"/>
        </w:rPr>
        <w:t>J4-89-2025</w:t>
      </w:r>
      <w:r w:rsidR="00591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3BE4">
        <w:rPr>
          <w:rFonts w:ascii="Times New Roman" w:hAnsi="Times New Roman" w:cs="Times New Roman"/>
          <w:b/>
          <w:sz w:val="24"/>
          <w:szCs w:val="24"/>
        </w:rPr>
        <w:t>PA</w:t>
      </w:r>
      <w:r w:rsidR="00E32698">
        <w:rPr>
          <w:rFonts w:ascii="Times New Roman" w:hAnsi="Times New Roman" w:cs="Times New Roman"/>
          <w:b/>
          <w:sz w:val="24"/>
          <w:szCs w:val="24"/>
        </w:rPr>
        <w:t>KEITIMO</w:t>
      </w:r>
    </w:p>
    <w:p w14:paraId="2B4657C8" w14:textId="77777777" w:rsidR="005A56B9" w:rsidRPr="009A3D3A" w:rsidRDefault="005A56B9" w:rsidP="005A5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D3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2574FCA4" w14:textId="7C46CDF4" w:rsidR="005A56B9" w:rsidRPr="009A3D3A" w:rsidRDefault="001E16E6" w:rsidP="005C0291">
      <w:pPr>
        <w:tabs>
          <w:tab w:val="left" w:pos="424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B3F03">
        <w:rPr>
          <w:rFonts w:ascii="Times New Roman" w:hAnsi="Times New Roman" w:cs="Times New Roman"/>
          <w:sz w:val="24"/>
          <w:szCs w:val="24"/>
        </w:rPr>
        <w:t>2</w:t>
      </w:r>
      <w:r w:rsidR="00516C2A">
        <w:rPr>
          <w:rFonts w:ascii="Times New Roman" w:hAnsi="Times New Roman" w:cs="Times New Roman"/>
          <w:sz w:val="24"/>
          <w:szCs w:val="24"/>
        </w:rPr>
        <w:t>5</w:t>
      </w:r>
      <w:r w:rsidR="005D7DA4">
        <w:rPr>
          <w:rFonts w:ascii="Times New Roman" w:hAnsi="Times New Roman" w:cs="Times New Roman"/>
          <w:sz w:val="24"/>
          <w:szCs w:val="24"/>
        </w:rPr>
        <w:t xml:space="preserve"> m</w:t>
      </w:r>
      <w:r w:rsidR="00D15A84">
        <w:rPr>
          <w:rFonts w:ascii="Times New Roman" w:hAnsi="Times New Roman" w:cs="Times New Roman"/>
          <w:sz w:val="24"/>
          <w:szCs w:val="24"/>
        </w:rPr>
        <w:t xml:space="preserve">. </w:t>
      </w:r>
      <w:r w:rsidR="00803401">
        <w:rPr>
          <w:rFonts w:ascii="Times New Roman" w:hAnsi="Times New Roman" w:cs="Times New Roman"/>
          <w:sz w:val="24"/>
          <w:szCs w:val="24"/>
        </w:rPr>
        <w:t>rugpjūčio</w:t>
      </w:r>
      <w:r w:rsidR="00B118D6">
        <w:rPr>
          <w:rFonts w:ascii="Times New Roman" w:hAnsi="Times New Roman" w:cs="Times New Roman"/>
          <w:sz w:val="24"/>
          <w:szCs w:val="24"/>
        </w:rPr>
        <w:t xml:space="preserve">  </w:t>
      </w:r>
      <w:r w:rsidR="00B118D6" w:rsidRPr="009A3D3A">
        <w:rPr>
          <w:rFonts w:ascii="Times New Roman" w:hAnsi="Times New Roman" w:cs="Times New Roman"/>
          <w:sz w:val="24"/>
          <w:szCs w:val="24"/>
        </w:rPr>
        <w:t xml:space="preserve"> </w:t>
      </w:r>
      <w:r w:rsidR="005A56B9" w:rsidRPr="009A3D3A">
        <w:rPr>
          <w:rFonts w:ascii="Times New Roman" w:hAnsi="Times New Roman" w:cs="Times New Roman"/>
          <w:sz w:val="24"/>
          <w:szCs w:val="24"/>
        </w:rPr>
        <w:t>d.,</w:t>
      </w:r>
      <w:r w:rsidR="0087542A">
        <w:rPr>
          <w:rFonts w:ascii="Times New Roman" w:hAnsi="Times New Roman" w:cs="Times New Roman"/>
          <w:sz w:val="24"/>
          <w:szCs w:val="24"/>
        </w:rPr>
        <w:t xml:space="preserve"> </w:t>
      </w:r>
      <w:r w:rsidR="005A56B9" w:rsidRPr="009A3D3A">
        <w:rPr>
          <w:rFonts w:ascii="Times New Roman" w:hAnsi="Times New Roman" w:cs="Times New Roman"/>
          <w:sz w:val="24"/>
          <w:szCs w:val="24"/>
        </w:rPr>
        <w:t>Klaipėda</w:t>
      </w:r>
    </w:p>
    <w:p w14:paraId="140CD8E7" w14:textId="4BFAB2A2" w:rsidR="005A56B9" w:rsidRPr="00261B10" w:rsidRDefault="005A56B9" w:rsidP="00ED253F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A3D3A">
        <w:rPr>
          <w:rFonts w:ascii="Times New Roman" w:hAnsi="Times New Roman" w:cs="Times New Roman"/>
          <w:b/>
        </w:rPr>
        <w:t>Akcinė bendrovė „K</w:t>
      </w:r>
      <w:r w:rsidR="00AC02F2">
        <w:rPr>
          <w:rFonts w:ascii="Times New Roman" w:hAnsi="Times New Roman" w:cs="Times New Roman"/>
          <w:b/>
        </w:rPr>
        <w:t xml:space="preserve">N </w:t>
      </w:r>
      <w:proofErr w:type="spellStart"/>
      <w:r w:rsidR="00AC02F2" w:rsidRPr="00261B10">
        <w:rPr>
          <w:rFonts w:ascii="Times New Roman" w:hAnsi="Times New Roman" w:cs="Times New Roman"/>
          <w:b/>
        </w:rPr>
        <w:t>Energies</w:t>
      </w:r>
      <w:proofErr w:type="spellEnd"/>
      <w:r w:rsidRPr="00261B10">
        <w:rPr>
          <w:rFonts w:ascii="Times New Roman" w:hAnsi="Times New Roman" w:cs="Times New Roman"/>
          <w:b/>
        </w:rPr>
        <w:t>“</w:t>
      </w:r>
      <w:r w:rsidRPr="00261B10">
        <w:rPr>
          <w:rFonts w:ascii="Times New Roman" w:hAnsi="Times New Roman" w:cs="Times New Roman"/>
        </w:rPr>
        <w:t xml:space="preserve"> (toliau – </w:t>
      </w:r>
      <w:r w:rsidRPr="00261B10">
        <w:rPr>
          <w:rFonts w:ascii="Times New Roman" w:hAnsi="Times New Roman" w:cs="Times New Roman"/>
          <w:b/>
        </w:rPr>
        <w:t>„</w:t>
      </w:r>
      <w:r w:rsidR="005928F4">
        <w:rPr>
          <w:rFonts w:ascii="Times New Roman" w:hAnsi="Times New Roman" w:cs="Times New Roman"/>
          <w:b/>
        </w:rPr>
        <w:t>Pirkėjas</w:t>
      </w:r>
      <w:r w:rsidRPr="00261B10">
        <w:rPr>
          <w:rFonts w:ascii="Times New Roman" w:hAnsi="Times New Roman" w:cs="Times New Roman"/>
          <w:b/>
        </w:rPr>
        <w:t>“</w:t>
      </w:r>
      <w:r w:rsidRPr="00261B10">
        <w:rPr>
          <w:rFonts w:ascii="Times New Roman" w:hAnsi="Times New Roman" w:cs="Times New Roman"/>
        </w:rPr>
        <w:t>), atstovaujama</w:t>
      </w:r>
      <w:r w:rsidR="00C53309">
        <w:rPr>
          <w:rFonts w:ascii="Times New Roman" w:hAnsi="Times New Roman" w:cs="Times New Roman"/>
        </w:rPr>
        <w:tab/>
      </w:r>
      <w:r w:rsidR="00C53309">
        <w:rPr>
          <w:rFonts w:ascii="Times New Roman" w:hAnsi="Times New Roman" w:cs="Times New Roman"/>
        </w:rPr>
        <w:tab/>
      </w:r>
      <w:r w:rsidR="009D1B50">
        <w:rPr>
          <w:rFonts w:ascii="Times New Roman" w:hAnsi="Times New Roman" w:cs="Times New Roman"/>
        </w:rPr>
        <w:t>,</w:t>
      </w:r>
      <w:r w:rsidRPr="00261B10">
        <w:rPr>
          <w:rFonts w:ascii="Times New Roman" w:hAnsi="Times New Roman" w:cs="Times New Roman"/>
        </w:rPr>
        <w:t xml:space="preserve"> </w:t>
      </w:r>
    </w:p>
    <w:p w14:paraId="4BE9C7AC" w14:textId="77777777" w:rsidR="005A56B9" w:rsidRPr="00261B10" w:rsidRDefault="001B0E5E" w:rsidP="00ED253F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261B10">
        <w:rPr>
          <w:rFonts w:ascii="Times New Roman" w:hAnsi="Times New Roman" w:cs="Times New Roman"/>
        </w:rPr>
        <w:t>i</w:t>
      </w:r>
      <w:r w:rsidR="005A56B9" w:rsidRPr="00261B10">
        <w:rPr>
          <w:rFonts w:ascii="Times New Roman" w:hAnsi="Times New Roman" w:cs="Times New Roman"/>
        </w:rPr>
        <w:t>r</w:t>
      </w:r>
    </w:p>
    <w:p w14:paraId="629DDC56" w14:textId="1EC6ABB0" w:rsidR="00D128E2" w:rsidRDefault="00055E81" w:rsidP="00ED253F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261B10">
        <w:rPr>
          <w:rFonts w:ascii="Times New Roman" w:hAnsi="Times New Roman" w:cs="Times New Roman"/>
          <w:b/>
        </w:rPr>
        <w:t>UAB „</w:t>
      </w:r>
      <w:proofErr w:type="spellStart"/>
      <w:r w:rsidR="00C80D01">
        <w:rPr>
          <w:rFonts w:ascii="Times New Roman" w:hAnsi="Times New Roman" w:cs="Times New Roman"/>
          <w:b/>
        </w:rPr>
        <w:t>Okseta</w:t>
      </w:r>
      <w:proofErr w:type="spellEnd"/>
      <w:r w:rsidR="00C80D01">
        <w:rPr>
          <w:rFonts w:ascii="Times New Roman" w:hAnsi="Times New Roman" w:cs="Times New Roman"/>
          <w:b/>
        </w:rPr>
        <w:t>“</w:t>
      </w:r>
      <w:r w:rsidR="00222EEE" w:rsidRPr="00261B10">
        <w:rPr>
          <w:rFonts w:ascii="Times New Roman" w:hAnsi="Times New Roman" w:cs="Times New Roman"/>
          <w:b/>
        </w:rPr>
        <w:t xml:space="preserve"> </w:t>
      </w:r>
      <w:r w:rsidR="005A56B9" w:rsidRPr="00261B10">
        <w:rPr>
          <w:rFonts w:ascii="Times New Roman" w:hAnsi="Times New Roman" w:cs="Times New Roman"/>
        </w:rPr>
        <w:t xml:space="preserve">(toliau – </w:t>
      </w:r>
      <w:r w:rsidR="005A56B9" w:rsidRPr="00261B10">
        <w:rPr>
          <w:rFonts w:ascii="Times New Roman" w:hAnsi="Times New Roman" w:cs="Times New Roman"/>
          <w:b/>
        </w:rPr>
        <w:t>„</w:t>
      </w:r>
      <w:r w:rsidR="007045F0">
        <w:rPr>
          <w:rFonts w:ascii="Times New Roman" w:hAnsi="Times New Roman" w:cs="Times New Roman"/>
          <w:b/>
        </w:rPr>
        <w:t>Rangovas</w:t>
      </w:r>
      <w:r w:rsidR="005A56B9" w:rsidRPr="00261B10">
        <w:rPr>
          <w:rFonts w:ascii="Times New Roman" w:hAnsi="Times New Roman" w:cs="Times New Roman"/>
          <w:b/>
        </w:rPr>
        <w:t>“</w:t>
      </w:r>
      <w:r w:rsidR="005A56B9" w:rsidRPr="00261B10">
        <w:rPr>
          <w:rFonts w:ascii="Times New Roman" w:hAnsi="Times New Roman" w:cs="Times New Roman"/>
        </w:rPr>
        <w:t>), atstovaujama</w:t>
      </w:r>
      <w:r w:rsidR="00C53309">
        <w:rPr>
          <w:rFonts w:ascii="Times New Roman" w:hAnsi="Times New Roman" w:cs="Times New Roman"/>
        </w:rPr>
        <w:tab/>
      </w:r>
      <w:r w:rsidR="00C53309">
        <w:rPr>
          <w:rFonts w:ascii="Times New Roman" w:hAnsi="Times New Roman" w:cs="Times New Roman"/>
        </w:rPr>
        <w:tab/>
      </w:r>
      <w:r w:rsidR="005A56B9" w:rsidRPr="00261B10">
        <w:rPr>
          <w:rFonts w:ascii="Times New Roman" w:hAnsi="Times New Roman" w:cs="Times New Roman"/>
        </w:rPr>
        <w:t>,</w:t>
      </w:r>
      <w:r w:rsidR="005A56B9" w:rsidRPr="009A3D3A">
        <w:rPr>
          <w:rFonts w:ascii="Times New Roman" w:hAnsi="Times New Roman" w:cs="Times New Roman"/>
        </w:rPr>
        <w:t xml:space="preserve"> </w:t>
      </w:r>
    </w:p>
    <w:p w14:paraId="5D1ABAB0" w14:textId="77777777" w:rsidR="005A56B9" w:rsidRPr="009A3D3A" w:rsidRDefault="005A56B9" w:rsidP="00ED253F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A3D3A">
        <w:rPr>
          <w:rFonts w:ascii="Times New Roman" w:hAnsi="Times New Roman" w:cs="Times New Roman"/>
        </w:rPr>
        <w:t xml:space="preserve">toliau kartu vadinami </w:t>
      </w:r>
      <w:r w:rsidRPr="009A3D3A">
        <w:rPr>
          <w:rFonts w:ascii="Times New Roman" w:hAnsi="Times New Roman" w:cs="Times New Roman"/>
          <w:b/>
        </w:rPr>
        <w:t>„Šalimis“</w:t>
      </w:r>
      <w:r w:rsidRPr="009A3D3A">
        <w:rPr>
          <w:rFonts w:ascii="Times New Roman" w:hAnsi="Times New Roman" w:cs="Times New Roman"/>
        </w:rPr>
        <w:t xml:space="preserve">, o kiekvienas iš jų atskirai – </w:t>
      </w:r>
      <w:r w:rsidRPr="009A3D3A">
        <w:rPr>
          <w:rFonts w:ascii="Times New Roman" w:hAnsi="Times New Roman" w:cs="Times New Roman"/>
          <w:b/>
        </w:rPr>
        <w:t>„Šalimi“</w:t>
      </w:r>
      <w:r w:rsidRPr="009A3D3A">
        <w:rPr>
          <w:rFonts w:ascii="Times New Roman" w:hAnsi="Times New Roman" w:cs="Times New Roman"/>
        </w:rPr>
        <w:t>,</w:t>
      </w:r>
    </w:p>
    <w:p w14:paraId="68E603AA" w14:textId="77777777" w:rsidR="001B0E5E" w:rsidRDefault="005A56B9" w:rsidP="00ED253F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A3D3A">
        <w:rPr>
          <w:rFonts w:ascii="Times New Roman" w:hAnsi="Times New Roman" w:cs="Times New Roman"/>
        </w:rPr>
        <w:t>Atsižvelgdamos, į:</w:t>
      </w:r>
    </w:p>
    <w:p w14:paraId="5B2790A9" w14:textId="15E6DB0A" w:rsidR="005A56B9" w:rsidRDefault="00222EEE" w:rsidP="00316360">
      <w:pPr>
        <w:pStyle w:val="Sraopastraipa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316360">
        <w:rPr>
          <w:rFonts w:ascii="Times New Roman" w:hAnsi="Times New Roman" w:cs="Times New Roman"/>
        </w:rPr>
        <w:t xml:space="preserve">Šalių </w:t>
      </w:r>
      <w:r w:rsidR="00070F2D" w:rsidRPr="00070F2D">
        <w:rPr>
          <w:rFonts w:ascii="Times New Roman" w:hAnsi="Times New Roman" w:cs="Times New Roman"/>
        </w:rPr>
        <w:t>2025-04-30</w:t>
      </w:r>
      <w:r w:rsidR="005A56B9" w:rsidRPr="00316360">
        <w:rPr>
          <w:rFonts w:ascii="Times New Roman" w:hAnsi="Times New Roman" w:cs="Times New Roman"/>
        </w:rPr>
        <w:t xml:space="preserve"> sudarytą </w:t>
      </w:r>
      <w:r w:rsidR="00070F2D">
        <w:rPr>
          <w:rFonts w:ascii="Times New Roman" w:hAnsi="Times New Roman" w:cs="Times New Roman"/>
        </w:rPr>
        <w:t>Rangos darbų pirkimo</w:t>
      </w:r>
      <w:r w:rsidR="005D7DA4" w:rsidRPr="00316360">
        <w:rPr>
          <w:rFonts w:ascii="Times New Roman" w:hAnsi="Times New Roman" w:cs="Times New Roman"/>
        </w:rPr>
        <w:t xml:space="preserve"> sutartį </w:t>
      </w:r>
      <w:r w:rsidRPr="00316360">
        <w:rPr>
          <w:rFonts w:ascii="Times New Roman" w:hAnsi="Times New Roman" w:cs="Times New Roman"/>
        </w:rPr>
        <w:t xml:space="preserve">Nr. </w:t>
      </w:r>
      <w:r w:rsidR="00070F2D" w:rsidRPr="00070F2D">
        <w:rPr>
          <w:rFonts w:ascii="Times New Roman" w:hAnsi="Times New Roman" w:cs="Times New Roman"/>
        </w:rPr>
        <w:t>J4-89-2025</w:t>
      </w:r>
      <w:r w:rsidR="00D913A0">
        <w:rPr>
          <w:rFonts w:ascii="Times New Roman" w:hAnsi="Times New Roman" w:cs="Times New Roman"/>
        </w:rPr>
        <w:t xml:space="preserve"> </w:t>
      </w:r>
      <w:r w:rsidR="005A56B9" w:rsidRPr="00316360">
        <w:rPr>
          <w:rFonts w:ascii="Times New Roman" w:hAnsi="Times New Roman" w:cs="Times New Roman"/>
        </w:rPr>
        <w:t xml:space="preserve">(toliau – </w:t>
      </w:r>
      <w:r w:rsidR="008425C8" w:rsidRPr="00316360">
        <w:rPr>
          <w:rFonts w:ascii="Times New Roman" w:hAnsi="Times New Roman" w:cs="Times New Roman"/>
        </w:rPr>
        <w:t>„</w:t>
      </w:r>
      <w:r w:rsidR="005A56B9" w:rsidRPr="00316360">
        <w:rPr>
          <w:rFonts w:ascii="Times New Roman" w:hAnsi="Times New Roman" w:cs="Times New Roman"/>
          <w:b/>
        </w:rPr>
        <w:t>Sutartis</w:t>
      </w:r>
      <w:r w:rsidR="008425C8" w:rsidRPr="00316360">
        <w:rPr>
          <w:rFonts w:ascii="Times New Roman" w:hAnsi="Times New Roman" w:cs="Times New Roman"/>
          <w:b/>
        </w:rPr>
        <w:t>“</w:t>
      </w:r>
      <w:r w:rsidR="005A56B9" w:rsidRPr="00316360">
        <w:rPr>
          <w:rFonts w:ascii="Times New Roman" w:hAnsi="Times New Roman" w:cs="Times New Roman"/>
        </w:rPr>
        <w:t xml:space="preserve">), kuria </w:t>
      </w:r>
      <w:r w:rsidR="007045F0">
        <w:rPr>
          <w:rFonts w:ascii="Times New Roman" w:hAnsi="Times New Roman" w:cs="Times New Roman"/>
        </w:rPr>
        <w:t>Rangovas</w:t>
      </w:r>
      <w:r w:rsidR="005D7DA4" w:rsidRPr="00316360">
        <w:rPr>
          <w:rFonts w:ascii="Times New Roman" w:hAnsi="Times New Roman" w:cs="Times New Roman"/>
        </w:rPr>
        <w:t xml:space="preserve"> </w:t>
      </w:r>
      <w:r w:rsidR="005A56B9" w:rsidRPr="00316360">
        <w:rPr>
          <w:rFonts w:ascii="Times New Roman" w:hAnsi="Times New Roman" w:cs="Times New Roman"/>
        </w:rPr>
        <w:t xml:space="preserve">įsipareigojo </w:t>
      </w:r>
      <w:r w:rsidR="00F52AEB" w:rsidRPr="00316360">
        <w:rPr>
          <w:rFonts w:ascii="Times New Roman" w:hAnsi="Times New Roman" w:cs="Times New Roman"/>
        </w:rPr>
        <w:t xml:space="preserve">atlikti </w:t>
      </w:r>
      <w:r w:rsidR="004A2F0F" w:rsidRPr="004A2F0F">
        <w:rPr>
          <w:rFonts w:ascii="Times New Roman" w:hAnsi="Times New Roman" w:cs="Times New Roman"/>
        </w:rPr>
        <w:t>Talpyklos T-21 išorės dažymo darb</w:t>
      </w:r>
      <w:r w:rsidR="00F93E46">
        <w:rPr>
          <w:rFonts w:ascii="Times New Roman" w:hAnsi="Times New Roman" w:cs="Times New Roman"/>
        </w:rPr>
        <w:t>us</w:t>
      </w:r>
      <w:r w:rsidR="002319EF" w:rsidRPr="002319EF">
        <w:rPr>
          <w:rFonts w:ascii="Times New Roman" w:hAnsi="Times New Roman" w:cs="Times New Roman"/>
        </w:rPr>
        <w:t xml:space="preserve"> </w:t>
      </w:r>
      <w:r w:rsidR="002B3F03" w:rsidRPr="00EC4452">
        <w:rPr>
          <w:rFonts w:ascii="Times New Roman" w:hAnsi="Times New Roman" w:cs="Times New Roman"/>
          <w:bCs/>
        </w:rPr>
        <w:t>(</w:t>
      </w:r>
      <w:r w:rsidR="00F52AEB" w:rsidRPr="00EC4452">
        <w:rPr>
          <w:rFonts w:ascii="Times New Roman" w:hAnsi="Times New Roman" w:cs="Times New Roman"/>
        </w:rPr>
        <w:t xml:space="preserve">toliau – </w:t>
      </w:r>
      <w:r w:rsidR="008425C8" w:rsidRPr="00EC4452">
        <w:rPr>
          <w:rFonts w:ascii="Times New Roman" w:hAnsi="Times New Roman" w:cs="Times New Roman"/>
        </w:rPr>
        <w:t>„</w:t>
      </w:r>
      <w:r w:rsidR="00D60539">
        <w:rPr>
          <w:rFonts w:ascii="Times New Roman" w:hAnsi="Times New Roman" w:cs="Times New Roman"/>
          <w:b/>
        </w:rPr>
        <w:t>Darbai</w:t>
      </w:r>
      <w:r w:rsidR="008425C8" w:rsidRPr="00EC4452">
        <w:rPr>
          <w:rFonts w:ascii="Times New Roman" w:hAnsi="Times New Roman" w:cs="Times New Roman"/>
          <w:b/>
        </w:rPr>
        <w:t>“</w:t>
      </w:r>
      <w:r w:rsidR="00ED4B41" w:rsidRPr="00EC4452">
        <w:rPr>
          <w:rFonts w:ascii="Times New Roman" w:hAnsi="Times New Roman" w:cs="Times New Roman"/>
        </w:rPr>
        <w:t>)</w:t>
      </w:r>
      <w:r w:rsidR="005A56B9" w:rsidRPr="00EC4452">
        <w:rPr>
          <w:rFonts w:ascii="Times New Roman" w:hAnsi="Times New Roman" w:cs="Times New Roman"/>
        </w:rPr>
        <w:t>;</w:t>
      </w:r>
    </w:p>
    <w:p w14:paraId="768C2257" w14:textId="73336CDF" w:rsidR="004C16BD" w:rsidRPr="00A058AE" w:rsidRDefault="00F93E46" w:rsidP="00A058AE">
      <w:pPr>
        <w:pStyle w:val="Sraopastraipa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Darbus</w:t>
      </w:r>
      <w:r w:rsidR="005553A5">
        <w:rPr>
          <w:rFonts w:ascii="Times New Roman" w:hAnsi="Times New Roman" w:cs="Times New Roman"/>
        </w:rPr>
        <w:t xml:space="preserve"> </w:t>
      </w:r>
      <w:r w:rsidR="003346E9">
        <w:rPr>
          <w:rFonts w:ascii="Times New Roman" w:hAnsi="Times New Roman" w:cs="Times New Roman"/>
        </w:rPr>
        <w:t>Rangovas</w:t>
      </w:r>
      <w:r w:rsidR="005553A5">
        <w:rPr>
          <w:rFonts w:ascii="Times New Roman" w:hAnsi="Times New Roman" w:cs="Times New Roman"/>
        </w:rPr>
        <w:t xml:space="preserve"> dėl ne nuo jo priklausančių priežasčių</w:t>
      </w:r>
      <w:r w:rsidR="00F71BC7">
        <w:rPr>
          <w:rFonts w:ascii="Times New Roman" w:hAnsi="Times New Roman" w:cs="Times New Roman"/>
        </w:rPr>
        <w:t xml:space="preserve">, </w:t>
      </w:r>
      <w:proofErr w:type="spellStart"/>
      <w:r w:rsidR="00F71BC7">
        <w:rPr>
          <w:rFonts w:ascii="Times New Roman" w:hAnsi="Times New Roman" w:cs="Times New Roman"/>
        </w:rPr>
        <w:t>t.y</w:t>
      </w:r>
      <w:proofErr w:type="spellEnd"/>
      <w:r w:rsidR="00F71BC7">
        <w:rPr>
          <w:rFonts w:ascii="Times New Roman" w:hAnsi="Times New Roman" w:cs="Times New Roman"/>
        </w:rPr>
        <w:t>. dėl nepalankių oro sąlygų</w:t>
      </w:r>
      <w:r w:rsidR="0050339F">
        <w:rPr>
          <w:rFonts w:ascii="Times New Roman" w:hAnsi="Times New Roman" w:cs="Times New Roman"/>
        </w:rPr>
        <w:t>, didelės santykinės oro drėgmės</w:t>
      </w:r>
      <w:r w:rsidR="00B63155">
        <w:rPr>
          <w:rFonts w:ascii="Times New Roman" w:hAnsi="Times New Roman" w:cs="Times New Roman"/>
        </w:rPr>
        <w:t xml:space="preserve"> negali įvykdyti</w:t>
      </w:r>
      <w:r w:rsidR="00C75919">
        <w:rPr>
          <w:rFonts w:ascii="Times New Roman" w:hAnsi="Times New Roman" w:cs="Times New Roman"/>
        </w:rPr>
        <w:t xml:space="preserve"> sutartyje numatytais terminais</w:t>
      </w:r>
      <w:r w:rsidR="00165C5D">
        <w:rPr>
          <w:rFonts w:ascii="Times New Roman" w:hAnsi="Times New Roman" w:cs="Times New Roman"/>
        </w:rPr>
        <w:t>;</w:t>
      </w:r>
    </w:p>
    <w:p w14:paraId="5EC5D242" w14:textId="7DAD3F13" w:rsidR="005B3E0F" w:rsidRPr="00FA2315" w:rsidRDefault="00874891" w:rsidP="00ED253F">
      <w:pPr>
        <w:pStyle w:val="Sraopastraipa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EC4452">
        <w:rPr>
          <w:rFonts w:ascii="Times New Roman" w:hAnsi="Times New Roman" w:cs="Times New Roman"/>
        </w:rPr>
        <w:t xml:space="preserve">Lietuvos Respublikos pirkimų, </w:t>
      </w:r>
      <w:r w:rsidRPr="00FA2315">
        <w:rPr>
          <w:rFonts w:ascii="Times New Roman" w:hAnsi="Times New Roman" w:cs="Times New Roman"/>
        </w:rPr>
        <w:t>atliekamų vandentvarkos, energetikos, transporto ar pašto paslaugų srities perkančiųjų subjektų, įstatymo 97 str. 1 d. 1 p.</w:t>
      </w:r>
      <w:r w:rsidR="00D13A08" w:rsidRPr="00FA2315">
        <w:rPr>
          <w:rFonts w:ascii="Times New Roman" w:hAnsi="Times New Roman" w:cs="Times New Roman"/>
        </w:rPr>
        <w:t xml:space="preserve"> </w:t>
      </w:r>
      <w:r w:rsidR="006652BE" w:rsidRPr="00FA2315">
        <w:rPr>
          <w:rFonts w:ascii="Times New Roman" w:hAnsi="Times New Roman" w:cs="Times New Roman"/>
        </w:rPr>
        <w:t xml:space="preserve">transporto ar pašto paslaugų srities perkančiųjų subjektų, įstatymo (toliau – Įstatymas) 97 str. </w:t>
      </w:r>
      <w:r w:rsidR="00203C5E" w:rsidRPr="00FA2315">
        <w:rPr>
          <w:rFonts w:ascii="Times New Roman" w:hAnsi="Times New Roman" w:cs="Times New Roman"/>
        </w:rPr>
        <w:t xml:space="preserve">1 </w:t>
      </w:r>
      <w:r w:rsidR="006652BE" w:rsidRPr="00FA2315">
        <w:rPr>
          <w:rFonts w:ascii="Times New Roman" w:hAnsi="Times New Roman" w:cs="Times New Roman"/>
        </w:rPr>
        <w:t>d</w:t>
      </w:r>
      <w:r w:rsidR="009E20E6" w:rsidRPr="00FA2315">
        <w:rPr>
          <w:rFonts w:ascii="Times New Roman" w:hAnsi="Times New Roman" w:cs="Times New Roman"/>
        </w:rPr>
        <w:t>.</w:t>
      </w:r>
      <w:r w:rsidR="006652BE" w:rsidRPr="00FA2315">
        <w:rPr>
          <w:rFonts w:ascii="Times New Roman" w:hAnsi="Times New Roman" w:cs="Times New Roman"/>
        </w:rPr>
        <w:t xml:space="preserve"> </w:t>
      </w:r>
      <w:r w:rsidR="00657D7B" w:rsidRPr="00FA2315">
        <w:rPr>
          <w:rFonts w:ascii="Times New Roman" w:hAnsi="Times New Roman" w:cs="Times New Roman"/>
        </w:rPr>
        <w:t>nuostatas;</w:t>
      </w:r>
    </w:p>
    <w:p w14:paraId="662020B1" w14:textId="406EAF4F" w:rsidR="005A56B9" w:rsidRPr="00EC4452" w:rsidRDefault="001C5078" w:rsidP="00ED253F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A2315">
        <w:rPr>
          <w:rFonts w:ascii="Times New Roman" w:hAnsi="Times New Roman" w:cs="Times New Roman"/>
        </w:rPr>
        <w:t>Vadovaujantis</w:t>
      </w:r>
      <w:r w:rsidR="00575D68" w:rsidRPr="00FA2315">
        <w:rPr>
          <w:rFonts w:ascii="Times New Roman" w:hAnsi="Times New Roman" w:cs="Times New Roman"/>
        </w:rPr>
        <w:t xml:space="preserve"> Įstatymo 97 str. </w:t>
      </w:r>
      <w:r w:rsidR="00203C5E" w:rsidRPr="00FA2315">
        <w:rPr>
          <w:rFonts w:ascii="Times New Roman" w:hAnsi="Times New Roman" w:cs="Times New Roman"/>
        </w:rPr>
        <w:t xml:space="preserve">1 </w:t>
      </w:r>
      <w:r w:rsidR="00575D68" w:rsidRPr="00FA2315">
        <w:rPr>
          <w:rFonts w:ascii="Times New Roman" w:hAnsi="Times New Roman" w:cs="Times New Roman"/>
        </w:rPr>
        <w:t>d</w:t>
      </w:r>
      <w:r w:rsidR="00CC3EFC" w:rsidRPr="00FA2315">
        <w:rPr>
          <w:rFonts w:ascii="Times New Roman" w:hAnsi="Times New Roman" w:cs="Times New Roman"/>
        </w:rPr>
        <w:t>.</w:t>
      </w:r>
      <w:r w:rsidR="00A33285" w:rsidRPr="00FA2315">
        <w:rPr>
          <w:rFonts w:ascii="Times New Roman" w:hAnsi="Times New Roman" w:cs="Times New Roman"/>
        </w:rPr>
        <w:t xml:space="preserve"> nuostatomis</w:t>
      </w:r>
      <w:r w:rsidRPr="00FA2315">
        <w:rPr>
          <w:rFonts w:ascii="Times New Roman" w:hAnsi="Times New Roman" w:cs="Times New Roman"/>
        </w:rPr>
        <w:t xml:space="preserve"> </w:t>
      </w:r>
      <w:r w:rsidR="00575D68" w:rsidRPr="00FA2315">
        <w:rPr>
          <w:rFonts w:ascii="Times New Roman" w:hAnsi="Times New Roman" w:cs="Times New Roman"/>
        </w:rPr>
        <w:t>be</w:t>
      </w:r>
      <w:r w:rsidR="001E06DD" w:rsidRPr="00FA2315">
        <w:rPr>
          <w:rFonts w:ascii="Times New Roman" w:hAnsi="Times New Roman" w:cs="Times New Roman"/>
        </w:rPr>
        <w:t xml:space="preserve">i </w:t>
      </w:r>
      <w:r w:rsidR="00657D7B" w:rsidRPr="00FA2315">
        <w:rPr>
          <w:rFonts w:ascii="Times New Roman" w:hAnsi="Times New Roman" w:cs="Times New Roman"/>
        </w:rPr>
        <w:t xml:space="preserve">Sutarties </w:t>
      </w:r>
      <w:r w:rsidR="00A8415E" w:rsidRPr="00FA2315">
        <w:rPr>
          <w:rFonts w:ascii="Times New Roman" w:hAnsi="Times New Roman" w:cs="Times New Roman"/>
        </w:rPr>
        <w:t xml:space="preserve"> SS 1.</w:t>
      </w:r>
      <w:r w:rsidR="00021314">
        <w:rPr>
          <w:rFonts w:ascii="Times New Roman" w:hAnsi="Times New Roman" w:cs="Times New Roman"/>
        </w:rPr>
        <w:t>7</w:t>
      </w:r>
      <w:r w:rsidR="00332C88" w:rsidRPr="00FA2315">
        <w:rPr>
          <w:rFonts w:ascii="Times New Roman" w:hAnsi="Times New Roman" w:cs="Times New Roman"/>
        </w:rPr>
        <w:t>.</w:t>
      </w:r>
      <w:r w:rsidR="00A8415E" w:rsidRPr="00FA2315">
        <w:rPr>
          <w:rFonts w:ascii="Times New Roman" w:hAnsi="Times New Roman" w:cs="Times New Roman"/>
        </w:rPr>
        <w:t xml:space="preserve"> </w:t>
      </w:r>
      <w:r w:rsidR="00021314">
        <w:rPr>
          <w:rFonts w:ascii="Times New Roman" w:hAnsi="Times New Roman" w:cs="Times New Roman"/>
        </w:rPr>
        <w:t xml:space="preserve">bei </w:t>
      </w:r>
      <w:r w:rsidR="00A33285" w:rsidRPr="00FA2315">
        <w:rPr>
          <w:rFonts w:ascii="Times New Roman" w:hAnsi="Times New Roman" w:cs="Times New Roman"/>
        </w:rPr>
        <w:t xml:space="preserve">BS </w:t>
      </w:r>
      <w:r w:rsidR="003B5CDA" w:rsidRPr="00FA2315">
        <w:rPr>
          <w:rFonts w:ascii="Times New Roman" w:hAnsi="Times New Roman" w:cs="Times New Roman"/>
        </w:rPr>
        <w:t>2.3</w:t>
      </w:r>
      <w:r w:rsidR="00332C88" w:rsidRPr="00FA2315">
        <w:rPr>
          <w:rFonts w:ascii="Times New Roman" w:hAnsi="Times New Roman" w:cs="Times New Roman"/>
        </w:rPr>
        <w:t xml:space="preserve"> ir </w:t>
      </w:r>
      <w:r w:rsidR="00292804" w:rsidRPr="00FA2315">
        <w:rPr>
          <w:rFonts w:ascii="Times New Roman" w:hAnsi="Times New Roman" w:cs="Times New Roman"/>
        </w:rPr>
        <w:t>2.</w:t>
      </w:r>
      <w:r w:rsidR="00332C88" w:rsidRPr="00FA2315">
        <w:rPr>
          <w:rFonts w:ascii="Times New Roman" w:hAnsi="Times New Roman" w:cs="Times New Roman"/>
        </w:rPr>
        <w:t xml:space="preserve">4. </w:t>
      </w:r>
      <w:r w:rsidR="00575D68" w:rsidRPr="00FA2315">
        <w:rPr>
          <w:rFonts w:ascii="Times New Roman" w:hAnsi="Times New Roman" w:cs="Times New Roman"/>
        </w:rPr>
        <w:t>punkt</w:t>
      </w:r>
      <w:r w:rsidR="001E06DD" w:rsidRPr="00FA2315">
        <w:rPr>
          <w:rFonts w:ascii="Times New Roman" w:hAnsi="Times New Roman" w:cs="Times New Roman"/>
        </w:rPr>
        <w:t>ų</w:t>
      </w:r>
      <w:r w:rsidR="00575D68" w:rsidRPr="00FA2315">
        <w:rPr>
          <w:rFonts w:ascii="Times New Roman" w:hAnsi="Times New Roman" w:cs="Times New Roman"/>
        </w:rPr>
        <w:t xml:space="preserve"> nuostatomis</w:t>
      </w:r>
      <w:r w:rsidR="00575D68" w:rsidRPr="00EC4452">
        <w:rPr>
          <w:rFonts w:ascii="Times New Roman" w:hAnsi="Times New Roman" w:cs="Times New Roman"/>
        </w:rPr>
        <w:t xml:space="preserve"> </w:t>
      </w:r>
      <w:r w:rsidR="005A56B9" w:rsidRPr="00EC4452">
        <w:rPr>
          <w:rFonts w:ascii="Times New Roman" w:hAnsi="Times New Roman" w:cs="Times New Roman"/>
        </w:rPr>
        <w:t>Šalys susitarė:</w:t>
      </w:r>
    </w:p>
    <w:p w14:paraId="6E0EEAE7" w14:textId="5329F46C" w:rsidR="00D1186B" w:rsidRPr="00EC4452" w:rsidRDefault="006A1E31" w:rsidP="00233EC0">
      <w:pPr>
        <w:pStyle w:val="Sraopastraipa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EC4452">
        <w:rPr>
          <w:rFonts w:ascii="Times New Roman" w:hAnsi="Times New Roman" w:cs="Times New Roman"/>
        </w:rPr>
        <w:t xml:space="preserve">Pratęsti </w:t>
      </w:r>
      <w:r w:rsidR="007E04DF">
        <w:rPr>
          <w:rFonts w:ascii="Times New Roman" w:hAnsi="Times New Roman" w:cs="Times New Roman"/>
        </w:rPr>
        <w:t>Rangos darbų</w:t>
      </w:r>
      <w:r w:rsidR="00DB799F">
        <w:rPr>
          <w:rFonts w:ascii="Times New Roman" w:hAnsi="Times New Roman" w:cs="Times New Roman"/>
        </w:rPr>
        <w:t xml:space="preserve"> atlikimo</w:t>
      </w:r>
      <w:r w:rsidRPr="00EC4452">
        <w:rPr>
          <w:rFonts w:ascii="Times New Roman" w:hAnsi="Times New Roman" w:cs="Times New Roman"/>
        </w:rPr>
        <w:t xml:space="preserve"> terminą </w:t>
      </w:r>
      <w:r w:rsidR="005553A5">
        <w:rPr>
          <w:rFonts w:ascii="Times New Roman" w:hAnsi="Times New Roman" w:cs="Times New Roman"/>
        </w:rPr>
        <w:t>1</w:t>
      </w:r>
      <w:r w:rsidR="002C028D">
        <w:rPr>
          <w:rFonts w:ascii="Times New Roman" w:hAnsi="Times New Roman" w:cs="Times New Roman"/>
        </w:rPr>
        <w:t>5</w:t>
      </w:r>
      <w:r w:rsidR="005553A5">
        <w:rPr>
          <w:rFonts w:ascii="Times New Roman" w:hAnsi="Times New Roman" w:cs="Times New Roman"/>
        </w:rPr>
        <w:t xml:space="preserve"> (</w:t>
      </w:r>
      <w:r w:rsidR="002C028D">
        <w:rPr>
          <w:rFonts w:ascii="Times New Roman" w:hAnsi="Times New Roman" w:cs="Times New Roman"/>
        </w:rPr>
        <w:t>penkiolika</w:t>
      </w:r>
      <w:r w:rsidR="005553A5">
        <w:rPr>
          <w:rFonts w:ascii="Times New Roman" w:hAnsi="Times New Roman" w:cs="Times New Roman"/>
        </w:rPr>
        <w:t>) kalendorinių dienų</w:t>
      </w:r>
      <w:r w:rsidRPr="00EC4452">
        <w:rPr>
          <w:rFonts w:ascii="Times New Roman" w:hAnsi="Times New Roman" w:cs="Times New Roman"/>
        </w:rPr>
        <w:t xml:space="preserve">, </w:t>
      </w:r>
      <w:proofErr w:type="spellStart"/>
      <w:r w:rsidRPr="00EC4452">
        <w:rPr>
          <w:rFonts w:ascii="Times New Roman" w:hAnsi="Times New Roman" w:cs="Times New Roman"/>
        </w:rPr>
        <w:t>t.y</w:t>
      </w:r>
      <w:proofErr w:type="spellEnd"/>
      <w:r w:rsidRPr="00EC4452">
        <w:rPr>
          <w:rFonts w:ascii="Times New Roman" w:hAnsi="Times New Roman" w:cs="Times New Roman"/>
        </w:rPr>
        <w:t xml:space="preserve">. iki </w:t>
      </w:r>
      <w:r w:rsidRPr="001B232A">
        <w:rPr>
          <w:rFonts w:ascii="Times New Roman" w:hAnsi="Times New Roman" w:cs="Times New Roman"/>
          <w:b/>
          <w:bCs/>
        </w:rPr>
        <w:t>2025-</w:t>
      </w:r>
      <w:r w:rsidR="00023A3F" w:rsidRPr="001B232A">
        <w:rPr>
          <w:rFonts w:ascii="Times New Roman" w:hAnsi="Times New Roman" w:cs="Times New Roman"/>
          <w:b/>
          <w:bCs/>
        </w:rPr>
        <w:t>0</w:t>
      </w:r>
      <w:r w:rsidR="00F25BF8">
        <w:rPr>
          <w:rFonts w:ascii="Times New Roman" w:hAnsi="Times New Roman" w:cs="Times New Roman"/>
          <w:b/>
          <w:bCs/>
        </w:rPr>
        <w:t>8</w:t>
      </w:r>
      <w:r w:rsidR="00023A3F" w:rsidRPr="001B232A">
        <w:rPr>
          <w:rFonts w:ascii="Times New Roman" w:hAnsi="Times New Roman" w:cs="Times New Roman"/>
          <w:b/>
          <w:bCs/>
        </w:rPr>
        <w:t>-</w:t>
      </w:r>
      <w:r w:rsidR="00DB799F">
        <w:rPr>
          <w:rFonts w:ascii="Times New Roman" w:hAnsi="Times New Roman" w:cs="Times New Roman"/>
          <w:b/>
          <w:bCs/>
        </w:rPr>
        <w:t>14</w:t>
      </w:r>
      <w:r w:rsidRPr="001B232A">
        <w:rPr>
          <w:rFonts w:ascii="Times New Roman" w:hAnsi="Times New Roman" w:cs="Times New Roman"/>
          <w:b/>
          <w:bCs/>
        </w:rPr>
        <w:t xml:space="preserve"> (įskaitytinai)</w:t>
      </w:r>
      <w:r w:rsidR="00D852FD" w:rsidRPr="001B232A">
        <w:rPr>
          <w:rFonts w:ascii="Times New Roman" w:hAnsi="Times New Roman" w:cs="Times New Roman"/>
          <w:b/>
          <w:bCs/>
        </w:rPr>
        <w:t>.</w:t>
      </w:r>
    </w:p>
    <w:p w14:paraId="1D3134FF" w14:textId="7AEF6B8A" w:rsidR="006A1E31" w:rsidRDefault="00BF474E" w:rsidP="00ED253F">
      <w:pPr>
        <w:pStyle w:val="Sraopastraipa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Rangos darbų atlikimo</w:t>
      </w:r>
      <w:r w:rsidR="00FC3182" w:rsidRPr="00FC3182">
        <w:rPr>
          <w:rFonts w:ascii="Times New Roman" w:hAnsi="Times New Roman" w:cs="Times New Roman"/>
        </w:rPr>
        <w:t xml:space="preserve"> termino pratęsimas nekeičia </w:t>
      </w:r>
      <w:bookmarkStart w:id="0" w:name="_Hlk126913918"/>
      <w:r w:rsidR="00FC3182" w:rsidRPr="00FC3182">
        <w:rPr>
          <w:rFonts w:ascii="Times New Roman" w:hAnsi="Times New Roman" w:cs="Times New Roman"/>
        </w:rPr>
        <w:t>Sutarties</w:t>
      </w:r>
      <w:bookmarkEnd w:id="0"/>
      <w:r w:rsidR="00FC3182" w:rsidRPr="00FC3182">
        <w:rPr>
          <w:rFonts w:ascii="Times New Roman" w:hAnsi="Times New Roman" w:cs="Times New Roman"/>
        </w:rPr>
        <w:t xml:space="preserve"> kainos, o bet kokie papildomi kaštai, susidarę </w:t>
      </w:r>
      <w:r w:rsidR="00000E6B">
        <w:rPr>
          <w:rFonts w:ascii="Times New Roman" w:hAnsi="Times New Roman" w:cs="Times New Roman"/>
        </w:rPr>
        <w:t>Rangovui</w:t>
      </w:r>
      <w:r w:rsidR="00FC3182" w:rsidRPr="00FC3182">
        <w:rPr>
          <w:rFonts w:ascii="Times New Roman" w:hAnsi="Times New Roman" w:cs="Times New Roman"/>
        </w:rPr>
        <w:t xml:space="preserve"> dėl </w:t>
      </w:r>
      <w:r w:rsidR="00000E6B">
        <w:rPr>
          <w:rFonts w:ascii="Times New Roman" w:hAnsi="Times New Roman" w:cs="Times New Roman"/>
        </w:rPr>
        <w:t>Rangos darbų</w:t>
      </w:r>
      <w:r w:rsidR="00FC3182" w:rsidRPr="00FC3182">
        <w:rPr>
          <w:rFonts w:ascii="Times New Roman" w:hAnsi="Times New Roman" w:cs="Times New Roman"/>
        </w:rPr>
        <w:t xml:space="preserve"> termino pratęsimo </w:t>
      </w:r>
      <w:r w:rsidR="00F362E2">
        <w:rPr>
          <w:rFonts w:ascii="Times New Roman" w:hAnsi="Times New Roman" w:cs="Times New Roman"/>
        </w:rPr>
        <w:t>Pirkėjo</w:t>
      </w:r>
      <w:r w:rsidR="00FC3182" w:rsidRPr="00FC3182">
        <w:rPr>
          <w:rFonts w:ascii="Times New Roman" w:hAnsi="Times New Roman" w:cs="Times New Roman"/>
        </w:rPr>
        <w:t xml:space="preserve"> nebus atlyginami</w:t>
      </w:r>
      <w:r w:rsidR="00D852FD">
        <w:rPr>
          <w:rFonts w:ascii="Times New Roman" w:hAnsi="Times New Roman" w:cs="Times New Roman"/>
        </w:rPr>
        <w:t>.</w:t>
      </w:r>
    </w:p>
    <w:p w14:paraId="5D724A42" w14:textId="753213DE" w:rsidR="005A56B9" w:rsidRDefault="001E06DD" w:rsidP="00ED253F">
      <w:pPr>
        <w:pStyle w:val="Sraopastraipa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1E06DD">
        <w:rPr>
          <w:rFonts w:ascii="Times New Roman" w:hAnsi="Times New Roman" w:cs="Times New Roman"/>
        </w:rPr>
        <w:t xml:space="preserve">Šis </w:t>
      </w:r>
      <w:r>
        <w:rPr>
          <w:rFonts w:ascii="Times New Roman" w:hAnsi="Times New Roman" w:cs="Times New Roman"/>
        </w:rPr>
        <w:t>s</w:t>
      </w:r>
      <w:r w:rsidRPr="001E06DD">
        <w:rPr>
          <w:rFonts w:ascii="Times New Roman" w:hAnsi="Times New Roman" w:cs="Times New Roman"/>
        </w:rPr>
        <w:t>usitarimas laikytinas sudėtine ir neatsiejama Sutarties dalimi.</w:t>
      </w:r>
      <w:r w:rsidR="005B10E2">
        <w:rPr>
          <w:rFonts w:ascii="Times New Roman" w:hAnsi="Times New Roman" w:cs="Times New Roman"/>
        </w:rPr>
        <w:t xml:space="preserve"> </w:t>
      </w:r>
      <w:r w:rsidRPr="001E06DD">
        <w:rPr>
          <w:rFonts w:ascii="Times New Roman" w:hAnsi="Times New Roman" w:cs="Times New Roman"/>
        </w:rPr>
        <w:t xml:space="preserve">Visi klausimai, kurie nėra aptarti šiame </w:t>
      </w:r>
      <w:r>
        <w:rPr>
          <w:rFonts w:ascii="Times New Roman" w:hAnsi="Times New Roman" w:cs="Times New Roman"/>
        </w:rPr>
        <w:t>s</w:t>
      </w:r>
      <w:r w:rsidRPr="001E06DD">
        <w:rPr>
          <w:rFonts w:ascii="Times New Roman" w:hAnsi="Times New Roman" w:cs="Times New Roman"/>
        </w:rPr>
        <w:t xml:space="preserve">usitarime, yra sprendžiami vadovaujantis atitinkamomis Sutarties nuostatomis, o visos kitos Sutarties sąlygos ir nuostatos lieka galioti tiek, kiek jos nėra pakeistos šiuo </w:t>
      </w:r>
      <w:r>
        <w:rPr>
          <w:rFonts w:ascii="Times New Roman" w:hAnsi="Times New Roman" w:cs="Times New Roman"/>
        </w:rPr>
        <w:t>s</w:t>
      </w:r>
      <w:r w:rsidRPr="001E06DD">
        <w:rPr>
          <w:rFonts w:ascii="Times New Roman" w:hAnsi="Times New Roman" w:cs="Times New Roman"/>
        </w:rPr>
        <w:t xml:space="preserve">usitarimu. Šiame </w:t>
      </w:r>
      <w:r>
        <w:rPr>
          <w:rFonts w:ascii="Times New Roman" w:hAnsi="Times New Roman" w:cs="Times New Roman"/>
        </w:rPr>
        <w:t>s</w:t>
      </w:r>
      <w:r w:rsidRPr="001E06DD">
        <w:rPr>
          <w:rFonts w:ascii="Times New Roman" w:hAnsi="Times New Roman" w:cs="Times New Roman"/>
        </w:rPr>
        <w:t xml:space="preserve">usitarime naudojamos sąvokos turi tokią pačią reikšmę kaip ir Sutartyje. Taikytinos teisės ir ginčų sprendimą reglamentuojančios Sutarties nuostatos taip pat taikytinos ir šiam </w:t>
      </w:r>
      <w:r w:rsidR="002C7DAD">
        <w:rPr>
          <w:rFonts w:ascii="Times New Roman" w:hAnsi="Times New Roman" w:cs="Times New Roman"/>
        </w:rPr>
        <w:t>s</w:t>
      </w:r>
      <w:r w:rsidRPr="001E06DD">
        <w:rPr>
          <w:rFonts w:ascii="Times New Roman" w:hAnsi="Times New Roman" w:cs="Times New Roman"/>
        </w:rPr>
        <w:t>usitarimui</w:t>
      </w:r>
      <w:r w:rsidR="005A56B9" w:rsidRPr="009A3D3A">
        <w:rPr>
          <w:rFonts w:ascii="Times New Roman" w:hAnsi="Times New Roman" w:cs="Times New Roman"/>
        </w:rPr>
        <w:t>;</w:t>
      </w:r>
    </w:p>
    <w:p w14:paraId="71560850" w14:textId="0F2F8006" w:rsidR="009E4763" w:rsidRPr="009A3D3A" w:rsidRDefault="009E4763" w:rsidP="00ED253F">
      <w:pPr>
        <w:pStyle w:val="Sraopastraipa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9E4763">
        <w:rPr>
          <w:rFonts w:ascii="Times New Roman" w:hAnsi="Times New Roman" w:cs="Times New Roman"/>
        </w:rPr>
        <w:t>Šis susitarimas įsigalioja ir yra privalomas Šalims nuo jo pasirašymo dienos</w:t>
      </w:r>
      <w:r w:rsidR="00C06ED5">
        <w:rPr>
          <w:rFonts w:ascii="Times New Roman" w:hAnsi="Times New Roman" w:cs="Times New Roman"/>
        </w:rPr>
        <w:t>;</w:t>
      </w:r>
    </w:p>
    <w:p w14:paraId="27A10599" w14:textId="3DD80F0A" w:rsidR="005C0291" w:rsidRDefault="005A56B9" w:rsidP="00ED253F">
      <w:pPr>
        <w:pStyle w:val="Sraopastraipa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9A3D3A">
        <w:rPr>
          <w:rFonts w:ascii="Times New Roman" w:hAnsi="Times New Roman" w:cs="Times New Roman"/>
        </w:rPr>
        <w:t xml:space="preserve">Šis </w:t>
      </w:r>
      <w:r w:rsidR="009032C4">
        <w:rPr>
          <w:rFonts w:ascii="Times New Roman" w:hAnsi="Times New Roman" w:cs="Times New Roman"/>
        </w:rPr>
        <w:t>s</w:t>
      </w:r>
      <w:r w:rsidRPr="009A3D3A">
        <w:rPr>
          <w:rFonts w:ascii="Times New Roman" w:hAnsi="Times New Roman" w:cs="Times New Roman"/>
        </w:rPr>
        <w:t>usitarimas pasirašytas</w:t>
      </w:r>
      <w:r w:rsidR="005B10E2">
        <w:rPr>
          <w:rFonts w:ascii="Times New Roman" w:hAnsi="Times New Roman" w:cs="Times New Roman"/>
        </w:rPr>
        <w:t xml:space="preserve"> abiejų Šalių</w:t>
      </w:r>
      <w:r w:rsidRPr="009A3D3A">
        <w:rPr>
          <w:rFonts w:ascii="Times New Roman" w:hAnsi="Times New Roman" w:cs="Times New Roman"/>
        </w:rPr>
        <w:t xml:space="preserve"> </w:t>
      </w:r>
      <w:r w:rsidR="00D15A84">
        <w:rPr>
          <w:rFonts w:ascii="Times New Roman" w:hAnsi="Times New Roman" w:cs="Times New Roman"/>
        </w:rPr>
        <w:t>kvalifikuotu elektroniniu parašu.</w:t>
      </w:r>
    </w:p>
    <w:p w14:paraId="70C38C70" w14:textId="77777777" w:rsidR="00FA2315" w:rsidRPr="005B7753" w:rsidRDefault="00FA2315" w:rsidP="00FA2315">
      <w:pPr>
        <w:pStyle w:val="Sraopastraipa"/>
        <w:spacing w:after="0" w:line="360" w:lineRule="auto"/>
        <w:ind w:left="714"/>
        <w:contextualSpacing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11"/>
        <w:gridCol w:w="4020"/>
      </w:tblGrid>
      <w:tr w:rsidR="005A56B9" w:rsidRPr="00E119CA" w14:paraId="724FC41F" w14:textId="77777777" w:rsidTr="001E06DD">
        <w:trPr>
          <w:trHeight w:val="582"/>
        </w:trPr>
        <w:tc>
          <w:tcPr>
            <w:tcW w:w="4911" w:type="dxa"/>
          </w:tcPr>
          <w:p w14:paraId="5E627480" w14:textId="73545EA8" w:rsidR="00E214E0" w:rsidRPr="00F362E2" w:rsidRDefault="00F362E2" w:rsidP="00ED2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aps/>
              </w:rPr>
            </w:pPr>
            <w:r w:rsidRPr="00F362E2">
              <w:rPr>
                <w:rFonts w:ascii="Times New Roman" w:eastAsia="Times New Roman" w:hAnsi="Times New Roman" w:cs="Times New Roman"/>
                <w:b/>
                <w:caps/>
              </w:rPr>
              <w:t>Pirkėjas</w:t>
            </w:r>
          </w:p>
          <w:p w14:paraId="78224631" w14:textId="559BA7F9" w:rsidR="006F7C13" w:rsidRPr="009A3D3A" w:rsidRDefault="002750D8" w:rsidP="00ED2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</w:t>
            </w:r>
            <w:r w:rsidR="005A56B9" w:rsidRPr="009A3D3A">
              <w:rPr>
                <w:rFonts w:ascii="Times New Roman" w:eastAsia="Times New Roman" w:hAnsi="Times New Roman" w:cs="Times New Roman"/>
              </w:rPr>
              <w:t xml:space="preserve"> „K</w:t>
            </w:r>
            <w:r w:rsidR="00310B9C">
              <w:rPr>
                <w:rFonts w:ascii="Times New Roman" w:eastAsia="Times New Roman" w:hAnsi="Times New Roman" w:cs="Times New Roman"/>
              </w:rPr>
              <w:t xml:space="preserve">N </w:t>
            </w:r>
            <w:proofErr w:type="spellStart"/>
            <w:r w:rsidR="00310B9C">
              <w:rPr>
                <w:rFonts w:ascii="Times New Roman" w:eastAsia="Times New Roman" w:hAnsi="Times New Roman" w:cs="Times New Roman"/>
              </w:rPr>
              <w:t>Energies</w:t>
            </w:r>
            <w:proofErr w:type="spellEnd"/>
            <w:r w:rsidR="005A56B9" w:rsidRPr="009A3D3A">
              <w:rPr>
                <w:rFonts w:ascii="Times New Roman" w:eastAsia="Times New Roman" w:hAnsi="Times New Roman" w:cs="Times New Roman"/>
              </w:rPr>
              <w:t>“</w:t>
            </w:r>
          </w:p>
          <w:p w14:paraId="04280666" w14:textId="5070B798" w:rsidR="005A56B9" w:rsidRPr="00574C0C" w:rsidRDefault="005A56B9" w:rsidP="00ED2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F87DE50" w14:textId="12B8DC66" w:rsidR="005A56B9" w:rsidRPr="009A3D3A" w:rsidRDefault="005A56B9" w:rsidP="00ED2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0" w:type="dxa"/>
          </w:tcPr>
          <w:p w14:paraId="4378B384" w14:textId="0D0BF9BC" w:rsidR="00E214E0" w:rsidRPr="00E214E0" w:rsidRDefault="00000E6B" w:rsidP="00ED2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RANGOVAS</w:t>
            </w:r>
          </w:p>
          <w:p w14:paraId="088BA37A" w14:textId="1DBEFEE0" w:rsidR="005A56B9" w:rsidRDefault="00574C0C" w:rsidP="00ED2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UAB „</w:t>
            </w:r>
            <w:proofErr w:type="spellStart"/>
            <w:r w:rsidR="00000E6B">
              <w:rPr>
                <w:rFonts w:ascii="Times New Roman" w:eastAsia="Times New Roman" w:hAnsi="Times New Roman" w:cs="Times New Roman"/>
              </w:rPr>
              <w:t>Okseta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“ </w:t>
            </w:r>
          </w:p>
          <w:p w14:paraId="25B3F5AA" w14:textId="6AE8E716" w:rsidR="005A56B9" w:rsidRPr="009A3D3A" w:rsidRDefault="005A56B9" w:rsidP="00ED2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8ED4A7E" w14:textId="39475189" w:rsidR="00276A8E" w:rsidRPr="009A3D3A" w:rsidRDefault="00276A8E" w:rsidP="00ED2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923DF3B" w14:textId="77777777" w:rsidR="00306042" w:rsidRPr="00A91C70" w:rsidRDefault="00306042"/>
    <w:sectPr w:rsidR="00306042" w:rsidRPr="00A91C70" w:rsidSect="00BC6F92">
      <w:pgSz w:w="11906" w:h="16838"/>
      <w:pgMar w:top="709" w:right="567" w:bottom="709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14597"/>
    <w:multiLevelType w:val="hybridMultilevel"/>
    <w:tmpl w:val="6C705B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70DD7"/>
    <w:multiLevelType w:val="hybridMultilevel"/>
    <w:tmpl w:val="007E3056"/>
    <w:lvl w:ilvl="0" w:tplc="08561098">
      <w:start w:val="1"/>
      <w:numFmt w:val="upperLetter"/>
      <w:lvlText w:val="(%1)"/>
      <w:lvlJc w:val="left"/>
      <w:pPr>
        <w:ind w:left="756" w:hanging="39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4139C"/>
    <w:multiLevelType w:val="hybridMultilevel"/>
    <w:tmpl w:val="91DC2950"/>
    <w:lvl w:ilvl="0" w:tplc="7C3ED074">
      <w:start w:val="1"/>
      <w:numFmt w:val="bullet"/>
      <w:lvlText w:val="-"/>
      <w:lvlJc w:val="left"/>
      <w:pPr>
        <w:ind w:left="1800" w:hanging="360"/>
      </w:pPr>
      <w:rPr>
        <w:rFonts w:ascii="Segoe UI" w:eastAsiaTheme="minorEastAsia" w:hAnsi="Segoe UI" w:cs="Segoe UI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6BA6BED"/>
    <w:multiLevelType w:val="hybridMultilevel"/>
    <w:tmpl w:val="5F746BD0"/>
    <w:lvl w:ilvl="0" w:tplc="7B6C77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3E4D04"/>
    <w:multiLevelType w:val="hybridMultilevel"/>
    <w:tmpl w:val="E782E99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E2599"/>
    <w:multiLevelType w:val="multilevel"/>
    <w:tmpl w:val="4664C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3940827">
    <w:abstractNumId w:val="5"/>
  </w:num>
  <w:num w:numId="2" w16cid:durableId="1942757258">
    <w:abstractNumId w:val="0"/>
  </w:num>
  <w:num w:numId="3" w16cid:durableId="403995910">
    <w:abstractNumId w:val="2"/>
  </w:num>
  <w:num w:numId="4" w16cid:durableId="851795532">
    <w:abstractNumId w:val="4"/>
  </w:num>
  <w:num w:numId="5" w16cid:durableId="292950044">
    <w:abstractNumId w:val="3"/>
  </w:num>
  <w:num w:numId="6" w16cid:durableId="400716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6B9"/>
    <w:rsid w:val="00000E6B"/>
    <w:rsid w:val="00021314"/>
    <w:rsid w:val="00023A3F"/>
    <w:rsid w:val="000256A8"/>
    <w:rsid w:val="000407F5"/>
    <w:rsid w:val="00055E81"/>
    <w:rsid w:val="000562D5"/>
    <w:rsid w:val="00056B12"/>
    <w:rsid w:val="00061E73"/>
    <w:rsid w:val="00070F2D"/>
    <w:rsid w:val="00080067"/>
    <w:rsid w:val="0008368E"/>
    <w:rsid w:val="000B48D5"/>
    <w:rsid w:val="000C6A3F"/>
    <w:rsid w:val="000D093A"/>
    <w:rsid w:val="000D2F6E"/>
    <w:rsid w:val="000D4918"/>
    <w:rsid w:val="000E3042"/>
    <w:rsid w:val="000F1F01"/>
    <w:rsid w:val="001049BC"/>
    <w:rsid w:val="0011249F"/>
    <w:rsid w:val="001167BE"/>
    <w:rsid w:val="00131940"/>
    <w:rsid w:val="0014594E"/>
    <w:rsid w:val="00151053"/>
    <w:rsid w:val="00160E85"/>
    <w:rsid w:val="00165C5D"/>
    <w:rsid w:val="00177DC2"/>
    <w:rsid w:val="00185980"/>
    <w:rsid w:val="00186E32"/>
    <w:rsid w:val="00195D3B"/>
    <w:rsid w:val="001A0610"/>
    <w:rsid w:val="001A6AFB"/>
    <w:rsid w:val="001B0E5E"/>
    <w:rsid w:val="001B232A"/>
    <w:rsid w:val="001C5078"/>
    <w:rsid w:val="001E06DD"/>
    <w:rsid w:val="001E16E6"/>
    <w:rsid w:val="001F1EFF"/>
    <w:rsid w:val="001F3DC4"/>
    <w:rsid w:val="00202F3D"/>
    <w:rsid w:val="00203C5E"/>
    <w:rsid w:val="002162B3"/>
    <w:rsid w:val="002173CA"/>
    <w:rsid w:val="00221E48"/>
    <w:rsid w:val="00222EEE"/>
    <w:rsid w:val="00230295"/>
    <w:rsid w:val="002319EF"/>
    <w:rsid w:val="002320A8"/>
    <w:rsid w:val="00233670"/>
    <w:rsid w:val="00233EC0"/>
    <w:rsid w:val="002447F2"/>
    <w:rsid w:val="00247E3A"/>
    <w:rsid w:val="00251A08"/>
    <w:rsid w:val="00260EC2"/>
    <w:rsid w:val="002612E1"/>
    <w:rsid w:val="00261B10"/>
    <w:rsid w:val="00262B2D"/>
    <w:rsid w:val="002750D8"/>
    <w:rsid w:val="00276A8E"/>
    <w:rsid w:val="00290B3A"/>
    <w:rsid w:val="00292804"/>
    <w:rsid w:val="002931B1"/>
    <w:rsid w:val="002B3F03"/>
    <w:rsid w:val="002B6318"/>
    <w:rsid w:val="002C028D"/>
    <w:rsid w:val="002C17A2"/>
    <w:rsid w:val="002C798E"/>
    <w:rsid w:val="002C7DAD"/>
    <w:rsid w:val="002D61E9"/>
    <w:rsid w:val="002F4EE1"/>
    <w:rsid w:val="00306042"/>
    <w:rsid w:val="00310B9C"/>
    <w:rsid w:val="00316360"/>
    <w:rsid w:val="00324FAD"/>
    <w:rsid w:val="00327D6D"/>
    <w:rsid w:val="00332C88"/>
    <w:rsid w:val="003346E9"/>
    <w:rsid w:val="0035576D"/>
    <w:rsid w:val="003567F2"/>
    <w:rsid w:val="00382944"/>
    <w:rsid w:val="00383538"/>
    <w:rsid w:val="00387D53"/>
    <w:rsid w:val="003B5CDA"/>
    <w:rsid w:val="003C4424"/>
    <w:rsid w:val="003D1BB6"/>
    <w:rsid w:val="003F3F0F"/>
    <w:rsid w:val="003F7133"/>
    <w:rsid w:val="0041704A"/>
    <w:rsid w:val="00424E22"/>
    <w:rsid w:val="004261FF"/>
    <w:rsid w:val="00461BEE"/>
    <w:rsid w:val="004639F3"/>
    <w:rsid w:val="004768DC"/>
    <w:rsid w:val="004939D9"/>
    <w:rsid w:val="004A182E"/>
    <w:rsid w:val="004A2F0F"/>
    <w:rsid w:val="004C16BD"/>
    <w:rsid w:val="004D5BF1"/>
    <w:rsid w:val="004F72CE"/>
    <w:rsid w:val="0050339F"/>
    <w:rsid w:val="00514B98"/>
    <w:rsid w:val="00516C2A"/>
    <w:rsid w:val="00517799"/>
    <w:rsid w:val="005228B3"/>
    <w:rsid w:val="00526C09"/>
    <w:rsid w:val="005352A9"/>
    <w:rsid w:val="0054337F"/>
    <w:rsid w:val="005553A5"/>
    <w:rsid w:val="0056317F"/>
    <w:rsid w:val="00574300"/>
    <w:rsid w:val="00574C0C"/>
    <w:rsid w:val="00575D68"/>
    <w:rsid w:val="00591D1A"/>
    <w:rsid w:val="005928F4"/>
    <w:rsid w:val="005A56B9"/>
    <w:rsid w:val="005B05C0"/>
    <w:rsid w:val="005B0DC7"/>
    <w:rsid w:val="005B10E2"/>
    <w:rsid w:val="005B3E0F"/>
    <w:rsid w:val="005B5DF6"/>
    <w:rsid w:val="005B6F46"/>
    <w:rsid w:val="005B7753"/>
    <w:rsid w:val="005C0291"/>
    <w:rsid w:val="005C2B5F"/>
    <w:rsid w:val="005C7BC1"/>
    <w:rsid w:val="005D4AE1"/>
    <w:rsid w:val="005D7DA4"/>
    <w:rsid w:val="005E4681"/>
    <w:rsid w:val="005F42C3"/>
    <w:rsid w:val="005F58F7"/>
    <w:rsid w:val="006136CE"/>
    <w:rsid w:val="0061382A"/>
    <w:rsid w:val="0061419A"/>
    <w:rsid w:val="00624922"/>
    <w:rsid w:val="0062693F"/>
    <w:rsid w:val="00633439"/>
    <w:rsid w:val="00636A9F"/>
    <w:rsid w:val="00637A8B"/>
    <w:rsid w:val="00656D4A"/>
    <w:rsid w:val="00657D7B"/>
    <w:rsid w:val="006652BE"/>
    <w:rsid w:val="00667AC0"/>
    <w:rsid w:val="006701DD"/>
    <w:rsid w:val="00680F78"/>
    <w:rsid w:val="00696340"/>
    <w:rsid w:val="006A1E31"/>
    <w:rsid w:val="006B5AB4"/>
    <w:rsid w:val="006C39E7"/>
    <w:rsid w:val="006D598B"/>
    <w:rsid w:val="006E147A"/>
    <w:rsid w:val="006E5D22"/>
    <w:rsid w:val="006F1B96"/>
    <w:rsid w:val="006F7AF3"/>
    <w:rsid w:val="006F7C13"/>
    <w:rsid w:val="007045F0"/>
    <w:rsid w:val="007144FE"/>
    <w:rsid w:val="00725016"/>
    <w:rsid w:val="00730D02"/>
    <w:rsid w:val="00734AE3"/>
    <w:rsid w:val="00735611"/>
    <w:rsid w:val="00736195"/>
    <w:rsid w:val="00761206"/>
    <w:rsid w:val="007648BA"/>
    <w:rsid w:val="007803C3"/>
    <w:rsid w:val="0078192B"/>
    <w:rsid w:val="0079179F"/>
    <w:rsid w:val="007A3BE4"/>
    <w:rsid w:val="007A4811"/>
    <w:rsid w:val="007B1B15"/>
    <w:rsid w:val="007B5598"/>
    <w:rsid w:val="007C03F9"/>
    <w:rsid w:val="007C6237"/>
    <w:rsid w:val="007E04DF"/>
    <w:rsid w:val="00803401"/>
    <w:rsid w:val="00810D46"/>
    <w:rsid w:val="00822E6C"/>
    <w:rsid w:val="008269E7"/>
    <w:rsid w:val="00832866"/>
    <w:rsid w:val="008331F3"/>
    <w:rsid w:val="008425C8"/>
    <w:rsid w:val="00842C8B"/>
    <w:rsid w:val="00861559"/>
    <w:rsid w:val="00867205"/>
    <w:rsid w:val="0087045B"/>
    <w:rsid w:val="00874891"/>
    <w:rsid w:val="0087542A"/>
    <w:rsid w:val="00891655"/>
    <w:rsid w:val="00891D9C"/>
    <w:rsid w:val="0089515A"/>
    <w:rsid w:val="008B58AD"/>
    <w:rsid w:val="008C1D96"/>
    <w:rsid w:val="008C28ED"/>
    <w:rsid w:val="008C4F47"/>
    <w:rsid w:val="008F4BBD"/>
    <w:rsid w:val="008F61A4"/>
    <w:rsid w:val="009032C4"/>
    <w:rsid w:val="00904B04"/>
    <w:rsid w:val="00936DBF"/>
    <w:rsid w:val="0095522C"/>
    <w:rsid w:val="009B3524"/>
    <w:rsid w:val="009C1110"/>
    <w:rsid w:val="009C4F08"/>
    <w:rsid w:val="009D1B50"/>
    <w:rsid w:val="009D3954"/>
    <w:rsid w:val="009E20E6"/>
    <w:rsid w:val="009E2155"/>
    <w:rsid w:val="009E4763"/>
    <w:rsid w:val="009E69B1"/>
    <w:rsid w:val="00A058AE"/>
    <w:rsid w:val="00A0744F"/>
    <w:rsid w:val="00A10805"/>
    <w:rsid w:val="00A1190B"/>
    <w:rsid w:val="00A33285"/>
    <w:rsid w:val="00A35F2E"/>
    <w:rsid w:val="00A573E6"/>
    <w:rsid w:val="00A61192"/>
    <w:rsid w:val="00A636F0"/>
    <w:rsid w:val="00A6795F"/>
    <w:rsid w:val="00A72435"/>
    <w:rsid w:val="00A75538"/>
    <w:rsid w:val="00A8415E"/>
    <w:rsid w:val="00A91C70"/>
    <w:rsid w:val="00A9443C"/>
    <w:rsid w:val="00AA2BB4"/>
    <w:rsid w:val="00AB25A7"/>
    <w:rsid w:val="00AC02F2"/>
    <w:rsid w:val="00AF0BA6"/>
    <w:rsid w:val="00B0793F"/>
    <w:rsid w:val="00B118D6"/>
    <w:rsid w:val="00B127EA"/>
    <w:rsid w:val="00B1777E"/>
    <w:rsid w:val="00B20EE2"/>
    <w:rsid w:val="00B3767F"/>
    <w:rsid w:val="00B57512"/>
    <w:rsid w:val="00B6127C"/>
    <w:rsid w:val="00B63155"/>
    <w:rsid w:val="00B63E8C"/>
    <w:rsid w:val="00B8582A"/>
    <w:rsid w:val="00BA1280"/>
    <w:rsid w:val="00BB0F33"/>
    <w:rsid w:val="00BB1BB2"/>
    <w:rsid w:val="00BB500D"/>
    <w:rsid w:val="00BC6F92"/>
    <w:rsid w:val="00BD0D36"/>
    <w:rsid w:val="00BF474E"/>
    <w:rsid w:val="00C054D4"/>
    <w:rsid w:val="00C06ED5"/>
    <w:rsid w:val="00C1721D"/>
    <w:rsid w:val="00C405DE"/>
    <w:rsid w:val="00C46DE5"/>
    <w:rsid w:val="00C47D10"/>
    <w:rsid w:val="00C53309"/>
    <w:rsid w:val="00C610AC"/>
    <w:rsid w:val="00C70430"/>
    <w:rsid w:val="00C75919"/>
    <w:rsid w:val="00C76DDA"/>
    <w:rsid w:val="00C80D01"/>
    <w:rsid w:val="00C868CB"/>
    <w:rsid w:val="00C903AD"/>
    <w:rsid w:val="00C97623"/>
    <w:rsid w:val="00CA06C5"/>
    <w:rsid w:val="00CA2C48"/>
    <w:rsid w:val="00CC0FFF"/>
    <w:rsid w:val="00CC3EFC"/>
    <w:rsid w:val="00CC44BA"/>
    <w:rsid w:val="00CD3F41"/>
    <w:rsid w:val="00D06742"/>
    <w:rsid w:val="00D1186B"/>
    <w:rsid w:val="00D128E2"/>
    <w:rsid w:val="00D13A08"/>
    <w:rsid w:val="00D15A84"/>
    <w:rsid w:val="00D242F7"/>
    <w:rsid w:val="00D3121A"/>
    <w:rsid w:val="00D43E97"/>
    <w:rsid w:val="00D60539"/>
    <w:rsid w:val="00D72B42"/>
    <w:rsid w:val="00D76D44"/>
    <w:rsid w:val="00D852FD"/>
    <w:rsid w:val="00D913A0"/>
    <w:rsid w:val="00D95184"/>
    <w:rsid w:val="00DA2F3E"/>
    <w:rsid w:val="00DA6E0E"/>
    <w:rsid w:val="00DB799F"/>
    <w:rsid w:val="00DD5725"/>
    <w:rsid w:val="00DD5C70"/>
    <w:rsid w:val="00DF7392"/>
    <w:rsid w:val="00E04DBF"/>
    <w:rsid w:val="00E214E0"/>
    <w:rsid w:val="00E279CE"/>
    <w:rsid w:val="00E32698"/>
    <w:rsid w:val="00E51BCB"/>
    <w:rsid w:val="00E55E29"/>
    <w:rsid w:val="00E66E80"/>
    <w:rsid w:val="00EA0FC1"/>
    <w:rsid w:val="00EC102F"/>
    <w:rsid w:val="00EC4452"/>
    <w:rsid w:val="00EC5F62"/>
    <w:rsid w:val="00EC7CCC"/>
    <w:rsid w:val="00ED253F"/>
    <w:rsid w:val="00ED4B41"/>
    <w:rsid w:val="00EE01B1"/>
    <w:rsid w:val="00EE4B9F"/>
    <w:rsid w:val="00EF1958"/>
    <w:rsid w:val="00EF73D1"/>
    <w:rsid w:val="00F14C9B"/>
    <w:rsid w:val="00F21FFE"/>
    <w:rsid w:val="00F25BF8"/>
    <w:rsid w:val="00F362E2"/>
    <w:rsid w:val="00F52AEB"/>
    <w:rsid w:val="00F71BC7"/>
    <w:rsid w:val="00F71C37"/>
    <w:rsid w:val="00F873B2"/>
    <w:rsid w:val="00F93E46"/>
    <w:rsid w:val="00FA2315"/>
    <w:rsid w:val="00FC3182"/>
    <w:rsid w:val="00FC7825"/>
    <w:rsid w:val="00FC7C94"/>
    <w:rsid w:val="00FD2165"/>
    <w:rsid w:val="00FE2687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8611"/>
  <w15:docId w15:val="{03787C36-EA28-49A4-AAB4-5B5AB6A5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A56B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A56B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1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1192"/>
    <w:rPr>
      <w:rFonts w:ascii="Tahoma" w:hAnsi="Tahoma" w:cs="Tahoma"/>
      <w:sz w:val="16"/>
      <w:szCs w:val="16"/>
    </w:rPr>
  </w:style>
  <w:style w:type="paragraph" w:customStyle="1" w:styleId="Style6">
    <w:name w:val="Style6"/>
    <w:basedOn w:val="prastasis"/>
    <w:uiPriority w:val="99"/>
    <w:rsid w:val="00A611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DokChampa"/>
      <w:sz w:val="24"/>
      <w:szCs w:val="24"/>
      <w:lang w:eastAsia="lt-LT" w:bidi="lo-LA"/>
    </w:rPr>
  </w:style>
  <w:style w:type="character" w:customStyle="1" w:styleId="FontStyle23">
    <w:name w:val="Font Style23"/>
    <w:basedOn w:val="Numatytasispastraiposriftas"/>
    <w:uiPriority w:val="99"/>
    <w:rsid w:val="00A61192"/>
    <w:rPr>
      <w:rFonts w:ascii="Arial" w:hAnsi="Arial" w:cs="Arial"/>
      <w:color w:val="000000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6A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C6A3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C6A3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6A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6A3F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8C1D9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1D96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5B10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75CBD-230E-4611-8E60-488C7CAC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1350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Ieva Sungailaitė</dc:creator>
  <cp:lastModifiedBy>Rima Žikaitė</cp:lastModifiedBy>
  <cp:revision>26</cp:revision>
  <dcterms:created xsi:type="dcterms:W3CDTF">2025-04-18T04:15:00Z</dcterms:created>
  <dcterms:modified xsi:type="dcterms:W3CDTF">2025-09-12T11:23:00Z</dcterms:modified>
</cp:coreProperties>
</file>