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70A4" w14:textId="6F6A1CAD" w:rsidR="003458C3" w:rsidRPr="001511B6" w:rsidRDefault="001511B6" w:rsidP="001511B6">
      <w:pPr>
        <w:pStyle w:val="Style2"/>
        <w:shd w:val="clear" w:color="auto" w:fill="auto"/>
        <w:spacing w:before="0" w:after="0" w:line="240" w:lineRule="auto"/>
        <w:jc w:val="center"/>
        <w:rPr>
          <w:rFonts w:asciiTheme="majorBidi" w:hAnsiTheme="majorBidi" w:cstheme="majorBidi"/>
          <w:caps/>
          <w:sz w:val="24"/>
          <w:szCs w:val="24"/>
        </w:rPr>
      </w:pPr>
      <w:r w:rsidRPr="001511B6">
        <w:rPr>
          <w:rFonts w:asciiTheme="majorBidi" w:hAnsiTheme="majorBidi" w:cstheme="majorBidi"/>
          <w:sz w:val="24"/>
          <w:szCs w:val="24"/>
          <w:lang w:val="lt-LT"/>
        </w:rPr>
        <w:t xml:space="preserve">DARBUOTOJŲ MOKYMO </w:t>
      </w:r>
      <w:r w:rsidRPr="001511B6">
        <w:rPr>
          <w:rFonts w:asciiTheme="majorBidi" w:hAnsiTheme="majorBidi" w:cstheme="majorBidi"/>
          <w:color w:val="000000"/>
          <w:sz w:val="24"/>
          <w:szCs w:val="24"/>
          <w:lang w:val="lt-LT"/>
        </w:rPr>
        <w:t xml:space="preserve">PASLAUGŲ </w:t>
      </w:r>
      <w:r w:rsidRPr="001511B6">
        <w:rPr>
          <w:rFonts w:asciiTheme="majorBidi" w:hAnsiTheme="majorBidi" w:cstheme="majorBidi"/>
          <w:sz w:val="24"/>
          <w:szCs w:val="24"/>
        </w:rPr>
        <w:t>TEIKIMO SUTARTIS</w:t>
      </w:r>
    </w:p>
    <w:p w14:paraId="59326F09" w14:textId="77777777" w:rsidR="001511B6" w:rsidRPr="001511B6" w:rsidRDefault="001511B6" w:rsidP="001511B6">
      <w:pPr>
        <w:pStyle w:val="Style2"/>
        <w:shd w:val="clear" w:color="auto" w:fill="auto"/>
        <w:spacing w:before="0" w:after="0" w:line="240" w:lineRule="auto"/>
        <w:jc w:val="center"/>
        <w:rPr>
          <w:rFonts w:asciiTheme="majorBidi" w:hAnsiTheme="majorBidi" w:cstheme="majorBidi"/>
          <w:b w:val="0"/>
          <w:caps/>
          <w:sz w:val="24"/>
          <w:szCs w:val="24"/>
          <w:lang w:val="lt-LT"/>
        </w:rPr>
      </w:pPr>
    </w:p>
    <w:p w14:paraId="05F49401" w14:textId="558EF2F8" w:rsidR="00850D87" w:rsidRPr="002E042F" w:rsidRDefault="003458C3" w:rsidP="00850D87">
      <w:pPr>
        <w:spacing w:after="240" w:line="240" w:lineRule="auto"/>
        <w:jc w:val="center"/>
        <w:rPr>
          <w:rFonts w:asciiTheme="majorBidi" w:hAnsiTheme="majorBidi" w:cstheme="majorBidi"/>
          <w:bCs/>
          <w:sz w:val="24"/>
          <w:szCs w:val="24"/>
        </w:rPr>
      </w:pPr>
      <w:r w:rsidRPr="002E042F">
        <w:rPr>
          <w:rFonts w:asciiTheme="majorBidi" w:hAnsiTheme="majorBidi" w:cstheme="majorBidi"/>
          <w:bCs/>
          <w:sz w:val="24"/>
          <w:szCs w:val="24"/>
        </w:rPr>
        <w:t>20</w:t>
      </w:r>
      <w:r w:rsidR="005431D3" w:rsidRPr="002E042F">
        <w:rPr>
          <w:rFonts w:asciiTheme="majorBidi" w:hAnsiTheme="majorBidi" w:cstheme="majorBidi"/>
          <w:bCs/>
          <w:sz w:val="24"/>
          <w:szCs w:val="24"/>
        </w:rPr>
        <w:t>2</w:t>
      </w:r>
      <w:r w:rsidR="00CB0B52" w:rsidRPr="002E042F">
        <w:rPr>
          <w:rFonts w:asciiTheme="majorBidi" w:hAnsiTheme="majorBidi" w:cstheme="majorBidi"/>
          <w:bCs/>
          <w:sz w:val="24"/>
          <w:szCs w:val="24"/>
        </w:rPr>
        <w:t>5</w:t>
      </w:r>
      <w:r w:rsidRPr="002E042F">
        <w:rPr>
          <w:rFonts w:asciiTheme="majorBidi" w:hAnsiTheme="majorBidi" w:cstheme="majorBidi"/>
          <w:bCs/>
          <w:sz w:val="24"/>
          <w:szCs w:val="24"/>
        </w:rPr>
        <w:t xml:space="preserve"> m. </w:t>
      </w:r>
      <w:r w:rsidR="00850D87" w:rsidRPr="002E042F">
        <w:rPr>
          <w:rFonts w:asciiTheme="majorBidi" w:hAnsiTheme="majorBidi" w:cstheme="majorBidi"/>
          <w:bCs/>
          <w:sz w:val="24"/>
          <w:szCs w:val="24"/>
        </w:rPr>
        <w:t xml:space="preserve">lapkričio </w:t>
      </w:r>
      <w:r w:rsidR="00CB0B52" w:rsidRPr="002E042F">
        <w:rPr>
          <w:rFonts w:asciiTheme="majorBidi" w:hAnsiTheme="majorBidi" w:cstheme="majorBidi"/>
          <w:bCs/>
          <w:sz w:val="24"/>
          <w:szCs w:val="24"/>
        </w:rPr>
        <w:t xml:space="preserve"> </w:t>
      </w:r>
      <w:r w:rsidR="003C3479" w:rsidRPr="002E042F">
        <w:rPr>
          <w:rFonts w:asciiTheme="majorBidi" w:hAnsiTheme="majorBidi" w:cstheme="majorBidi"/>
          <w:bCs/>
          <w:sz w:val="24"/>
          <w:szCs w:val="24"/>
        </w:rPr>
        <w:t xml:space="preserve">     </w:t>
      </w:r>
      <w:r w:rsidR="00D83DF0" w:rsidRPr="002E042F">
        <w:rPr>
          <w:rFonts w:asciiTheme="majorBidi" w:hAnsiTheme="majorBidi" w:cstheme="majorBidi"/>
          <w:bCs/>
          <w:sz w:val="24"/>
          <w:szCs w:val="24"/>
        </w:rPr>
        <w:t>d. Nr.</w:t>
      </w:r>
      <w:r w:rsidR="00E7354F" w:rsidRPr="002E042F">
        <w:rPr>
          <w:rFonts w:asciiTheme="majorBidi" w:hAnsiTheme="majorBidi" w:cstheme="majorBidi"/>
          <w:bCs/>
          <w:sz w:val="24"/>
          <w:szCs w:val="24"/>
        </w:rPr>
        <w:t xml:space="preserve"> </w:t>
      </w:r>
      <w:r w:rsidR="006D0417" w:rsidRPr="002E042F">
        <w:rPr>
          <w:rFonts w:asciiTheme="majorBidi" w:hAnsiTheme="majorBidi" w:cstheme="majorBidi"/>
          <w:bCs/>
          <w:sz w:val="24"/>
          <w:szCs w:val="24"/>
        </w:rPr>
        <w:br/>
      </w:r>
      <w:r w:rsidRPr="002E042F">
        <w:rPr>
          <w:rFonts w:asciiTheme="majorBidi" w:hAnsiTheme="majorBidi" w:cstheme="majorBidi"/>
          <w:bCs/>
          <w:sz w:val="24"/>
          <w:szCs w:val="24"/>
        </w:rPr>
        <w:t>Vilnius</w:t>
      </w:r>
    </w:p>
    <w:p w14:paraId="64293407" w14:textId="03BED27A" w:rsidR="00BC1AB3" w:rsidRPr="002E042F" w:rsidRDefault="00BC1AB3" w:rsidP="00DC1844">
      <w:pPr>
        <w:pStyle w:val="prastasis12pt"/>
        <w:ind w:firstLine="720"/>
        <w:jc w:val="both"/>
        <w:rPr>
          <w:rFonts w:asciiTheme="majorBidi" w:hAnsiTheme="majorBidi" w:cstheme="majorBidi"/>
          <w:lang w:val="lt-LT"/>
        </w:rPr>
      </w:pPr>
      <w:r w:rsidRPr="002E042F">
        <w:rPr>
          <w:rFonts w:asciiTheme="majorBidi" w:hAnsiTheme="majorBidi" w:cstheme="majorBidi"/>
          <w:lang w:val="lt-LT"/>
        </w:rPr>
        <w:t>Radiacinės saugos centras, atstovaujamas direktoriaus Ernesto Jasaičio, veikiančio pagal Radiacinės saugos centro nuostatus, patvirtintus Lietuvos Respublikos sveikatos apsaugos ministro 2005 m. liepos 22 d. įsakymu Nr. V-612 „Dėl Radiacinės saugos centro nuostatų patvirtinimo“, toliau vadinamas Pirkėju</w:t>
      </w:r>
      <w:r w:rsidR="00C531EB" w:rsidRPr="002E042F">
        <w:rPr>
          <w:rFonts w:asciiTheme="majorBidi" w:hAnsiTheme="majorBidi" w:cstheme="majorBidi"/>
          <w:lang w:val="lt-LT"/>
        </w:rPr>
        <w:t>,</w:t>
      </w:r>
      <w:r w:rsidRPr="002E042F">
        <w:rPr>
          <w:rFonts w:asciiTheme="majorBidi" w:hAnsiTheme="majorBidi" w:cstheme="majorBidi"/>
          <w:lang w:val="lt-LT"/>
        </w:rPr>
        <w:t xml:space="preserve"> ir </w:t>
      </w:r>
      <w:r w:rsidR="00850D87" w:rsidRPr="002E042F">
        <w:rPr>
          <w:rFonts w:asciiTheme="majorBidi" w:hAnsiTheme="majorBidi" w:cstheme="majorBidi"/>
          <w:lang w:val="lt-LT"/>
        </w:rPr>
        <w:t>UAB Helmes</w:t>
      </w:r>
      <w:r w:rsidRPr="002E042F">
        <w:rPr>
          <w:rFonts w:asciiTheme="majorBidi" w:hAnsiTheme="majorBidi" w:cstheme="majorBidi"/>
          <w:lang w:val="lt-LT"/>
        </w:rPr>
        <w:t xml:space="preserve">, toliau vadinama Pardavėju, atstovaujama </w:t>
      </w:r>
      <w:r w:rsidR="00850D87" w:rsidRPr="002E042F">
        <w:rPr>
          <w:rFonts w:asciiTheme="majorBidi" w:hAnsiTheme="majorBidi" w:cstheme="majorBidi"/>
          <w:lang w:val="lt-LT"/>
        </w:rPr>
        <w:t>direktoriaus Šarūno Putriaus</w:t>
      </w:r>
      <w:r w:rsidRPr="002E042F">
        <w:rPr>
          <w:rFonts w:asciiTheme="majorBidi" w:hAnsiTheme="majorBidi" w:cstheme="majorBidi"/>
          <w:lang w:val="lt-LT"/>
        </w:rPr>
        <w:t xml:space="preserve">, veikiančio pagal </w:t>
      </w:r>
      <w:r w:rsidR="00850D87" w:rsidRPr="002E042F">
        <w:rPr>
          <w:rFonts w:asciiTheme="majorBidi" w:hAnsiTheme="majorBidi" w:cstheme="majorBidi"/>
          <w:lang w:val="lt-LT"/>
        </w:rPr>
        <w:t>įmonės įstatus</w:t>
      </w:r>
      <w:r w:rsidR="00C531EB" w:rsidRPr="002E042F">
        <w:rPr>
          <w:rFonts w:asciiTheme="majorBidi" w:hAnsiTheme="majorBidi" w:cstheme="majorBidi"/>
          <w:lang w:val="lt-LT"/>
        </w:rPr>
        <w:t>,</w:t>
      </w:r>
      <w:r w:rsidRPr="002E042F">
        <w:rPr>
          <w:rFonts w:asciiTheme="majorBidi" w:hAnsiTheme="majorBidi" w:cstheme="majorBidi"/>
          <w:lang w:val="lt-LT"/>
        </w:rPr>
        <w:t xml:space="preserve"> kartu vadinamos „Šalimis“ arba atskirai „Šalimi“, sudarė šią </w:t>
      </w:r>
      <w:r w:rsidR="00DC1844">
        <w:rPr>
          <w:rFonts w:asciiTheme="majorBidi" w:hAnsiTheme="majorBidi" w:cstheme="majorBidi"/>
          <w:lang w:val="lt-LT"/>
        </w:rPr>
        <w:t>D</w:t>
      </w:r>
      <w:r w:rsidR="00DC1844" w:rsidRPr="00DC1844">
        <w:rPr>
          <w:rFonts w:asciiTheme="majorBidi" w:hAnsiTheme="majorBidi" w:cstheme="majorBidi"/>
          <w:lang w:val="lt-LT"/>
        </w:rPr>
        <w:t xml:space="preserve">arbuotojų mokymo paslaugų </w:t>
      </w:r>
      <w:r w:rsidR="00DC1844">
        <w:rPr>
          <w:rFonts w:asciiTheme="majorBidi" w:hAnsiTheme="majorBidi" w:cstheme="majorBidi"/>
          <w:lang w:val="lt-LT"/>
        </w:rPr>
        <w:t>teikimo s</w:t>
      </w:r>
      <w:r w:rsidRPr="002E042F">
        <w:rPr>
          <w:rFonts w:asciiTheme="majorBidi" w:hAnsiTheme="majorBidi" w:cstheme="majorBidi"/>
          <w:lang w:val="lt-LT"/>
        </w:rPr>
        <w:t xml:space="preserve">utartį (toliau – </w:t>
      </w:r>
      <w:r w:rsidR="005670BF" w:rsidRPr="002E042F">
        <w:rPr>
          <w:rFonts w:asciiTheme="majorBidi" w:hAnsiTheme="majorBidi" w:cstheme="majorBidi"/>
          <w:lang w:val="lt-LT"/>
        </w:rPr>
        <w:t>pirkimo s</w:t>
      </w:r>
      <w:r w:rsidRPr="002E042F">
        <w:rPr>
          <w:rFonts w:asciiTheme="majorBidi" w:hAnsiTheme="majorBidi" w:cstheme="majorBidi"/>
          <w:lang w:val="lt-LT"/>
        </w:rPr>
        <w:t>utartis):</w:t>
      </w:r>
    </w:p>
    <w:p w14:paraId="711906BE" w14:textId="77777777" w:rsidR="00DF424B" w:rsidRPr="002E042F" w:rsidRDefault="00383EF4" w:rsidP="00383E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1. </w:t>
      </w:r>
      <w:r w:rsidR="00DC1034" w:rsidRPr="002E042F">
        <w:rPr>
          <w:rFonts w:asciiTheme="majorBidi" w:hAnsiTheme="majorBidi" w:cstheme="majorBidi"/>
          <w:b/>
          <w:sz w:val="24"/>
          <w:szCs w:val="24"/>
        </w:rPr>
        <w:t>Pirkimo sutarties dalykas</w:t>
      </w:r>
      <w:r w:rsidRPr="002E042F">
        <w:rPr>
          <w:rFonts w:asciiTheme="majorBidi" w:hAnsiTheme="majorBidi" w:cstheme="majorBidi"/>
          <w:b/>
          <w:sz w:val="24"/>
          <w:szCs w:val="24"/>
        </w:rPr>
        <w:t>:</w:t>
      </w:r>
    </w:p>
    <w:p w14:paraId="3BA5EFB4" w14:textId="11BB313E" w:rsidR="00FB161B" w:rsidRDefault="00FB161B" w:rsidP="006D28C5">
      <w:pPr>
        <w:pStyle w:val="prastasis12pt"/>
        <w:ind w:firstLine="720"/>
        <w:jc w:val="both"/>
        <w:rPr>
          <w:rFonts w:asciiTheme="majorBidi" w:hAnsiTheme="majorBidi" w:cstheme="majorBidi"/>
          <w:lang w:val="lt-LT"/>
        </w:rPr>
      </w:pPr>
      <w:r w:rsidRPr="00FB161B">
        <w:rPr>
          <w:rFonts w:asciiTheme="majorBidi" w:hAnsiTheme="majorBidi" w:cstheme="majorBidi"/>
          <w:lang w:val="lt-LT"/>
        </w:rPr>
        <w:t>Tiekėjas įsipareigoja ne vėliau kaip iki 2025 m. gruodžio 30 d. įvertinti, ar mobilioji programėlė „Radiacinės saugos centras“ ir su ja susiję sprendimai atitinka funkcinius reikalavimus, numatytus mobiliosios programėlės „Radiacinės saugos centras“ techninėje specifikacijoje (pateiktoje Radiacinės saugos centro ir UAB „MeritStory“ 2024 m. gruodžio 2 d. sudarytoje Radiacinės saugos centro mobiliosios programėlės sukūrimo paslaugų sutartyje Nr. R7-2024-33), bei organizuoti ir vykdyti darbuotojų mokymus, skirtus praktiniam naudojimuisi šia mobiliąja programėle ir jos funkcionalumų taikymui darbo veikloje, tokia apimtimi ir sąlygomis, kaip detalizuota pirkimo sutarties priede „Darbuotojų mokymo paslaugų pirkimo techninė specifikacija“ (toliau – pirkimo sutarties 1 priedas)</w:t>
      </w:r>
      <w:r>
        <w:rPr>
          <w:rFonts w:asciiTheme="majorBidi" w:hAnsiTheme="majorBidi" w:cstheme="majorBidi"/>
          <w:lang w:val="lt-LT"/>
        </w:rPr>
        <w:t xml:space="preserve">, o </w:t>
      </w:r>
      <w:r w:rsidRPr="00FB161B">
        <w:rPr>
          <w:rFonts w:asciiTheme="majorBidi" w:hAnsiTheme="majorBidi" w:cstheme="majorBidi"/>
          <w:lang w:val="lt-LT"/>
        </w:rPr>
        <w:t>Užsakovas įsipareigoja už faktiškai, tinkamai, laiku ir kokybiškai suteiktas paslaugas atsiskaityti su Tiekėju pirkimo sutartyje nustatyta tvarka.</w:t>
      </w:r>
    </w:p>
    <w:p w14:paraId="5CD7BFCA" w14:textId="77777777" w:rsidR="00383EF4" w:rsidRPr="002E042F" w:rsidRDefault="00383EF4" w:rsidP="00383E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2. </w:t>
      </w:r>
      <w:r w:rsidR="005C4A69" w:rsidRPr="002E042F">
        <w:rPr>
          <w:rFonts w:asciiTheme="majorBidi" w:hAnsiTheme="majorBidi" w:cstheme="majorBidi"/>
          <w:b/>
          <w:sz w:val="24"/>
          <w:szCs w:val="24"/>
        </w:rPr>
        <w:t>Pirkimo s</w:t>
      </w:r>
      <w:r w:rsidRPr="002E042F">
        <w:rPr>
          <w:rFonts w:asciiTheme="majorBidi" w:hAnsiTheme="majorBidi" w:cstheme="majorBidi"/>
          <w:b/>
          <w:sz w:val="24"/>
          <w:szCs w:val="24"/>
        </w:rPr>
        <w:t>utarties vykdymo tvarka:</w:t>
      </w:r>
    </w:p>
    <w:p w14:paraId="5BE597BA" w14:textId="5B731895" w:rsidR="00383EF4" w:rsidRPr="002E042F" w:rsidRDefault="00383EF4" w:rsidP="00A02BF4">
      <w:pPr>
        <w:pStyle w:val="prastasis12pt"/>
        <w:ind w:firstLine="720"/>
        <w:jc w:val="both"/>
        <w:rPr>
          <w:rFonts w:asciiTheme="majorBidi" w:hAnsiTheme="majorBidi" w:cstheme="majorBidi"/>
          <w:lang w:val="lt-LT"/>
        </w:rPr>
      </w:pPr>
      <w:r w:rsidRPr="002E042F">
        <w:rPr>
          <w:rFonts w:asciiTheme="majorBidi" w:hAnsiTheme="majorBidi" w:cstheme="majorBidi"/>
          <w:lang w:val="lt-LT"/>
        </w:rPr>
        <w:t xml:space="preserve">2.1. Užsakovo įsakymu (potvarkiu) paskirtas asmuo atsakingas už pirkimo sutarties vykdymą (už </w:t>
      </w:r>
      <w:r w:rsidR="005C4A69" w:rsidRPr="002E042F">
        <w:rPr>
          <w:rFonts w:asciiTheme="majorBidi" w:hAnsiTheme="majorBidi" w:cstheme="majorBidi"/>
          <w:lang w:val="lt-LT"/>
        </w:rPr>
        <w:t xml:space="preserve">pirkimo </w:t>
      </w:r>
      <w:r w:rsidRPr="002E042F">
        <w:rPr>
          <w:rFonts w:asciiTheme="majorBidi" w:hAnsiTheme="majorBidi" w:cstheme="majorBidi"/>
          <w:lang w:val="lt-LT"/>
        </w:rPr>
        <w:t xml:space="preserve">sutarties vykdymo priežiūrą ir koordinavimą) – </w:t>
      </w:r>
      <w:r w:rsidR="00F60E29" w:rsidRPr="002E042F">
        <w:rPr>
          <w:rFonts w:asciiTheme="majorBidi" w:hAnsiTheme="majorBidi" w:cstheme="majorBidi"/>
          <w:lang w:val="lt-LT"/>
        </w:rPr>
        <w:t>Radiacinės saugos centro</w:t>
      </w:r>
      <w:r w:rsidR="009C71D6" w:rsidRPr="002E042F">
        <w:rPr>
          <w:rFonts w:asciiTheme="majorBidi" w:hAnsiTheme="majorBidi" w:cstheme="majorBidi"/>
          <w:lang w:val="lt-LT"/>
        </w:rPr>
        <w:t xml:space="preserve"> Avarijų valdymo ir mokymo skyriaus vyriausioji specialistė, tel. +370 5 236 1934, el. p. erika.kulbyte@rsc.lt </w:t>
      </w:r>
      <w:r w:rsidR="00171BA7" w:rsidRPr="002E042F">
        <w:rPr>
          <w:rFonts w:asciiTheme="majorBidi" w:hAnsiTheme="majorBidi" w:cstheme="majorBidi"/>
          <w:lang w:val="lt-LT"/>
        </w:rPr>
        <w:t xml:space="preserve"> </w:t>
      </w:r>
      <w:r w:rsidRPr="002E042F">
        <w:rPr>
          <w:rFonts w:asciiTheme="majorBidi" w:hAnsiTheme="majorBidi" w:cstheme="majorBidi"/>
          <w:lang w:val="lt-LT"/>
        </w:rPr>
        <w:t>(toliau – Užsakovo kontaktinis asmuo);</w:t>
      </w:r>
    </w:p>
    <w:p w14:paraId="11FA9144" w14:textId="2A72DC64" w:rsidR="00383EF4" w:rsidRPr="002E042F" w:rsidRDefault="00383EF4" w:rsidP="00A02BF4">
      <w:pPr>
        <w:pStyle w:val="prastasis12pt"/>
        <w:ind w:firstLine="720"/>
        <w:jc w:val="both"/>
        <w:rPr>
          <w:rFonts w:asciiTheme="majorBidi" w:hAnsiTheme="majorBidi" w:cstheme="majorBidi"/>
          <w:lang w:val="lt-LT"/>
        </w:rPr>
      </w:pPr>
      <w:r w:rsidRPr="002E042F">
        <w:rPr>
          <w:rFonts w:asciiTheme="majorBidi" w:hAnsiTheme="majorBidi" w:cstheme="majorBidi"/>
          <w:lang w:val="lt-LT"/>
        </w:rPr>
        <w:t>2.2. </w:t>
      </w:r>
      <w:r w:rsidR="00A02BF4" w:rsidRPr="002E042F">
        <w:rPr>
          <w:rFonts w:asciiTheme="majorBidi" w:hAnsiTheme="majorBidi" w:cstheme="majorBidi"/>
          <w:lang w:val="lt-LT"/>
        </w:rPr>
        <w:t>Tiekėjo</w:t>
      </w:r>
      <w:r w:rsidRPr="002E042F">
        <w:rPr>
          <w:rFonts w:asciiTheme="majorBidi" w:hAnsiTheme="majorBidi" w:cstheme="majorBidi"/>
          <w:lang w:val="lt-LT"/>
        </w:rPr>
        <w:t xml:space="preserve"> paskirtas asmuo, atsakingas už pirkimo sutarties vykdymą (už </w:t>
      </w:r>
      <w:r w:rsidR="005C4A69" w:rsidRPr="002E042F">
        <w:rPr>
          <w:rFonts w:asciiTheme="majorBidi" w:hAnsiTheme="majorBidi" w:cstheme="majorBidi"/>
          <w:lang w:val="lt-LT"/>
        </w:rPr>
        <w:t xml:space="preserve">pirkimo </w:t>
      </w:r>
      <w:r w:rsidRPr="002E042F">
        <w:rPr>
          <w:rFonts w:asciiTheme="majorBidi" w:hAnsiTheme="majorBidi" w:cstheme="majorBidi"/>
          <w:lang w:val="lt-LT"/>
        </w:rPr>
        <w:t xml:space="preserve">sutarties vykdymo priežiūrą ir koordinavimą) – </w:t>
      </w:r>
      <w:r w:rsidR="00B25FD7" w:rsidRPr="002E042F">
        <w:rPr>
          <w:rFonts w:asciiTheme="majorBidi" w:hAnsiTheme="majorBidi" w:cstheme="majorBidi"/>
          <w:lang w:val="lt-LT"/>
        </w:rPr>
        <w:t>Projektų komandos vadovė Karolina Stankevičienė</w:t>
      </w:r>
      <w:r w:rsidR="00B25FD7" w:rsidRPr="002E042F">
        <w:rPr>
          <w:rFonts w:asciiTheme="majorBidi" w:hAnsiTheme="majorBidi" w:cstheme="majorBidi"/>
          <w:i/>
          <w:iCs/>
          <w:lang w:val="lt-LT"/>
        </w:rPr>
        <w:t xml:space="preserve"> </w:t>
      </w:r>
      <w:r w:rsidR="00B25FD7" w:rsidRPr="002E042F">
        <w:rPr>
          <w:rFonts w:asciiTheme="majorBidi" w:hAnsiTheme="majorBidi" w:cstheme="majorBidi"/>
          <w:lang w:val="lt-LT"/>
        </w:rPr>
        <w:t xml:space="preserve">(tel. +370 687 71384, </w:t>
      </w:r>
      <w:r w:rsidRPr="002E042F">
        <w:rPr>
          <w:rFonts w:asciiTheme="majorBidi" w:hAnsiTheme="majorBidi" w:cstheme="majorBidi"/>
          <w:lang w:val="lt-LT"/>
        </w:rPr>
        <w:t xml:space="preserve">el. p. </w:t>
      </w:r>
      <w:r w:rsidR="00B25FD7" w:rsidRPr="002E042F">
        <w:rPr>
          <w:rFonts w:asciiTheme="majorBidi" w:hAnsiTheme="majorBidi" w:cstheme="majorBidi"/>
          <w:lang w:val="lt-LT"/>
        </w:rPr>
        <w:t>k.stankeviciene@helmes.com</w:t>
      </w:r>
      <w:r w:rsidRPr="002E042F">
        <w:rPr>
          <w:rFonts w:asciiTheme="majorBidi" w:hAnsiTheme="majorBidi" w:cstheme="majorBidi"/>
          <w:lang w:val="lt-LT"/>
        </w:rPr>
        <w:t xml:space="preserve">) (toliau – </w:t>
      </w:r>
      <w:r w:rsidR="00706679" w:rsidRPr="002E042F">
        <w:rPr>
          <w:rFonts w:asciiTheme="majorBidi" w:hAnsiTheme="majorBidi" w:cstheme="majorBidi"/>
          <w:lang w:val="lt-LT"/>
        </w:rPr>
        <w:t xml:space="preserve">Tiekėjo </w:t>
      </w:r>
      <w:r w:rsidRPr="002E042F">
        <w:rPr>
          <w:rFonts w:asciiTheme="majorBidi" w:hAnsiTheme="majorBidi" w:cstheme="majorBidi"/>
          <w:lang w:val="lt-LT"/>
        </w:rPr>
        <w:t>kontaktinis asmuo);</w:t>
      </w:r>
    </w:p>
    <w:p w14:paraId="54A3973F" w14:textId="77777777" w:rsidR="00383EF4" w:rsidRPr="002E042F" w:rsidRDefault="00383EF4" w:rsidP="00A02BF4">
      <w:pPr>
        <w:pStyle w:val="prastasis12pt"/>
        <w:ind w:firstLine="720"/>
        <w:jc w:val="both"/>
        <w:rPr>
          <w:rFonts w:asciiTheme="majorBidi" w:hAnsiTheme="majorBidi" w:cstheme="majorBidi"/>
          <w:lang w:val="lt-LT"/>
        </w:rPr>
      </w:pPr>
      <w:r w:rsidRPr="002E042F">
        <w:rPr>
          <w:rFonts w:asciiTheme="majorBidi" w:hAnsiTheme="majorBidi" w:cstheme="majorBidi"/>
          <w:lang w:val="lt-LT"/>
        </w:rPr>
        <w:t xml:space="preserve">2.3. Užsakovo ir </w:t>
      </w:r>
      <w:r w:rsidR="00A02BF4" w:rsidRPr="002E042F">
        <w:rPr>
          <w:rFonts w:asciiTheme="majorBidi" w:hAnsiTheme="majorBidi" w:cstheme="majorBidi"/>
          <w:lang w:val="lt-LT"/>
        </w:rPr>
        <w:t xml:space="preserve">Tiekėjo </w:t>
      </w:r>
      <w:r w:rsidRPr="002E042F">
        <w:rPr>
          <w:rFonts w:asciiTheme="majorBidi" w:hAnsiTheme="majorBidi" w:cstheme="majorBidi"/>
          <w:lang w:val="lt-LT"/>
        </w:rPr>
        <w:t>vienas kitam siunčiami pranešimai turi būti raštiški. Siunčiami pranešimai turi būti siunčiami paštu, elektroniniu paštu, faksu arba įteikiami asmeniškai pirkimo sutartyje šalių nurodytais adresais. Jei šalis raštu praneša kitą adresą, tai dokumentai privalo būti siunčiami (pristatomi) naujuoju adresu.</w:t>
      </w:r>
    </w:p>
    <w:p w14:paraId="22EE38E9" w14:textId="5A66FAE6" w:rsidR="00383EF4" w:rsidRPr="002E042F" w:rsidRDefault="00125A85" w:rsidP="00A02BF4">
      <w:pPr>
        <w:pStyle w:val="prastasis12pt"/>
        <w:ind w:firstLine="720"/>
        <w:jc w:val="both"/>
        <w:rPr>
          <w:rFonts w:asciiTheme="majorBidi" w:hAnsiTheme="majorBidi" w:cstheme="majorBidi"/>
          <w:lang w:val="lt-LT"/>
        </w:rPr>
      </w:pPr>
      <w:r w:rsidRPr="002E042F">
        <w:rPr>
          <w:rFonts w:asciiTheme="majorBidi" w:hAnsiTheme="majorBidi" w:cstheme="majorBidi"/>
          <w:lang w:val="lt-LT"/>
        </w:rPr>
        <w:t xml:space="preserve">2.4. </w:t>
      </w:r>
      <w:r w:rsidR="00383EF4" w:rsidRPr="002E042F">
        <w:rPr>
          <w:rFonts w:asciiTheme="majorBidi" w:hAnsiTheme="majorBidi" w:cstheme="majorBidi"/>
          <w:lang w:val="lt-LT"/>
        </w:rPr>
        <w:t>Jei šaliai (siuntėjui) reikia gavimo patvirtinimo, jis nurodo tokį reikalavimą pranešime. Jei yra nustatytas atsakymo į raštišką pranešimą gavimo terminas, šalis (siuntėjas) pranešime turi nurodyti reikalavimą patvirtinti raštiško pranešimo gavimą. Bet kuriuo atveju šalis (siuntėjas) imasi priemonių, būtinų jo pranešimo gavimui užtikrinti.</w:t>
      </w:r>
    </w:p>
    <w:p w14:paraId="280A0123" w14:textId="77777777" w:rsidR="002238EB" w:rsidRPr="002E042F" w:rsidRDefault="00706679"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3</w:t>
      </w:r>
      <w:r w:rsidR="002238EB" w:rsidRPr="002E042F">
        <w:rPr>
          <w:rFonts w:asciiTheme="majorBidi" w:hAnsiTheme="majorBidi" w:cstheme="majorBidi"/>
          <w:b/>
          <w:sz w:val="24"/>
          <w:szCs w:val="24"/>
        </w:rPr>
        <w:t>. Pirkimo sutarties šalių teisės ir pareigos:</w:t>
      </w:r>
    </w:p>
    <w:p w14:paraId="22DA61ED" w14:textId="77777777" w:rsidR="002238EB" w:rsidRPr="002E042F" w:rsidRDefault="00706679" w:rsidP="00114A28">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.1. </w:t>
      </w:r>
      <w:r w:rsidR="006F11BD" w:rsidRPr="002E042F">
        <w:rPr>
          <w:rFonts w:asciiTheme="majorBidi" w:hAnsiTheme="majorBidi" w:cstheme="majorBidi"/>
          <w:sz w:val="24"/>
          <w:szCs w:val="24"/>
        </w:rPr>
        <w:t xml:space="preserve">Tiekėjas </w:t>
      </w:r>
      <w:r w:rsidR="002238EB" w:rsidRPr="002E042F">
        <w:rPr>
          <w:rFonts w:asciiTheme="majorBidi" w:hAnsiTheme="majorBidi" w:cstheme="majorBidi"/>
          <w:sz w:val="24"/>
          <w:szCs w:val="24"/>
        </w:rPr>
        <w:t>įsipareigoja</w:t>
      </w:r>
      <w:r w:rsidR="001D5036" w:rsidRPr="002E042F">
        <w:rPr>
          <w:rFonts w:asciiTheme="majorBidi" w:hAnsiTheme="majorBidi" w:cstheme="majorBidi"/>
          <w:sz w:val="24"/>
          <w:szCs w:val="24"/>
        </w:rPr>
        <w:t xml:space="preserve"> ir turi teisę</w:t>
      </w:r>
      <w:r w:rsidR="002238EB" w:rsidRPr="002E042F">
        <w:rPr>
          <w:rFonts w:asciiTheme="majorBidi" w:hAnsiTheme="majorBidi" w:cstheme="majorBidi"/>
          <w:sz w:val="24"/>
          <w:szCs w:val="24"/>
        </w:rPr>
        <w:t>:</w:t>
      </w:r>
    </w:p>
    <w:p w14:paraId="2EEB7C24" w14:textId="4A415FE1" w:rsidR="002238EB" w:rsidRPr="002E042F" w:rsidRDefault="00706679" w:rsidP="00A65256">
      <w:pPr>
        <w:pStyle w:val="NormalWeb"/>
        <w:spacing w:before="0" w:beforeAutospacing="0" w:after="0" w:afterAutospacing="0"/>
        <w:ind w:firstLine="709"/>
        <w:jc w:val="both"/>
        <w:rPr>
          <w:rFonts w:asciiTheme="majorBidi" w:hAnsiTheme="majorBidi" w:cstheme="majorBidi"/>
          <w:sz w:val="24"/>
          <w:szCs w:val="24"/>
          <w:lang w:eastAsia="en-US"/>
        </w:rPr>
      </w:pPr>
      <w:r w:rsidRPr="002E042F">
        <w:rPr>
          <w:rFonts w:asciiTheme="majorBidi" w:hAnsiTheme="majorBidi" w:cstheme="majorBidi"/>
          <w:sz w:val="24"/>
          <w:szCs w:val="24"/>
          <w:lang w:eastAsia="en-US"/>
        </w:rPr>
        <w:t>3</w:t>
      </w:r>
      <w:r w:rsidR="002238EB" w:rsidRPr="002E042F">
        <w:rPr>
          <w:rFonts w:asciiTheme="majorBidi" w:hAnsiTheme="majorBidi" w:cstheme="majorBidi"/>
          <w:sz w:val="24"/>
          <w:szCs w:val="24"/>
          <w:lang w:eastAsia="en-US"/>
        </w:rPr>
        <w:t>.1.1. </w:t>
      </w:r>
      <w:r w:rsidR="0008362F" w:rsidRPr="002E042F">
        <w:rPr>
          <w:rFonts w:asciiTheme="majorBidi" w:hAnsiTheme="majorBidi" w:cstheme="majorBidi"/>
          <w:sz w:val="24"/>
          <w:szCs w:val="24"/>
        </w:rPr>
        <w:t xml:space="preserve">ne vėliau kaip </w:t>
      </w:r>
      <w:r w:rsidR="00E20685" w:rsidRPr="002E042F">
        <w:rPr>
          <w:rFonts w:asciiTheme="majorBidi" w:hAnsiTheme="majorBidi" w:cstheme="majorBidi"/>
          <w:sz w:val="24"/>
          <w:szCs w:val="24"/>
        </w:rPr>
        <w:t>iki 202</w:t>
      </w:r>
      <w:r w:rsidR="00FB161B">
        <w:rPr>
          <w:rFonts w:asciiTheme="majorBidi" w:hAnsiTheme="majorBidi" w:cstheme="majorBidi"/>
          <w:sz w:val="24"/>
          <w:szCs w:val="24"/>
        </w:rPr>
        <w:t>5</w:t>
      </w:r>
      <w:r w:rsidR="00E20685" w:rsidRPr="002E042F">
        <w:rPr>
          <w:rFonts w:asciiTheme="majorBidi" w:hAnsiTheme="majorBidi" w:cstheme="majorBidi"/>
          <w:sz w:val="24"/>
          <w:szCs w:val="24"/>
        </w:rPr>
        <w:t xml:space="preserve"> m.</w:t>
      </w:r>
      <w:r w:rsidR="00FB161B">
        <w:rPr>
          <w:rFonts w:asciiTheme="majorBidi" w:hAnsiTheme="majorBidi" w:cstheme="majorBidi"/>
          <w:sz w:val="24"/>
          <w:szCs w:val="24"/>
        </w:rPr>
        <w:t xml:space="preserve"> gruodžio</w:t>
      </w:r>
      <w:r w:rsidR="00E20685" w:rsidRPr="002E042F">
        <w:rPr>
          <w:rFonts w:asciiTheme="majorBidi" w:hAnsiTheme="majorBidi" w:cstheme="majorBidi"/>
          <w:sz w:val="24"/>
          <w:szCs w:val="24"/>
        </w:rPr>
        <w:t xml:space="preserve"> 3</w:t>
      </w:r>
      <w:r w:rsidR="00FB161B">
        <w:rPr>
          <w:rFonts w:asciiTheme="majorBidi" w:hAnsiTheme="majorBidi" w:cstheme="majorBidi"/>
          <w:sz w:val="24"/>
          <w:szCs w:val="24"/>
        </w:rPr>
        <w:t>0</w:t>
      </w:r>
      <w:r w:rsidR="00E20685" w:rsidRPr="002E042F">
        <w:rPr>
          <w:rFonts w:asciiTheme="majorBidi" w:hAnsiTheme="majorBidi" w:cstheme="majorBidi"/>
          <w:sz w:val="24"/>
          <w:szCs w:val="24"/>
        </w:rPr>
        <w:t xml:space="preserve"> d.</w:t>
      </w:r>
      <w:r w:rsidR="008B15D9" w:rsidRPr="002E042F">
        <w:rPr>
          <w:rFonts w:asciiTheme="majorBidi" w:hAnsiTheme="majorBidi" w:cstheme="majorBidi"/>
        </w:rPr>
        <w:t xml:space="preserve"> </w:t>
      </w:r>
      <w:r w:rsidR="008B15D9" w:rsidRPr="002E042F">
        <w:rPr>
          <w:rFonts w:asciiTheme="majorBidi" w:hAnsiTheme="majorBidi" w:cstheme="majorBidi"/>
          <w:sz w:val="24"/>
          <w:szCs w:val="24"/>
        </w:rPr>
        <w:t>įvertinti, ar mobilioji programėlė „Radiacinės saugos centras“ ir su ja susiję sprendimai</w:t>
      </w:r>
      <w:r w:rsidR="008B15D9" w:rsidRPr="002E042F">
        <w:rPr>
          <w:rFonts w:asciiTheme="majorBidi" w:hAnsiTheme="majorBidi" w:cstheme="majorBidi"/>
        </w:rPr>
        <w:t xml:space="preserve"> at</w:t>
      </w:r>
      <w:r w:rsidR="008B15D9" w:rsidRPr="002E042F">
        <w:rPr>
          <w:rFonts w:asciiTheme="majorBidi" w:hAnsiTheme="majorBidi" w:cstheme="majorBidi"/>
          <w:sz w:val="24"/>
          <w:szCs w:val="24"/>
        </w:rPr>
        <w:t xml:space="preserve">itinka funkcinius reikalavimus, numatytus mobiliosios programėlės „Radiacinės saugos centras“ techninėje </w:t>
      </w:r>
      <w:r w:rsidR="008B15D9" w:rsidRPr="0003112C">
        <w:rPr>
          <w:rFonts w:asciiTheme="majorBidi" w:hAnsiTheme="majorBidi" w:cstheme="majorBidi"/>
          <w:sz w:val="24"/>
          <w:szCs w:val="24"/>
        </w:rPr>
        <w:t>specifikacijoje</w:t>
      </w:r>
      <w:r w:rsidR="0003112C" w:rsidRPr="008907DD">
        <w:rPr>
          <w:rFonts w:asciiTheme="majorBidi" w:hAnsiTheme="majorBidi" w:cstheme="majorBidi"/>
          <w:sz w:val="24"/>
          <w:szCs w:val="24"/>
        </w:rPr>
        <w:t xml:space="preserve"> bei organizuoti ir vykdyti darbuotojų mokymus, skirtus praktiniam naudojimuisi šia mobiliąja programėle ir jos funkcionalumų taikymui darbo veikloje</w:t>
      </w:r>
      <w:r w:rsidR="002238EB" w:rsidRPr="0003112C">
        <w:rPr>
          <w:rFonts w:asciiTheme="majorBidi" w:hAnsiTheme="majorBidi" w:cstheme="majorBidi"/>
          <w:sz w:val="24"/>
          <w:szCs w:val="24"/>
          <w:lang w:eastAsia="en-US"/>
        </w:rPr>
        <w:t>;</w:t>
      </w:r>
    </w:p>
    <w:p w14:paraId="1B065004" w14:textId="31013295" w:rsidR="002238E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.1.2. </w:t>
      </w:r>
      <w:r w:rsidR="00153F33" w:rsidRPr="002E042F">
        <w:rPr>
          <w:rFonts w:asciiTheme="majorBidi" w:hAnsiTheme="majorBidi" w:cstheme="majorBidi"/>
          <w:sz w:val="24"/>
          <w:szCs w:val="24"/>
        </w:rPr>
        <w:t xml:space="preserve">užtikrinti, kad </w:t>
      </w:r>
      <w:r w:rsidR="005D130F" w:rsidRPr="002E042F">
        <w:rPr>
          <w:rFonts w:asciiTheme="majorBidi" w:hAnsiTheme="majorBidi" w:cstheme="majorBidi"/>
          <w:sz w:val="24"/>
          <w:szCs w:val="24"/>
        </w:rPr>
        <w:t xml:space="preserve">Techninė specifikacija </w:t>
      </w:r>
      <w:r w:rsidR="00153F33" w:rsidRPr="002E042F">
        <w:rPr>
          <w:rFonts w:asciiTheme="majorBidi" w:hAnsiTheme="majorBidi" w:cstheme="majorBidi"/>
          <w:sz w:val="24"/>
          <w:szCs w:val="24"/>
        </w:rPr>
        <w:t xml:space="preserve">atitiks pirkimo sutarties </w:t>
      </w:r>
      <w:r w:rsidR="0008362F" w:rsidRPr="002E042F">
        <w:rPr>
          <w:rFonts w:asciiTheme="majorBidi" w:hAnsiTheme="majorBidi" w:cstheme="majorBidi"/>
          <w:sz w:val="24"/>
          <w:szCs w:val="24"/>
        </w:rPr>
        <w:t xml:space="preserve">1 </w:t>
      </w:r>
      <w:r w:rsidR="00153F33" w:rsidRPr="002E042F">
        <w:rPr>
          <w:rFonts w:asciiTheme="majorBidi" w:hAnsiTheme="majorBidi" w:cstheme="majorBidi"/>
          <w:sz w:val="24"/>
          <w:szCs w:val="24"/>
        </w:rPr>
        <w:t>pried</w:t>
      </w:r>
      <w:r w:rsidR="00842EDA" w:rsidRPr="002E042F">
        <w:rPr>
          <w:rFonts w:asciiTheme="majorBidi" w:hAnsiTheme="majorBidi" w:cstheme="majorBidi"/>
          <w:sz w:val="24"/>
          <w:szCs w:val="24"/>
        </w:rPr>
        <w:t>e</w:t>
      </w:r>
      <w:r w:rsidR="00153F33" w:rsidRPr="002E042F">
        <w:rPr>
          <w:rFonts w:asciiTheme="majorBidi" w:hAnsiTheme="majorBidi" w:cstheme="majorBidi"/>
          <w:sz w:val="24"/>
          <w:szCs w:val="24"/>
        </w:rPr>
        <w:t xml:space="preserve"> nustatytus reikalavimus</w:t>
      </w:r>
      <w:r w:rsidR="002238EB" w:rsidRPr="002E042F">
        <w:rPr>
          <w:rFonts w:asciiTheme="majorBidi" w:hAnsiTheme="majorBidi" w:cstheme="majorBidi"/>
          <w:sz w:val="24"/>
          <w:szCs w:val="24"/>
        </w:rPr>
        <w:t>;</w:t>
      </w:r>
    </w:p>
    <w:p w14:paraId="5C38623F" w14:textId="04C957D0" w:rsidR="002238E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.1.3. </w:t>
      </w:r>
      <w:r w:rsidR="00153F33" w:rsidRPr="002E042F">
        <w:rPr>
          <w:rFonts w:asciiTheme="majorBidi" w:hAnsiTheme="majorBidi" w:cstheme="majorBidi"/>
          <w:sz w:val="24"/>
          <w:szCs w:val="24"/>
        </w:rPr>
        <w:t xml:space="preserve">vykdydamas sutartinius įsipareigojimus, laikytis konfidencialumo, neatskleisti tretiesiems asmenims žodžiu, raštu ar kitokiu pavidalu gautos dalykinės, finansinės bei kitokios </w:t>
      </w:r>
      <w:r w:rsidR="00153F33" w:rsidRPr="002E042F">
        <w:rPr>
          <w:rFonts w:asciiTheme="majorBidi" w:hAnsiTheme="majorBidi" w:cstheme="majorBidi"/>
          <w:sz w:val="24"/>
          <w:szCs w:val="24"/>
        </w:rPr>
        <w:lastRenderedPageBreak/>
        <w:t>konfidencialios informacijos</w:t>
      </w:r>
      <w:r w:rsidR="00E80E0D" w:rsidRPr="002E042F">
        <w:rPr>
          <w:rFonts w:asciiTheme="majorBidi" w:hAnsiTheme="majorBidi" w:cstheme="majorBidi"/>
          <w:sz w:val="24"/>
          <w:szCs w:val="24"/>
        </w:rPr>
        <w:t>, įskaitant, bet neapsiribojant asmens duomenis</w:t>
      </w:r>
      <w:r w:rsidR="00153F33" w:rsidRPr="002E042F">
        <w:rPr>
          <w:rFonts w:asciiTheme="majorBidi" w:hAnsiTheme="majorBidi" w:cstheme="majorBidi"/>
          <w:sz w:val="24"/>
          <w:szCs w:val="24"/>
        </w:rPr>
        <w:t>, su kuria buvo</w:t>
      </w:r>
      <w:r w:rsidR="006D1E7F">
        <w:rPr>
          <w:rFonts w:asciiTheme="majorBidi" w:hAnsiTheme="majorBidi" w:cstheme="majorBidi"/>
          <w:sz w:val="24"/>
          <w:szCs w:val="24"/>
        </w:rPr>
        <w:t xml:space="preserve"> </w:t>
      </w:r>
      <w:r w:rsidR="00153F33" w:rsidRPr="002E042F">
        <w:rPr>
          <w:rFonts w:asciiTheme="majorBidi" w:hAnsiTheme="majorBidi" w:cstheme="majorBidi"/>
          <w:sz w:val="24"/>
          <w:szCs w:val="24"/>
        </w:rPr>
        <w:t xml:space="preserve">supažindintas arba ji tapo prieinama ir žinoma bendradarbiaujant su </w:t>
      </w:r>
      <w:r w:rsidR="00986BF5" w:rsidRPr="002E042F">
        <w:rPr>
          <w:rFonts w:asciiTheme="majorBidi" w:hAnsiTheme="majorBidi" w:cstheme="majorBidi"/>
          <w:sz w:val="24"/>
          <w:szCs w:val="24"/>
        </w:rPr>
        <w:t>Užsakovu, išskyrus atvejus, kai to reikalaujama pagal įstatymus, ir kitus teisės aktus, taip pat užtikrinti minėtos informacijos ir asmens duomenų apsaugą. Šis reikalavimas taikomas ir pasibaigus pirkimo sutarčiai</w:t>
      </w:r>
      <w:r w:rsidR="002238EB" w:rsidRPr="002E042F">
        <w:rPr>
          <w:rFonts w:asciiTheme="majorBidi" w:hAnsiTheme="majorBidi" w:cstheme="majorBidi"/>
          <w:sz w:val="24"/>
          <w:szCs w:val="24"/>
        </w:rPr>
        <w:t>;</w:t>
      </w:r>
    </w:p>
    <w:p w14:paraId="7A1DFEF3" w14:textId="77777777" w:rsidR="002238E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.1.4. </w:t>
      </w:r>
      <w:r w:rsidR="001D5036" w:rsidRPr="002E042F">
        <w:rPr>
          <w:rFonts w:asciiTheme="majorBidi" w:hAnsiTheme="majorBidi" w:cstheme="majorBidi"/>
          <w:sz w:val="24"/>
          <w:szCs w:val="24"/>
        </w:rPr>
        <w:t xml:space="preserve">nedelsdamas informuoti </w:t>
      </w:r>
      <w:r w:rsidR="007B3103" w:rsidRPr="002E042F">
        <w:rPr>
          <w:rFonts w:asciiTheme="majorBidi" w:hAnsiTheme="majorBidi" w:cstheme="majorBidi"/>
          <w:sz w:val="24"/>
          <w:szCs w:val="24"/>
        </w:rPr>
        <w:t xml:space="preserve">Užsakovo kontaktinį asmenį apie </w:t>
      </w:r>
      <w:r w:rsidR="001D5036" w:rsidRPr="002E042F">
        <w:rPr>
          <w:rFonts w:asciiTheme="majorBidi" w:hAnsiTheme="majorBidi" w:cstheme="majorBidi"/>
          <w:sz w:val="24"/>
          <w:szCs w:val="24"/>
        </w:rPr>
        <w:t>aplinkybes, trukdančias laiku ir kokybiškai vykdyti prisiimtus įsipareigojimus</w:t>
      </w:r>
      <w:r w:rsidR="002238EB" w:rsidRPr="002E042F">
        <w:rPr>
          <w:rFonts w:asciiTheme="majorBidi" w:hAnsiTheme="majorBidi" w:cstheme="majorBidi"/>
          <w:sz w:val="24"/>
          <w:szCs w:val="24"/>
        </w:rPr>
        <w:t>;</w:t>
      </w:r>
    </w:p>
    <w:p w14:paraId="6BCA97FA" w14:textId="77777777" w:rsidR="00FA7587"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051DE3" w:rsidRPr="002E042F">
        <w:rPr>
          <w:rFonts w:asciiTheme="majorBidi" w:hAnsiTheme="majorBidi" w:cstheme="majorBidi"/>
          <w:sz w:val="24"/>
          <w:szCs w:val="24"/>
        </w:rPr>
        <w:t>.1.</w:t>
      </w:r>
      <w:r w:rsidR="00294125" w:rsidRPr="002E042F">
        <w:rPr>
          <w:rFonts w:asciiTheme="majorBidi" w:hAnsiTheme="majorBidi" w:cstheme="majorBidi"/>
          <w:sz w:val="24"/>
          <w:szCs w:val="24"/>
        </w:rPr>
        <w:t>5</w:t>
      </w:r>
      <w:r w:rsidR="00051DE3" w:rsidRPr="002E042F">
        <w:rPr>
          <w:rFonts w:asciiTheme="majorBidi" w:hAnsiTheme="majorBidi" w:cstheme="majorBidi"/>
          <w:sz w:val="24"/>
          <w:szCs w:val="24"/>
        </w:rPr>
        <w:t>. </w:t>
      </w:r>
      <w:r w:rsidR="007B3103" w:rsidRPr="002E042F">
        <w:rPr>
          <w:rFonts w:asciiTheme="majorBidi" w:hAnsiTheme="majorBidi" w:cstheme="majorBidi"/>
          <w:sz w:val="24"/>
          <w:szCs w:val="24"/>
        </w:rPr>
        <w:t xml:space="preserve">pasikeitus Tiekėjo kontaktiniam asmeniui ir (ar) jo kontaktiniams duomenims, nedelsiant, bet ne vėliau kaip per 1 (vieną) darbo dieną </w:t>
      </w:r>
      <w:r w:rsidR="00D33C94" w:rsidRPr="002E042F">
        <w:rPr>
          <w:rFonts w:asciiTheme="majorBidi" w:hAnsiTheme="majorBidi" w:cstheme="majorBidi"/>
          <w:sz w:val="24"/>
          <w:szCs w:val="24"/>
        </w:rPr>
        <w:t xml:space="preserve">nuo minėto pasikeitimo dienos </w:t>
      </w:r>
      <w:r w:rsidR="007B3103" w:rsidRPr="002E042F">
        <w:rPr>
          <w:rFonts w:asciiTheme="majorBidi" w:hAnsiTheme="majorBidi" w:cstheme="majorBidi"/>
          <w:sz w:val="24"/>
          <w:szCs w:val="24"/>
        </w:rPr>
        <w:t xml:space="preserve">apie tai informuoti </w:t>
      </w:r>
      <w:r w:rsidR="00D33C94" w:rsidRPr="002E042F">
        <w:rPr>
          <w:rFonts w:asciiTheme="majorBidi" w:hAnsiTheme="majorBidi" w:cstheme="majorBidi"/>
          <w:sz w:val="24"/>
          <w:szCs w:val="24"/>
        </w:rPr>
        <w:t xml:space="preserve">elektroniniu paštu ir telefonu </w:t>
      </w:r>
      <w:r w:rsidR="007B3103" w:rsidRPr="002E042F">
        <w:rPr>
          <w:rFonts w:asciiTheme="majorBidi" w:hAnsiTheme="majorBidi" w:cstheme="majorBidi"/>
          <w:sz w:val="24"/>
          <w:szCs w:val="24"/>
        </w:rPr>
        <w:t>Užsakovo kontaktinį asmenį</w:t>
      </w:r>
      <w:r w:rsidR="00FA7587" w:rsidRPr="002E042F">
        <w:rPr>
          <w:rFonts w:asciiTheme="majorBidi" w:hAnsiTheme="majorBidi" w:cstheme="majorBidi"/>
          <w:sz w:val="24"/>
          <w:szCs w:val="24"/>
        </w:rPr>
        <w:t>;</w:t>
      </w:r>
    </w:p>
    <w:p w14:paraId="56353AA5" w14:textId="61821663" w:rsidR="00FB0AF3" w:rsidRPr="002E042F" w:rsidRDefault="00706679" w:rsidP="00FB0AF3">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.1.</w:t>
      </w:r>
      <w:r w:rsidR="00294125" w:rsidRPr="002E042F">
        <w:rPr>
          <w:rFonts w:asciiTheme="majorBidi" w:hAnsiTheme="majorBidi" w:cstheme="majorBidi"/>
          <w:sz w:val="24"/>
          <w:szCs w:val="24"/>
        </w:rPr>
        <w:t>6</w:t>
      </w:r>
      <w:r w:rsidR="002238EB" w:rsidRPr="002E042F">
        <w:rPr>
          <w:rFonts w:asciiTheme="majorBidi" w:hAnsiTheme="majorBidi" w:cstheme="majorBidi"/>
          <w:sz w:val="24"/>
          <w:szCs w:val="24"/>
        </w:rPr>
        <w:t>. </w:t>
      </w:r>
      <w:r w:rsidR="003C38EB" w:rsidRPr="002E042F">
        <w:rPr>
          <w:rFonts w:asciiTheme="majorBidi" w:hAnsiTheme="majorBidi" w:cstheme="majorBidi"/>
          <w:sz w:val="24"/>
          <w:szCs w:val="24"/>
        </w:rPr>
        <w:t xml:space="preserve">faktiškai, tinkamai, laiku ir kokybiškai </w:t>
      </w:r>
      <w:r w:rsidR="005D130F" w:rsidRPr="002E042F">
        <w:rPr>
          <w:rFonts w:asciiTheme="majorBidi" w:hAnsiTheme="majorBidi" w:cstheme="majorBidi"/>
          <w:sz w:val="24"/>
          <w:szCs w:val="24"/>
        </w:rPr>
        <w:t>suteikti</w:t>
      </w:r>
      <w:r w:rsidR="003C38EB" w:rsidRPr="002E042F">
        <w:rPr>
          <w:rFonts w:asciiTheme="majorBidi" w:hAnsiTheme="majorBidi" w:cstheme="majorBidi"/>
          <w:sz w:val="24"/>
          <w:szCs w:val="24"/>
        </w:rPr>
        <w:t xml:space="preserve"> pirkimo sutarties </w:t>
      </w:r>
      <w:r w:rsidR="0008362F" w:rsidRPr="002E042F">
        <w:rPr>
          <w:rFonts w:asciiTheme="majorBidi" w:hAnsiTheme="majorBidi" w:cstheme="majorBidi"/>
          <w:sz w:val="24"/>
          <w:szCs w:val="24"/>
        </w:rPr>
        <w:t xml:space="preserve">1 </w:t>
      </w:r>
      <w:r w:rsidR="003C38EB" w:rsidRPr="002E042F">
        <w:rPr>
          <w:rFonts w:asciiTheme="majorBidi" w:hAnsiTheme="majorBidi" w:cstheme="majorBidi"/>
          <w:sz w:val="24"/>
          <w:szCs w:val="24"/>
        </w:rPr>
        <w:t>priede nurodytas p</w:t>
      </w:r>
      <w:r w:rsidR="005D130F" w:rsidRPr="002E042F">
        <w:rPr>
          <w:rFonts w:asciiTheme="majorBidi" w:hAnsiTheme="majorBidi" w:cstheme="majorBidi"/>
          <w:sz w:val="24"/>
          <w:szCs w:val="24"/>
        </w:rPr>
        <w:t>aslaugas</w:t>
      </w:r>
      <w:r w:rsidR="003C38EB" w:rsidRPr="002E042F">
        <w:rPr>
          <w:rFonts w:asciiTheme="majorBidi" w:hAnsiTheme="majorBidi" w:cstheme="majorBidi"/>
          <w:sz w:val="24"/>
          <w:szCs w:val="24"/>
        </w:rPr>
        <w:t>, pateikti Užsakovui perdavimo</w:t>
      </w:r>
      <w:r w:rsidR="003C38EB" w:rsidRPr="002E042F">
        <w:rPr>
          <w:rFonts w:asciiTheme="majorBidi" w:hAnsiTheme="majorBidi" w:cstheme="majorBidi"/>
          <w:sz w:val="24"/>
          <w:szCs w:val="24"/>
        </w:rPr>
        <w:noBreakHyphen/>
        <w:t>priėmimo aktą bei pridėtinės vertės mokesčio (toliau – PVM) sąskaitą faktūrą</w:t>
      </w:r>
      <w:r w:rsidR="003E47BC" w:rsidRPr="002E042F">
        <w:rPr>
          <w:rFonts w:asciiTheme="majorBidi" w:hAnsiTheme="majorBidi" w:cstheme="majorBidi"/>
          <w:sz w:val="24"/>
          <w:szCs w:val="24"/>
        </w:rPr>
        <w:t>;</w:t>
      </w:r>
    </w:p>
    <w:p w14:paraId="5317AA46" w14:textId="77777777" w:rsidR="002238E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.2. </w:t>
      </w:r>
      <w:r w:rsidR="00C3071E" w:rsidRPr="002E042F">
        <w:rPr>
          <w:rFonts w:asciiTheme="majorBidi" w:hAnsiTheme="majorBidi" w:cstheme="majorBidi"/>
          <w:sz w:val="24"/>
          <w:szCs w:val="24"/>
        </w:rPr>
        <w:t>Užsakovas įsipareigoja ir turi teisę</w:t>
      </w:r>
      <w:r w:rsidR="002238EB" w:rsidRPr="002E042F">
        <w:rPr>
          <w:rFonts w:asciiTheme="majorBidi" w:hAnsiTheme="majorBidi" w:cstheme="majorBidi"/>
          <w:sz w:val="24"/>
          <w:szCs w:val="24"/>
        </w:rPr>
        <w:t>:</w:t>
      </w:r>
    </w:p>
    <w:p w14:paraId="4DEC3391" w14:textId="77777777" w:rsidR="007974C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7974CB" w:rsidRPr="002E042F">
        <w:rPr>
          <w:rFonts w:asciiTheme="majorBidi" w:hAnsiTheme="majorBidi" w:cstheme="majorBidi"/>
          <w:sz w:val="24"/>
          <w:szCs w:val="24"/>
        </w:rPr>
        <w:t>.2.1.</w:t>
      </w:r>
      <w:r w:rsidR="0011450B" w:rsidRPr="002E042F">
        <w:rPr>
          <w:rFonts w:asciiTheme="majorBidi" w:hAnsiTheme="majorBidi" w:cstheme="majorBidi"/>
          <w:sz w:val="24"/>
          <w:szCs w:val="24"/>
        </w:rPr>
        <w:t> </w:t>
      </w:r>
      <w:r w:rsidR="007974CB" w:rsidRPr="002E042F">
        <w:rPr>
          <w:rFonts w:asciiTheme="majorBidi" w:hAnsiTheme="majorBidi" w:cstheme="majorBidi"/>
          <w:sz w:val="24"/>
          <w:szCs w:val="24"/>
        </w:rPr>
        <w:t xml:space="preserve">sudaryti būtinas sąlygas, reikalingas </w:t>
      </w:r>
      <w:r w:rsidR="00A2357A" w:rsidRPr="002E042F">
        <w:rPr>
          <w:rFonts w:asciiTheme="majorBidi" w:hAnsiTheme="majorBidi" w:cstheme="majorBidi"/>
          <w:sz w:val="24"/>
          <w:szCs w:val="24"/>
        </w:rPr>
        <w:t>Tie</w:t>
      </w:r>
      <w:r w:rsidR="007974CB" w:rsidRPr="002E042F">
        <w:rPr>
          <w:rFonts w:asciiTheme="majorBidi" w:hAnsiTheme="majorBidi" w:cstheme="majorBidi"/>
          <w:sz w:val="24"/>
          <w:szCs w:val="24"/>
        </w:rPr>
        <w:t>kėjui faktiškai, tinkamai ir laiku vykdyti pirkimo sutartimi prisiimtus įsipareigojimus;</w:t>
      </w:r>
    </w:p>
    <w:p w14:paraId="79833057" w14:textId="68AE64E9" w:rsidR="007974CB" w:rsidRPr="002E042F" w:rsidRDefault="00706679" w:rsidP="007974CB">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7974CB" w:rsidRPr="002E042F">
        <w:rPr>
          <w:rFonts w:asciiTheme="majorBidi" w:hAnsiTheme="majorBidi" w:cstheme="majorBidi"/>
          <w:sz w:val="24"/>
          <w:szCs w:val="24"/>
        </w:rPr>
        <w:t>.2.2. </w:t>
      </w:r>
      <w:r w:rsidR="00BA758A" w:rsidRPr="002E042F">
        <w:rPr>
          <w:rFonts w:asciiTheme="majorBidi" w:hAnsiTheme="majorBidi" w:cstheme="majorBidi"/>
          <w:sz w:val="24"/>
          <w:szCs w:val="24"/>
        </w:rPr>
        <w:t xml:space="preserve">įvertinti suteiktų paslaugų kokybę </w:t>
      </w:r>
      <w:r w:rsidR="00A2357A" w:rsidRPr="002E042F">
        <w:rPr>
          <w:rFonts w:asciiTheme="majorBidi" w:hAnsiTheme="majorBidi" w:cstheme="majorBidi"/>
          <w:sz w:val="24"/>
          <w:szCs w:val="24"/>
        </w:rPr>
        <w:t>n</w:t>
      </w:r>
      <w:r w:rsidR="007974CB" w:rsidRPr="002E042F">
        <w:rPr>
          <w:rFonts w:asciiTheme="majorBidi" w:hAnsiTheme="majorBidi" w:cstheme="majorBidi"/>
          <w:sz w:val="24"/>
          <w:szCs w:val="24"/>
        </w:rPr>
        <w:t>e vėliau kaip per 5 (penkias) darbo dienas nuo jų perdavimo</w:t>
      </w:r>
      <w:r w:rsidR="007974CB" w:rsidRPr="002E042F">
        <w:rPr>
          <w:rFonts w:asciiTheme="majorBidi" w:hAnsiTheme="majorBidi" w:cstheme="majorBidi"/>
          <w:sz w:val="24"/>
          <w:szCs w:val="24"/>
        </w:rPr>
        <w:noBreakHyphen/>
        <w:t>priėmimo akto gavimo dienos ir, nesant trūkumų ar neatitikimų, jį pasirašyti arba nurodyti trūkumus ir terminą jiems ištaisyti;</w:t>
      </w:r>
    </w:p>
    <w:p w14:paraId="38E284AC" w14:textId="5D7A1A0D" w:rsidR="002238E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.2.</w:t>
      </w:r>
      <w:r w:rsidR="007974CB" w:rsidRPr="002E042F">
        <w:rPr>
          <w:rFonts w:asciiTheme="majorBidi" w:hAnsiTheme="majorBidi" w:cstheme="majorBidi"/>
          <w:sz w:val="24"/>
          <w:szCs w:val="24"/>
        </w:rPr>
        <w:t>3</w:t>
      </w:r>
      <w:r w:rsidR="002238EB" w:rsidRPr="002E042F">
        <w:rPr>
          <w:rFonts w:asciiTheme="majorBidi" w:hAnsiTheme="majorBidi" w:cstheme="majorBidi"/>
          <w:sz w:val="24"/>
          <w:szCs w:val="24"/>
        </w:rPr>
        <w:t>. </w:t>
      </w:r>
      <w:r w:rsidR="004167EC" w:rsidRPr="002E042F">
        <w:rPr>
          <w:rFonts w:asciiTheme="majorBidi" w:hAnsiTheme="majorBidi" w:cstheme="majorBidi"/>
          <w:sz w:val="24"/>
          <w:szCs w:val="24"/>
        </w:rPr>
        <w:t xml:space="preserve">laiku atsiskaityti už faktiškai, tinkamai, laiku ir kokybiškai </w:t>
      </w:r>
      <w:r w:rsidR="00BA758A" w:rsidRPr="002E042F">
        <w:rPr>
          <w:rFonts w:asciiTheme="majorBidi" w:hAnsiTheme="majorBidi" w:cstheme="majorBidi"/>
          <w:sz w:val="24"/>
          <w:szCs w:val="24"/>
        </w:rPr>
        <w:t xml:space="preserve">suteiktas paslaugas </w:t>
      </w:r>
      <w:r w:rsidR="004167EC" w:rsidRPr="002E042F">
        <w:rPr>
          <w:rFonts w:asciiTheme="majorBidi" w:hAnsiTheme="majorBidi" w:cstheme="majorBidi"/>
          <w:sz w:val="24"/>
          <w:szCs w:val="24"/>
        </w:rPr>
        <w:t xml:space="preserve">su </w:t>
      </w:r>
      <w:r w:rsidR="00A2357A" w:rsidRPr="002E042F">
        <w:rPr>
          <w:rFonts w:asciiTheme="majorBidi" w:hAnsiTheme="majorBidi" w:cstheme="majorBidi"/>
          <w:sz w:val="24"/>
          <w:szCs w:val="24"/>
        </w:rPr>
        <w:t>Tie</w:t>
      </w:r>
      <w:r w:rsidR="004167EC" w:rsidRPr="002E042F">
        <w:rPr>
          <w:rFonts w:asciiTheme="majorBidi" w:hAnsiTheme="majorBidi" w:cstheme="majorBidi"/>
          <w:sz w:val="24"/>
          <w:szCs w:val="24"/>
        </w:rPr>
        <w:t>kėju pirkimo sutart</w:t>
      </w:r>
      <w:r w:rsidR="003A4AB7" w:rsidRPr="002E042F">
        <w:rPr>
          <w:rFonts w:asciiTheme="majorBidi" w:hAnsiTheme="majorBidi" w:cstheme="majorBidi"/>
          <w:sz w:val="24"/>
          <w:szCs w:val="24"/>
        </w:rPr>
        <w:t xml:space="preserve">yje </w:t>
      </w:r>
      <w:r w:rsidR="004167EC" w:rsidRPr="002E042F">
        <w:rPr>
          <w:rFonts w:asciiTheme="majorBidi" w:hAnsiTheme="majorBidi" w:cstheme="majorBidi"/>
          <w:sz w:val="24"/>
          <w:szCs w:val="24"/>
        </w:rPr>
        <w:t>nustatyt</w:t>
      </w:r>
      <w:r w:rsidR="00986BF5" w:rsidRPr="002E042F">
        <w:rPr>
          <w:rFonts w:asciiTheme="majorBidi" w:hAnsiTheme="majorBidi" w:cstheme="majorBidi"/>
          <w:sz w:val="24"/>
          <w:szCs w:val="24"/>
        </w:rPr>
        <w:t>a</w:t>
      </w:r>
      <w:r w:rsidR="004167EC" w:rsidRPr="002E042F">
        <w:rPr>
          <w:rFonts w:asciiTheme="majorBidi" w:hAnsiTheme="majorBidi" w:cstheme="majorBidi"/>
          <w:sz w:val="24"/>
          <w:szCs w:val="24"/>
        </w:rPr>
        <w:t xml:space="preserve"> tvark</w:t>
      </w:r>
      <w:r w:rsidR="00986BF5" w:rsidRPr="002E042F">
        <w:rPr>
          <w:rFonts w:asciiTheme="majorBidi" w:hAnsiTheme="majorBidi" w:cstheme="majorBidi"/>
          <w:sz w:val="24"/>
          <w:szCs w:val="24"/>
        </w:rPr>
        <w:t>a</w:t>
      </w:r>
      <w:r w:rsidR="002238EB" w:rsidRPr="002E042F">
        <w:rPr>
          <w:rFonts w:asciiTheme="majorBidi" w:hAnsiTheme="majorBidi" w:cstheme="majorBidi"/>
          <w:sz w:val="24"/>
          <w:szCs w:val="24"/>
        </w:rPr>
        <w:t>;</w:t>
      </w:r>
    </w:p>
    <w:p w14:paraId="6508991E" w14:textId="77777777" w:rsidR="002238EB" w:rsidRPr="002E042F" w:rsidRDefault="00706679"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3</w:t>
      </w:r>
      <w:r w:rsidR="002238EB" w:rsidRPr="002E042F">
        <w:rPr>
          <w:rFonts w:asciiTheme="majorBidi" w:hAnsiTheme="majorBidi" w:cstheme="majorBidi"/>
          <w:sz w:val="24"/>
          <w:szCs w:val="24"/>
        </w:rPr>
        <w:t>.2.</w:t>
      </w:r>
      <w:r w:rsidR="007974CB" w:rsidRPr="002E042F">
        <w:rPr>
          <w:rFonts w:asciiTheme="majorBidi" w:hAnsiTheme="majorBidi" w:cstheme="majorBidi"/>
          <w:sz w:val="24"/>
          <w:szCs w:val="24"/>
        </w:rPr>
        <w:t>4</w:t>
      </w:r>
      <w:r w:rsidR="002238EB" w:rsidRPr="002E042F">
        <w:rPr>
          <w:rFonts w:asciiTheme="majorBidi" w:hAnsiTheme="majorBidi" w:cstheme="majorBidi"/>
          <w:sz w:val="24"/>
          <w:szCs w:val="24"/>
        </w:rPr>
        <w:t>. </w:t>
      </w:r>
      <w:r w:rsidR="007B3103" w:rsidRPr="002E042F">
        <w:rPr>
          <w:rFonts w:asciiTheme="majorBidi" w:hAnsiTheme="majorBidi" w:cstheme="majorBidi"/>
          <w:sz w:val="24"/>
          <w:szCs w:val="24"/>
        </w:rPr>
        <w:t>pasikeitus Užsakovo kontaktiniam asmeniui ir (ar) jo kontaktiniams duomenims, nedelsiant, bet ne vėliau kaip per 1 (vieną) darbo dieną nuo minėto pasikeitimo dienos apie tai informuoti elektroniniu paštu ir telefonu T</w:t>
      </w:r>
      <w:r w:rsidR="00D33C94" w:rsidRPr="002E042F">
        <w:rPr>
          <w:rFonts w:asciiTheme="majorBidi" w:hAnsiTheme="majorBidi" w:cstheme="majorBidi"/>
          <w:sz w:val="24"/>
          <w:szCs w:val="24"/>
        </w:rPr>
        <w:t>i</w:t>
      </w:r>
      <w:r w:rsidR="007B3103" w:rsidRPr="002E042F">
        <w:rPr>
          <w:rFonts w:asciiTheme="majorBidi" w:hAnsiTheme="majorBidi" w:cstheme="majorBidi"/>
          <w:sz w:val="24"/>
          <w:szCs w:val="24"/>
        </w:rPr>
        <w:t>ekėjo kontaktinį asmenį</w:t>
      </w:r>
      <w:r w:rsidR="004167EC" w:rsidRPr="002E042F">
        <w:rPr>
          <w:rFonts w:asciiTheme="majorBidi" w:hAnsiTheme="majorBidi" w:cstheme="majorBidi"/>
          <w:sz w:val="24"/>
          <w:szCs w:val="24"/>
        </w:rPr>
        <w:t>.</w:t>
      </w:r>
    </w:p>
    <w:p w14:paraId="15E6FD8D" w14:textId="77777777" w:rsidR="0011450B" w:rsidRPr="002E042F" w:rsidRDefault="0011450B" w:rsidP="0011450B">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4. Kainodaros taisyklės (</w:t>
      </w:r>
      <w:r w:rsidR="005C4A69" w:rsidRPr="002E042F">
        <w:rPr>
          <w:rFonts w:asciiTheme="majorBidi" w:hAnsiTheme="majorBidi" w:cstheme="majorBidi"/>
          <w:b/>
          <w:sz w:val="24"/>
          <w:szCs w:val="24"/>
        </w:rPr>
        <w:t xml:space="preserve">pirkimo </w:t>
      </w:r>
      <w:r w:rsidRPr="002E042F">
        <w:rPr>
          <w:rFonts w:asciiTheme="majorBidi" w:hAnsiTheme="majorBidi" w:cstheme="majorBidi"/>
          <w:b/>
          <w:sz w:val="24"/>
          <w:szCs w:val="24"/>
        </w:rPr>
        <w:t>sutarties kainos apskaičiavimo būdas ar jų derinys) ir mokėjimo tvarka:</w:t>
      </w:r>
    </w:p>
    <w:p w14:paraId="5999C20B" w14:textId="181947CD" w:rsidR="00CE7C88" w:rsidRPr="002E042F" w:rsidRDefault="0011450B" w:rsidP="00FD00CB">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4</w:t>
      </w:r>
      <w:r w:rsidR="00CE7C88" w:rsidRPr="002E042F">
        <w:rPr>
          <w:rFonts w:asciiTheme="majorBidi" w:hAnsiTheme="majorBidi" w:cstheme="majorBidi"/>
          <w:sz w:val="24"/>
          <w:szCs w:val="24"/>
        </w:rPr>
        <w:t>.1. </w:t>
      </w:r>
      <w:r w:rsidR="00A83431" w:rsidRPr="002E042F">
        <w:rPr>
          <w:rFonts w:asciiTheme="majorBidi" w:hAnsiTheme="majorBidi" w:cstheme="majorBidi"/>
          <w:sz w:val="24"/>
          <w:szCs w:val="24"/>
        </w:rPr>
        <w:t>v</w:t>
      </w:r>
      <w:r w:rsidR="00CE7C88" w:rsidRPr="002E042F">
        <w:rPr>
          <w:rFonts w:asciiTheme="majorBidi" w:hAnsiTheme="majorBidi" w:cstheme="majorBidi"/>
          <w:sz w:val="24"/>
          <w:szCs w:val="24"/>
        </w:rPr>
        <w:t>adovaujantis Kainodaros taisyklių nustatymo metodik</w:t>
      </w:r>
      <w:r w:rsidRPr="002E042F">
        <w:rPr>
          <w:rFonts w:asciiTheme="majorBidi" w:hAnsiTheme="majorBidi" w:cstheme="majorBidi"/>
          <w:sz w:val="24"/>
          <w:szCs w:val="24"/>
        </w:rPr>
        <w:t>a</w:t>
      </w:r>
      <w:r w:rsidR="00CE7C88" w:rsidRPr="002E042F">
        <w:rPr>
          <w:rFonts w:asciiTheme="majorBidi" w:hAnsiTheme="majorBidi" w:cstheme="majorBidi"/>
          <w:sz w:val="24"/>
          <w:szCs w:val="24"/>
        </w:rPr>
        <w:t>, patvirtint</w:t>
      </w:r>
      <w:r w:rsidRPr="002E042F">
        <w:rPr>
          <w:rFonts w:asciiTheme="majorBidi" w:hAnsiTheme="majorBidi" w:cstheme="majorBidi"/>
          <w:sz w:val="24"/>
          <w:szCs w:val="24"/>
        </w:rPr>
        <w:t>a</w:t>
      </w:r>
      <w:r w:rsidR="00CE7C88" w:rsidRPr="002E042F">
        <w:rPr>
          <w:rFonts w:asciiTheme="majorBidi" w:hAnsiTheme="majorBidi" w:cstheme="majorBidi"/>
          <w:sz w:val="24"/>
          <w:szCs w:val="24"/>
        </w:rPr>
        <w:t xml:space="preserve"> Viešųjų pirkimų tarnybos direktoriaus </w:t>
      </w:r>
      <w:r w:rsidR="00FD00CB" w:rsidRPr="00FD00CB">
        <w:rPr>
          <w:rFonts w:asciiTheme="majorBidi" w:hAnsiTheme="majorBidi" w:cstheme="majorBidi"/>
          <w:sz w:val="24"/>
          <w:szCs w:val="24"/>
        </w:rPr>
        <w:t xml:space="preserve">2017 m. birželio 28 d. </w:t>
      </w:r>
      <w:r w:rsidR="00CE7C88" w:rsidRPr="002E042F">
        <w:rPr>
          <w:rFonts w:asciiTheme="majorBidi" w:hAnsiTheme="majorBidi" w:cstheme="majorBidi"/>
          <w:sz w:val="24"/>
          <w:szCs w:val="24"/>
        </w:rPr>
        <w:t>įsakymu Nr. 1S-95 „Dėl kainodaros taisyklių nustatymo metodikos patvirtinimo“, naudojamas fiksuoto</w:t>
      </w:r>
      <w:r w:rsidR="00A2357A" w:rsidRPr="002E042F">
        <w:rPr>
          <w:rFonts w:asciiTheme="majorBidi" w:hAnsiTheme="majorBidi" w:cstheme="majorBidi"/>
          <w:sz w:val="24"/>
          <w:szCs w:val="24"/>
        </w:rPr>
        <w:t>s</w:t>
      </w:r>
      <w:r w:rsidR="00CE7C88" w:rsidRPr="002E042F">
        <w:rPr>
          <w:rFonts w:asciiTheme="majorBidi" w:hAnsiTheme="majorBidi" w:cstheme="majorBidi"/>
          <w:sz w:val="24"/>
          <w:szCs w:val="24"/>
        </w:rPr>
        <w:t xml:space="preserve"> kain</w:t>
      </w:r>
      <w:r w:rsidR="00A2357A" w:rsidRPr="002E042F">
        <w:rPr>
          <w:rFonts w:asciiTheme="majorBidi" w:hAnsiTheme="majorBidi" w:cstheme="majorBidi"/>
          <w:sz w:val="24"/>
          <w:szCs w:val="24"/>
        </w:rPr>
        <w:t>os</w:t>
      </w:r>
      <w:r w:rsidR="00CE7C88" w:rsidRPr="002E042F">
        <w:rPr>
          <w:rFonts w:asciiTheme="majorBidi" w:hAnsiTheme="majorBidi" w:cstheme="majorBidi"/>
          <w:sz w:val="24"/>
          <w:szCs w:val="24"/>
        </w:rPr>
        <w:t xml:space="preserve"> pirkimo sutarties kainos apskaičiavimo būdas;</w:t>
      </w:r>
    </w:p>
    <w:p w14:paraId="7AB60632" w14:textId="6E8E3277" w:rsidR="002238EB" w:rsidRPr="002E042F" w:rsidRDefault="0011450B" w:rsidP="00661B8D">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4</w:t>
      </w:r>
      <w:r w:rsidR="002238EB" w:rsidRPr="002E042F">
        <w:rPr>
          <w:rFonts w:asciiTheme="majorBidi" w:hAnsiTheme="majorBidi" w:cstheme="majorBidi"/>
          <w:sz w:val="24"/>
          <w:szCs w:val="24"/>
        </w:rPr>
        <w:t>.</w:t>
      </w:r>
      <w:r w:rsidR="00CE7C88" w:rsidRPr="002E042F">
        <w:rPr>
          <w:rFonts w:asciiTheme="majorBidi" w:hAnsiTheme="majorBidi" w:cstheme="majorBidi"/>
          <w:sz w:val="24"/>
          <w:szCs w:val="24"/>
        </w:rPr>
        <w:t>2</w:t>
      </w:r>
      <w:r w:rsidR="002238EB" w:rsidRPr="002E042F">
        <w:rPr>
          <w:rFonts w:asciiTheme="majorBidi" w:hAnsiTheme="majorBidi" w:cstheme="majorBidi"/>
          <w:sz w:val="24"/>
          <w:szCs w:val="24"/>
        </w:rPr>
        <w:t>. </w:t>
      </w:r>
      <w:r w:rsidR="00FD5DC2" w:rsidRPr="002E042F">
        <w:rPr>
          <w:rFonts w:asciiTheme="majorBidi" w:hAnsiTheme="majorBidi" w:cstheme="majorBidi"/>
          <w:sz w:val="24"/>
          <w:szCs w:val="24"/>
        </w:rPr>
        <w:t xml:space="preserve">pirkimo sutartyje nustatoma </w:t>
      </w:r>
      <w:r w:rsidR="00764910" w:rsidRPr="002E042F">
        <w:rPr>
          <w:rFonts w:asciiTheme="majorBidi" w:hAnsiTheme="majorBidi" w:cstheme="majorBidi"/>
          <w:sz w:val="24"/>
          <w:szCs w:val="24"/>
        </w:rPr>
        <w:t xml:space="preserve">fiksuota </w:t>
      </w:r>
      <w:r w:rsidR="00FD5DC2" w:rsidRPr="002E042F">
        <w:rPr>
          <w:rFonts w:asciiTheme="majorBidi" w:hAnsiTheme="majorBidi" w:cstheme="majorBidi"/>
          <w:sz w:val="24"/>
          <w:szCs w:val="24"/>
        </w:rPr>
        <w:t>bendra p</w:t>
      </w:r>
      <w:r w:rsidR="00FD00CB">
        <w:rPr>
          <w:rFonts w:asciiTheme="majorBidi" w:hAnsiTheme="majorBidi" w:cstheme="majorBidi"/>
          <w:sz w:val="24"/>
          <w:szCs w:val="24"/>
        </w:rPr>
        <w:t>aslaugų</w:t>
      </w:r>
      <w:r w:rsidR="00FD5DC2" w:rsidRPr="002E042F">
        <w:rPr>
          <w:rFonts w:asciiTheme="majorBidi" w:hAnsiTheme="majorBidi" w:cstheme="majorBidi"/>
          <w:sz w:val="24"/>
          <w:szCs w:val="24"/>
        </w:rPr>
        <w:t xml:space="preserve"> kaina (toliau – b</w:t>
      </w:r>
      <w:r w:rsidR="00B91085" w:rsidRPr="002E042F">
        <w:rPr>
          <w:rFonts w:asciiTheme="majorBidi" w:hAnsiTheme="majorBidi" w:cstheme="majorBidi"/>
          <w:sz w:val="24"/>
          <w:szCs w:val="24"/>
        </w:rPr>
        <w:t xml:space="preserve">endra </w:t>
      </w:r>
      <w:r w:rsidR="00FD00CB">
        <w:rPr>
          <w:rFonts w:asciiTheme="majorBidi" w:hAnsiTheme="majorBidi" w:cstheme="majorBidi"/>
          <w:sz w:val="24"/>
          <w:szCs w:val="24"/>
        </w:rPr>
        <w:t>paslaugų</w:t>
      </w:r>
      <w:r w:rsidR="00B91085" w:rsidRPr="002E042F">
        <w:rPr>
          <w:rFonts w:asciiTheme="majorBidi" w:hAnsiTheme="majorBidi" w:cstheme="majorBidi"/>
          <w:sz w:val="24"/>
          <w:szCs w:val="24"/>
        </w:rPr>
        <w:t xml:space="preserve"> kaina)</w:t>
      </w:r>
      <w:r w:rsidR="009C71D6" w:rsidRPr="002E042F">
        <w:rPr>
          <w:rFonts w:asciiTheme="majorBidi" w:hAnsiTheme="majorBidi" w:cstheme="majorBidi"/>
          <w:sz w:val="24"/>
          <w:szCs w:val="24"/>
        </w:rPr>
        <w:t> </w:t>
      </w:r>
      <w:r w:rsidR="00B91085" w:rsidRPr="002E042F">
        <w:rPr>
          <w:rFonts w:asciiTheme="majorBidi" w:hAnsiTheme="majorBidi" w:cstheme="majorBidi"/>
          <w:sz w:val="24"/>
          <w:szCs w:val="24"/>
        </w:rPr>
        <w:t xml:space="preserve">– </w:t>
      </w:r>
      <w:r w:rsidR="00581632" w:rsidRPr="002E042F">
        <w:rPr>
          <w:rFonts w:asciiTheme="majorBidi" w:hAnsiTheme="majorBidi" w:cstheme="majorBidi"/>
          <w:sz w:val="24"/>
          <w:szCs w:val="24"/>
        </w:rPr>
        <w:t xml:space="preserve">7998,10 </w:t>
      </w:r>
      <w:r w:rsidR="00B91085" w:rsidRPr="002E042F">
        <w:rPr>
          <w:rFonts w:asciiTheme="majorBidi" w:hAnsiTheme="majorBidi" w:cstheme="majorBidi"/>
          <w:sz w:val="24"/>
          <w:szCs w:val="24"/>
        </w:rPr>
        <w:t>Eur</w:t>
      </w:r>
      <w:r w:rsidR="00FD5DC2" w:rsidRPr="002E042F">
        <w:rPr>
          <w:rFonts w:asciiTheme="majorBidi" w:hAnsiTheme="majorBidi" w:cstheme="majorBidi"/>
          <w:sz w:val="24"/>
          <w:szCs w:val="24"/>
        </w:rPr>
        <w:t xml:space="preserve"> (</w:t>
      </w:r>
      <w:r w:rsidR="00661B8D" w:rsidRPr="002E042F">
        <w:rPr>
          <w:rFonts w:asciiTheme="majorBidi" w:hAnsiTheme="majorBidi" w:cstheme="majorBidi"/>
          <w:sz w:val="24"/>
          <w:szCs w:val="24"/>
        </w:rPr>
        <w:t>septyni tūkstančiai devyni šimtai devyniasdešimt aštuoni eurai, 10 ct</w:t>
      </w:r>
      <w:r w:rsidR="00B91085" w:rsidRPr="002E042F">
        <w:rPr>
          <w:rFonts w:asciiTheme="majorBidi" w:hAnsiTheme="majorBidi" w:cstheme="majorBidi"/>
          <w:sz w:val="24"/>
          <w:szCs w:val="24"/>
        </w:rPr>
        <w:t>) su PVM</w:t>
      </w:r>
      <w:r w:rsidR="003C251D" w:rsidRPr="002E042F">
        <w:rPr>
          <w:rFonts w:asciiTheme="majorBidi" w:hAnsiTheme="majorBidi" w:cstheme="majorBidi"/>
          <w:sz w:val="24"/>
          <w:szCs w:val="24"/>
        </w:rPr>
        <w:t xml:space="preserve">, kuris sudaro </w:t>
      </w:r>
      <w:r w:rsidR="001B6A3D" w:rsidRPr="002E042F">
        <w:rPr>
          <w:rFonts w:asciiTheme="majorBidi" w:hAnsiTheme="majorBidi" w:cstheme="majorBidi"/>
          <w:sz w:val="24"/>
          <w:szCs w:val="24"/>
        </w:rPr>
        <w:t>1388,10</w:t>
      </w:r>
      <w:r w:rsidR="00B91085" w:rsidRPr="002E042F">
        <w:rPr>
          <w:rFonts w:asciiTheme="majorBidi" w:hAnsiTheme="majorBidi" w:cstheme="majorBidi"/>
          <w:sz w:val="24"/>
          <w:szCs w:val="24"/>
        </w:rPr>
        <w:t xml:space="preserve"> Eur</w:t>
      </w:r>
      <w:r w:rsidR="003C251D" w:rsidRPr="002E042F">
        <w:rPr>
          <w:rFonts w:asciiTheme="majorBidi" w:hAnsiTheme="majorBidi" w:cstheme="majorBidi"/>
          <w:sz w:val="24"/>
          <w:szCs w:val="24"/>
        </w:rPr>
        <w:t xml:space="preserve"> (</w:t>
      </w:r>
      <w:r w:rsidR="004D5062" w:rsidRPr="002E042F">
        <w:rPr>
          <w:rFonts w:asciiTheme="majorBidi" w:hAnsiTheme="majorBidi" w:cstheme="majorBidi"/>
          <w:sz w:val="24"/>
          <w:szCs w:val="24"/>
        </w:rPr>
        <w:t>vien</w:t>
      </w:r>
      <w:r w:rsidR="00661B8D" w:rsidRPr="002E042F">
        <w:rPr>
          <w:rFonts w:asciiTheme="majorBidi" w:hAnsiTheme="majorBidi" w:cstheme="majorBidi"/>
          <w:sz w:val="24"/>
          <w:szCs w:val="24"/>
        </w:rPr>
        <w:t>ą</w:t>
      </w:r>
      <w:r w:rsidR="004D5062" w:rsidRPr="002E042F">
        <w:rPr>
          <w:rFonts w:asciiTheme="majorBidi" w:hAnsiTheme="majorBidi" w:cstheme="majorBidi"/>
          <w:sz w:val="24"/>
          <w:szCs w:val="24"/>
        </w:rPr>
        <w:t xml:space="preserve"> tūkstant</w:t>
      </w:r>
      <w:r w:rsidR="00661B8D" w:rsidRPr="002E042F">
        <w:rPr>
          <w:rFonts w:asciiTheme="majorBidi" w:hAnsiTheme="majorBidi" w:cstheme="majorBidi"/>
          <w:sz w:val="24"/>
          <w:szCs w:val="24"/>
        </w:rPr>
        <w:t>į</w:t>
      </w:r>
      <w:r w:rsidR="004D5062" w:rsidRPr="002E042F">
        <w:rPr>
          <w:rFonts w:asciiTheme="majorBidi" w:hAnsiTheme="majorBidi" w:cstheme="majorBidi"/>
          <w:sz w:val="24"/>
          <w:szCs w:val="24"/>
        </w:rPr>
        <w:t xml:space="preserve"> tr</w:t>
      </w:r>
      <w:r w:rsidR="00FD00CB">
        <w:rPr>
          <w:rFonts w:asciiTheme="majorBidi" w:hAnsiTheme="majorBidi" w:cstheme="majorBidi"/>
          <w:sz w:val="24"/>
          <w:szCs w:val="24"/>
        </w:rPr>
        <w:t>i</w:t>
      </w:r>
      <w:r w:rsidR="004D5062" w:rsidRPr="002E042F">
        <w:rPr>
          <w:rFonts w:asciiTheme="majorBidi" w:hAnsiTheme="majorBidi" w:cstheme="majorBidi"/>
          <w:sz w:val="24"/>
          <w:szCs w:val="24"/>
        </w:rPr>
        <w:t>s šimt</w:t>
      </w:r>
      <w:r w:rsidR="00661B8D" w:rsidRPr="002E042F">
        <w:rPr>
          <w:rFonts w:asciiTheme="majorBidi" w:hAnsiTheme="majorBidi" w:cstheme="majorBidi"/>
          <w:sz w:val="24"/>
          <w:szCs w:val="24"/>
        </w:rPr>
        <w:t>us</w:t>
      </w:r>
      <w:r w:rsidR="004D5062" w:rsidRPr="002E042F">
        <w:rPr>
          <w:rFonts w:asciiTheme="majorBidi" w:hAnsiTheme="majorBidi" w:cstheme="majorBidi"/>
          <w:sz w:val="24"/>
          <w:szCs w:val="24"/>
        </w:rPr>
        <w:t xml:space="preserve"> aštuoniasdešimt aštuonis eurus, 10 ct</w:t>
      </w:r>
      <w:r w:rsidR="003C251D" w:rsidRPr="002E042F">
        <w:rPr>
          <w:rFonts w:asciiTheme="majorBidi" w:hAnsiTheme="majorBidi" w:cstheme="majorBidi"/>
          <w:sz w:val="24"/>
          <w:szCs w:val="24"/>
        </w:rPr>
        <w:t>)</w:t>
      </w:r>
      <w:r w:rsidR="00BA1EB3">
        <w:rPr>
          <w:rFonts w:asciiTheme="majorBidi" w:hAnsiTheme="majorBidi" w:cstheme="majorBidi"/>
          <w:sz w:val="24"/>
          <w:szCs w:val="24"/>
        </w:rPr>
        <w:t>,</w:t>
      </w:r>
      <w:r w:rsidR="00693089" w:rsidRPr="002E042F">
        <w:rPr>
          <w:rFonts w:asciiTheme="majorBidi" w:hAnsiTheme="majorBidi" w:cstheme="majorBidi"/>
          <w:sz w:val="24"/>
          <w:szCs w:val="24"/>
        </w:rPr>
        <w:t xml:space="preserve"> kaip detalizuota pirkimo sutarties 2 priede</w:t>
      </w:r>
      <w:r w:rsidR="00FD5DC2" w:rsidRPr="002E042F">
        <w:rPr>
          <w:rFonts w:asciiTheme="majorBidi" w:hAnsiTheme="majorBidi" w:cstheme="majorBidi"/>
          <w:sz w:val="24"/>
          <w:szCs w:val="24"/>
        </w:rPr>
        <w:t>. Į bendrą p</w:t>
      </w:r>
      <w:r w:rsidR="00FD00CB">
        <w:rPr>
          <w:rFonts w:asciiTheme="majorBidi" w:hAnsiTheme="majorBidi" w:cstheme="majorBidi"/>
          <w:sz w:val="24"/>
          <w:szCs w:val="24"/>
        </w:rPr>
        <w:t>aslaugų</w:t>
      </w:r>
      <w:r w:rsidR="00FD5DC2" w:rsidRPr="002E042F">
        <w:rPr>
          <w:rFonts w:asciiTheme="majorBidi" w:hAnsiTheme="majorBidi" w:cstheme="majorBidi"/>
          <w:sz w:val="24"/>
          <w:szCs w:val="24"/>
        </w:rPr>
        <w:t xml:space="preserve"> kainą įskaičiuotos visos Tiekėjo išlaidos ir mokesčiai</w:t>
      </w:r>
      <w:r w:rsidR="002238EB" w:rsidRPr="002E042F">
        <w:rPr>
          <w:rFonts w:asciiTheme="majorBidi" w:hAnsiTheme="majorBidi" w:cstheme="majorBidi"/>
          <w:sz w:val="24"/>
          <w:szCs w:val="24"/>
        </w:rPr>
        <w:t>;</w:t>
      </w:r>
    </w:p>
    <w:p w14:paraId="3418A314" w14:textId="14470C9A" w:rsidR="002238EB" w:rsidRPr="002E042F" w:rsidRDefault="0011450B"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4</w:t>
      </w:r>
      <w:r w:rsidR="002238EB" w:rsidRPr="002E042F">
        <w:rPr>
          <w:rFonts w:asciiTheme="majorBidi" w:hAnsiTheme="majorBidi" w:cstheme="majorBidi"/>
          <w:sz w:val="24"/>
          <w:szCs w:val="24"/>
        </w:rPr>
        <w:t>.</w:t>
      </w:r>
      <w:r w:rsidR="00CE7C88" w:rsidRPr="002E042F">
        <w:rPr>
          <w:rFonts w:asciiTheme="majorBidi" w:hAnsiTheme="majorBidi" w:cstheme="majorBidi"/>
          <w:sz w:val="24"/>
          <w:szCs w:val="24"/>
        </w:rPr>
        <w:t>3</w:t>
      </w:r>
      <w:r w:rsidR="002238EB" w:rsidRPr="002E042F">
        <w:rPr>
          <w:rFonts w:asciiTheme="majorBidi" w:hAnsiTheme="majorBidi" w:cstheme="majorBidi"/>
          <w:sz w:val="24"/>
          <w:szCs w:val="24"/>
        </w:rPr>
        <w:t>. </w:t>
      </w:r>
      <w:r w:rsidR="001B136E" w:rsidRPr="002E042F">
        <w:rPr>
          <w:rFonts w:asciiTheme="majorBidi" w:hAnsiTheme="majorBidi" w:cstheme="majorBidi"/>
          <w:sz w:val="24"/>
          <w:szCs w:val="24"/>
        </w:rPr>
        <w:t xml:space="preserve">pirkimo sutarties galiojimo metu joje nustatyta bendra </w:t>
      </w:r>
      <w:r w:rsidR="00A2357A" w:rsidRPr="002E042F">
        <w:rPr>
          <w:rFonts w:asciiTheme="majorBidi" w:hAnsiTheme="majorBidi" w:cstheme="majorBidi"/>
          <w:sz w:val="24"/>
          <w:szCs w:val="24"/>
        </w:rPr>
        <w:t>p</w:t>
      </w:r>
      <w:r w:rsidR="00FD00CB">
        <w:rPr>
          <w:rFonts w:asciiTheme="majorBidi" w:hAnsiTheme="majorBidi" w:cstheme="majorBidi"/>
          <w:sz w:val="24"/>
          <w:szCs w:val="24"/>
        </w:rPr>
        <w:t>aslaugų</w:t>
      </w:r>
      <w:r w:rsidR="00A2357A" w:rsidRPr="002E042F">
        <w:rPr>
          <w:rFonts w:asciiTheme="majorBidi" w:hAnsiTheme="majorBidi" w:cstheme="majorBidi"/>
          <w:sz w:val="24"/>
          <w:szCs w:val="24"/>
        </w:rPr>
        <w:t xml:space="preserve"> </w:t>
      </w:r>
      <w:r w:rsidR="001B136E" w:rsidRPr="002E042F">
        <w:rPr>
          <w:rFonts w:asciiTheme="majorBidi" w:hAnsiTheme="majorBidi" w:cstheme="majorBidi"/>
          <w:sz w:val="24"/>
          <w:szCs w:val="24"/>
        </w:rPr>
        <w:t>kaina pagal bendrą kainų lygio kitimą ar paslaugų kainų pokyčius nebus keičiama</w:t>
      </w:r>
      <w:r w:rsidR="002238EB" w:rsidRPr="002E042F">
        <w:rPr>
          <w:rFonts w:asciiTheme="majorBidi" w:hAnsiTheme="majorBidi" w:cstheme="majorBidi"/>
          <w:sz w:val="24"/>
          <w:szCs w:val="24"/>
        </w:rPr>
        <w:t>;</w:t>
      </w:r>
    </w:p>
    <w:p w14:paraId="3034F3EF" w14:textId="04BB2633" w:rsidR="002238EB" w:rsidRPr="002E042F" w:rsidRDefault="0011450B"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4</w:t>
      </w:r>
      <w:r w:rsidR="002238EB" w:rsidRPr="002E042F">
        <w:rPr>
          <w:rFonts w:asciiTheme="majorBidi" w:hAnsiTheme="majorBidi" w:cstheme="majorBidi"/>
          <w:sz w:val="24"/>
          <w:szCs w:val="24"/>
        </w:rPr>
        <w:t>.</w:t>
      </w:r>
      <w:r w:rsidR="00CE7C88" w:rsidRPr="002E042F">
        <w:rPr>
          <w:rFonts w:asciiTheme="majorBidi" w:hAnsiTheme="majorBidi" w:cstheme="majorBidi"/>
          <w:sz w:val="24"/>
          <w:szCs w:val="24"/>
        </w:rPr>
        <w:t>4</w:t>
      </w:r>
      <w:r w:rsidR="002238EB" w:rsidRPr="002E042F">
        <w:rPr>
          <w:rFonts w:asciiTheme="majorBidi" w:hAnsiTheme="majorBidi" w:cstheme="majorBidi"/>
          <w:sz w:val="24"/>
          <w:szCs w:val="24"/>
        </w:rPr>
        <w:t>. </w:t>
      </w:r>
      <w:r w:rsidR="00A83431" w:rsidRPr="002E042F">
        <w:rPr>
          <w:rFonts w:asciiTheme="majorBidi" w:hAnsiTheme="majorBidi" w:cstheme="majorBidi"/>
          <w:sz w:val="24"/>
          <w:szCs w:val="24"/>
        </w:rPr>
        <w:t>p</w:t>
      </w:r>
      <w:r w:rsidR="001B136E" w:rsidRPr="002E042F">
        <w:rPr>
          <w:rFonts w:asciiTheme="majorBidi" w:hAnsiTheme="majorBidi" w:cstheme="majorBidi"/>
          <w:sz w:val="24"/>
          <w:szCs w:val="24"/>
        </w:rPr>
        <w:t xml:space="preserve">irkimo sutarties galiojimo metu, pasikeitus mokesčiams, bendra </w:t>
      </w:r>
      <w:r w:rsidR="00A2357A" w:rsidRPr="002E042F">
        <w:rPr>
          <w:rFonts w:asciiTheme="majorBidi" w:hAnsiTheme="majorBidi" w:cstheme="majorBidi"/>
          <w:sz w:val="24"/>
          <w:szCs w:val="24"/>
        </w:rPr>
        <w:t>p</w:t>
      </w:r>
      <w:r w:rsidR="00FD00CB">
        <w:rPr>
          <w:rFonts w:asciiTheme="majorBidi" w:hAnsiTheme="majorBidi" w:cstheme="majorBidi"/>
          <w:sz w:val="24"/>
          <w:szCs w:val="24"/>
        </w:rPr>
        <w:t>aslaugų</w:t>
      </w:r>
      <w:r w:rsidR="00A2357A" w:rsidRPr="002E042F">
        <w:rPr>
          <w:rFonts w:asciiTheme="majorBidi" w:hAnsiTheme="majorBidi" w:cstheme="majorBidi"/>
          <w:sz w:val="24"/>
          <w:szCs w:val="24"/>
        </w:rPr>
        <w:t xml:space="preserve"> </w:t>
      </w:r>
      <w:r w:rsidR="001B136E" w:rsidRPr="002E042F">
        <w:rPr>
          <w:rFonts w:asciiTheme="majorBidi" w:hAnsiTheme="majorBidi" w:cstheme="majorBidi"/>
          <w:sz w:val="24"/>
          <w:szCs w:val="24"/>
        </w:rPr>
        <w:t>kaina nebus keičiama</w:t>
      </w:r>
      <w:r w:rsidR="00397A47" w:rsidRPr="002E042F">
        <w:rPr>
          <w:rFonts w:asciiTheme="majorBidi" w:hAnsiTheme="majorBidi" w:cstheme="majorBidi"/>
          <w:sz w:val="24"/>
          <w:szCs w:val="24"/>
        </w:rPr>
        <w:t>;</w:t>
      </w:r>
    </w:p>
    <w:p w14:paraId="7A7EDE1B" w14:textId="5D8CE436" w:rsidR="0011450B" w:rsidRPr="002E042F" w:rsidRDefault="0011450B"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4.5. </w:t>
      </w:r>
      <w:r w:rsidR="001B136E" w:rsidRPr="002E042F">
        <w:rPr>
          <w:rFonts w:asciiTheme="majorBidi" w:hAnsiTheme="majorBidi" w:cstheme="majorBidi"/>
          <w:sz w:val="24"/>
          <w:szCs w:val="24"/>
        </w:rPr>
        <w:t>už faktiškai, tinkamai, laiku ir kokybiškai</w:t>
      </w:r>
      <w:r w:rsidR="0003112C">
        <w:rPr>
          <w:rFonts w:asciiTheme="majorBidi" w:hAnsiTheme="majorBidi" w:cstheme="majorBidi"/>
          <w:sz w:val="24"/>
          <w:szCs w:val="24"/>
        </w:rPr>
        <w:t xml:space="preserve"> atliktas</w:t>
      </w:r>
      <w:r w:rsidR="001B136E" w:rsidRPr="002E042F">
        <w:rPr>
          <w:rFonts w:asciiTheme="majorBidi" w:hAnsiTheme="majorBidi" w:cstheme="majorBidi"/>
          <w:sz w:val="24"/>
          <w:szCs w:val="24"/>
        </w:rPr>
        <w:t xml:space="preserve"> </w:t>
      </w:r>
      <w:r w:rsidR="0003112C">
        <w:rPr>
          <w:rFonts w:asciiTheme="majorBidi" w:hAnsiTheme="majorBidi" w:cstheme="majorBidi"/>
          <w:sz w:val="24"/>
          <w:szCs w:val="24"/>
        </w:rPr>
        <w:t xml:space="preserve">paslaugas </w:t>
      </w:r>
      <w:r w:rsidR="001B136E" w:rsidRPr="002E042F">
        <w:rPr>
          <w:rFonts w:asciiTheme="majorBidi" w:hAnsiTheme="majorBidi" w:cstheme="majorBidi"/>
          <w:sz w:val="24"/>
          <w:szCs w:val="24"/>
        </w:rPr>
        <w:t xml:space="preserve">Užsakovas atsiskaito su </w:t>
      </w:r>
      <w:r w:rsidR="00A2357A" w:rsidRPr="002E042F">
        <w:rPr>
          <w:rFonts w:asciiTheme="majorBidi" w:hAnsiTheme="majorBidi" w:cstheme="majorBidi"/>
          <w:sz w:val="24"/>
          <w:szCs w:val="24"/>
        </w:rPr>
        <w:t>Tie</w:t>
      </w:r>
      <w:r w:rsidR="001B136E" w:rsidRPr="002E042F">
        <w:rPr>
          <w:rFonts w:asciiTheme="majorBidi" w:hAnsiTheme="majorBidi" w:cstheme="majorBidi"/>
          <w:sz w:val="24"/>
          <w:szCs w:val="24"/>
        </w:rPr>
        <w:t xml:space="preserve">kėju ne vėliau kaip per </w:t>
      </w:r>
      <w:r w:rsidR="000D2D7D" w:rsidRPr="002E042F">
        <w:rPr>
          <w:rFonts w:asciiTheme="majorBidi" w:hAnsiTheme="majorBidi" w:cstheme="majorBidi"/>
          <w:sz w:val="24"/>
          <w:szCs w:val="24"/>
        </w:rPr>
        <w:t xml:space="preserve">30 (trisdešimt) </w:t>
      </w:r>
      <w:r w:rsidR="001874BC" w:rsidRPr="002E042F">
        <w:rPr>
          <w:rFonts w:asciiTheme="majorBidi" w:hAnsiTheme="majorBidi" w:cstheme="majorBidi"/>
          <w:sz w:val="24"/>
          <w:szCs w:val="24"/>
        </w:rPr>
        <w:t>kalendorinių dienų nuo perdavimo</w:t>
      </w:r>
      <w:r w:rsidR="001874BC" w:rsidRPr="002E042F">
        <w:rPr>
          <w:rFonts w:asciiTheme="majorBidi" w:hAnsiTheme="majorBidi" w:cstheme="majorBidi"/>
          <w:sz w:val="24"/>
          <w:szCs w:val="24"/>
        </w:rPr>
        <w:noBreakHyphen/>
        <w:t xml:space="preserve">priėmimo akto pasirašymo dienos ir PVM sąskaitos faktūros gavimo dienos į </w:t>
      </w:r>
      <w:r w:rsidR="00A2357A" w:rsidRPr="002E042F">
        <w:rPr>
          <w:rFonts w:asciiTheme="majorBidi" w:hAnsiTheme="majorBidi" w:cstheme="majorBidi"/>
          <w:sz w:val="24"/>
          <w:szCs w:val="24"/>
        </w:rPr>
        <w:t>Tie</w:t>
      </w:r>
      <w:r w:rsidR="001874BC" w:rsidRPr="002E042F">
        <w:rPr>
          <w:rFonts w:asciiTheme="majorBidi" w:hAnsiTheme="majorBidi" w:cstheme="majorBidi"/>
          <w:sz w:val="24"/>
          <w:szCs w:val="24"/>
        </w:rPr>
        <w:t>kėjo nurodytą sąskaitą</w:t>
      </w:r>
      <w:r w:rsidRPr="002E042F">
        <w:rPr>
          <w:rFonts w:asciiTheme="majorBidi" w:hAnsiTheme="majorBidi" w:cstheme="majorBidi"/>
          <w:sz w:val="24"/>
          <w:szCs w:val="24"/>
        </w:rPr>
        <w:t>;</w:t>
      </w:r>
    </w:p>
    <w:p w14:paraId="701B9A2E" w14:textId="0CAE4A41" w:rsidR="0011450B" w:rsidRPr="002E042F" w:rsidRDefault="0011450B" w:rsidP="0011450B">
      <w:pPr>
        <w:spacing w:after="0" w:line="240" w:lineRule="auto"/>
        <w:ind w:firstLine="720"/>
        <w:contextualSpacing/>
        <w:jc w:val="both"/>
        <w:rPr>
          <w:rFonts w:asciiTheme="majorBidi" w:hAnsiTheme="majorBidi" w:cstheme="majorBidi"/>
          <w:sz w:val="24"/>
          <w:szCs w:val="24"/>
        </w:rPr>
      </w:pPr>
      <w:r w:rsidRPr="002E042F">
        <w:rPr>
          <w:rFonts w:asciiTheme="majorBidi" w:hAnsiTheme="majorBidi" w:cstheme="majorBidi"/>
          <w:sz w:val="24"/>
          <w:szCs w:val="24"/>
        </w:rPr>
        <w:t>4.6. Tiekėjas sąskaitą–faktūrą privalo pateikti naudojantis elektronine paslauga „E. sąskaita“. Vykdant pirkimo sutartis, sąskaitos faktūros teikiamos tik elektroniniu būdu. Elektroninės sąskaitos faktūros, atitinkančios Europos elektroninių sąskaitų faktūrų standartą, kurio nuoroda paskelbta 2017</w:t>
      </w:r>
      <w:r w:rsidR="00DC1844">
        <w:rPr>
          <w:rFonts w:asciiTheme="majorBidi" w:hAnsiTheme="majorBidi" w:cstheme="majorBidi"/>
          <w:sz w:val="24"/>
          <w:szCs w:val="24"/>
        </w:rPr>
        <w:t> </w:t>
      </w:r>
      <w:r w:rsidRPr="002E042F">
        <w:rPr>
          <w:rFonts w:asciiTheme="majorBidi" w:hAnsiTheme="majorBidi" w:cstheme="majorBidi"/>
          <w:sz w:val="24"/>
          <w:szCs w:val="24"/>
        </w:rPr>
        <w:t>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elektronine paslauga „E. sąskaita“;</w:t>
      </w:r>
    </w:p>
    <w:p w14:paraId="6DF6D7F6" w14:textId="77777777" w:rsidR="0011450B" w:rsidRPr="002E042F" w:rsidRDefault="0011450B" w:rsidP="0011450B">
      <w:pPr>
        <w:spacing w:after="0" w:line="240" w:lineRule="auto"/>
        <w:ind w:firstLine="720"/>
        <w:contextualSpacing/>
        <w:jc w:val="both"/>
        <w:rPr>
          <w:rFonts w:asciiTheme="majorBidi" w:hAnsiTheme="majorBidi" w:cstheme="majorBidi"/>
          <w:sz w:val="24"/>
          <w:szCs w:val="24"/>
        </w:rPr>
      </w:pPr>
      <w:r w:rsidRPr="002E042F">
        <w:rPr>
          <w:rFonts w:asciiTheme="majorBidi" w:hAnsiTheme="majorBidi" w:cstheme="majorBidi"/>
          <w:sz w:val="24"/>
          <w:szCs w:val="24"/>
        </w:rPr>
        <w:t xml:space="preserve">4.7. Užsakovas visas mokėtinas sumas moka pavedimu į </w:t>
      </w:r>
      <w:r w:rsidR="005C4A69" w:rsidRPr="002E042F">
        <w:rPr>
          <w:rFonts w:asciiTheme="majorBidi" w:hAnsiTheme="majorBidi" w:cstheme="majorBidi"/>
          <w:sz w:val="24"/>
          <w:szCs w:val="24"/>
        </w:rPr>
        <w:t>pirkimo s</w:t>
      </w:r>
      <w:r w:rsidRPr="002E042F">
        <w:rPr>
          <w:rFonts w:asciiTheme="majorBidi" w:hAnsiTheme="majorBidi" w:cstheme="majorBidi"/>
          <w:sz w:val="24"/>
          <w:szCs w:val="24"/>
        </w:rPr>
        <w:t>utartyje nurodytą Tiekėjo banko sąskaitą.</w:t>
      </w:r>
    </w:p>
    <w:p w14:paraId="31C7DEF2" w14:textId="77777777" w:rsidR="002238EB" w:rsidRPr="002E042F" w:rsidRDefault="00722D60"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lastRenderedPageBreak/>
        <w:t>5</w:t>
      </w:r>
      <w:r w:rsidR="002238EB" w:rsidRPr="002E042F">
        <w:rPr>
          <w:rFonts w:asciiTheme="majorBidi" w:hAnsiTheme="majorBidi" w:cstheme="majorBidi"/>
          <w:b/>
          <w:sz w:val="24"/>
          <w:szCs w:val="24"/>
        </w:rPr>
        <w:t>. Prievolių įvykdymo užtikrinimas ir sutartinės atsakomybės už prievolių nevykdymą ar netinkamą vykdymą nustatymas:</w:t>
      </w:r>
    </w:p>
    <w:p w14:paraId="5BC0B704" w14:textId="66F91DDC" w:rsidR="00D74724" w:rsidRPr="002E042F" w:rsidRDefault="00722D60"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5</w:t>
      </w:r>
      <w:r w:rsidR="002238EB" w:rsidRPr="002E042F">
        <w:rPr>
          <w:rFonts w:asciiTheme="majorBidi" w:hAnsiTheme="majorBidi" w:cstheme="majorBidi"/>
          <w:sz w:val="24"/>
          <w:szCs w:val="24"/>
        </w:rPr>
        <w:t>.</w:t>
      </w:r>
      <w:r w:rsidR="00B72B4B" w:rsidRPr="002E042F">
        <w:rPr>
          <w:rFonts w:asciiTheme="majorBidi" w:hAnsiTheme="majorBidi" w:cstheme="majorBidi"/>
          <w:sz w:val="24"/>
          <w:szCs w:val="24"/>
        </w:rPr>
        <w:t>1</w:t>
      </w:r>
      <w:r w:rsidR="00D74724" w:rsidRPr="002E042F">
        <w:rPr>
          <w:rFonts w:asciiTheme="majorBidi" w:hAnsiTheme="majorBidi" w:cstheme="majorBidi"/>
          <w:sz w:val="24"/>
          <w:szCs w:val="24"/>
        </w:rPr>
        <w:t>. </w:t>
      </w:r>
      <w:r w:rsidR="00B72B4B" w:rsidRPr="002E042F">
        <w:rPr>
          <w:rFonts w:asciiTheme="majorBidi" w:hAnsiTheme="majorBidi" w:cstheme="majorBidi"/>
          <w:sz w:val="24"/>
          <w:szCs w:val="24"/>
        </w:rPr>
        <w:t xml:space="preserve">Užsakovui pareikalavus, </w:t>
      </w:r>
      <w:r w:rsidR="00A2357A" w:rsidRPr="002E042F">
        <w:rPr>
          <w:rFonts w:asciiTheme="majorBidi" w:hAnsiTheme="majorBidi" w:cstheme="majorBidi"/>
          <w:sz w:val="24"/>
          <w:szCs w:val="24"/>
        </w:rPr>
        <w:t>Tie</w:t>
      </w:r>
      <w:r w:rsidR="00B72B4B" w:rsidRPr="002E042F">
        <w:rPr>
          <w:rFonts w:asciiTheme="majorBidi" w:hAnsiTheme="majorBidi" w:cstheme="majorBidi"/>
          <w:sz w:val="24"/>
          <w:szCs w:val="24"/>
        </w:rPr>
        <w:t xml:space="preserve">kėjas privalo sumokėti Užsakovui baudą, kurios dydis – </w:t>
      </w:r>
      <w:r w:rsidR="00A62D95" w:rsidRPr="002E042F">
        <w:rPr>
          <w:rFonts w:asciiTheme="majorBidi" w:hAnsiTheme="majorBidi" w:cstheme="majorBidi"/>
          <w:sz w:val="24"/>
          <w:szCs w:val="24"/>
        </w:rPr>
        <w:t>3</w:t>
      </w:r>
      <w:r w:rsidR="00E63E51" w:rsidRPr="002E042F">
        <w:rPr>
          <w:rFonts w:asciiTheme="majorBidi" w:hAnsiTheme="majorBidi" w:cstheme="majorBidi"/>
          <w:sz w:val="24"/>
          <w:szCs w:val="24"/>
        </w:rPr>
        <w:t>00</w:t>
      </w:r>
      <w:r w:rsidR="00B91085" w:rsidRPr="002E042F">
        <w:rPr>
          <w:rFonts w:asciiTheme="majorBidi" w:hAnsiTheme="majorBidi" w:cstheme="majorBidi"/>
          <w:sz w:val="24"/>
          <w:szCs w:val="24"/>
        </w:rPr>
        <w:t> Eur</w:t>
      </w:r>
      <w:r w:rsidR="00B72B4B" w:rsidRPr="002E042F">
        <w:rPr>
          <w:rFonts w:asciiTheme="majorBidi" w:hAnsiTheme="majorBidi" w:cstheme="majorBidi"/>
          <w:sz w:val="24"/>
          <w:szCs w:val="24"/>
        </w:rPr>
        <w:t xml:space="preserve">, jei </w:t>
      </w:r>
      <w:r w:rsidR="00A2357A" w:rsidRPr="002E042F">
        <w:rPr>
          <w:rFonts w:asciiTheme="majorBidi" w:hAnsiTheme="majorBidi" w:cstheme="majorBidi"/>
          <w:sz w:val="24"/>
          <w:szCs w:val="24"/>
        </w:rPr>
        <w:t>Tie</w:t>
      </w:r>
      <w:r w:rsidR="00B72B4B" w:rsidRPr="002E042F">
        <w:rPr>
          <w:rFonts w:asciiTheme="majorBidi" w:hAnsiTheme="majorBidi" w:cstheme="majorBidi"/>
          <w:sz w:val="24"/>
          <w:szCs w:val="24"/>
        </w:rPr>
        <w:t xml:space="preserve">kėjas nesilaiko pirkimo sutarties sąlygų </w:t>
      </w:r>
      <w:r w:rsidR="0011450B" w:rsidRPr="002E042F">
        <w:rPr>
          <w:rFonts w:asciiTheme="majorBidi" w:hAnsiTheme="majorBidi" w:cstheme="majorBidi"/>
          <w:sz w:val="24"/>
          <w:szCs w:val="24"/>
        </w:rPr>
        <w:t>3</w:t>
      </w:r>
      <w:r w:rsidR="00D82A45" w:rsidRPr="002E042F">
        <w:rPr>
          <w:rFonts w:asciiTheme="majorBidi" w:hAnsiTheme="majorBidi" w:cstheme="majorBidi"/>
          <w:sz w:val="24"/>
          <w:szCs w:val="24"/>
        </w:rPr>
        <w:t>.1.</w:t>
      </w:r>
      <w:r w:rsidR="00B72B4B" w:rsidRPr="002E042F">
        <w:rPr>
          <w:rFonts w:asciiTheme="majorBidi" w:hAnsiTheme="majorBidi" w:cstheme="majorBidi"/>
          <w:sz w:val="24"/>
          <w:szCs w:val="24"/>
        </w:rPr>
        <w:t>1 papunk</w:t>
      </w:r>
      <w:r w:rsidR="00A06CC5" w:rsidRPr="002E042F">
        <w:rPr>
          <w:rFonts w:asciiTheme="majorBidi" w:hAnsiTheme="majorBidi" w:cstheme="majorBidi"/>
          <w:sz w:val="24"/>
          <w:szCs w:val="24"/>
        </w:rPr>
        <w:t>tyje</w:t>
      </w:r>
      <w:r w:rsidR="00B72B4B" w:rsidRPr="002E042F">
        <w:rPr>
          <w:rFonts w:asciiTheme="majorBidi" w:hAnsiTheme="majorBidi" w:cstheme="majorBidi"/>
          <w:sz w:val="24"/>
          <w:szCs w:val="24"/>
        </w:rPr>
        <w:t xml:space="preserve"> nurodytų </w:t>
      </w:r>
      <w:r w:rsidR="0011450B" w:rsidRPr="002E042F">
        <w:rPr>
          <w:rFonts w:asciiTheme="majorBidi" w:hAnsiTheme="majorBidi" w:cstheme="majorBidi"/>
          <w:sz w:val="24"/>
          <w:szCs w:val="24"/>
        </w:rPr>
        <w:t>r</w:t>
      </w:r>
      <w:r w:rsidR="00B72B4B" w:rsidRPr="002E042F">
        <w:rPr>
          <w:rFonts w:asciiTheme="majorBidi" w:hAnsiTheme="majorBidi" w:cstheme="majorBidi"/>
          <w:sz w:val="24"/>
          <w:szCs w:val="24"/>
        </w:rPr>
        <w:t xml:space="preserve">eikalavimų. </w:t>
      </w:r>
      <w:r w:rsidR="00A2357A" w:rsidRPr="002E042F">
        <w:rPr>
          <w:rFonts w:asciiTheme="majorBidi" w:hAnsiTheme="majorBidi" w:cstheme="majorBidi"/>
          <w:sz w:val="24"/>
          <w:szCs w:val="24"/>
        </w:rPr>
        <w:t>Tie</w:t>
      </w:r>
      <w:r w:rsidR="00B72B4B" w:rsidRPr="002E042F">
        <w:rPr>
          <w:rFonts w:asciiTheme="majorBidi" w:hAnsiTheme="majorBidi" w:cstheme="majorBidi"/>
          <w:sz w:val="24"/>
          <w:szCs w:val="24"/>
        </w:rPr>
        <w:t>kėjas privalo sumokėti baudą per 5 (penkias) darbo dienas nuo Užsakovo rašytinio pareikalavimo gavimo dienos</w:t>
      </w:r>
      <w:r w:rsidR="00D74724" w:rsidRPr="002E042F">
        <w:rPr>
          <w:rFonts w:asciiTheme="majorBidi" w:hAnsiTheme="majorBidi" w:cstheme="majorBidi"/>
          <w:sz w:val="24"/>
          <w:szCs w:val="24"/>
        </w:rPr>
        <w:t>;</w:t>
      </w:r>
    </w:p>
    <w:p w14:paraId="0B39EAC6" w14:textId="011BCE87" w:rsidR="00230FAA" w:rsidRPr="002E042F" w:rsidRDefault="00722D60"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5</w:t>
      </w:r>
      <w:r w:rsidR="00D74724" w:rsidRPr="002E042F">
        <w:rPr>
          <w:rFonts w:asciiTheme="majorBidi" w:hAnsiTheme="majorBidi" w:cstheme="majorBidi"/>
          <w:sz w:val="24"/>
          <w:szCs w:val="24"/>
        </w:rPr>
        <w:t>.</w:t>
      </w:r>
      <w:r w:rsidR="005C4A69" w:rsidRPr="002E042F">
        <w:rPr>
          <w:rFonts w:asciiTheme="majorBidi" w:hAnsiTheme="majorBidi" w:cstheme="majorBidi"/>
          <w:sz w:val="24"/>
          <w:szCs w:val="24"/>
        </w:rPr>
        <w:t>2</w:t>
      </w:r>
      <w:r w:rsidR="00D74724" w:rsidRPr="002E042F">
        <w:rPr>
          <w:rFonts w:asciiTheme="majorBidi" w:hAnsiTheme="majorBidi" w:cstheme="majorBidi"/>
          <w:sz w:val="24"/>
          <w:szCs w:val="24"/>
        </w:rPr>
        <w:t>. </w:t>
      </w:r>
      <w:r w:rsidR="00A2357A" w:rsidRPr="002E042F">
        <w:rPr>
          <w:rFonts w:asciiTheme="majorBidi" w:hAnsiTheme="majorBidi" w:cstheme="majorBidi"/>
          <w:sz w:val="24"/>
          <w:szCs w:val="24"/>
        </w:rPr>
        <w:t>Tie</w:t>
      </w:r>
      <w:r w:rsidR="00B72B4B" w:rsidRPr="002E042F">
        <w:rPr>
          <w:rFonts w:asciiTheme="majorBidi" w:hAnsiTheme="majorBidi" w:cstheme="majorBidi"/>
          <w:sz w:val="24"/>
          <w:szCs w:val="24"/>
        </w:rPr>
        <w:t xml:space="preserve">kėjui pareikalavus, Užsakovas privalo sumokėti </w:t>
      </w:r>
      <w:r w:rsidR="00A2357A" w:rsidRPr="002E042F">
        <w:rPr>
          <w:rFonts w:asciiTheme="majorBidi" w:hAnsiTheme="majorBidi" w:cstheme="majorBidi"/>
          <w:sz w:val="24"/>
          <w:szCs w:val="24"/>
        </w:rPr>
        <w:t>Tie</w:t>
      </w:r>
      <w:r w:rsidR="00B72B4B" w:rsidRPr="002E042F">
        <w:rPr>
          <w:rFonts w:asciiTheme="majorBidi" w:hAnsiTheme="majorBidi" w:cstheme="majorBidi"/>
          <w:sz w:val="24"/>
          <w:szCs w:val="24"/>
        </w:rPr>
        <w:t xml:space="preserve">kėjui 0,02 proc. dydžio delspinigius nuo nesumokėtos </w:t>
      </w:r>
      <w:r w:rsidR="008C19ED" w:rsidRPr="002E042F">
        <w:rPr>
          <w:rFonts w:asciiTheme="majorBidi" w:hAnsiTheme="majorBidi" w:cstheme="majorBidi"/>
          <w:sz w:val="24"/>
          <w:szCs w:val="24"/>
        </w:rPr>
        <w:t xml:space="preserve">faktiškai, tinkamai, laiku ir kokybiškai </w:t>
      </w:r>
      <w:r w:rsidR="00A2357A" w:rsidRPr="002E042F">
        <w:rPr>
          <w:rFonts w:asciiTheme="majorBidi" w:hAnsiTheme="majorBidi" w:cstheme="majorBidi"/>
          <w:sz w:val="24"/>
          <w:szCs w:val="24"/>
        </w:rPr>
        <w:t xml:space="preserve">pristatytų </w:t>
      </w:r>
      <w:r w:rsidR="00A130D4" w:rsidRPr="002E042F">
        <w:rPr>
          <w:rFonts w:asciiTheme="majorBidi" w:hAnsiTheme="majorBidi" w:cstheme="majorBidi"/>
          <w:sz w:val="24"/>
          <w:szCs w:val="24"/>
        </w:rPr>
        <w:t xml:space="preserve">ir parengtų darbui </w:t>
      </w:r>
      <w:r w:rsidR="00A2357A" w:rsidRPr="002E042F">
        <w:rPr>
          <w:rFonts w:asciiTheme="majorBidi" w:hAnsiTheme="majorBidi" w:cstheme="majorBidi"/>
          <w:sz w:val="24"/>
          <w:szCs w:val="24"/>
        </w:rPr>
        <w:t>p</w:t>
      </w:r>
      <w:r w:rsidR="00FD00CB">
        <w:rPr>
          <w:rFonts w:asciiTheme="majorBidi" w:hAnsiTheme="majorBidi" w:cstheme="majorBidi"/>
          <w:sz w:val="24"/>
          <w:szCs w:val="24"/>
        </w:rPr>
        <w:t>aslaugų</w:t>
      </w:r>
      <w:r w:rsidR="00B72B4B" w:rsidRPr="002E042F">
        <w:rPr>
          <w:rFonts w:asciiTheme="majorBidi" w:hAnsiTheme="majorBidi" w:cstheme="majorBidi"/>
          <w:sz w:val="24"/>
          <w:szCs w:val="24"/>
        </w:rPr>
        <w:t xml:space="preserve"> kainos dalies už kiekvieną uždelstą dieną, jeigu Užsakovas nesilaiko pirkimo sutarties </w:t>
      </w:r>
      <w:r w:rsidRPr="002E042F">
        <w:rPr>
          <w:rFonts w:asciiTheme="majorBidi" w:hAnsiTheme="majorBidi" w:cstheme="majorBidi"/>
          <w:sz w:val="24"/>
          <w:szCs w:val="24"/>
        </w:rPr>
        <w:t>4</w:t>
      </w:r>
      <w:r w:rsidR="005C4A69" w:rsidRPr="002E042F">
        <w:rPr>
          <w:rFonts w:asciiTheme="majorBidi" w:hAnsiTheme="majorBidi" w:cstheme="majorBidi"/>
          <w:sz w:val="24"/>
          <w:szCs w:val="24"/>
        </w:rPr>
        <w:t>.5</w:t>
      </w:r>
      <w:r w:rsidR="004545A5" w:rsidRPr="002E042F">
        <w:rPr>
          <w:rFonts w:asciiTheme="majorBidi" w:hAnsiTheme="majorBidi" w:cstheme="majorBidi"/>
          <w:sz w:val="24"/>
          <w:szCs w:val="24"/>
        </w:rPr>
        <w:t> </w:t>
      </w:r>
      <w:r w:rsidR="005C4A69" w:rsidRPr="002E042F">
        <w:rPr>
          <w:rFonts w:asciiTheme="majorBidi" w:hAnsiTheme="majorBidi" w:cstheme="majorBidi"/>
          <w:sz w:val="24"/>
          <w:szCs w:val="24"/>
        </w:rPr>
        <w:t>pa</w:t>
      </w:r>
      <w:r w:rsidR="00B72B4B" w:rsidRPr="002E042F">
        <w:rPr>
          <w:rFonts w:asciiTheme="majorBidi" w:hAnsiTheme="majorBidi" w:cstheme="majorBidi"/>
          <w:sz w:val="24"/>
          <w:szCs w:val="24"/>
        </w:rPr>
        <w:t>punkt</w:t>
      </w:r>
      <w:r w:rsidR="005C4A69" w:rsidRPr="002E042F">
        <w:rPr>
          <w:rFonts w:asciiTheme="majorBidi" w:hAnsiTheme="majorBidi" w:cstheme="majorBidi"/>
          <w:sz w:val="24"/>
          <w:szCs w:val="24"/>
        </w:rPr>
        <w:t>yj</w:t>
      </w:r>
      <w:r w:rsidR="00B72B4B" w:rsidRPr="002E042F">
        <w:rPr>
          <w:rFonts w:asciiTheme="majorBidi" w:hAnsiTheme="majorBidi" w:cstheme="majorBidi"/>
          <w:sz w:val="24"/>
          <w:szCs w:val="24"/>
        </w:rPr>
        <w:t>e nustatyto termino</w:t>
      </w:r>
      <w:r w:rsidR="00230FAA" w:rsidRPr="002E042F">
        <w:rPr>
          <w:rFonts w:asciiTheme="majorBidi" w:hAnsiTheme="majorBidi" w:cstheme="majorBidi"/>
          <w:sz w:val="24"/>
          <w:szCs w:val="24"/>
        </w:rPr>
        <w:t>;</w:t>
      </w:r>
    </w:p>
    <w:p w14:paraId="47F06AFF" w14:textId="77777777" w:rsidR="002238EB" w:rsidRPr="002E042F" w:rsidRDefault="00722D60"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5</w:t>
      </w:r>
      <w:r w:rsidR="00230FAA" w:rsidRPr="002E042F">
        <w:rPr>
          <w:rFonts w:asciiTheme="majorBidi" w:hAnsiTheme="majorBidi" w:cstheme="majorBidi"/>
          <w:sz w:val="24"/>
          <w:szCs w:val="24"/>
        </w:rPr>
        <w:t>.</w:t>
      </w:r>
      <w:r w:rsidR="005C4A69" w:rsidRPr="002E042F">
        <w:rPr>
          <w:rFonts w:asciiTheme="majorBidi" w:hAnsiTheme="majorBidi" w:cstheme="majorBidi"/>
          <w:sz w:val="24"/>
          <w:szCs w:val="24"/>
        </w:rPr>
        <w:t>3</w:t>
      </w:r>
      <w:r w:rsidR="00230FAA" w:rsidRPr="002E042F">
        <w:rPr>
          <w:rFonts w:asciiTheme="majorBidi" w:hAnsiTheme="majorBidi" w:cstheme="majorBidi"/>
          <w:sz w:val="24"/>
          <w:szCs w:val="24"/>
        </w:rPr>
        <w:t>. </w:t>
      </w:r>
      <w:r w:rsidR="0046640E" w:rsidRPr="002E042F">
        <w:rPr>
          <w:rFonts w:asciiTheme="majorBidi" w:hAnsiTheme="majorBidi" w:cstheme="majorBidi"/>
          <w:sz w:val="24"/>
          <w:szCs w:val="24"/>
        </w:rPr>
        <w:t>delspinigių ir (arba) baudos sumokėjimas neatleidžia pirkimo sutarties šalių nuo įsipareigojimų pagal pirkimo sutartį vykdymo</w:t>
      </w:r>
      <w:r w:rsidR="008502FD" w:rsidRPr="002E042F">
        <w:rPr>
          <w:rFonts w:asciiTheme="majorBidi" w:hAnsiTheme="majorBidi" w:cstheme="majorBidi"/>
          <w:sz w:val="24"/>
          <w:szCs w:val="24"/>
        </w:rPr>
        <w:t xml:space="preserve"> ir nuostolių atlyginimo</w:t>
      </w:r>
      <w:r w:rsidR="002238EB" w:rsidRPr="002E042F">
        <w:rPr>
          <w:rFonts w:asciiTheme="majorBidi" w:hAnsiTheme="majorBidi" w:cstheme="majorBidi"/>
          <w:sz w:val="24"/>
          <w:szCs w:val="24"/>
        </w:rPr>
        <w:t>.</w:t>
      </w:r>
    </w:p>
    <w:p w14:paraId="6D4593E6" w14:textId="77777777" w:rsidR="004E207D" w:rsidRPr="002E042F" w:rsidRDefault="004E207D"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6. Nenugalimos jėgos (</w:t>
      </w:r>
      <w:r w:rsidRPr="002E042F">
        <w:rPr>
          <w:rFonts w:asciiTheme="majorBidi" w:hAnsiTheme="majorBidi" w:cstheme="majorBidi"/>
          <w:b/>
          <w:i/>
          <w:sz w:val="24"/>
          <w:szCs w:val="24"/>
        </w:rPr>
        <w:t>force majeure</w:t>
      </w:r>
      <w:r w:rsidRPr="002E042F">
        <w:rPr>
          <w:rFonts w:asciiTheme="majorBidi" w:hAnsiTheme="majorBidi" w:cstheme="majorBidi"/>
          <w:b/>
          <w:sz w:val="24"/>
          <w:szCs w:val="24"/>
        </w:rPr>
        <w:t>) aplinkybės:</w:t>
      </w:r>
    </w:p>
    <w:p w14:paraId="2147C18A" w14:textId="77777777" w:rsidR="004E207D" w:rsidRPr="002E042F" w:rsidRDefault="004E207D" w:rsidP="004E207D">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6.1. </w:t>
      </w:r>
      <w:r w:rsidR="00A83431" w:rsidRPr="002E042F">
        <w:rPr>
          <w:rFonts w:asciiTheme="majorBidi" w:hAnsiTheme="majorBidi" w:cstheme="majorBidi"/>
          <w:sz w:val="24"/>
          <w:szCs w:val="24"/>
        </w:rPr>
        <w:t>š</w:t>
      </w:r>
      <w:r w:rsidRPr="002E042F">
        <w:rPr>
          <w:rFonts w:asciiTheme="majorBidi" w:hAnsiTheme="majorBidi" w:cstheme="majorBidi"/>
          <w:sz w:val="24"/>
          <w:szCs w:val="24"/>
        </w:rPr>
        <w:t>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Pr="002E042F">
        <w:rPr>
          <w:rFonts w:asciiTheme="majorBidi" w:hAnsiTheme="majorBidi" w:cstheme="majorBidi"/>
          <w:i/>
          <w:sz w:val="24"/>
          <w:szCs w:val="24"/>
        </w:rPr>
        <w:t>force majeure</w:t>
      </w:r>
      <w:r w:rsidRPr="002E042F">
        <w:rPr>
          <w:rFonts w:asciiTheme="majorBidi" w:hAnsiTheme="majorBidi" w:cstheme="majorBidi"/>
          <w:sz w:val="24"/>
          <w:szCs w:val="24"/>
        </w:rPr>
        <w:t>) aplinkybėms taisyklėmis, patvirtintomis Lietuvos Respublikos Vyriausybės 1996 m. liepos 15 d. nutarimu Nr. 840 „Dėl atleidimo nuo atsakomybės esant nenugalimos jėgos (</w:t>
      </w:r>
      <w:r w:rsidRPr="002E042F">
        <w:rPr>
          <w:rFonts w:asciiTheme="majorBidi" w:hAnsiTheme="majorBidi" w:cstheme="majorBidi"/>
          <w:i/>
          <w:sz w:val="24"/>
          <w:szCs w:val="24"/>
        </w:rPr>
        <w:t>force majeure</w:t>
      </w:r>
      <w:r w:rsidRPr="002E042F">
        <w:rPr>
          <w:rFonts w:asciiTheme="majorBidi" w:hAnsiTheme="majorBidi" w:cstheme="majorBidi"/>
          <w:sz w:val="24"/>
          <w:szCs w:val="24"/>
        </w:rPr>
        <w:t>) aplinkybėms taisyklių patvirtinimo“;</w:t>
      </w:r>
    </w:p>
    <w:p w14:paraId="58D87CA9" w14:textId="77777777" w:rsidR="004E207D" w:rsidRPr="002E042F" w:rsidRDefault="004E207D" w:rsidP="004E207D">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6.2. </w:t>
      </w:r>
      <w:r w:rsidR="00A83431" w:rsidRPr="002E042F">
        <w:rPr>
          <w:rFonts w:asciiTheme="majorBidi" w:hAnsiTheme="majorBidi" w:cstheme="majorBidi"/>
          <w:sz w:val="24"/>
          <w:szCs w:val="24"/>
        </w:rPr>
        <w:t>š</w:t>
      </w:r>
      <w:r w:rsidRPr="002E042F">
        <w:rPr>
          <w:rFonts w:asciiTheme="majorBidi" w:hAnsiTheme="majorBidi" w:cstheme="majorBidi"/>
          <w:sz w:val="24"/>
          <w:szCs w:val="24"/>
        </w:rPr>
        <w:t>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04333BB6" w14:textId="77777777" w:rsidR="004E207D" w:rsidRPr="002E042F" w:rsidRDefault="004E207D" w:rsidP="004E207D">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6.3. </w:t>
      </w:r>
      <w:r w:rsidR="00A83431" w:rsidRPr="002E042F">
        <w:rPr>
          <w:rFonts w:asciiTheme="majorBidi" w:hAnsiTheme="majorBidi" w:cstheme="majorBidi"/>
          <w:sz w:val="24"/>
          <w:szCs w:val="24"/>
        </w:rPr>
        <w:t>p</w:t>
      </w:r>
      <w:r w:rsidRPr="002E042F">
        <w:rPr>
          <w:rFonts w:asciiTheme="majorBidi" w:hAnsiTheme="majorBidi" w:cstheme="majorBidi"/>
          <w:sz w:val="24"/>
          <w:szCs w:val="24"/>
        </w:rPr>
        <w:t>asibaigus nenugalimą jėgą lemiančioms aplinkybėms, šalis dėl nenugalimos jėgos negalėjusi vykdyti savo įsipareigojimų, privalo nedelsdama pranešti apie tai raštu kitai šaliai bei atnaujinti savo prisiimtų įsipareigojimų vykdymą.</w:t>
      </w:r>
    </w:p>
    <w:p w14:paraId="3C866034" w14:textId="77777777" w:rsidR="002238EB" w:rsidRPr="002E042F" w:rsidRDefault="00AB39ED"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7</w:t>
      </w:r>
      <w:r w:rsidR="002238EB" w:rsidRPr="002E042F">
        <w:rPr>
          <w:rFonts w:asciiTheme="majorBidi" w:hAnsiTheme="majorBidi" w:cstheme="majorBidi"/>
          <w:b/>
          <w:sz w:val="24"/>
          <w:szCs w:val="24"/>
        </w:rPr>
        <w:t>. Ginčų sprendimo tvarka:</w:t>
      </w:r>
    </w:p>
    <w:p w14:paraId="0A256F61" w14:textId="77777777" w:rsidR="002238EB" w:rsidRPr="002E042F" w:rsidRDefault="00AB39ED"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7</w:t>
      </w:r>
      <w:r w:rsidR="002238EB" w:rsidRPr="002E042F">
        <w:rPr>
          <w:rFonts w:asciiTheme="majorBidi" w:hAnsiTheme="majorBidi" w:cstheme="majorBidi"/>
          <w:sz w:val="24"/>
          <w:szCs w:val="24"/>
        </w:rPr>
        <w:t>.1. </w:t>
      </w:r>
      <w:r w:rsidR="0046640E" w:rsidRPr="002E042F">
        <w:rPr>
          <w:rFonts w:asciiTheme="majorBidi" w:hAnsiTheme="majorBidi" w:cstheme="majorBidi"/>
          <w:sz w:val="24"/>
          <w:szCs w:val="24"/>
        </w:rPr>
        <w:t>ginčai tarp pirkimo sutarties šalių gali būti sprendžiami derybomis arba teismine tvarka</w:t>
      </w:r>
      <w:r w:rsidR="002238EB" w:rsidRPr="002E042F">
        <w:rPr>
          <w:rFonts w:asciiTheme="majorBidi" w:hAnsiTheme="majorBidi" w:cstheme="majorBidi"/>
          <w:sz w:val="24"/>
          <w:szCs w:val="24"/>
        </w:rPr>
        <w:t>;</w:t>
      </w:r>
    </w:p>
    <w:p w14:paraId="592E9076" w14:textId="77777777" w:rsidR="002238EB" w:rsidRPr="002E042F" w:rsidRDefault="00AB39ED"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7</w:t>
      </w:r>
      <w:r w:rsidR="002238EB" w:rsidRPr="002E042F">
        <w:rPr>
          <w:rFonts w:asciiTheme="majorBidi" w:hAnsiTheme="majorBidi" w:cstheme="majorBidi"/>
          <w:sz w:val="24"/>
          <w:szCs w:val="24"/>
        </w:rPr>
        <w:t>.2. </w:t>
      </w:r>
      <w:r w:rsidR="00A83431" w:rsidRPr="002E042F">
        <w:rPr>
          <w:rFonts w:asciiTheme="majorBidi" w:hAnsiTheme="majorBidi" w:cstheme="majorBidi"/>
          <w:sz w:val="24"/>
          <w:szCs w:val="24"/>
        </w:rPr>
        <w:t>p</w:t>
      </w:r>
      <w:r w:rsidR="008502FD" w:rsidRPr="002E042F">
        <w:rPr>
          <w:rFonts w:asciiTheme="majorBidi" w:hAnsiTheme="majorBidi" w:cstheme="majorBidi"/>
          <w:sz w:val="24"/>
          <w:szCs w:val="24"/>
        </w:rPr>
        <w:t xml:space="preserve">irkimo sutarties šalys </w:t>
      </w:r>
      <w:r w:rsidR="00BA4366" w:rsidRPr="002E042F">
        <w:rPr>
          <w:rFonts w:asciiTheme="majorBidi" w:hAnsiTheme="majorBidi" w:cstheme="majorBidi"/>
          <w:sz w:val="24"/>
          <w:szCs w:val="24"/>
        </w:rPr>
        <w:t xml:space="preserve">visus ginčus stengiasi išspręsti derybomis. Kilus ginčui pirkimo sutarties šalys raštu išdėsto savo nuomonę kitai šaliai ir pasiūlo ginčo sprendimą. Gavusi pasiūlymą ginčą spręsti derybomis, šalis privalo į jį atsakyti per 5 (penkias) </w:t>
      </w:r>
      <w:r w:rsidR="005C4A69" w:rsidRPr="002E042F">
        <w:rPr>
          <w:rFonts w:asciiTheme="majorBidi" w:hAnsiTheme="majorBidi" w:cstheme="majorBidi"/>
          <w:sz w:val="24"/>
          <w:szCs w:val="24"/>
        </w:rPr>
        <w:t xml:space="preserve">darbo </w:t>
      </w:r>
      <w:r w:rsidR="00BA4366" w:rsidRPr="002E042F">
        <w:rPr>
          <w:rFonts w:asciiTheme="majorBidi" w:hAnsiTheme="majorBidi" w:cstheme="majorBidi"/>
          <w:sz w:val="24"/>
          <w:szCs w:val="24"/>
        </w:rPr>
        <w:t>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2E042F">
        <w:rPr>
          <w:rFonts w:asciiTheme="majorBidi" w:hAnsiTheme="majorBidi" w:cstheme="majorBidi"/>
          <w:sz w:val="24"/>
          <w:szCs w:val="24"/>
        </w:rPr>
        <w:t>;</w:t>
      </w:r>
    </w:p>
    <w:p w14:paraId="6A68EFDB" w14:textId="77777777" w:rsidR="002238EB" w:rsidRPr="002E042F" w:rsidRDefault="00AB39ED"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7</w:t>
      </w:r>
      <w:r w:rsidR="002238EB" w:rsidRPr="002E042F">
        <w:rPr>
          <w:rFonts w:asciiTheme="majorBidi" w:hAnsiTheme="majorBidi" w:cstheme="majorBidi"/>
          <w:sz w:val="24"/>
          <w:szCs w:val="24"/>
        </w:rPr>
        <w:t>.3. </w:t>
      </w:r>
      <w:r w:rsidR="0046640E" w:rsidRPr="002E042F">
        <w:rPr>
          <w:rFonts w:asciiTheme="majorBidi" w:hAnsiTheme="majorBidi" w:cstheme="majorBidi"/>
          <w:sz w:val="24"/>
          <w:szCs w:val="24"/>
        </w:rPr>
        <w:t>visi ginčai, kylantys dėl pirkimo sutarties ar su ja susiję, nepavykus jų išspręsti derybų būdu, perduodami spręsti Lietuvos Respublikos civilinio proceso kodekso nustatyta tvarka teismui</w:t>
      </w:r>
      <w:r w:rsidR="002238EB" w:rsidRPr="002E042F">
        <w:rPr>
          <w:rFonts w:asciiTheme="majorBidi" w:hAnsiTheme="majorBidi" w:cstheme="majorBidi"/>
          <w:sz w:val="24"/>
          <w:szCs w:val="24"/>
        </w:rPr>
        <w:t>;</w:t>
      </w:r>
    </w:p>
    <w:p w14:paraId="56C6A177" w14:textId="77777777" w:rsidR="002238EB" w:rsidRPr="002E042F" w:rsidRDefault="00AB39ED"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7</w:t>
      </w:r>
      <w:r w:rsidR="002238EB" w:rsidRPr="002E042F">
        <w:rPr>
          <w:rFonts w:asciiTheme="majorBidi" w:hAnsiTheme="majorBidi" w:cstheme="majorBidi"/>
          <w:sz w:val="24"/>
          <w:szCs w:val="24"/>
        </w:rPr>
        <w:t>.4. vieta – Vilnius, proceso kalba – lietuvių.</w:t>
      </w:r>
    </w:p>
    <w:p w14:paraId="1D2D2434" w14:textId="77777777" w:rsidR="002238EB" w:rsidRPr="002E042F" w:rsidRDefault="00B33FD1"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8</w:t>
      </w:r>
      <w:r w:rsidR="002238EB" w:rsidRPr="002E042F">
        <w:rPr>
          <w:rFonts w:asciiTheme="majorBidi" w:hAnsiTheme="majorBidi" w:cstheme="majorBidi"/>
          <w:b/>
          <w:sz w:val="24"/>
          <w:szCs w:val="24"/>
        </w:rPr>
        <w:t>. Pirkimo sutarties nutraukimo tvarka:</w:t>
      </w:r>
    </w:p>
    <w:p w14:paraId="67D2ADCA" w14:textId="77777777" w:rsidR="0046640E" w:rsidRPr="002E042F" w:rsidRDefault="00B33FD1"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w:t>
      </w:r>
      <w:r w:rsidR="0046640E" w:rsidRPr="002E042F">
        <w:rPr>
          <w:rFonts w:asciiTheme="majorBidi" w:hAnsiTheme="majorBidi" w:cstheme="majorBidi"/>
          <w:sz w:val="24"/>
          <w:szCs w:val="24"/>
        </w:rPr>
        <w:t>.1. pirkimo sutartis gali būti nutraukta raštišku pirkimo sutarties šalių susitarimu;</w:t>
      </w:r>
    </w:p>
    <w:p w14:paraId="1862027D" w14:textId="77777777" w:rsidR="0084434C" w:rsidRPr="002E042F" w:rsidRDefault="00B33FD1"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w:t>
      </w:r>
      <w:r w:rsidR="002238EB" w:rsidRPr="002E042F">
        <w:rPr>
          <w:rFonts w:asciiTheme="majorBidi" w:hAnsiTheme="majorBidi" w:cstheme="majorBidi"/>
          <w:sz w:val="24"/>
          <w:szCs w:val="24"/>
        </w:rPr>
        <w:t>.</w:t>
      </w:r>
      <w:r w:rsidR="0046640E" w:rsidRPr="002E042F">
        <w:rPr>
          <w:rFonts w:asciiTheme="majorBidi" w:hAnsiTheme="majorBidi" w:cstheme="majorBidi"/>
          <w:sz w:val="24"/>
          <w:szCs w:val="24"/>
        </w:rPr>
        <w:t>2</w:t>
      </w:r>
      <w:r w:rsidR="002238EB" w:rsidRPr="002E042F">
        <w:rPr>
          <w:rFonts w:asciiTheme="majorBidi" w:hAnsiTheme="majorBidi" w:cstheme="majorBidi"/>
          <w:sz w:val="24"/>
          <w:szCs w:val="24"/>
        </w:rPr>
        <w:t>. </w:t>
      </w:r>
      <w:r w:rsidR="00F90DEC" w:rsidRPr="002E042F">
        <w:rPr>
          <w:rFonts w:asciiTheme="majorBidi" w:hAnsiTheme="majorBidi" w:cstheme="majorBidi"/>
          <w:sz w:val="24"/>
          <w:szCs w:val="24"/>
        </w:rPr>
        <w:t xml:space="preserve">Užsakovas, nesikreipdamas į teismą, turi teisę vienašališkai nutraukti pirkimo sutartį apie tai raštu pranešęs </w:t>
      </w:r>
      <w:r w:rsidR="00CD1123" w:rsidRPr="002E042F">
        <w:rPr>
          <w:rFonts w:asciiTheme="majorBidi" w:hAnsiTheme="majorBidi" w:cstheme="majorBidi"/>
          <w:sz w:val="24"/>
          <w:szCs w:val="24"/>
        </w:rPr>
        <w:t>Tie</w:t>
      </w:r>
      <w:r w:rsidR="00FE52DC" w:rsidRPr="002E042F">
        <w:rPr>
          <w:rFonts w:asciiTheme="majorBidi" w:hAnsiTheme="majorBidi" w:cstheme="majorBidi"/>
          <w:sz w:val="24"/>
          <w:szCs w:val="24"/>
        </w:rPr>
        <w:t xml:space="preserve">kėjui </w:t>
      </w:r>
      <w:r w:rsidR="00F90DEC" w:rsidRPr="002E042F">
        <w:rPr>
          <w:rFonts w:asciiTheme="majorBidi" w:hAnsiTheme="majorBidi" w:cstheme="majorBidi"/>
          <w:sz w:val="24"/>
          <w:szCs w:val="24"/>
        </w:rPr>
        <w:t xml:space="preserve">prieš </w:t>
      </w:r>
      <w:r w:rsidR="001D15AD" w:rsidRPr="002E042F">
        <w:rPr>
          <w:rFonts w:asciiTheme="majorBidi" w:hAnsiTheme="majorBidi" w:cstheme="majorBidi"/>
          <w:sz w:val="24"/>
          <w:szCs w:val="24"/>
        </w:rPr>
        <w:t>10</w:t>
      </w:r>
      <w:r w:rsidR="00F90DEC" w:rsidRPr="002E042F">
        <w:rPr>
          <w:rFonts w:asciiTheme="majorBidi" w:hAnsiTheme="majorBidi" w:cstheme="majorBidi"/>
          <w:sz w:val="24"/>
          <w:szCs w:val="24"/>
        </w:rPr>
        <w:t xml:space="preserve"> (</w:t>
      </w:r>
      <w:r w:rsidR="001D15AD" w:rsidRPr="002E042F">
        <w:rPr>
          <w:rFonts w:asciiTheme="majorBidi" w:hAnsiTheme="majorBidi" w:cstheme="majorBidi"/>
          <w:sz w:val="24"/>
          <w:szCs w:val="24"/>
        </w:rPr>
        <w:t>dešimt</w:t>
      </w:r>
      <w:r w:rsidR="00F90DEC" w:rsidRPr="002E042F">
        <w:rPr>
          <w:rFonts w:asciiTheme="majorBidi" w:hAnsiTheme="majorBidi" w:cstheme="majorBidi"/>
          <w:sz w:val="24"/>
          <w:szCs w:val="24"/>
        </w:rPr>
        <w:t>) kalendorin</w:t>
      </w:r>
      <w:r w:rsidR="001D15AD" w:rsidRPr="002E042F">
        <w:rPr>
          <w:rFonts w:asciiTheme="majorBidi" w:hAnsiTheme="majorBidi" w:cstheme="majorBidi"/>
          <w:sz w:val="24"/>
          <w:szCs w:val="24"/>
        </w:rPr>
        <w:t>ių</w:t>
      </w:r>
      <w:r w:rsidR="00F90DEC" w:rsidRPr="002E042F">
        <w:rPr>
          <w:rFonts w:asciiTheme="majorBidi" w:hAnsiTheme="majorBidi" w:cstheme="majorBidi"/>
          <w:sz w:val="24"/>
          <w:szCs w:val="24"/>
        </w:rPr>
        <w:t xml:space="preserve"> dien</w:t>
      </w:r>
      <w:r w:rsidR="001D15AD" w:rsidRPr="002E042F">
        <w:rPr>
          <w:rFonts w:asciiTheme="majorBidi" w:hAnsiTheme="majorBidi" w:cstheme="majorBidi"/>
          <w:sz w:val="24"/>
          <w:szCs w:val="24"/>
        </w:rPr>
        <w:t>ų</w:t>
      </w:r>
      <w:r w:rsidR="00F90DEC" w:rsidRPr="002E042F">
        <w:rPr>
          <w:rFonts w:asciiTheme="majorBidi" w:hAnsiTheme="majorBidi" w:cstheme="majorBidi"/>
          <w:sz w:val="24"/>
          <w:szCs w:val="24"/>
        </w:rPr>
        <w:t>:</w:t>
      </w:r>
    </w:p>
    <w:p w14:paraId="030642AA" w14:textId="77777777" w:rsidR="00F90DEC" w:rsidRPr="002E042F" w:rsidRDefault="00B33FD1"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w:t>
      </w:r>
      <w:r w:rsidR="00F90DEC" w:rsidRPr="002E042F">
        <w:rPr>
          <w:rFonts w:asciiTheme="majorBidi" w:hAnsiTheme="majorBidi" w:cstheme="majorBidi"/>
          <w:sz w:val="24"/>
          <w:szCs w:val="24"/>
        </w:rPr>
        <w:t xml:space="preserve">.2.1. jeigu </w:t>
      </w:r>
      <w:r w:rsidR="00CD1123" w:rsidRPr="002E042F">
        <w:rPr>
          <w:rFonts w:asciiTheme="majorBidi" w:hAnsiTheme="majorBidi" w:cstheme="majorBidi"/>
          <w:sz w:val="24"/>
          <w:szCs w:val="24"/>
        </w:rPr>
        <w:t>Tie</w:t>
      </w:r>
      <w:r w:rsidR="00FE52DC" w:rsidRPr="002E042F">
        <w:rPr>
          <w:rFonts w:asciiTheme="majorBidi" w:hAnsiTheme="majorBidi" w:cstheme="majorBidi"/>
          <w:sz w:val="24"/>
          <w:szCs w:val="24"/>
        </w:rPr>
        <w:t xml:space="preserve">kėjas </w:t>
      </w:r>
      <w:r w:rsidR="00F90DEC" w:rsidRPr="002E042F">
        <w:rPr>
          <w:rFonts w:asciiTheme="majorBidi" w:hAnsiTheme="majorBidi" w:cstheme="majorBidi"/>
          <w:sz w:val="24"/>
          <w:szCs w:val="24"/>
        </w:rPr>
        <w:t>perleidžia pirkimo sutarties vykdymą tretiesiems asmenims be raštiško Užsakovo sutikimo;</w:t>
      </w:r>
    </w:p>
    <w:p w14:paraId="223831A7" w14:textId="77777777" w:rsidR="00F90DEC" w:rsidRPr="002E042F" w:rsidRDefault="00B33FD1"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w:t>
      </w:r>
      <w:r w:rsidR="00F90DEC" w:rsidRPr="002E042F">
        <w:rPr>
          <w:rFonts w:asciiTheme="majorBidi" w:hAnsiTheme="majorBidi" w:cstheme="majorBidi"/>
          <w:sz w:val="24"/>
          <w:szCs w:val="24"/>
        </w:rPr>
        <w:t xml:space="preserve">.2.2. jeigu </w:t>
      </w:r>
      <w:r w:rsidR="00CD1123" w:rsidRPr="002E042F">
        <w:rPr>
          <w:rFonts w:asciiTheme="majorBidi" w:hAnsiTheme="majorBidi" w:cstheme="majorBidi"/>
          <w:sz w:val="24"/>
          <w:szCs w:val="24"/>
        </w:rPr>
        <w:t>Tie</w:t>
      </w:r>
      <w:r w:rsidR="00FE52DC" w:rsidRPr="002E042F">
        <w:rPr>
          <w:rFonts w:asciiTheme="majorBidi" w:hAnsiTheme="majorBidi" w:cstheme="majorBidi"/>
          <w:sz w:val="24"/>
          <w:szCs w:val="24"/>
        </w:rPr>
        <w:t xml:space="preserve">kėjui </w:t>
      </w:r>
      <w:r w:rsidR="00F90DEC" w:rsidRPr="002E042F">
        <w:rPr>
          <w:rFonts w:asciiTheme="majorBidi" w:hAnsiTheme="majorBidi" w:cstheme="majorBidi"/>
          <w:sz w:val="24"/>
          <w:szCs w:val="24"/>
        </w:rPr>
        <w:t xml:space="preserve">iškeliama restruktūrizavimo arba bankroto byla, </w:t>
      </w:r>
      <w:r w:rsidR="00CD1123" w:rsidRPr="002E042F">
        <w:rPr>
          <w:rFonts w:asciiTheme="majorBidi" w:hAnsiTheme="majorBidi" w:cstheme="majorBidi"/>
          <w:sz w:val="24"/>
          <w:szCs w:val="24"/>
        </w:rPr>
        <w:t>Tie</w:t>
      </w:r>
      <w:r w:rsidR="00FE52DC" w:rsidRPr="002E042F">
        <w:rPr>
          <w:rFonts w:asciiTheme="majorBidi" w:hAnsiTheme="majorBidi" w:cstheme="majorBidi"/>
          <w:sz w:val="24"/>
          <w:szCs w:val="24"/>
        </w:rPr>
        <w:t xml:space="preserve">kėjas </w:t>
      </w:r>
      <w:r w:rsidR="00F90DEC" w:rsidRPr="002E042F">
        <w:rPr>
          <w:rFonts w:asciiTheme="majorBidi" w:hAnsiTheme="majorBidi" w:cstheme="majorBidi"/>
          <w:sz w:val="24"/>
          <w:szCs w:val="24"/>
        </w:rPr>
        <w:t>likviduojamas, sustabdo savo veiklą arba kai įstatymuose ir kituose teisės aktuose nustatyta tvarka susidaro analogiška situacija;</w:t>
      </w:r>
    </w:p>
    <w:p w14:paraId="60D5887E"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lastRenderedPageBreak/>
        <w:t xml:space="preserve">8.2.3. jeigu paaiškėjo, kad pirkimo sutartis buvo pakeista pažeidžiant </w:t>
      </w:r>
      <w:r w:rsidR="0077337A" w:rsidRPr="002E042F">
        <w:rPr>
          <w:rFonts w:asciiTheme="majorBidi" w:hAnsiTheme="majorBidi" w:cstheme="majorBidi"/>
          <w:sz w:val="24"/>
          <w:szCs w:val="24"/>
        </w:rPr>
        <w:t xml:space="preserve">Lietuvos Respublikos viešųjų </w:t>
      </w:r>
      <w:r w:rsidRPr="002E042F">
        <w:rPr>
          <w:rFonts w:asciiTheme="majorBidi" w:hAnsiTheme="majorBidi" w:cstheme="majorBidi"/>
          <w:sz w:val="24"/>
          <w:szCs w:val="24"/>
        </w:rPr>
        <w:t>pirkimų įstatymo 89 straipsnį;</w:t>
      </w:r>
    </w:p>
    <w:p w14:paraId="7AE23CC9"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 xml:space="preserve">8.2.4. jeigu paaiškėjo, kad su </w:t>
      </w:r>
      <w:r w:rsidR="00CD1123" w:rsidRPr="002E042F">
        <w:rPr>
          <w:rFonts w:asciiTheme="majorBidi" w:hAnsiTheme="majorBidi" w:cstheme="majorBidi"/>
          <w:sz w:val="24"/>
          <w:szCs w:val="24"/>
        </w:rPr>
        <w:t>Tie</w:t>
      </w:r>
      <w:r w:rsidRPr="002E042F">
        <w:rPr>
          <w:rFonts w:asciiTheme="majorBidi" w:hAnsiTheme="majorBidi" w:cstheme="majorBidi"/>
          <w:sz w:val="24"/>
          <w:szCs w:val="24"/>
        </w:rPr>
        <w:t>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42E441"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 xml:space="preserve">8.2.5. esant esminiam pirkimo sutarties pažeidimui, kaip tai numatyta Lietuvos Respublikos </w:t>
      </w:r>
      <w:r w:rsidR="007B3103" w:rsidRPr="002E042F">
        <w:rPr>
          <w:rFonts w:asciiTheme="majorBidi" w:hAnsiTheme="majorBidi" w:cstheme="majorBidi"/>
          <w:sz w:val="24"/>
          <w:szCs w:val="24"/>
        </w:rPr>
        <w:t>c</w:t>
      </w:r>
      <w:r w:rsidRPr="002E042F">
        <w:rPr>
          <w:rFonts w:asciiTheme="majorBidi" w:hAnsiTheme="majorBidi" w:cstheme="majorBidi"/>
          <w:sz w:val="24"/>
          <w:szCs w:val="24"/>
        </w:rPr>
        <w:t xml:space="preserve">ivilinio kodekso 6.217 </w:t>
      </w:r>
      <w:r w:rsidR="000A43FF" w:rsidRPr="002E042F">
        <w:rPr>
          <w:rFonts w:asciiTheme="majorBidi" w:hAnsiTheme="majorBidi" w:cstheme="majorBidi"/>
          <w:sz w:val="24"/>
          <w:szCs w:val="24"/>
        </w:rPr>
        <w:t>straipsnyje</w:t>
      </w:r>
      <w:r w:rsidRPr="002E042F">
        <w:rPr>
          <w:rFonts w:asciiTheme="majorBidi" w:hAnsiTheme="majorBidi" w:cstheme="majorBidi"/>
          <w:sz w:val="24"/>
          <w:szCs w:val="24"/>
        </w:rPr>
        <w:t xml:space="preserve"> (toliau – Civilinis kodeksas);</w:t>
      </w:r>
    </w:p>
    <w:p w14:paraId="253B678F"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8.3. </w:t>
      </w:r>
      <w:r w:rsidR="00CD1123" w:rsidRPr="002E042F">
        <w:rPr>
          <w:rFonts w:asciiTheme="majorBidi" w:hAnsiTheme="majorBidi" w:cstheme="majorBidi"/>
          <w:sz w:val="24"/>
          <w:szCs w:val="24"/>
        </w:rPr>
        <w:t>Tie</w:t>
      </w:r>
      <w:r w:rsidRPr="002E042F">
        <w:rPr>
          <w:rFonts w:asciiTheme="majorBidi" w:hAnsiTheme="majorBidi" w:cstheme="majorBidi"/>
          <w:sz w:val="24"/>
          <w:szCs w:val="24"/>
        </w:rPr>
        <w:t xml:space="preserve">kėjas, nesikreipdamas į teismą, turi teisę vienašališkai nutraukti pirkimo sutartį, apie tai raštu pranešęs Užsakovui prieš </w:t>
      </w:r>
      <w:r w:rsidR="00D33C94" w:rsidRPr="002E042F">
        <w:rPr>
          <w:rFonts w:asciiTheme="majorBidi" w:hAnsiTheme="majorBidi" w:cstheme="majorBidi"/>
          <w:sz w:val="24"/>
          <w:szCs w:val="24"/>
        </w:rPr>
        <w:t>10</w:t>
      </w:r>
      <w:r w:rsidRPr="002E042F">
        <w:rPr>
          <w:rFonts w:asciiTheme="majorBidi" w:hAnsiTheme="majorBidi" w:cstheme="majorBidi"/>
          <w:sz w:val="24"/>
          <w:szCs w:val="24"/>
        </w:rPr>
        <w:t xml:space="preserve"> (</w:t>
      </w:r>
      <w:r w:rsidR="00D33C94" w:rsidRPr="002E042F">
        <w:rPr>
          <w:rFonts w:asciiTheme="majorBidi" w:hAnsiTheme="majorBidi" w:cstheme="majorBidi"/>
          <w:sz w:val="24"/>
          <w:szCs w:val="24"/>
        </w:rPr>
        <w:t>dešimt</w:t>
      </w:r>
      <w:r w:rsidRPr="002E042F">
        <w:rPr>
          <w:rFonts w:asciiTheme="majorBidi" w:hAnsiTheme="majorBidi" w:cstheme="majorBidi"/>
          <w:sz w:val="24"/>
          <w:szCs w:val="24"/>
        </w:rPr>
        <w:t>) kalendorin</w:t>
      </w:r>
      <w:r w:rsidR="00D33C94" w:rsidRPr="002E042F">
        <w:rPr>
          <w:rFonts w:asciiTheme="majorBidi" w:hAnsiTheme="majorBidi" w:cstheme="majorBidi"/>
          <w:sz w:val="24"/>
          <w:szCs w:val="24"/>
        </w:rPr>
        <w:t>ių</w:t>
      </w:r>
      <w:r w:rsidRPr="002E042F">
        <w:rPr>
          <w:rFonts w:asciiTheme="majorBidi" w:hAnsiTheme="majorBidi" w:cstheme="majorBidi"/>
          <w:sz w:val="24"/>
          <w:szCs w:val="24"/>
        </w:rPr>
        <w:t xml:space="preserve"> dien</w:t>
      </w:r>
      <w:r w:rsidR="00D33C94" w:rsidRPr="002E042F">
        <w:rPr>
          <w:rFonts w:asciiTheme="majorBidi" w:hAnsiTheme="majorBidi" w:cstheme="majorBidi"/>
          <w:sz w:val="24"/>
          <w:szCs w:val="24"/>
        </w:rPr>
        <w:t>ų</w:t>
      </w:r>
      <w:r w:rsidRPr="002E042F">
        <w:rPr>
          <w:rFonts w:asciiTheme="majorBidi" w:hAnsiTheme="majorBidi" w:cstheme="majorBidi"/>
          <w:sz w:val="24"/>
          <w:szCs w:val="24"/>
        </w:rPr>
        <w:t xml:space="preserve">, jeigu Užsakovas ne dėl </w:t>
      </w:r>
      <w:r w:rsidR="00CD1123" w:rsidRPr="002E042F">
        <w:rPr>
          <w:rFonts w:asciiTheme="majorBidi" w:hAnsiTheme="majorBidi" w:cstheme="majorBidi"/>
          <w:sz w:val="24"/>
          <w:szCs w:val="24"/>
        </w:rPr>
        <w:t>Tie</w:t>
      </w:r>
      <w:r w:rsidRPr="002E042F">
        <w:rPr>
          <w:rFonts w:asciiTheme="majorBidi" w:hAnsiTheme="majorBidi" w:cstheme="majorBidi"/>
          <w:sz w:val="24"/>
          <w:szCs w:val="24"/>
        </w:rPr>
        <w:t xml:space="preserve">kėjo kaltės arba nenugalimos jėgos aplinkybių vėluoja atlikti mokėjimą daugiau kaip 30 (trisdešimt) kalendorinių </w:t>
      </w:r>
      <w:r w:rsidR="00397A47" w:rsidRPr="002E042F">
        <w:rPr>
          <w:rFonts w:asciiTheme="majorBidi" w:hAnsiTheme="majorBidi" w:cstheme="majorBidi"/>
          <w:sz w:val="24"/>
          <w:szCs w:val="24"/>
        </w:rPr>
        <w:t>dienų ar padaro kitą esminį pirkimo sutarties pažeidimą, kaip tai numatyta Civiliniame kodekse</w:t>
      </w:r>
      <w:r w:rsidRPr="002E042F">
        <w:rPr>
          <w:rFonts w:asciiTheme="majorBidi" w:hAnsiTheme="majorBidi" w:cstheme="majorBidi"/>
          <w:sz w:val="24"/>
          <w:szCs w:val="24"/>
        </w:rPr>
        <w:t>;</w:t>
      </w:r>
    </w:p>
    <w:p w14:paraId="73009989"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8.4. jeigu nenugalimos jėgos (</w:t>
      </w:r>
      <w:r w:rsidRPr="002E042F">
        <w:rPr>
          <w:rFonts w:asciiTheme="majorBidi" w:hAnsiTheme="majorBidi" w:cstheme="majorBidi"/>
          <w:i/>
          <w:sz w:val="24"/>
          <w:szCs w:val="24"/>
        </w:rPr>
        <w:t>force majeure</w:t>
      </w:r>
      <w:r w:rsidRPr="002E042F">
        <w:rPr>
          <w:rFonts w:asciiTheme="majorBidi" w:hAnsiTheme="majorBidi" w:cstheme="majorBidi"/>
          <w:sz w:val="24"/>
          <w:szCs w:val="24"/>
        </w:rPr>
        <w:t>) aplinkybės tęsiasi ilgiau nei 20 (dvidešimt) kalendorinių dienų, pirkimo sutarties šalys turi teisę abipusiu raštišku susitarimu nutraukti pirkimo sutartį, įspėjus kitą šalį apie tai prieš 10 (dešimt) kalendorinių dienų;</w:t>
      </w:r>
    </w:p>
    <w:p w14:paraId="790F0CA2"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8.5. pirkimo sutartis gali būti nutraukta ir kitais Civiliniame kodekse nustatytais atvejais ir tvarka;</w:t>
      </w:r>
    </w:p>
    <w:p w14:paraId="5164AA65" w14:textId="77777777" w:rsidR="00280B40" w:rsidRPr="002E042F" w:rsidRDefault="00280B40" w:rsidP="00280B40">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8.6. pirkimo sutarties nutraukimas nepanaikina teisės reikalauti atlyginti nuostolius, atsiradusius dėl pirkimo sutarties netinkamo vykdymo ir (ar) neįvykdymo, ir netesybas.</w:t>
      </w:r>
    </w:p>
    <w:p w14:paraId="1DE9D529" w14:textId="77777777" w:rsidR="002238EB" w:rsidRPr="002E042F" w:rsidRDefault="00280B40"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9</w:t>
      </w:r>
      <w:r w:rsidR="002238EB" w:rsidRPr="002E042F">
        <w:rPr>
          <w:rFonts w:asciiTheme="majorBidi" w:hAnsiTheme="majorBidi" w:cstheme="majorBidi"/>
          <w:b/>
          <w:sz w:val="24"/>
          <w:szCs w:val="24"/>
        </w:rPr>
        <w:t>. Pirkimo sutarties galiojimas</w:t>
      </w:r>
      <w:r w:rsidR="007A1188" w:rsidRPr="002E042F">
        <w:rPr>
          <w:rFonts w:asciiTheme="majorBidi" w:hAnsiTheme="majorBidi" w:cstheme="majorBidi"/>
          <w:b/>
          <w:sz w:val="24"/>
          <w:szCs w:val="24"/>
        </w:rPr>
        <w:t xml:space="preserve"> ir keitimo tvarka</w:t>
      </w:r>
      <w:r w:rsidR="002238EB" w:rsidRPr="002E042F">
        <w:rPr>
          <w:rFonts w:asciiTheme="majorBidi" w:hAnsiTheme="majorBidi" w:cstheme="majorBidi"/>
          <w:b/>
          <w:sz w:val="24"/>
          <w:szCs w:val="24"/>
        </w:rPr>
        <w:t>:</w:t>
      </w:r>
    </w:p>
    <w:p w14:paraId="2EA35206" w14:textId="77777777" w:rsidR="006F20FB" w:rsidRPr="002E042F" w:rsidRDefault="00280B40"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9</w:t>
      </w:r>
      <w:r w:rsidR="006F20FB" w:rsidRPr="002E042F">
        <w:rPr>
          <w:rFonts w:asciiTheme="majorBidi" w:hAnsiTheme="majorBidi" w:cstheme="majorBidi"/>
          <w:sz w:val="24"/>
          <w:szCs w:val="24"/>
        </w:rPr>
        <w:t>.1. </w:t>
      </w:r>
      <w:r w:rsidR="00F90DEC" w:rsidRPr="002E042F">
        <w:rPr>
          <w:rFonts w:asciiTheme="majorBidi" w:hAnsiTheme="majorBidi" w:cstheme="majorBidi"/>
          <w:sz w:val="24"/>
          <w:szCs w:val="24"/>
        </w:rPr>
        <w:t>pirkimo sutartis įsigalioja abiejų pirkimo sutarties šalių pasirašymo dieną ir galioja iki visiško pirkimo sutarties šalių įsipareigojimų pagal pirkimo sutartį įvykdymo</w:t>
      </w:r>
      <w:r w:rsidR="001D15AD" w:rsidRPr="002E042F">
        <w:rPr>
          <w:rFonts w:asciiTheme="majorBidi" w:hAnsiTheme="majorBidi" w:cstheme="majorBidi"/>
          <w:sz w:val="24"/>
          <w:szCs w:val="24"/>
        </w:rPr>
        <w:t xml:space="preserve"> </w:t>
      </w:r>
      <w:r w:rsidR="00596D8E" w:rsidRPr="002E042F">
        <w:rPr>
          <w:rFonts w:asciiTheme="majorBidi" w:hAnsiTheme="majorBidi" w:cstheme="majorBidi"/>
          <w:sz w:val="24"/>
          <w:szCs w:val="24"/>
        </w:rPr>
        <w:t xml:space="preserve">dienos </w:t>
      </w:r>
      <w:r w:rsidR="001D15AD" w:rsidRPr="002E042F">
        <w:rPr>
          <w:rFonts w:asciiTheme="majorBidi" w:hAnsiTheme="majorBidi" w:cstheme="majorBidi"/>
          <w:sz w:val="24"/>
          <w:szCs w:val="24"/>
        </w:rPr>
        <w:t xml:space="preserve">arba iki pirkimo sutarties </w:t>
      </w:r>
      <w:r w:rsidR="008C0EAC" w:rsidRPr="002E042F">
        <w:rPr>
          <w:rFonts w:asciiTheme="majorBidi" w:hAnsiTheme="majorBidi" w:cstheme="majorBidi"/>
          <w:sz w:val="24"/>
          <w:szCs w:val="24"/>
        </w:rPr>
        <w:t xml:space="preserve">nutraukimo pirkimo sutartyje </w:t>
      </w:r>
      <w:r w:rsidR="000A43FF" w:rsidRPr="002E042F">
        <w:rPr>
          <w:rFonts w:asciiTheme="majorBidi" w:hAnsiTheme="majorBidi" w:cstheme="majorBidi"/>
          <w:sz w:val="24"/>
          <w:szCs w:val="24"/>
        </w:rPr>
        <w:t xml:space="preserve">ir (ar) </w:t>
      </w:r>
      <w:r w:rsidR="008C0EAC" w:rsidRPr="002E042F">
        <w:rPr>
          <w:rFonts w:asciiTheme="majorBidi" w:hAnsiTheme="majorBidi" w:cstheme="majorBidi"/>
          <w:sz w:val="24"/>
          <w:szCs w:val="24"/>
        </w:rPr>
        <w:t>įstatymuose nustatytais atvejais</w:t>
      </w:r>
      <w:r w:rsidR="006F20FB" w:rsidRPr="002E042F">
        <w:rPr>
          <w:rFonts w:asciiTheme="majorBidi" w:hAnsiTheme="majorBidi" w:cstheme="majorBidi"/>
          <w:sz w:val="24"/>
          <w:szCs w:val="24"/>
        </w:rPr>
        <w:t>;</w:t>
      </w:r>
    </w:p>
    <w:p w14:paraId="4A8E78A3" w14:textId="77777777" w:rsidR="006F20FB" w:rsidRPr="002E042F" w:rsidRDefault="00280B40" w:rsidP="00A65256">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9</w:t>
      </w:r>
      <w:r w:rsidR="006F20FB" w:rsidRPr="002E042F">
        <w:rPr>
          <w:rFonts w:asciiTheme="majorBidi" w:hAnsiTheme="majorBidi" w:cstheme="majorBidi"/>
          <w:sz w:val="24"/>
          <w:szCs w:val="24"/>
        </w:rPr>
        <w:t>.2. </w:t>
      </w:r>
      <w:r w:rsidR="009916EF" w:rsidRPr="002E042F">
        <w:rPr>
          <w:rFonts w:asciiTheme="majorBidi" w:hAnsiTheme="majorBidi" w:cstheme="majorBidi"/>
          <w:sz w:val="24"/>
          <w:szCs w:val="24"/>
        </w:rPr>
        <w:t xml:space="preserve">pirkimo sutartis gali būti keičiama </w:t>
      </w:r>
      <w:r w:rsidR="0077337A" w:rsidRPr="002E042F">
        <w:rPr>
          <w:rFonts w:asciiTheme="majorBidi" w:hAnsiTheme="majorBidi" w:cstheme="majorBidi"/>
          <w:sz w:val="24"/>
          <w:szCs w:val="24"/>
        </w:rPr>
        <w:t xml:space="preserve">Lietuvos Respublikos viešųjų </w:t>
      </w:r>
      <w:r w:rsidR="009916EF" w:rsidRPr="002E042F">
        <w:rPr>
          <w:rFonts w:asciiTheme="majorBidi" w:hAnsiTheme="majorBidi" w:cstheme="majorBidi"/>
          <w:sz w:val="24"/>
          <w:szCs w:val="24"/>
        </w:rPr>
        <w:t>pirkimų įstatymo 89</w:t>
      </w:r>
      <w:r w:rsidR="00360D69" w:rsidRPr="002E042F">
        <w:rPr>
          <w:rFonts w:asciiTheme="majorBidi" w:hAnsiTheme="majorBidi" w:cstheme="majorBidi"/>
          <w:sz w:val="24"/>
          <w:szCs w:val="24"/>
        </w:rPr>
        <w:t> </w:t>
      </w:r>
      <w:r w:rsidR="009916EF" w:rsidRPr="002E042F">
        <w:rPr>
          <w:rFonts w:asciiTheme="majorBidi" w:hAnsiTheme="majorBidi" w:cstheme="majorBidi"/>
          <w:sz w:val="24"/>
          <w:szCs w:val="24"/>
        </w:rPr>
        <w:t>straipsnyje nustatyta tvarka, įskaitant</w:t>
      </w:r>
      <w:r w:rsidR="000A43FF" w:rsidRPr="002E042F">
        <w:rPr>
          <w:rFonts w:asciiTheme="majorBidi" w:hAnsiTheme="majorBidi" w:cstheme="majorBidi"/>
          <w:sz w:val="24"/>
          <w:szCs w:val="24"/>
        </w:rPr>
        <w:t>,</w:t>
      </w:r>
      <w:r w:rsidR="009916EF" w:rsidRPr="002E042F">
        <w:rPr>
          <w:rFonts w:asciiTheme="majorBidi" w:hAnsiTheme="majorBidi" w:cstheme="majorBidi"/>
          <w:sz w:val="24"/>
          <w:szCs w:val="24"/>
        </w:rPr>
        <w:t xml:space="preserve"> bet neapsiribojant</w:t>
      </w:r>
      <w:r w:rsidR="000A43FF" w:rsidRPr="002E042F">
        <w:rPr>
          <w:rFonts w:asciiTheme="majorBidi" w:hAnsiTheme="majorBidi" w:cstheme="majorBidi"/>
          <w:sz w:val="24"/>
          <w:szCs w:val="24"/>
        </w:rPr>
        <w:t>,</w:t>
      </w:r>
      <w:r w:rsidR="009916EF" w:rsidRPr="002E042F">
        <w:rPr>
          <w:rFonts w:asciiTheme="majorBidi" w:hAnsiTheme="majorBidi" w:cstheme="majorBidi"/>
          <w:sz w:val="24"/>
          <w:szCs w:val="24"/>
        </w:rPr>
        <w:t xml:space="preserve"> Tiekėjo pakeitimą, kai 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w:t>
      </w:r>
      <w:r w:rsidR="0077337A" w:rsidRPr="002E042F">
        <w:rPr>
          <w:rFonts w:asciiTheme="majorBidi" w:hAnsiTheme="majorBidi" w:cstheme="majorBidi"/>
          <w:sz w:val="24"/>
          <w:szCs w:val="24"/>
        </w:rPr>
        <w:t xml:space="preserve">Lietuvos Respublikos viešųjų </w:t>
      </w:r>
      <w:r w:rsidR="009916EF" w:rsidRPr="002E042F">
        <w:rPr>
          <w:rFonts w:asciiTheme="majorBidi" w:hAnsiTheme="majorBidi" w:cstheme="majorBidi"/>
          <w:sz w:val="24"/>
          <w:szCs w:val="24"/>
        </w:rPr>
        <w:t>pirkimų įstatymo taikymo. Pirkimo sutarties sąlygų pakeitimai įforminami šalių rašytiniais susitarimais, kurie yra neatsiejama pirkimo sutarties dalis</w:t>
      </w:r>
      <w:r w:rsidR="006F20FB" w:rsidRPr="002E042F">
        <w:rPr>
          <w:rFonts w:asciiTheme="majorBidi" w:hAnsiTheme="majorBidi" w:cstheme="majorBidi"/>
          <w:sz w:val="24"/>
          <w:szCs w:val="24"/>
        </w:rPr>
        <w:t>;</w:t>
      </w:r>
    </w:p>
    <w:p w14:paraId="56B6D17E" w14:textId="4CD76F96" w:rsidR="009916EF" w:rsidRPr="002E042F" w:rsidRDefault="009916EF" w:rsidP="009916EF">
      <w:pPr>
        <w:spacing w:after="0" w:line="240" w:lineRule="auto"/>
        <w:ind w:firstLine="709"/>
        <w:jc w:val="both"/>
        <w:rPr>
          <w:rFonts w:asciiTheme="majorBidi" w:hAnsiTheme="majorBidi" w:cstheme="majorBidi"/>
          <w:color w:val="000000"/>
          <w:sz w:val="24"/>
          <w:szCs w:val="24"/>
        </w:rPr>
      </w:pPr>
      <w:r w:rsidRPr="002E042F">
        <w:rPr>
          <w:rFonts w:asciiTheme="majorBidi" w:hAnsiTheme="majorBidi" w:cstheme="majorBidi"/>
          <w:sz w:val="24"/>
          <w:szCs w:val="24"/>
        </w:rPr>
        <w:t>9.3. </w:t>
      </w:r>
      <w:r w:rsidR="00CD1123" w:rsidRPr="002E042F">
        <w:rPr>
          <w:rFonts w:asciiTheme="majorBidi" w:hAnsiTheme="majorBidi" w:cstheme="majorBidi"/>
          <w:sz w:val="24"/>
          <w:szCs w:val="24"/>
        </w:rPr>
        <w:t>Tie</w:t>
      </w:r>
      <w:r w:rsidRPr="002E042F">
        <w:rPr>
          <w:rFonts w:asciiTheme="majorBidi" w:hAnsiTheme="majorBidi" w:cstheme="majorBidi"/>
          <w:color w:val="000000"/>
          <w:sz w:val="24"/>
          <w:szCs w:val="24"/>
        </w:rPr>
        <w:t>kėjas pateiktame pasiūlyme nurodė, kad pirkimo sutarčiai vykdyti pasitelkiami šie subtiekėjai (subteikėjai) (</w:t>
      </w:r>
      <w:r w:rsidR="008A087D" w:rsidRPr="002E042F">
        <w:rPr>
          <w:rFonts w:asciiTheme="majorBidi" w:hAnsiTheme="majorBidi" w:cstheme="majorBidi"/>
          <w:color w:val="000000"/>
          <w:sz w:val="24"/>
          <w:szCs w:val="24"/>
        </w:rPr>
        <w:t>neteikiama</w:t>
      </w:r>
      <w:r w:rsidRPr="002E042F">
        <w:rPr>
          <w:rFonts w:asciiTheme="majorBidi" w:hAnsiTheme="majorBidi" w:cstheme="majorBidi"/>
          <w:color w:val="000000"/>
          <w:sz w:val="24"/>
          <w:szCs w:val="24"/>
        </w:rPr>
        <w:t>);</w:t>
      </w:r>
    </w:p>
    <w:p w14:paraId="3E8FA52B" w14:textId="46B72893" w:rsidR="009916EF" w:rsidRPr="002E042F" w:rsidRDefault="009916EF" w:rsidP="009916EF">
      <w:pPr>
        <w:spacing w:after="0" w:line="240" w:lineRule="auto"/>
        <w:ind w:firstLine="709"/>
        <w:jc w:val="both"/>
        <w:rPr>
          <w:rFonts w:asciiTheme="majorBidi" w:hAnsiTheme="majorBidi" w:cstheme="majorBidi"/>
          <w:color w:val="000000"/>
          <w:sz w:val="24"/>
          <w:szCs w:val="24"/>
        </w:rPr>
      </w:pPr>
      <w:r w:rsidRPr="002E042F">
        <w:rPr>
          <w:rFonts w:asciiTheme="majorBidi" w:hAnsiTheme="majorBidi" w:cstheme="majorBidi"/>
          <w:color w:val="000000"/>
          <w:sz w:val="24"/>
          <w:szCs w:val="24"/>
        </w:rPr>
        <w:t>9.4. </w:t>
      </w:r>
      <w:r w:rsidR="00CD1123" w:rsidRPr="002E042F">
        <w:rPr>
          <w:rFonts w:asciiTheme="majorBidi" w:hAnsiTheme="majorBidi" w:cstheme="majorBidi"/>
          <w:sz w:val="24"/>
          <w:szCs w:val="24"/>
        </w:rPr>
        <w:t>Tie</w:t>
      </w:r>
      <w:r w:rsidRPr="002E042F">
        <w:rPr>
          <w:rFonts w:asciiTheme="majorBidi" w:hAnsiTheme="majorBidi" w:cstheme="majorBidi"/>
          <w:color w:val="000000"/>
          <w:sz w:val="24"/>
          <w:szCs w:val="24"/>
        </w:rPr>
        <w:t>kėjas sudarant pirkimo sutartį nurodė, kad pirkimo sutarčiai vykdyti pasitelkiami šie subtiekėjai (subteikėjai) (</w:t>
      </w:r>
      <w:r w:rsidR="008A087D" w:rsidRPr="002E042F">
        <w:rPr>
          <w:rFonts w:asciiTheme="majorBidi" w:hAnsiTheme="majorBidi" w:cstheme="majorBidi"/>
          <w:color w:val="000000"/>
          <w:sz w:val="24"/>
          <w:szCs w:val="24"/>
        </w:rPr>
        <w:t>neteikiama</w:t>
      </w:r>
      <w:r w:rsidRPr="002E042F">
        <w:rPr>
          <w:rFonts w:asciiTheme="majorBidi" w:hAnsiTheme="majorBidi" w:cstheme="majorBidi"/>
          <w:color w:val="000000"/>
          <w:sz w:val="24"/>
          <w:szCs w:val="24"/>
        </w:rPr>
        <w:t>);</w:t>
      </w:r>
    </w:p>
    <w:p w14:paraId="27C026A8" w14:textId="77777777" w:rsidR="009916EF" w:rsidRPr="002E042F" w:rsidRDefault="009916EF" w:rsidP="009916EF">
      <w:pPr>
        <w:spacing w:after="0" w:line="240" w:lineRule="auto"/>
        <w:ind w:firstLine="709"/>
        <w:jc w:val="both"/>
        <w:rPr>
          <w:rFonts w:asciiTheme="majorBidi" w:hAnsiTheme="majorBidi" w:cstheme="majorBidi"/>
          <w:color w:val="000000"/>
          <w:sz w:val="24"/>
          <w:szCs w:val="24"/>
        </w:rPr>
      </w:pPr>
      <w:r w:rsidRPr="002E042F">
        <w:rPr>
          <w:rFonts w:asciiTheme="majorBidi" w:hAnsiTheme="majorBidi" w:cstheme="majorBidi"/>
          <w:color w:val="000000"/>
          <w:sz w:val="24"/>
          <w:szCs w:val="24"/>
        </w:rPr>
        <w:t xml:space="preserve">9.5. sudarius pirkimo sutartį, tačiau ne vėliau negu pirkimo sutartis pradedama vykdyti, </w:t>
      </w:r>
      <w:r w:rsidR="00CD1123" w:rsidRPr="002E042F">
        <w:rPr>
          <w:rFonts w:asciiTheme="majorBidi" w:hAnsiTheme="majorBidi" w:cstheme="majorBidi"/>
          <w:sz w:val="24"/>
          <w:szCs w:val="24"/>
        </w:rPr>
        <w:t>Tie</w:t>
      </w:r>
      <w:r w:rsidRPr="002E042F">
        <w:rPr>
          <w:rFonts w:asciiTheme="majorBidi" w:hAnsiTheme="majorBidi" w:cstheme="majorBidi"/>
          <w:color w:val="000000"/>
          <w:sz w:val="24"/>
          <w:szCs w:val="24"/>
        </w:rPr>
        <w:t xml:space="preserve">kėjas įsipareigoja Užsakovui pranešti tuo metu žinomų subtiekėjų (subteikėjų) pavadinimus, kontaktinius duomenis ir jų atstovus. Užsakovas taip pat reikalauja, kad </w:t>
      </w:r>
      <w:r w:rsidR="00CD1123" w:rsidRPr="002E042F">
        <w:rPr>
          <w:rFonts w:asciiTheme="majorBidi" w:hAnsiTheme="majorBidi" w:cstheme="majorBidi"/>
          <w:sz w:val="24"/>
          <w:szCs w:val="24"/>
        </w:rPr>
        <w:t>Tie</w:t>
      </w:r>
      <w:r w:rsidRPr="002E042F">
        <w:rPr>
          <w:rFonts w:asciiTheme="majorBidi" w:hAnsiTheme="majorBidi" w:cstheme="majorBidi"/>
          <w:color w:val="000000"/>
          <w:sz w:val="24"/>
          <w:szCs w:val="24"/>
        </w:rPr>
        <w:t>kėjas ne vėliau, kaip per 3 (tris) darbo dienas informuotų apie minėtos informacijos pasikeitimus visu pirkimo sutarties vykdymo metu, taip pat apie naujus subtiekėjus (subteikėjus), kuriuos jis ketina pasitelkti vėliau.</w:t>
      </w:r>
    </w:p>
    <w:p w14:paraId="1197D22D" w14:textId="77777777" w:rsidR="00642E0F" w:rsidRPr="002E042F" w:rsidRDefault="00DB68C5" w:rsidP="00642E0F">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t>9.6. </w:t>
      </w:r>
      <w:r w:rsidR="00642E0F" w:rsidRPr="002E042F">
        <w:rPr>
          <w:rFonts w:asciiTheme="majorBidi" w:hAnsiTheme="majorBidi" w:cstheme="majorBidi"/>
          <w:sz w:val="24"/>
          <w:szCs w:val="24"/>
        </w:rPr>
        <w:t>pirkimo 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p>
    <w:p w14:paraId="0866C558" w14:textId="77777777" w:rsidR="009916EF" w:rsidRPr="002E042F" w:rsidRDefault="00642E0F" w:rsidP="00642E0F">
      <w:pPr>
        <w:spacing w:after="0" w:line="240" w:lineRule="auto"/>
        <w:ind w:firstLine="709"/>
        <w:jc w:val="both"/>
        <w:rPr>
          <w:rFonts w:asciiTheme="majorBidi" w:hAnsiTheme="majorBidi" w:cstheme="majorBidi"/>
          <w:sz w:val="24"/>
          <w:szCs w:val="24"/>
        </w:rPr>
      </w:pPr>
      <w:r w:rsidRPr="002E042F">
        <w:rPr>
          <w:rFonts w:asciiTheme="majorBidi" w:hAnsiTheme="majorBidi" w:cstheme="majorBidi"/>
          <w:sz w:val="24"/>
          <w:szCs w:val="24"/>
        </w:rPr>
        <w:lastRenderedPageBreak/>
        <w:t>Apie subtiekėjo (subteikėjo) keitimo poreikį Tiekėjas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Tiekėjo ar jų įgaliotų atstovų pasirašomu susitarimu, kuris tampa neatskiriama pirkimo sutarties dalimi. Tiekėjas bet kokiu atveju atsako už visus pagal pirkimo sutartį prisiimtus įsipareigojimus, nepaisant to, ar jiems vykdyti bus pasitelkiami subtiekėjai (subteikėjai).</w:t>
      </w:r>
    </w:p>
    <w:p w14:paraId="69AD6EE6" w14:textId="77777777" w:rsidR="00B276E0" w:rsidRPr="002E042F" w:rsidRDefault="003724FC"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10</w:t>
      </w:r>
      <w:r w:rsidR="00A02BF4" w:rsidRPr="002E042F">
        <w:rPr>
          <w:rFonts w:asciiTheme="majorBidi" w:hAnsiTheme="majorBidi" w:cstheme="majorBidi"/>
          <w:b/>
          <w:sz w:val="24"/>
          <w:szCs w:val="24"/>
        </w:rPr>
        <w:t>. </w:t>
      </w:r>
      <w:r w:rsidR="00B276E0" w:rsidRPr="002E042F">
        <w:rPr>
          <w:rFonts w:asciiTheme="majorBidi" w:hAnsiTheme="majorBidi" w:cstheme="majorBidi"/>
          <w:b/>
          <w:sz w:val="24"/>
          <w:szCs w:val="24"/>
        </w:rPr>
        <w:t>Kitos pirkimo sutarties sąlygos</w:t>
      </w:r>
      <w:r w:rsidR="00842EDA" w:rsidRPr="002E042F">
        <w:rPr>
          <w:rFonts w:asciiTheme="majorBidi" w:hAnsiTheme="majorBidi" w:cstheme="majorBidi"/>
          <w:b/>
          <w:sz w:val="24"/>
          <w:szCs w:val="24"/>
        </w:rPr>
        <w:t>:</w:t>
      </w:r>
    </w:p>
    <w:p w14:paraId="3D8454A8" w14:textId="77777777" w:rsidR="003724FC" w:rsidRPr="002E042F" w:rsidRDefault="003724FC" w:rsidP="003724FC">
      <w:pPr>
        <w:spacing w:after="0" w:line="240" w:lineRule="auto"/>
        <w:ind w:firstLine="720"/>
        <w:jc w:val="both"/>
        <w:rPr>
          <w:rFonts w:asciiTheme="majorBidi" w:hAnsiTheme="majorBidi" w:cstheme="majorBidi"/>
          <w:sz w:val="24"/>
          <w:szCs w:val="24"/>
        </w:rPr>
      </w:pPr>
      <w:r w:rsidRPr="002E042F">
        <w:rPr>
          <w:rFonts w:asciiTheme="majorBidi" w:hAnsiTheme="majorBidi" w:cstheme="majorBidi"/>
          <w:sz w:val="24"/>
          <w:szCs w:val="24"/>
        </w:rPr>
        <w:t>10</w:t>
      </w:r>
      <w:r w:rsidR="00B276E0" w:rsidRPr="002E042F">
        <w:rPr>
          <w:rFonts w:asciiTheme="majorBidi" w:hAnsiTheme="majorBidi" w:cstheme="majorBidi"/>
          <w:sz w:val="24"/>
          <w:szCs w:val="24"/>
        </w:rPr>
        <w:t>.1</w:t>
      </w:r>
      <w:r w:rsidR="002238EB" w:rsidRPr="002E042F">
        <w:rPr>
          <w:rFonts w:asciiTheme="majorBidi" w:hAnsiTheme="majorBidi" w:cstheme="majorBidi"/>
          <w:sz w:val="24"/>
          <w:szCs w:val="24"/>
        </w:rPr>
        <w:t>. </w:t>
      </w:r>
      <w:r w:rsidRPr="002E042F">
        <w:rPr>
          <w:rFonts w:asciiTheme="majorBidi" w:hAnsiTheme="majorBidi" w:cstheme="majorBidi"/>
          <w:sz w:val="24"/>
          <w:szCs w:val="24"/>
        </w:rPr>
        <w:t xml:space="preserve">jeigu </w:t>
      </w:r>
      <w:r w:rsidR="00B23B27" w:rsidRPr="002E042F">
        <w:rPr>
          <w:rFonts w:asciiTheme="majorBidi" w:hAnsiTheme="majorBidi" w:cstheme="majorBidi"/>
          <w:sz w:val="24"/>
          <w:szCs w:val="24"/>
        </w:rPr>
        <w:t>Tie</w:t>
      </w:r>
      <w:r w:rsidR="00B23B27" w:rsidRPr="002E042F">
        <w:rPr>
          <w:rFonts w:asciiTheme="majorBidi" w:hAnsiTheme="majorBidi" w:cstheme="majorBidi"/>
          <w:color w:val="000000"/>
          <w:sz w:val="24"/>
          <w:szCs w:val="24"/>
        </w:rPr>
        <w:t xml:space="preserve">kėjo </w:t>
      </w:r>
      <w:r w:rsidRPr="002E042F">
        <w:rPr>
          <w:rFonts w:asciiTheme="majorBidi" w:hAnsiTheme="majorBidi" w:cstheme="majorBidi"/>
          <w:sz w:val="24"/>
          <w:szCs w:val="24"/>
        </w:rPr>
        <w:t xml:space="preserve">kvalifikacija dėl teisės verstis atitinkama veikla nebuvo tikrinama arba tikrinama ne visa apimtimi, </w:t>
      </w:r>
      <w:r w:rsidR="003D7595" w:rsidRPr="002E042F">
        <w:rPr>
          <w:rFonts w:asciiTheme="majorBidi" w:hAnsiTheme="majorBidi" w:cstheme="majorBidi"/>
          <w:sz w:val="24"/>
          <w:szCs w:val="24"/>
        </w:rPr>
        <w:t>Tie</w:t>
      </w:r>
      <w:r w:rsidR="003D7595" w:rsidRPr="002E042F">
        <w:rPr>
          <w:rFonts w:asciiTheme="majorBidi" w:hAnsiTheme="majorBidi" w:cstheme="majorBidi"/>
          <w:color w:val="000000"/>
          <w:sz w:val="24"/>
          <w:szCs w:val="24"/>
        </w:rPr>
        <w:t xml:space="preserve">kėjas </w:t>
      </w:r>
      <w:r w:rsidRPr="002E042F">
        <w:rPr>
          <w:rFonts w:asciiTheme="majorBidi" w:hAnsiTheme="majorBidi" w:cstheme="majorBidi"/>
          <w:sz w:val="24"/>
          <w:szCs w:val="24"/>
        </w:rPr>
        <w:t>Užsakovui įsipareigoja, kad pirkimo sutartį vykdys tik tokią teisę turintys asmenys;</w:t>
      </w:r>
    </w:p>
    <w:p w14:paraId="18B0887A" w14:textId="77777777" w:rsidR="006F20FB" w:rsidRPr="002E042F" w:rsidRDefault="003724FC" w:rsidP="003724FC">
      <w:pPr>
        <w:spacing w:after="0" w:line="240" w:lineRule="auto"/>
        <w:ind w:firstLine="720"/>
        <w:jc w:val="both"/>
        <w:rPr>
          <w:rFonts w:asciiTheme="majorBidi" w:hAnsiTheme="majorBidi" w:cstheme="majorBidi"/>
          <w:sz w:val="24"/>
          <w:szCs w:val="24"/>
        </w:rPr>
      </w:pPr>
      <w:r w:rsidRPr="002E042F">
        <w:rPr>
          <w:rFonts w:asciiTheme="majorBidi" w:hAnsiTheme="majorBidi" w:cstheme="majorBidi"/>
          <w:sz w:val="24"/>
          <w:szCs w:val="24"/>
        </w:rPr>
        <w:t>10.2. </w:t>
      </w:r>
      <w:r w:rsidR="00360D69" w:rsidRPr="002E042F">
        <w:rPr>
          <w:rFonts w:asciiTheme="majorBidi" w:hAnsiTheme="majorBidi" w:cstheme="majorBidi"/>
          <w:sz w:val="24"/>
          <w:szCs w:val="24"/>
        </w:rPr>
        <w:t>pirkimo sutarties šalys įsipareigoja per 5 (penkias) darbo dienas (išskyrus kitus atitinkamus terminus, jei tokie nustatyti pirkimo sutartyje) informuoti viena kitą apie svarbias pasikeitusias aplinkybes, kurios gali turėti įtakos pirkimo sutarties vykdymui, įskaitant adresų ir rekvizitų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r w:rsidR="000F4979" w:rsidRPr="002E042F">
        <w:rPr>
          <w:rFonts w:asciiTheme="majorBidi" w:hAnsiTheme="majorBidi" w:cstheme="majorBidi"/>
          <w:sz w:val="24"/>
          <w:szCs w:val="24"/>
        </w:rPr>
        <w:t>;</w:t>
      </w:r>
    </w:p>
    <w:p w14:paraId="477062D2" w14:textId="77777777" w:rsidR="006F20FB" w:rsidRPr="002E042F" w:rsidRDefault="00360D69" w:rsidP="00A65256">
      <w:pPr>
        <w:spacing w:after="0" w:line="240" w:lineRule="auto"/>
        <w:ind w:firstLine="720"/>
        <w:jc w:val="both"/>
        <w:rPr>
          <w:rFonts w:asciiTheme="majorBidi" w:hAnsiTheme="majorBidi" w:cstheme="majorBidi"/>
          <w:sz w:val="24"/>
          <w:szCs w:val="24"/>
        </w:rPr>
      </w:pPr>
      <w:r w:rsidRPr="002E042F">
        <w:rPr>
          <w:rFonts w:asciiTheme="majorBidi" w:hAnsiTheme="majorBidi" w:cstheme="majorBidi"/>
          <w:sz w:val="24"/>
          <w:szCs w:val="24"/>
        </w:rPr>
        <w:t>10.3</w:t>
      </w:r>
      <w:r w:rsidR="00FA7587" w:rsidRPr="002E042F">
        <w:rPr>
          <w:rFonts w:asciiTheme="majorBidi" w:hAnsiTheme="majorBidi" w:cstheme="majorBidi"/>
          <w:sz w:val="24"/>
          <w:szCs w:val="24"/>
        </w:rPr>
        <w:t>. </w:t>
      </w:r>
      <w:r w:rsidRPr="002E042F">
        <w:rPr>
          <w:rFonts w:asciiTheme="majorBidi" w:hAnsiTheme="majorBidi" w:cstheme="majorBidi"/>
          <w:sz w:val="24"/>
          <w:szCs w:val="24"/>
        </w:rPr>
        <w:t>p</w:t>
      </w:r>
      <w:r w:rsidR="00F90DEC" w:rsidRPr="002E042F">
        <w:rPr>
          <w:rFonts w:asciiTheme="majorBidi" w:hAnsiTheme="majorBidi" w:cstheme="majorBidi"/>
          <w:sz w:val="24"/>
          <w:szCs w:val="24"/>
        </w:rPr>
        <w:t>irkimo sutart</w:t>
      </w:r>
      <w:r w:rsidR="000C105F" w:rsidRPr="002E042F">
        <w:rPr>
          <w:rFonts w:asciiTheme="majorBidi" w:hAnsiTheme="majorBidi" w:cstheme="majorBidi"/>
          <w:sz w:val="24"/>
          <w:szCs w:val="24"/>
        </w:rPr>
        <w:t xml:space="preserve">yje neaptarti </w:t>
      </w:r>
      <w:r w:rsidR="00F90DEC" w:rsidRPr="002E042F">
        <w:rPr>
          <w:rFonts w:asciiTheme="majorBidi" w:hAnsiTheme="majorBidi" w:cstheme="majorBidi"/>
          <w:sz w:val="24"/>
          <w:szCs w:val="24"/>
        </w:rPr>
        <w:t>šalių tarpusavio santykiai</w:t>
      </w:r>
      <w:r w:rsidR="00B276E0" w:rsidRPr="002E042F">
        <w:rPr>
          <w:rFonts w:asciiTheme="majorBidi" w:hAnsiTheme="majorBidi" w:cstheme="majorBidi"/>
          <w:sz w:val="24"/>
          <w:szCs w:val="24"/>
        </w:rPr>
        <w:t xml:space="preserve"> </w:t>
      </w:r>
      <w:r w:rsidR="00F90DEC" w:rsidRPr="002E042F">
        <w:rPr>
          <w:rFonts w:asciiTheme="majorBidi" w:hAnsiTheme="majorBidi" w:cstheme="majorBidi"/>
          <w:sz w:val="24"/>
          <w:szCs w:val="24"/>
        </w:rPr>
        <w:t>sprendžiami pagal Lietuvos Respublikos galiojančius įstatymus</w:t>
      </w:r>
      <w:r w:rsidRPr="002E042F">
        <w:rPr>
          <w:rFonts w:asciiTheme="majorBidi" w:hAnsiTheme="majorBidi" w:cstheme="majorBidi"/>
          <w:sz w:val="24"/>
          <w:szCs w:val="24"/>
        </w:rPr>
        <w:t>;</w:t>
      </w:r>
    </w:p>
    <w:p w14:paraId="3D8BFC77" w14:textId="77777777" w:rsidR="0008362F" w:rsidRPr="002E042F" w:rsidRDefault="00360D69" w:rsidP="0008362F">
      <w:pPr>
        <w:pStyle w:val="prastasis12pt"/>
        <w:ind w:firstLine="720"/>
        <w:jc w:val="both"/>
        <w:rPr>
          <w:rFonts w:asciiTheme="majorBidi" w:hAnsiTheme="majorBidi" w:cstheme="majorBidi"/>
          <w:lang w:val="lt-LT" w:eastAsia="ar-SA"/>
        </w:rPr>
      </w:pPr>
      <w:r w:rsidRPr="002E042F">
        <w:rPr>
          <w:rFonts w:asciiTheme="majorBidi" w:hAnsiTheme="majorBidi" w:cstheme="majorBidi"/>
          <w:lang w:val="lt-LT" w:eastAsia="ar-SA"/>
        </w:rPr>
        <w:t>10.4</w:t>
      </w:r>
      <w:r w:rsidR="00B276E0" w:rsidRPr="002E042F">
        <w:rPr>
          <w:rFonts w:asciiTheme="majorBidi" w:hAnsiTheme="majorBidi" w:cstheme="majorBidi"/>
          <w:lang w:val="lt-LT" w:eastAsia="ar-SA"/>
        </w:rPr>
        <w:t>.</w:t>
      </w:r>
      <w:r w:rsidR="00FA7587" w:rsidRPr="002E042F">
        <w:rPr>
          <w:rFonts w:asciiTheme="majorBidi" w:hAnsiTheme="majorBidi" w:cstheme="majorBidi"/>
          <w:lang w:val="lt-LT" w:eastAsia="ar-SA"/>
        </w:rPr>
        <w:t> </w:t>
      </w:r>
      <w:r w:rsidRPr="002E042F">
        <w:rPr>
          <w:rFonts w:asciiTheme="majorBidi" w:hAnsiTheme="majorBidi" w:cstheme="majorBidi"/>
          <w:lang w:val="lt-LT" w:eastAsia="ar-SA"/>
        </w:rPr>
        <w:t>p</w:t>
      </w:r>
      <w:r w:rsidR="00B276E0" w:rsidRPr="002E042F">
        <w:rPr>
          <w:rFonts w:asciiTheme="majorBidi" w:hAnsiTheme="majorBidi" w:cstheme="majorBidi"/>
          <w:lang w:val="lt-LT" w:eastAsia="ar-SA"/>
        </w:rPr>
        <w:t>irkimo sutarties neatskiriam</w:t>
      </w:r>
      <w:r w:rsidR="0008362F" w:rsidRPr="002E042F">
        <w:rPr>
          <w:rFonts w:asciiTheme="majorBidi" w:hAnsiTheme="majorBidi" w:cstheme="majorBidi"/>
          <w:lang w:val="lt-LT" w:eastAsia="ar-SA"/>
        </w:rPr>
        <w:t>os</w:t>
      </w:r>
      <w:r w:rsidR="00B276E0" w:rsidRPr="002E042F">
        <w:rPr>
          <w:rFonts w:asciiTheme="majorBidi" w:hAnsiTheme="majorBidi" w:cstheme="majorBidi"/>
          <w:lang w:val="lt-LT" w:eastAsia="ar-SA"/>
        </w:rPr>
        <w:t xml:space="preserve"> </w:t>
      </w:r>
      <w:r w:rsidR="0008362F" w:rsidRPr="002E042F">
        <w:rPr>
          <w:rFonts w:asciiTheme="majorBidi" w:hAnsiTheme="majorBidi" w:cstheme="majorBidi"/>
          <w:lang w:val="lt-LT" w:eastAsia="ar-SA"/>
        </w:rPr>
        <w:t xml:space="preserve">dalys yra: </w:t>
      </w:r>
    </w:p>
    <w:p w14:paraId="3E612378" w14:textId="5FF37349" w:rsidR="0008362F" w:rsidRPr="002E042F" w:rsidRDefault="0008362F" w:rsidP="0008362F">
      <w:pPr>
        <w:pStyle w:val="prastasis12pt"/>
        <w:ind w:firstLine="720"/>
        <w:jc w:val="both"/>
        <w:rPr>
          <w:rFonts w:asciiTheme="majorBidi" w:hAnsiTheme="majorBidi" w:cstheme="majorBidi"/>
          <w:lang w:val="lt-LT"/>
        </w:rPr>
      </w:pPr>
      <w:r w:rsidRPr="002E042F">
        <w:rPr>
          <w:rFonts w:asciiTheme="majorBidi" w:hAnsiTheme="majorBidi" w:cstheme="majorBidi"/>
          <w:lang w:val="lt-LT" w:eastAsia="ar-SA"/>
        </w:rPr>
        <w:t xml:space="preserve">10.4.1. </w:t>
      </w:r>
      <w:r w:rsidRPr="002E042F">
        <w:rPr>
          <w:rFonts w:asciiTheme="majorBidi" w:hAnsiTheme="majorBidi" w:cstheme="majorBidi"/>
          <w:lang w:val="lt-LT"/>
        </w:rPr>
        <w:t>pirkimo sutarties 1 priedas „</w:t>
      </w:r>
      <w:r w:rsidR="00E84621" w:rsidRPr="002E042F">
        <w:rPr>
          <w:rFonts w:asciiTheme="majorBidi" w:hAnsiTheme="majorBidi" w:cstheme="majorBidi"/>
          <w:lang w:val="lt-LT"/>
        </w:rPr>
        <w:t xml:space="preserve">Darbuotojų mokymo paslaugų pirkimo </w:t>
      </w:r>
      <w:r w:rsidR="001D75DC" w:rsidRPr="002E042F">
        <w:rPr>
          <w:rFonts w:asciiTheme="majorBidi" w:hAnsiTheme="majorBidi" w:cstheme="majorBidi"/>
          <w:lang w:val="lt-LT"/>
        </w:rPr>
        <w:t>techninė specifikacija</w:t>
      </w:r>
      <w:r w:rsidR="001B75A6" w:rsidRPr="002E042F">
        <w:rPr>
          <w:rFonts w:asciiTheme="majorBidi" w:hAnsiTheme="majorBidi" w:cstheme="majorBidi"/>
          <w:lang w:val="lt-LT"/>
        </w:rPr>
        <w:t>“</w:t>
      </w:r>
      <w:r w:rsidRPr="002E042F">
        <w:rPr>
          <w:rFonts w:asciiTheme="majorBidi" w:hAnsiTheme="majorBidi" w:cstheme="majorBidi"/>
          <w:lang w:val="lt-LT"/>
        </w:rPr>
        <w:t>;</w:t>
      </w:r>
    </w:p>
    <w:p w14:paraId="2F9A7BF3" w14:textId="77777777" w:rsidR="0008362F" w:rsidRPr="002E042F" w:rsidRDefault="0008362F" w:rsidP="0008362F">
      <w:pPr>
        <w:pStyle w:val="prastasis12pt"/>
        <w:ind w:firstLine="720"/>
        <w:jc w:val="both"/>
        <w:rPr>
          <w:rFonts w:asciiTheme="majorBidi" w:hAnsiTheme="majorBidi" w:cstheme="majorBidi"/>
          <w:lang w:val="lt-LT"/>
        </w:rPr>
      </w:pPr>
      <w:r w:rsidRPr="002E042F">
        <w:rPr>
          <w:rFonts w:asciiTheme="majorBidi" w:hAnsiTheme="majorBidi" w:cstheme="majorBidi"/>
          <w:lang w:val="lt-LT" w:eastAsia="ar-SA"/>
        </w:rPr>
        <w:t>10.4.</w:t>
      </w:r>
      <w:r w:rsidRPr="002E042F">
        <w:rPr>
          <w:rFonts w:asciiTheme="majorBidi" w:hAnsiTheme="majorBidi" w:cstheme="majorBidi"/>
          <w:lang w:val="lt-LT"/>
        </w:rPr>
        <w:t>2. pirkimo sutarties 2 priedas „Tiekėjo pasiūlymas“;</w:t>
      </w:r>
    </w:p>
    <w:p w14:paraId="5491EC72" w14:textId="5E873163" w:rsidR="004C5F3E" w:rsidRPr="002E042F" w:rsidRDefault="00360D69" w:rsidP="00A5098C">
      <w:pPr>
        <w:suppressAutoHyphens/>
        <w:spacing w:after="0" w:line="240" w:lineRule="auto"/>
        <w:ind w:firstLine="720"/>
        <w:jc w:val="both"/>
        <w:rPr>
          <w:rFonts w:asciiTheme="majorBidi" w:hAnsiTheme="majorBidi" w:cstheme="majorBidi"/>
          <w:sz w:val="24"/>
          <w:szCs w:val="24"/>
        </w:rPr>
      </w:pPr>
      <w:r w:rsidRPr="002E042F">
        <w:rPr>
          <w:rFonts w:asciiTheme="majorBidi" w:hAnsiTheme="majorBidi" w:cstheme="majorBidi"/>
          <w:sz w:val="24"/>
          <w:szCs w:val="24"/>
        </w:rPr>
        <w:t>10.5</w:t>
      </w:r>
      <w:r w:rsidR="004C5F3E" w:rsidRPr="002E042F">
        <w:rPr>
          <w:rFonts w:asciiTheme="majorBidi" w:hAnsiTheme="majorBidi" w:cstheme="majorBidi"/>
          <w:sz w:val="24"/>
          <w:szCs w:val="24"/>
        </w:rPr>
        <w:t>.</w:t>
      </w:r>
      <w:r w:rsidR="00FA7587" w:rsidRPr="002E042F">
        <w:rPr>
          <w:rFonts w:asciiTheme="majorBidi" w:hAnsiTheme="majorBidi" w:cstheme="majorBidi"/>
          <w:sz w:val="24"/>
          <w:szCs w:val="24"/>
        </w:rPr>
        <w:t> </w:t>
      </w:r>
      <w:r w:rsidRPr="002E042F">
        <w:rPr>
          <w:rFonts w:asciiTheme="majorBidi" w:hAnsiTheme="majorBidi" w:cstheme="majorBidi"/>
          <w:sz w:val="24"/>
          <w:szCs w:val="24"/>
        </w:rPr>
        <w:t>v</w:t>
      </w:r>
      <w:r w:rsidR="004C5F3E" w:rsidRPr="002E042F">
        <w:rPr>
          <w:rFonts w:asciiTheme="majorBidi" w:hAnsiTheme="majorBidi" w:cstheme="majorBidi"/>
          <w:sz w:val="24"/>
          <w:szCs w:val="24"/>
        </w:rPr>
        <w:t xml:space="preserve">isi pirkimo sutarties pakeitimai, papildymai, </w:t>
      </w:r>
      <w:r w:rsidR="00C10B96" w:rsidRPr="002E042F">
        <w:rPr>
          <w:rFonts w:asciiTheme="majorBidi" w:hAnsiTheme="majorBidi" w:cstheme="majorBidi"/>
          <w:sz w:val="24"/>
          <w:szCs w:val="24"/>
        </w:rPr>
        <w:t xml:space="preserve">susitarimai turi būti sudaryti </w:t>
      </w:r>
      <w:r w:rsidR="004C5F3E" w:rsidRPr="002E042F">
        <w:rPr>
          <w:rFonts w:asciiTheme="majorBidi" w:hAnsiTheme="majorBidi" w:cstheme="majorBidi"/>
          <w:sz w:val="24"/>
          <w:szCs w:val="24"/>
        </w:rPr>
        <w:t>raštu ir pa</w:t>
      </w:r>
      <w:r w:rsidR="00A5098C" w:rsidRPr="002E042F">
        <w:rPr>
          <w:rFonts w:asciiTheme="majorBidi" w:hAnsiTheme="majorBidi" w:cstheme="majorBidi"/>
          <w:sz w:val="24"/>
          <w:szCs w:val="24"/>
        </w:rPr>
        <w:t>sirašyti</w:t>
      </w:r>
      <w:r w:rsidR="004C5F3E" w:rsidRPr="002E042F">
        <w:rPr>
          <w:rFonts w:asciiTheme="majorBidi" w:hAnsiTheme="majorBidi" w:cstheme="majorBidi"/>
          <w:sz w:val="24"/>
          <w:szCs w:val="24"/>
        </w:rPr>
        <w:t xml:space="preserve"> </w:t>
      </w:r>
      <w:r w:rsidR="00A5098C" w:rsidRPr="002E042F">
        <w:rPr>
          <w:rFonts w:asciiTheme="majorBidi" w:hAnsiTheme="majorBidi" w:cstheme="majorBidi"/>
          <w:sz w:val="24"/>
          <w:szCs w:val="24"/>
        </w:rPr>
        <w:t>abiejų Š</w:t>
      </w:r>
      <w:r w:rsidR="007B3103" w:rsidRPr="002E042F">
        <w:rPr>
          <w:rFonts w:asciiTheme="majorBidi" w:hAnsiTheme="majorBidi" w:cstheme="majorBidi"/>
          <w:sz w:val="24"/>
          <w:szCs w:val="24"/>
        </w:rPr>
        <w:t xml:space="preserve">alių įgaliotų atstovų </w:t>
      </w:r>
      <w:r w:rsidR="00A5098C" w:rsidRPr="002E042F">
        <w:rPr>
          <w:rFonts w:asciiTheme="majorBidi" w:hAnsiTheme="majorBidi" w:cstheme="majorBidi"/>
          <w:sz w:val="24"/>
          <w:szCs w:val="24"/>
        </w:rPr>
        <w:t xml:space="preserve">kvalifikuotais elektroniniais </w:t>
      </w:r>
      <w:r w:rsidR="007B3103" w:rsidRPr="002E042F">
        <w:rPr>
          <w:rFonts w:asciiTheme="majorBidi" w:hAnsiTheme="majorBidi" w:cstheme="majorBidi"/>
          <w:sz w:val="24"/>
          <w:szCs w:val="24"/>
        </w:rPr>
        <w:t>parašais;</w:t>
      </w:r>
    </w:p>
    <w:p w14:paraId="7D28C314" w14:textId="2544DBE5" w:rsidR="00B276E0" w:rsidRPr="002E042F" w:rsidRDefault="00360D69" w:rsidP="00A5098C">
      <w:pPr>
        <w:spacing w:after="0" w:line="240" w:lineRule="auto"/>
        <w:ind w:firstLine="720"/>
        <w:jc w:val="both"/>
        <w:rPr>
          <w:rFonts w:asciiTheme="majorBidi" w:hAnsiTheme="majorBidi" w:cstheme="majorBidi"/>
          <w:sz w:val="24"/>
          <w:szCs w:val="24"/>
          <w:lang w:eastAsia="ar-SA"/>
        </w:rPr>
      </w:pPr>
      <w:r w:rsidRPr="002E042F">
        <w:rPr>
          <w:rFonts w:asciiTheme="majorBidi" w:hAnsiTheme="majorBidi" w:cstheme="majorBidi"/>
          <w:sz w:val="24"/>
          <w:szCs w:val="24"/>
          <w:lang w:eastAsia="ar-SA"/>
        </w:rPr>
        <w:t>10.6</w:t>
      </w:r>
      <w:r w:rsidR="00B276E0" w:rsidRPr="002E042F">
        <w:rPr>
          <w:rFonts w:asciiTheme="majorBidi" w:hAnsiTheme="majorBidi" w:cstheme="majorBidi"/>
          <w:sz w:val="24"/>
          <w:szCs w:val="24"/>
          <w:lang w:eastAsia="ar-SA"/>
        </w:rPr>
        <w:t>.</w:t>
      </w:r>
      <w:r w:rsidR="00FA7587" w:rsidRPr="002E042F">
        <w:rPr>
          <w:rFonts w:asciiTheme="majorBidi" w:hAnsiTheme="majorBidi" w:cstheme="majorBidi"/>
          <w:sz w:val="24"/>
          <w:szCs w:val="24"/>
          <w:lang w:eastAsia="ar-SA"/>
        </w:rPr>
        <w:t> </w:t>
      </w:r>
      <w:r w:rsidR="00A5098C" w:rsidRPr="002E042F">
        <w:rPr>
          <w:rFonts w:asciiTheme="majorBidi" w:hAnsiTheme="majorBidi" w:cstheme="majorBidi"/>
          <w:sz w:val="24"/>
          <w:szCs w:val="24"/>
          <w:lang w:eastAsia="ar-SA"/>
        </w:rPr>
        <w:t>pirkimo sutartis pasirašyta kvalifikuotais elektroniniais abiejų Šalių įgaliotų atstovų parašais, vienu egzemplioriumi, turinčiu vienodą teisinę galią abiem Šalims, kuriuo Šalys pasidalina elektroninių ryšių priemonėmis.</w:t>
      </w:r>
      <w:r w:rsidR="00A5098C" w:rsidRPr="002E042F" w:rsidDel="00A5098C">
        <w:rPr>
          <w:rFonts w:asciiTheme="majorBidi" w:hAnsiTheme="majorBidi" w:cstheme="majorBidi"/>
          <w:sz w:val="24"/>
          <w:szCs w:val="24"/>
          <w:lang w:eastAsia="ar-SA"/>
        </w:rPr>
        <w:t xml:space="preserve"> </w:t>
      </w:r>
    </w:p>
    <w:p w14:paraId="1FD0C529" w14:textId="77777777" w:rsidR="00DA0310" w:rsidRPr="002E042F" w:rsidRDefault="001D184D" w:rsidP="00A02BF4">
      <w:pPr>
        <w:pStyle w:val="ListParagraph"/>
        <w:spacing w:before="120" w:after="0" w:line="240" w:lineRule="auto"/>
        <w:ind w:left="0" w:firstLine="720"/>
        <w:jc w:val="both"/>
        <w:rPr>
          <w:rFonts w:asciiTheme="majorBidi" w:hAnsiTheme="majorBidi" w:cstheme="majorBidi"/>
          <w:b/>
          <w:sz w:val="24"/>
          <w:szCs w:val="24"/>
        </w:rPr>
      </w:pPr>
      <w:r w:rsidRPr="002E042F">
        <w:rPr>
          <w:rFonts w:asciiTheme="majorBidi" w:hAnsiTheme="majorBidi" w:cstheme="majorBidi"/>
          <w:b/>
          <w:sz w:val="24"/>
          <w:szCs w:val="24"/>
        </w:rPr>
        <w:t>1</w:t>
      </w:r>
      <w:r w:rsidR="0008362F" w:rsidRPr="002E042F">
        <w:rPr>
          <w:rFonts w:asciiTheme="majorBidi" w:hAnsiTheme="majorBidi" w:cstheme="majorBidi"/>
          <w:b/>
          <w:sz w:val="24"/>
          <w:szCs w:val="24"/>
        </w:rPr>
        <w:t>1</w:t>
      </w:r>
      <w:r w:rsidR="00A02BF4" w:rsidRPr="002E042F">
        <w:rPr>
          <w:rFonts w:asciiTheme="majorBidi" w:hAnsiTheme="majorBidi" w:cstheme="majorBidi"/>
          <w:b/>
          <w:sz w:val="24"/>
          <w:szCs w:val="24"/>
        </w:rPr>
        <w:t>. </w:t>
      </w:r>
      <w:r w:rsidR="00DA0310" w:rsidRPr="002E042F">
        <w:rPr>
          <w:rFonts w:asciiTheme="majorBidi" w:hAnsiTheme="majorBidi" w:cstheme="majorBidi"/>
          <w:b/>
          <w:sz w:val="24"/>
          <w:szCs w:val="24"/>
        </w:rPr>
        <w:t>Šalių juridiniai adresai</w:t>
      </w:r>
      <w:r w:rsidR="00F52918" w:rsidRPr="002E042F">
        <w:rPr>
          <w:rFonts w:asciiTheme="majorBidi" w:hAnsiTheme="majorBidi" w:cstheme="majorBidi"/>
          <w:b/>
          <w:sz w:val="24"/>
          <w:szCs w:val="24"/>
        </w:rPr>
        <w:t>, rekvizitai ir parašai</w:t>
      </w:r>
      <w:r w:rsidR="00360D69" w:rsidRPr="002E042F">
        <w:rPr>
          <w:rFonts w:asciiTheme="majorBidi" w:hAnsiTheme="majorBidi" w:cstheme="majorBidi"/>
          <w:b/>
          <w:sz w:val="24"/>
          <w:szCs w:val="24"/>
        </w:rPr>
        <w:t>:</w:t>
      </w:r>
    </w:p>
    <w:p w14:paraId="27288924" w14:textId="77777777" w:rsidR="00915C59" w:rsidRPr="002E042F" w:rsidRDefault="00915C59" w:rsidP="008E2605">
      <w:pPr>
        <w:spacing w:after="0" w:line="240" w:lineRule="auto"/>
        <w:ind w:firstLine="720"/>
        <w:jc w:val="both"/>
        <w:rPr>
          <w:rFonts w:asciiTheme="majorBidi" w:hAnsiTheme="majorBidi" w:cstheme="majorBidi"/>
          <w:sz w:val="24"/>
          <w:szCs w:val="24"/>
        </w:rPr>
      </w:pPr>
    </w:p>
    <w:tbl>
      <w:tblPr>
        <w:tblW w:w="9600" w:type="dxa"/>
        <w:tblLayout w:type="fixed"/>
        <w:tblLook w:val="04A0" w:firstRow="1" w:lastRow="0" w:firstColumn="1" w:lastColumn="0" w:noHBand="0" w:noVBand="1"/>
      </w:tblPr>
      <w:tblGrid>
        <w:gridCol w:w="4925"/>
        <w:gridCol w:w="4675"/>
      </w:tblGrid>
      <w:tr w:rsidR="001F3AEC" w:rsidRPr="00270008" w14:paraId="278D55B1" w14:textId="77777777" w:rsidTr="001F3AEC">
        <w:tc>
          <w:tcPr>
            <w:tcW w:w="4928" w:type="dxa"/>
          </w:tcPr>
          <w:p w14:paraId="5921FC59" w14:textId="77777777" w:rsidR="001F3AEC" w:rsidRPr="002E042F" w:rsidRDefault="001F3AEC" w:rsidP="008E2605">
            <w:pPr>
              <w:pStyle w:val="prastasis12pt"/>
              <w:rPr>
                <w:rFonts w:asciiTheme="majorBidi" w:hAnsiTheme="majorBidi" w:cstheme="majorBidi"/>
                <w:b/>
                <w:lang w:val="lt-LT"/>
              </w:rPr>
            </w:pPr>
            <w:r w:rsidRPr="002E042F">
              <w:rPr>
                <w:rFonts w:asciiTheme="majorBidi" w:hAnsiTheme="majorBidi" w:cstheme="majorBidi"/>
                <w:b/>
                <w:lang w:val="lt-LT"/>
              </w:rPr>
              <w:t>UŽSAKOVAS</w:t>
            </w:r>
          </w:p>
          <w:p w14:paraId="3FBAACED" w14:textId="77777777" w:rsidR="00720994" w:rsidRPr="002E042F" w:rsidRDefault="00720994" w:rsidP="008E2605">
            <w:pPr>
              <w:pStyle w:val="prastasis12pt"/>
              <w:rPr>
                <w:rStyle w:val="Strong"/>
                <w:rFonts w:asciiTheme="majorBidi" w:eastAsia="Calibri" w:hAnsiTheme="majorBidi" w:cstheme="majorBidi"/>
                <w:b w:val="0"/>
                <w:bCs w:val="0"/>
                <w:color w:val="000000"/>
                <w:lang w:val="lt-LT"/>
              </w:rPr>
            </w:pPr>
          </w:p>
          <w:p w14:paraId="566E7142" w14:textId="043FFD88" w:rsidR="00720994" w:rsidRPr="002E042F" w:rsidRDefault="002B0691" w:rsidP="008E2605">
            <w:pPr>
              <w:pStyle w:val="prastasis12pt"/>
              <w:rPr>
                <w:rStyle w:val="Strong"/>
                <w:rFonts w:asciiTheme="majorBidi" w:eastAsia="Calibri" w:hAnsiTheme="majorBidi" w:cstheme="majorBidi"/>
                <w:b w:val="0"/>
                <w:bCs w:val="0"/>
                <w:color w:val="000000"/>
                <w:lang w:val="lt-LT"/>
              </w:rPr>
            </w:pPr>
            <w:r w:rsidRPr="002E042F">
              <w:rPr>
                <w:rStyle w:val="Strong"/>
                <w:rFonts w:asciiTheme="majorBidi" w:eastAsia="Calibri" w:hAnsiTheme="majorBidi" w:cstheme="majorBidi"/>
                <w:b w:val="0"/>
                <w:bCs w:val="0"/>
                <w:color w:val="000000"/>
                <w:lang w:val="lt-LT"/>
              </w:rPr>
              <w:t>Radiacinės saugos centras</w:t>
            </w:r>
          </w:p>
          <w:p w14:paraId="38B255E3" w14:textId="77777777" w:rsidR="008A087D" w:rsidRPr="002E042F" w:rsidRDefault="008A087D" w:rsidP="008E2605">
            <w:pPr>
              <w:pStyle w:val="prastasis12pt"/>
              <w:rPr>
                <w:rStyle w:val="Strong"/>
                <w:rFonts w:asciiTheme="majorBidi" w:eastAsia="Calibri" w:hAnsiTheme="majorBidi" w:cstheme="majorBidi"/>
                <w:b w:val="0"/>
                <w:bCs w:val="0"/>
                <w:color w:val="000000"/>
                <w:lang w:val="lt-LT"/>
              </w:rPr>
            </w:pPr>
          </w:p>
          <w:p w14:paraId="08E1591D" w14:textId="10925A95" w:rsidR="008A087D" w:rsidRPr="002E042F" w:rsidRDefault="005670BF" w:rsidP="005670BF">
            <w:pPr>
              <w:pStyle w:val="prastasis12pt"/>
              <w:rPr>
                <w:rStyle w:val="Strong"/>
                <w:rFonts w:asciiTheme="majorBidi" w:eastAsia="Calibri" w:hAnsiTheme="majorBidi" w:cstheme="majorBidi"/>
                <w:b w:val="0"/>
                <w:bCs w:val="0"/>
                <w:color w:val="000000"/>
                <w:lang w:val="lt-LT"/>
              </w:rPr>
            </w:pPr>
            <w:r w:rsidRPr="002E042F">
              <w:rPr>
                <w:rFonts w:asciiTheme="majorBidi" w:eastAsia="Calibri" w:hAnsiTheme="majorBidi" w:cstheme="majorBidi"/>
                <w:color w:val="000000"/>
                <w:lang w:val="lt-LT"/>
              </w:rPr>
              <w:t>Juridinio asmens kodas</w:t>
            </w:r>
            <w:r w:rsidR="002C6913" w:rsidRPr="002E042F">
              <w:rPr>
                <w:rStyle w:val="Strong"/>
                <w:rFonts w:asciiTheme="majorBidi" w:eastAsia="Calibri" w:hAnsiTheme="majorBidi" w:cstheme="majorBidi"/>
                <w:b w:val="0"/>
                <w:bCs w:val="0"/>
                <w:color w:val="000000"/>
                <w:lang w:val="lt-LT"/>
              </w:rPr>
              <w:t>: 193288633</w:t>
            </w:r>
          </w:p>
          <w:p w14:paraId="59E043BE" w14:textId="61C903E1" w:rsidR="003E5246" w:rsidRPr="002E042F" w:rsidRDefault="002C6913" w:rsidP="003E5246">
            <w:pPr>
              <w:pStyle w:val="prastasis12pt"/>
              <w:rPr>
                <w:rFonts w:asciiTheme="majorBidi" w:hAnsiTheme="majorBidi" w:cstheme="majorBidi"/>
                <w:lang w:val="lt-LT"/>
              </w:rPr>
            </w:pPr>
            <w:r w:rsidRPr="002E042F">
              <w:rPr>
                <w:rStyle w:val="Strong"/>
                <w:rFonts w:asciiTheme="majorBidi" w:hAnsiTheme="majorBidi" w:cstheme="majorBidi"/>
                <w:b w:val="0"/>
                <w:bCs w:val="0"/>
                <w:color w:val="000000"/>
                <w:lang w:val="lt-LT"/>
              </w:rPr>
              <w:t>PVM mokėtojo kodas: LT100001069319</w:t>
            </w:r>
          </w:p>
          <w:p w14:paraId="41043253" w14:textId="77A6C7F8" w:rsidR="002C6913" w:rsidRPr="00F37F46" w:rsidRDefault="002C6913" w:rsidP="002E042F">
            <w:pPr>
              <w:pStyle w:val="prastasis12pt"/>
              <w:rPr>
                <w:rFonts w:asciiTheme="majorBidi" w:hAnsiTheme="majorBidi" w:cstheme="majorBidi"/>
                <w:sz w:val="28"/>
                <w:szCs w:val="28"/>
                <w:lang w:val="lt-LT"/>
              </w:rPr>
            </w:pPr>
            <w:r w:rsidRPr="002E042F">
              <w:rPr>
                <w:rFonts w:asciiTheme="majorBidi" w:hAnsiTheme="majorBidi" w:cstheme="majorBidi"/>
                <w:lang w:val="lt-LT"/>
              </w:rPr>
              <w:t>Kalvarijų g. 153, LT-08352 Vilnius</w:t>
            </w:r>
          </w:p>
          <w:p w14:paraId="6AE0C413" w14:textId="6A0CB373" w:rsidR="00E4767E" w:rsidRPr="002E042F" w:rsidRDefault="00F802A0" w:rsidP="002E042F">
            <w:pPr>
              <w:pStyle w:val="prastasis12pt"/>
              <w:rPr>
                <w:rFonts w:asciiTheme="majorBidi" w:eastAsia="Calibri" w:hAnsiTheme="majorBidi" w:cstheme="majorBidi"/>
                <w:color w:val="000000"/>
                <w:lang w:val="de-DE"/>
              </w:rPr>
            </w:pPr>
            <w:r w:rsidRPr="002E042F">
              <w:rPr>
                <w:rStyle w:val="Strong"/>
                <w:rFonts w:asciiTheme="majorBidi" w:eastAsia="Calibri" w:hAnsiTheme="majorBidi" w:cstheme="majorBidi"/>
                <w:b w:val="0"/>
                <w:bCs w:val="0"/>
                <w:color w:val="000000"/>
                <w:lang w:val="lt-LT"/>
              </w:rPr>
              <w:t>Tel. +370 5 236</w:t>
            </w:r>
            <w:r w:rsidR="005670BF" w:rsidRPr="002E042F">
              <w:rPr>
                <w:rStyle w:val="Strong"/>
                <w:rFonts w:asciiTheme="majorBidi" w:eastAsia="Calibri" w:hAnsiTheme="majorBidi" w:cstheme="majorBidi"/>
                <w:b w:val="0"/>
                <w:bCs w:val="0"/>
                <w:color w:val="000000"/>
                <w:lang w:val="lt-LT"/>
              </w:rPr>
              <w:t xml:space="preserve"> </w:t>
            </w:r>
            <w:r w:rsidRPr="002E042F">
              <w:rPr>
                <w:rStyle w:val="Strong"/>
                <w:rFonts w:asciiTheme="majorBidi" w:eastAsia="Calibri" w:hAnsiTheme="majorBidi" w:cstheme="majorBidi"/>
                <w:b w:val="0"/>
                <w:bCs w:val="0"/>
                <w:color w:val="000000"/>
                <w:lang w:val="lt-LT"/>
              </w:rPr>
              <w:t>1936</w:t>
            </w:r>
            <w:r w:rsidR="00AE7A56" w:rsidRPr="002E042F">
              <w:rPr>
                <w:rStyle w:val="Strong"/>
                <w:rFonts w:asciiTheme="majorBidi" w:eastAsia="Calibri" w:hAnsiTheme="majorBidi" w:cstheme="majorBidi"/>
                <w:b w:val="0"/>
                <w:bCs w:val="0"/>
                <w:color w:val="000000"/>
                <w:lang w:val="lt-LT"/>
              </w:rPr>
              <w:t xml:space="preserve">, </w:t>
            </w:r>
            <w:r w:rsidR="00AE7A56" w:rsidRPr="002E042F">
              <w:rPr>
                <w:rFonts w:asciiTheme="majorBidi" w:hAnsiTheme="majorBidi" w:cstheme="majorBidi"/>
                <w:szCs w:val="20"/>
                <w:lang w:val="de-DE"/>
              </w:rPr>
              <w:t>e</w:t>
            </w:r>
            <w:r w:rsidR="00E4767E" w:rsidRPr="002E042F">
              <w:rPr>
                <w:rFonts w:asciiTheme="majorBidi" w:hAnsiTheme="majorBidi" w:cstheme="majorBidi"/>
                <w:szCs w:val="20"/>
                <w:lang w:val="lt-LT"/>
              </w:rPr>
              <w:t>l. p. rsc@rsc.lt</w:t>
            </w:r>
          </w:p>
          <w:p w14:paraId="5D2EA4E8" w14:textId="1C192B2C" w:rsidR="00E4767E" w:rsidRPr="002E042F" w:rsidRDefault="00E4767E" w:rsidP="00F64654">
            <w:pPr>
              <w:pBdr>
                <w:top w:val="nil"/>
                <w:left w:val="nil"/>
                <w:bottom w:val="nil"/>
                <w:right w:val="nil"/>
                <w:between w:val="nil"/>
                <w:bar w:val="nil"/>
              </w:pBdr>
              <w:spacing w:after="0" w:line="240" w:lineRule="auto"/>
              <w:jc w:val="both"/>
              <w:rPr>
                <w:rFonts w:asciiTheme="majorBidi" w:eastAsia="Arial Unicode MS" w:hAnsiTheme="majorBidi" w:cstheme="majorBidi"/>
                <w:sz w:val="24"/>
                <w:szCs w:val="24"/>
                <w:bdr w:val="nil"/>
              </w:rPr>
            </w:pPr>
            <w:r w:rsidRPr="002E042F">
              <w:rPr>
                <w:rFonts w:asciiTheme="majorBidi" w:eastAsia="Arial Unicode MS" w:hAnsiTheme="majorBidi" w:cstheme="majorBidi"/>
                <w:sz w:val="24"/>
                <w:szCs w:val="24"/>
                <w:bdr w:val="nil"/>
              </w:rPr>
              <w:t>A. s. LT82 4040 0636 1000 0718</w:t>
            </w:r>
          </w:p>
          <w:p w14:paraId="61794753" w14:textId="1A459424" w:rsidR="00E4767E" w:rsidRPr="002E042F" w:rsidRDefault="00E4767E" w:rsidP="00F64654">
            <w:pPr>
              <w:pBdr>
                <w:top w:val="nil"/>
                <w:left w:val="nil"/>
                <w:bottom w:val="nil"/>
                <w:right w:val="nil"/>
                <w:between w:val="nil"/>
                <w:bar w:val="nil"/>
              </w:pBdr>
              <w:spacing w:after="0" w:line="240" w:lineRule="auto"/>
              <w:jc w:val="both"/>
              <w:rPr>
                <w:rFonts w:asciiTheme="majorBidi" w:eastAsia="Arial Unicode MS" w:hAnsiTheme="majorBidi" w:cstheme="majorBidi"/>
                <w:sz w:val="24"/>
                <w:szCs w:val="24"/>
                <w:bdr w:val="nil"/>
              </w:rPr>
            </w:pPr>
            <w:r w:rsidRPr="002E042F">
              <w:rPr>
                <w:rFonts w:asciiTheme="majorBidi" w:eastAsia="Arial Unicode MS" w:hAnsiTheme="majorBidi" w:cstheme="majorBidi"/>
                <w:sz w:val="24"/>
                <w:szCs w:val="24"/>
                <w:bdr w:val="nil"/>
              </w:rPr>
              <w:t>Lietuvos Respublikos finansų ministerija</w:t>
            </w:r>
          </w:p>
          <w:p w14:paraId="7A32066B" w14:textId="54527140" w:rsidR="00F64654" w:rsidRPr="002E042F" w:rsidRDefault="00E4767E" w:rsidP="002E042F">
            <w:pPr>
              <w:pBdr>
                <w:top w:val="nil"/>
                <w:left w:val="nil"/>
                <w:bottom w:val="nil"/>
                <w:right w:val="nil"/>
                <w:between w:val="nil"/>
                <w:bar w:val="nil"/>
              </w:pBdr>
              <w:spacing w:after="0" w:line="240" w:lineRule="auto"/>
              <w:jc w:val="both"/>
              <w:rPr>
                <w:rStyle w:val="Strong"/>
                <w:rFonts w:asciiTheme="majorBidi" w:eastAsia="Arial Unicode MS" w:hAnsiTheme="majorBidi" w:cstheme="majorBidi"/>
                <w:b w:val="0"/>
                <w:bCs w:val="0"/>
                <w:sz w:val="24"/>
                <w:szCs w:val="24"/>
                <w:bdr w:val="nil"/>
              </w:rPr>
            </w:pPr>
            <w:r w:rsidRPr="002E042F">
              <w:rPr>
                <w:rFonts w:asciiTheme="majorBidi" w:eastAsia="Arial Unicode MS" w:hAnsiTheme="majorBidi" w:cstheme="majorBidi"/>
                <w:sz w:val="24"/>
                <w:szCs w:val="24"/>
                <w:bdr w:val="nil"/>
              </w:rPr>
              <w:t>kodas 40400</w:t>
            </w:r>
          </w:p>
          <w:p w14:paraId="3D474B87" w14:textId="77777777" w:rsidR="00F64654" w:rsidRPr="002E042F" w:rsidRDefault="00F64654" w:rsidP="002E042F">
            <w:pPr>
              <w:spacing w:after="0" w:line="240" w:lineRule="auto"/>
              <w:rPr>
                <w:rStyle w:val="Strong"/>
                <w:rFonts w:asciiTheme="majorBidi" w:hAnsiTheme="majorBidi" w:cstheme="majorBidi"/>
                <w:b w:val="0"/>
                <w:bCs w:val="0"/>
                <w:color w:val="000000"/>
              </w:rPr>
            </w:pPr>
          </w:p>
          <w:p w14:paraId="208ED937" w14:textId="77777777" w:rsidR="00F64654" w:rsidRPr="002E042F" w:rsidRDefault="00F64654" w:rsidP="002E042F">
            <w:pPr>
              <w:spacing w:after="0" w:line="240" w:lineRule="auto"/>
              <w:rPr>
                <w:rStyle w:val="Strong"/>
                <w:rFonts w:asciiTheme="majorBidi" w:hAnsiTheme="majorBidi" w:cstheme="majorBidi"/>
                <w:b w:val="0"/>
                <w:bCs w:val="0"/>
                <w:color w:val="000000"/>
              </w:rPr>
            </w:pPr>
          </w:p>
          <w:p w14:paraId="3145347F" w14:textId="613E6506" w:rsidR="001E2925" w:rsidRPr="002E042F" w:rsidRDefault="00F64654" w:rsidP="00F64654">
            <w:pPr>
              <w:pStyle w:val="prastasis12pt"/>
              <w:rPr>
                <w:rStyle w:val="Strong"/>
                <w:rFonts w:asciiTheme="majorBidi" w:eastAsia="Calibri" w:hAnsiTheme="majorBidi" w:cstheme="majorBidi"/>
                <w:b w:val="0"/>
                <w:bCs w:val="0"/>
                <w:color w:val="000000"/>
                <w:lang w:val="lt-LT"/>
              </w:rPr>
            </w:pPr>
            <w:r w:rsidRPr="002E042F">
              <w:rPr>
                <w:rStyle w:val="Strong"/>
                <w:rFonts w:asciiTheme="majorBidi" w:hAnsiTheme="majorBidi" w:cstheme="majorBidi"/>
                <w:b w:val="0"/>
                <w:bCs w:val="0"/>
                <w:color w:val="000000"/>
              </w:rPr>
              <w:t>Direktorius</w:t>
            </w:r>
          </w:p>
          <w:p w14:paraId="7F2904FB" w14:textId="6CB36D64" w:rsidR="001E2925" w:rsidRPr="002E042F" w:rsidRDefault="002C6913" w:rsidP="00F64654">
            <w:pPr>
              <w:pStyle w:val="prastasis12pt"/>
              <w:rPr>
                <w:rStyle w:val="Strong"/>
                <w:rFonts w:asciiTheme="majorBidi" w:eastAsia="Calibri" w:hAnsiTheme="majorBidi" w:cstheme="majorBidi"/>
                <w:b w:val="0"/>
                <w:bCs w:val="0"/>
                <w:color w:val="000000"/>
                <w:lang w:val="lt-LT"/>
              </w:rPr>
            </w:pPr>
            <w:r w:rsidRPr="002E042F">
              <w:rPr>
                <w:rStyle w:val="Strong"/>
                <w:rFonts w:asciiTheme="majorBidi" w:eastAsia="Calibri" w:hAnsiTheme="majorBidi" w:cstheme="majorBidi"/>
                <w:b w:val="0"/>
                <w:bCs w:val="0"/>
                <w:color w:val="000000"/>
                <w:lang w:val="lt-LT"/>
              </w:rPr>
              <w:t>Ernestas Jasaitis</w:t>
            </w:r>
          </w:p>
          <w:p w14:paraId="197FF353" w14:textId="39AFF73C" w:rsidR="001F3AEC" w:rsidRPr="002E042F" w:rsidRDefault="001F3AEC" w:rsidP="003E5246">
            <w:pPr>
              <w:pStyle w:val="prastasis12pt"/>
              <w:rPr>
                <w:rFonts w:asciiTheme="majorBidi" w:hAnsiTheme="majorBidi" w:cstheme="majorBidi"/>
                <w:lang w:val="lt-LT"/>
              </w:rPr>
            </w:pPr>
          </w:p>
        </w:tc>
        <w:tc>
          <w:tcPr>
            <w:tcW w:w="4678" w:type="dxa"/>
          </w:tcPr>
          <w:p w14:paraId="5CA669E1" w14:textId="77777777" w:rsidR="001F3AEC" w:rsidRPr="002E042F" w:rsidRDefault="001F3AEC" w:rsidP="008E2605">
            <w:pPr>
              <w:pStyle w:val="prastasis12pt"/>
              <w:rPr>
                <w:rFonts w:asciiTheme="majorBidi" w:hAnsiTheme="majorBidi" w:cstheme="majorBidi"/>
                <w:b/>
                <w:lang w:val="lt-LT"/>
              </w:rPr>
            </w:pPr>
            <w:r w:rsidRPr="002E042F">
              <w:rPr>
                <w:rFonts w:asciiTheme="majorBidi" w:hAnsiTheme="majorBidi" w:cstheme="majorBidi"/>
                <w:b/>
                <w:lang w:val="lt-LT"/>
              </w:rPr>
              <w:t>TI</w:t>
            </w:r>
            <w:r w:rsidR="00B23B27" w:rsidRPr="002E042F">
              <w:rPr>
                <w:rFonts w:asciiTheme="majorBidi" w:hAnsiTheme="majorBidi" w:cstheme="majorBidi"/>
                <w:b/>
                <w:lang w:val="lt-LT"/>
              </w:rPr>
              <w:t>E</w:t>
            </w:r>
            <w:r w:rsidRPr="002E042F">
              <w:rPr>
                <w:rFonts w:asciiTheme="majorBidi" w:hAnsiTheme="majorBidi" w:cstheme="majorBidi"/>
                <w:b/>
                <w:lang w:val="lt-LT"/>
              </w:rPr>
              <w:t>KĖJAS</w:t>
            </w:r>
          </w:p>
          <w:p w14:paraId="7738B573" w14:textId="77777777" w:rsidR="001F3AEC" w:rsidRPr="002E042F" w:rsidRDefault="001F3AEC" w:rsidP="008E2605">
            <w:pPr>
              <w:spacing w:after="0" w:line="240" w:lineRule="auto"/>
              <w:rPr>
                <w:rFonts w:asciiTheme="majorBidi" w:hAnsiTheme="majorBidi" w:cstheme="majorBidi"/>
                <w:sz w:val="24"/>
                <w:szCs w:val="24"/>
              </w:rPr>
            </w:pPr>
          </w:p>
          <w:p w14:paraId="3715F059" w14:textId="2EAC86F3" w:rsidR="008A087D" w:rsidRPr="002E042F" w:rsidRDefault="008A087D" w:rsidP="008A087D">
            <w:pPr>
              <w:spacing w:after="0" w:line="240" w:lineRule="auto"/>
              <w:rPr>
                <w:rFonts w:asciiTheme="majorBidi" w:hAnsiTheme="majorBidi" w:cstheme="majorBidi"/>
                <w:sz w:val="24"/>
                <w:szCs w:val="24"/>
              </w:rPr>
            </w:pPr>
            <w:r w:rsidRPr="002E042F">
              <w:rPr>
                <w:rFonts w:asciiTheme="majorBidi" w:hAnsiTheme="majorBidi" w:cstheme="majorBidi"/>
                <w:sz w:val="24"/>
                <w:szCs w:val="24"/>
              </w:rPr>
              <w:t>UAB Helmes</w:t>
            </w:r>
          </w:p>
          <w:p w14:paraId="39BAE7E2" w14:textId="77777777" w:rsidR="001E2925" w:rsidRPr="002E042F" w:rsidRDefault="001E2925" w:rsidP="008A087D">
            <w:pPr>
              <w:spacing w:after="0" w:line="240" w:lineRule="auto"/>
              <w:rPr>
                <w:rFonts w:asciiTheme="majorBidi" w:hAnsiTheme="majorBidi" w:cstheme="majorBidi"/>
                <w:sz w:val="24"/>
                <w:szCs w:val="24"/>
              </w:rPr>
            </w:pPr>
          </w:p>
          <w:p w14:paraId="796ECEA4" w14:textId="2BC1DD10" w:rsidR="008A087D" w:rsidRPr="002E042F" w:rsidRDefault="008A087D" w:rsidP="008A087D">
            <w:pPr>
              <w:spacing w:after="0" w:line="240" w:lineRule="auto"/>
              <w:rPr>
                <w:rFonts w:asciiTheme="majorBidi" w:hAnsiTheme="majorBidi" w:cstheme="majorBidi"/>
                <w:sz w:val="24"/>
                <w:szCs w:val="24"/>
              </w:rPr>
            </w:pPr>
            <w:r w:rsidRPr="002E042F">
              <w:rPr>
                <w:rFonts w:asciiTheme="majorBidi" w:hAnsiTheme="majorBidi" w:cstheme="majorBidi"/>
                <w:sz w:val="24"/>
                <w:szCs w:val="24"/>
              </w:rPr>
              <w:t>Juridinio asmens kodas: 300038071</w:t>
            </w:r>
          </w:p>
          <w:p w14:paraId="08F55880" w14:textId="474A7EE9" w:rsidR="008A087D" w:rsidRPr="002E042F" w:rsidRDefault="008A087D" w:rsidP="008A087D">
            <w:pPr>
              <w:spacing w:after="0" w:line="240" w:lineRule="auto"/>
              <w:rPr>
                <w:rFonts w:asciiTheme="majorBidi" w:hAnsiTheme="majorBidi" w:cstheme="majorBidi"/>
                <w:sz w:val="24"/>
                <w:szCs w:val="24"/>
              </w:rPr>
            </w:pPr>
            <w:r w:rsidRPr="002E042F">
              <w:rPr>
                <w:rFonts w:asciiTheme="majorBidi" w:hAnsiTheme="majorBidi" w:cstheme="majorBidi"/>
                <w:sz w:val="24"/>
                <w:szCs w:val="24"/>
              </w:rPr>
              <w:t>PVM mokėtojo kodas: LT100002947512</w:t>
            </w:r>
          </w:p>
          <w:p w14:paraId="614EEB22" w14:textId="03DBB212" w:rsidR="008A087D" w:rsidRPr="002E042F" w:rsidRDefault="008A087D" w:rsidP="008A087D">
            <w:pPr>
              <w:spacing w:after="0" w:line="240" w:lineRule="auto"/>
              <w:rPr>
                <w:rFonts w:asciiTheme="majorBidi" w:hAnsiTheme="majorBidi" w:cstheme="majorBidi"/>
                <w:sz w:val="24"/>
                <w:szCs w:val="24"/>
              </w:rPr>
            </w:pPr>
            <w:r w:rsidRPr="002E042F">
              <w:rPr>
                <w:rFonts w:asciiTheme="majorBidi" w:hAnsiTheme="majorBidi" w:cstheme="majorBidi"/>
                <w:sz w:val="24"/>
                <w:szCs w:val="24"/>
              </w:rPr>
              <w:t>K. Donelaičio g. 60, LT-44248 Kaunas</w:t>
            </w:r>
          </w:p>
          <w:p w14:paraId="558E32C8" w14:textId="435B7C7A" w:rsidR="008A087D" w:rsidRPr="002E042F" w:rsidRDefault="00E00A25" w:rsidP="008A087D">
            <w:pPr>
              <w:spacing w:after="0" w:line="240" w:lineRule="auto"/>
              <w:rPr>
                <w:rFonts w:asciiTheme="majorBidi" w:hAnsiTheme="majorBidi" w:cstheme="majorBidi"/>
                <w:sz w:val="24"/>
                <w:szCs w:val="24"/>
              </w:rPr>
            </w:pPr>
            <w:r w:rsidRPr="002E042F">
              <w:rPr>
                <w:rFonts w:asciiTheme="majorBidi" w:hAnsiTheme="majorBidi" w:cstheme="majorBidi"/>
                <w:sz w:val="24"/>
                <w:szCs w:val="24"/>
              </w:rPr>
              <w:t>T</w:t>
            </w:r>
            <w:r w:rsidR="008A087D" w:rsidRPr="002E042F">
              <w:rPr>
                <w:rFonts w:asciiTheme="majorBidi" w:hAnsiTheme="majorBidi" w:cstheme="majorBidi"/>
                <w:sz w:val="24"/>
                <w:szCs w:val="24"/>
              </w:rPr>
              <w:t>el. +370 694 20374</w:t>
            </w:r>
          </w:p>
          <w:p w14:paraId="49F8CB28" w14:textId="1475606B" w:rsidR="003E5246" w:rsidRPr="002E042F" w:rsidRDefault="00E00A25" w:rsidP="00E00A25">
            <w:pPr>
              <w:spacing w:after="0" w:line="240" w:lineRule="auto"/>
              <w:rPr>
                <w:rFonts w:asciiTheme="majorBidi" w:hAnsiTheme="majorBidi" w:cstheme="majorBidi"/>
                <w:sz w:val="24"/>
                <w:szCs w:val="24"/>
              </w:rPr>
            </w:pPr>
            <w:r w:rsidRPr="002E042F">
              <w:rPr>
                <w:rFonts w:asciiTheme="majorBidi" w:hAnsiTheme="majorBidi" w:cstheme="majorBidi"/>
                <w:sz w:val="24"/>
                <w:szCs w:val="24"/>
              </w:rPr>
              <w:t>A.</w:t>
            </w:r>
            <w:r w:rsidR="003E5246" w:rsidRPr="002E042F">
              <w:rPr>
                <w:rFonts w:asciiTheme="majorBidi" w:hAnsiTheme="majorBidi" w:cstheme="majorBidi"/>
                <w:sz w:val="24"/>
                <w:szCs w:val="24"/>
              </w:rPr>
              <w:t xml:space="preserve"> </w:t>
            </w:r>
            <w:r w:rsidRPr="002E042F">
              <w:rPr>
                <w:rFonts w:asciiTheme="majorBidi" w:hAnsiTheme="majorBidi" w:cstheme="majorBidi"/>
                <w:sz w:val="24"/>
                <w:szCs w:val="24"/>
              </w:rPr>
              <w:t xml:space="preserve">s. </w:t>
            </w:r>
            <w:r w:rsidR="008A087D" w:rsidRPr="002E042F">
              <w:rPr>
                <w:rFonts w:asciiTheme="majorBidi" w:hAnsiTheme="majorBidi" w:cstheme="majorBidi"/>
                <w:sz w:val="24"/>
                <w:szCs w:val="24"/>
              </w:rPr>
              <w:t>LT58</w:t>
            </w:r>
            <w:r w:rsidR="00E4767E" w:rsidRPr="002E042F">
              <w:rPr>
                <w:rFonts w:asciiTheme="majorBidi" w:hAnsiTheme="majorBidi" w:cstheme="majorBidi"/>
                <w:sz w:val="24"/>
                <w:szCs w:val="24"/>
              </w:rPr>
              <w:t xml:space="preserve"> </w:t>
            </w:r>
            <w:r w:rsidR="008A087D" w:rsidRPr="002E042F">
              <w:rPr>
                <w:rFonts w:asciiTheme="majorBidi" w:hAnsiTheme="majorBidi" w:cstheme="majorBidi"/>
                <w:sz w:val="24"/>
                <w:szCs w:val="24"/>
              </w:rPr>
              <w:t>7044</w:t>
            </w:r>
            <w:r w:rsidR="00E4767E" w:rsidRPr="002E042F">
              <w:rPr>
                <w:rFonts w:asciiTheme="majorBidi" w:hAnsiTheme="majorBidi" w:cstheme="majorBidi"/>
                <w:sz w:val="24"/>
                <w:szCs w:val="24"/>
              </w:rPr>
              <w:t xml:space="preserve"> </w:t>
            </w:r>
            <w:r w:rsidR="008A087D" w:rsidRPr="002E042F">
              <w:rPr>
                <w:rFonts w:asciiTheme="majorBidi" w:hAnsiTheme="majorBidi" w:cstheme="majorBidi"/>
                <w:sz w:val="24"/>
                <w:szCs w:val="24"/>
              </w:rPr>
              <w:t>0901</w:t>
            </w:r>
            <w:r w:rsidR="00E4767E" w:rsidRPr="002E042F">
              <w:rPr>
                <w:rFonts w:asciiTheme="majorBidi" w:hAnsiTheme="majorBidi" w:cstheme="majorBidi"/>
                <w:sz w:val="24"/>
                <w:szCs w:val="24"/>
              </w:rPr>
              <w:t xml:space="preserve"> </w:t>
            </w:r>
            <w:r w:rsidR="008A087D" w:rsidRPr="002E042F">
              <w:rPr>
                <w:rFonts w:asciiTheme="majorBidi" w:hAnsiTheme="majorBidi" w:cstheme="majorBidi"/>
                <w:sz w:val="24"/>
                <w:szCs w:val="24"/>
              </w:rPr>
              <w:t>0680</w:t>
            </w:r>
            <w:r w:rsidR="00E4767E" w:rsidRPr="002E042F">
              <w:rPr>
                <w:rFonts w:asciiTheme="majorBidi" w:hAnsiTheme="majorBidi" w:cstheme="majorBidi"/>
                <w:sz w:val="24"/>
                <w:szCs w:val="24"/>
              </w:rPr>
              <w:t xml:space="preserve"> </w:t>
            </w:r>
            <w:r w:rsidR="008A087D" w:rsidRPr="002E042F">
              <w:rPr>
                <w:rFonts w:asciiTheme="majorBidi" w:hAnsiTheme="majorBidi" w:cstheme="majorBidi"/>
                <w:sz w:val="24"/>
                <w:szCs w:val="24"/>
              </w:rPr>
              <w:t>4152</w:t>
            </w:r>
          </w:p>
          <w:p w14:paraId="4B3F0231" w14:textId="7600A989" w:rsidR="008A087D" w:rsidRPr="002E042F" w:rsidRDefault="008A087D" w:rsidP="00E00A25">
            <w:pPr>
              <w:spacing w:after="0" w:line="240" w:lineRule="auto"/>
              <w:rPr>
                <w:rFonts w:asciiTheme="majorBidi" w:hAnsiTheme="majorBidi" w:cstheme="majorBidi"/>
                <w:sz w:val="24"/>
                <w:szCs w:val="24"/>
              </w:rPr>
            </w:pPr>
            <w:r w:rsidRPr="002E042F">
              <w:rPr>
                <w:rFonts w:asciiTheme="majorBidi" w:hAnsiTheme="majorBidi" w:cstheme="majorBidi"/>
                <w:sz w:val="24"/>
                <w:szCs w:val="24"/>
              </w:rPr>
              <w:t>AB SEB bankas</w:t>
            </w:r>
          </w:p>
          <w:p w14:paraId="4B43DBFB" w14:textId="1274D440" w:rsidR="008A087D" w:rsidRPr="002E042F" w:rsidRDefault="008A087D" w:rsidP="008A087D">
            <w:pPr>
              <w:spacing w:after="0" w:line="240" w:lineRule="auto"/>
              <w:rPr>
                <w:rFonts w:asciiTheme="majorBidi" w:hAnsiTheme="majorBidi" w:cstheme="majorBidi"/>
                <w:sz w:val="24"/>
                <w:szCs w:val="24"/>
              </w:rPr>
            </w:pPr>
          </w:p>
          <w:p w14:paraId="055AFF48" w14:textId="26FF48E2" w:rsidR="008A087D" w:rsidRPr="002E042F" w:rsidRDefault="008A087D" w:rsidP="008A087D">
            <w:pPr>
              <w:spacing w:after="0" w:line="240" w:lineRule="auto"/>
              <w:rPr>
                <w:rFonts w:asciiTheme="majorBidi" w:hAnsiTheme="majorBidi" w:cstheme="majorBidi"/>
                <w:sz w:val="24"/>
                <w:szCs w:val="24"/>
              </w:rPr>
            </w:pPr>
          </w:p>
          <w:p w14:paraId="7436ACA4" w14:textId="77777777" w:rsidR="00F64654" w:rsidRPr="002E042F" w:rsidRDefault="00F64654" w:rsidP="008A087D">
            <w:pPr>
              <w:spacing w:after="0" w:line="240" w:lineRule="auto"/>
              <w:rPr>
                <w:rFonts w:asciiTheme="majorBidi" w:hAnsiTheme="majorBidi" w:cstheme="majorBidi"/>
                <w:sz w:val="24"/>
                <w:szCs w:val="24"/>
              </w:rPr>
            </w:pPr>
          </w:p>
          <w:p w14:paraId="516B907E" w14:textId="274D6AF1" w:rsidR="007B689F" w:rsidRPr="002E042F" w:rsidRDefault="00F64654" w:rsidP="008A087D">
            <w:pPr>
              <w:spacing w:after="0" w:line="240" w:lineRule="auto"/>
              <w:rPr>
                <w:rFonts w:asciiTheme="majorBidi" w:hAnsiTheme="majorBidi" w:cstheme="majorBidi"/>
                <w:sz w:val="24"/>
                <w:szCs w:val="24"/>
              </w:rPr>
            </w:pPr>
            <w:r w:rsidRPr="002E042F">
              <w:rPr>
                <w:rFonts w:asciiTheme="majorBidi" w:hAnsiTheme="majorBidi" w:cstheme="majorBidi"/>
                <w:sz w:val="24"/>
                <w:szCs w:val="24"/>
              </w:rPr>
              <w:t>Direktorius</w:t>
            </w:r>
          </w:p>
          <w:p w14:paraId="2F2E08F7" w14:textId="4EAECBC4" w:rsidR="007B689F" w:rsidRPr="002E042F" w:rsidRDefault="008A087D" w:rsidP="00F64654">
            <w:pPr>
              <w:spacing w:after="0" w:line="240" w:lineRule="auto"/>
              <w:rPr>
                <w:rFonts w:asciiTheme="majorBidi" w:hAnsiTheme="majorBidi" w:cstheme="majorBidi"/>
                <w:sz w:val="24"/>
                <w:szCs w:val="24"/>
              </w:rPr>
            </w:pPr>
            <w:r w:rsidRPr="002E042F">
              <w:rPr>
                <w:rFonts w:asciiTheme="majorBidi" w:hAnsiTheme="majorBidi" w:cstheme="majorBidi"/>
                <w:sz w:val="24"/>
                <w:szCs w:val="24"/>
              </w:rPr>
              <w:t>Šarūnas Putrius</w:t>
            </w:r>
          </w:p>
          <w:p w14:paraId="149B5EB7" w14:textId="3DE4D89B" w:rsidR="001F3AEC" w:rsidRPr="002E042F" w:rsidRDefault="001F3AEC" w:rsidP="002E042F">
            <w:pPr>
              <w:pStyle w:val="prastasis12pt"/>
              <w:rPr>
                <w:rFonts w:asciiTheme="majorBidi" w:hAnsiTheme="majorBidi" w:cstheme="majorBidi"/>
              </w:rPr>
            </w:pPr>
          </w:p>
        </w:tc>
      </w:tr>
    </w:tbl>
    <w:p w14:paraId="07BC868C" w14:textId="77777777" w:rsidR="00C14651" w:rsidRPr="002E042F" w:rsidRDefault="00C14651" w:rsidP="00955112">
      <w:pPr>
        <w:spacing w:after="0" w:line="240" w:lineRule="auto"/>
        <w:jc w:val="both"/>
        <w:rPr>
          <w:rFonts w:asciiTheme="majorBidi" w:hAnsiTheme="majorBidi" w:cstheme="majorBidi"/>
          <w:sz w:val="24"/>
          <w:szCs w:val="24"/>
        </w:rPr>
        <w:sectPr w:rsidR="00C14651" w:rsidRPr="002E042F" w:rsidSect="001511B6">
          <w:headerReference w:type="even" r:id="rId8"/>
          <w:headerReference w:type="default" r:id="rId9"/>
          <w:footerReference w:type="even" r:id="rId10"/>
          <w:footerReference w:type="default" r:id="rId11"/>
          <w:headerReference w:type="first" r:id="rId12"/>
          <w:footerReference w:type="first" r:id="rId13"/>
          <w:pgSz w:w="11907" w:h="16839" w:code="9"/>
          <w:pgMar w:top="1418" w:right="567" w:bottom="1418" w:left="1701" w:header="720" w:footer="720" w:gutter="0"/>
          <w:pgNumType w:start="1"/>
          <w:cols w:space="720"/>
          <w:titlePg/>
          <w:docGrid w:linePitch="360"/>
        </w:sectPr>
      </w:pPr>
    </w:p>
    <w:p w14:paraId="49376A23" w14:textId="1E6658AA" w:rsidR="00C14651" w:rsidRPr="002E042F" w:rsidRDefault="00FB628A" w:rsidP="002E042F">
      <w:pPr>
        <w:spacing w:after="0" w:line="240" w:lineRule="auto"/>
        <w:ind w:left="7938"/>
        <w:rPr>
          <w:rFonts w:asciiTheme="majorBidi" w:hAnsiTheme="majorBidi" w:cstheme="majorBidi"/>
          <w:sz w:val="24"/>
          <w:szCs w:val="24"/>
        </w:rPr>
      </w:pPr>
      <w:r w:rsidRPr="002E042F">
        <w:rPr>
          <w:rFonts w:asciiTheme="majorBidi" w:hAnsiTheme="majorBidi" w:cstheme="majorBidi"/>
          <w:sz w:val="24"/>
          <w:szCs w:val="24"/>
        </w:rPr>
        <w:lastRenderedPageBreak/>
        <w:t>Pirkimo sutarties</w:t>
      </w:r>
    </w:p>
    <w:p w14:paraId="6EA2E76D" w14:textId="5764332B" w:rsidR="00FB628A" w:rsidRPr="002E042F" w:rsidRDefault="00FB628A" w:rsidP="002E042F">
      <w:pPr>
        <w:spacing w:after="0" w:line="240" w:lineRule="auto"/>
        <w:ind w:left="7938"/>
        <w:rPr>
          <w:rFonts w:asciiTheme="majorBidi" w:hAnsiTheme="majorBidi" w:cstheme="majorBidi"/>
          <w:sz w:val="24"/>
          <w:szCs w:val="24"/>
        </w:rPr>
      </w:pPr>
      <w:r w:rsidRPr="002E042F">
        <w:rPr>
          <w:rFonts w:asciiTheme="majorBidi" w:hAnsiTheme="majorBidi" w:cstheme="majorBidi"/>
          <w:sz w:val="24"/>
          <w:szCs w:val="24"/>
        </w:rPr>
        <w:t>1</w:t>
      </w:r>
      <w:r w:rsidR="00C14651" w:rsidRPr="002E042F">
        <w:rPr>
          <w:rFonts w:asciiTheme="majorBidi" w:hAnsiTheme="majorBidi" w:cstheme="majorBidi"/>
          <w:sz w:val="24"/>
          <w:szCs w:val="24"/>
        </w:rPr>
        <w:t> </w:t>
      </w:r>
      <w:r w:rsidRPr="002E042F">
        <w:rPr>
          <w:rFonts w:asciiTheme="majorBidi" w:hAnsiTheme="majorBidi" w:cstheme="majorBidi"/>
          <w:sz w:val="24"/>
          <w:szCs w:val="24"/>
        </w:rPr>
        <w:t>priedas</w:t>
      </w:r>
    </w:p>
    <w:p w14:paraId="280EF7DC" w14:textId="77777777" w:rsidR="00FB628A" w:rsidRPr="002E042F" w:rsidRDefault="00FB628A" w:rsidP="002E042F">
      <w:pPr>
        <w:spacing w:after="0" w:line="240" w:lineRule="auto"/>
        <w:jc w:val="center"/>
        <w:rPr>
          <w:rFonts w:asciiTheme="majorBidi" w:hAnsiTheme="majorBidi" w:cstheme="majorBidi"/>
          <w:sz w:val="24"/>
          <w:szCs w:val="24"/>
        </w:rPr>
      </w:pPr>
    </w:p>
    <w:p w14:paraId="7A9533AF" w14:textId="77777777" w:rsidR="00FB628A" w:rsidRPr="002E042F" w:rsidRDefault="00FB628A" w:rsidP="00FB628A">
      <w:pPr>
        <w:spacing w:after="0" w:line="240" w:lineRule="auto"/>
        <w:jc w:val="center"/>
        <w:rPr>
          <w:rFonts w:asciiTheme="majorBidi" w:hAnsiTheme="majorBidi" w:cstheme="majorBidi"/>
          <w:b/>
          <w:bCs/>
          <w:sz w:val="24"/>
          <w:szCs w:val="24"/>
        </w:rPr>
      </w:pPr>
      <w:r w:rsidRPr="002E042F">
        <w:rPr>
          <w:rFonts w:asciiTheme="majorBidi" w:hAnsiTheme="majorBidi" w:cstheme="majorBidi"/>
          <w:b/>
          <w:bCs/>
          <w:sz w:val="24"/>
          <w:szCs w:val="24"/>
        </w:rPr>
        <w:t>DARBUOTOJŲ MOKYMO PASLAUGŲ PIRKIMO</w:t>
      </w:r>
    </w:p>
    <w:p w14:paraId="48ECC0C7" w14:textId="77777777" w:rsidR="00FB628A" w:rsidRPr="002E042F" w:rsidRDefault="00FB628A" w:rsidP="00FB628A">
      <w:pPr>
        <w:spacing w:after="0" w:line="240" w:lineRule="auto"/>
        <w:jc w:val="center"/>
        <w:rPr>
          <w:rFonts w:asciiTheme="majorBidi" w:hAnsiTheme="majorBidi" w:cstheme="majorBidi"/>
          <w:b/>
          <w:bCs/>
          <w:sz w:val="24"/>
          <w:szCs w:val="24"/>
        </w:rPr>
      </w:pPr>
      <w:r w:rsidRPr="002E042F">
        <w:rPr>
          <w:rFonts w:asciiTheme="majorBidi" w:hAnsiTheme="majorBidi" w:cstheme="majorBidi"/>
          <w:b/>
          <w:bCs/>
          <w:sz w:val="24"/>
          <w:szCs w:val="24"/>
        </w:rPr>
        <w:t>TECHNINĖ SPECIFIKACIJA</w:t>
      </w:r>
    </w:p>
    <w:p w14:paraId="156A1904" w14:textId="77777777" w:rsidR="00FB628A" w:rsidRPr="002E042F" w:rsidRDefault="00FB628A" w:rsidP="00FB628A">
      <w:pPr>
        <w:spacing w:after="0" w:line="240" w:lineRule="auto"/>
        <w:jc w:val="center"/>
        <w:rPr>
          <w:rFonts w:asciiTheme="majorBidi" w:hAnsiTheme="majorBidi" w:cstheme="majorBidi"/>
          <w:sz w:val="24"/>
          <w:szCs w:val="24"/>
        </w:rPr>
      </w:pPr>
    </w:p>
    <w:p w14:paraId="1986B3FE" w14:textId="7A6E5376"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 xml:space="preserve">1. </w:t>
      </w:r>
      <w:r w:rsidR="00FB628A" w:rsidRPr="002E042F">
        <w:rPr>
          <w:rFonts w:asciiTheme="majorBidi" w:hAnsiTheme="majorBidi" w:cstheme="majorBidi"/>
          <w:sz w:val="24"/>
          <w:szCs w:val="24"/>
        </w:rPr>
        <w:t>Esamos situacijos aprašymas:</w:t>
      </w:r>
      <w:r w:rsidRPr="002E042F">
        <w:rPr>
          <w:rFonts w:asciiTheme="majorBidi" w:hAnsiTheme="majorBidi" w:cstheme="majorBidi"/>
          <w:sz w:val="24"/>
          <w:szCs w:val="24"/>
        </w:rPr>
        <w:t xml:space="preserve"> p</w:t>
      </w:r>
      <w:r w:rsidR="00FB628A" w:rsidRPr="002E042F">
        <w:rPr>
          <w:rFonts w:asciiTheme="majorBidi" w:hAnsiTheme="majorBidi" w:cstheme="majorBidi"/>
          <w:sz w:val="24"/>
          <w:szCs w:val="24"/>
        </w:rPr>
        <w:t xml:space="preserve">agal </w:t>
      </w:r>
      <w:r w:rsidR="006D28C5" w:rsidRPr="006D28C5">
        <w:rPr>
          <w:rFonts w:asciiTheme="majorBidi" w:hAnsiTheme="majorBidi" w:cstheme="majorBidi"/>
          <w:sz w:val="24"/>
          <w:szCs w:val="24"/>
        </w:rPr>
        <w:t>Radiacinės saugos centro ir UAB „Merit</w:t>
      </w:r>
      <w:r w:rsidR="009B3E07">
        <w:rPr>
          <w:rFonts w:asciiTheme="majorBidi" w:hAnsiTheme="majorBidi" w:cstheme="majorBidi"/>
          <w:sz w:val="24"/>
          <w:szCs w:val="24"/>
        </w:rPr>
        <w:t>S</w:t>
      </w:r>
      <w:r w:rsidR="006D28C5" w:rsidRPr="006D28C5">
        <w:rPr>
          <w:rFonts w:asciiTheme="majorBidi" w:hAnsiTheme="majorBidi" w:cstheme="majorBidi"/>
          <w:sz w:val="24"/>
          <w:szCs w:val="24"/>
        </w:rPr>
        <w:t>tory“ 2024</w:t>
      </w:r>
      <w:r w:rsidR="006D28C5">
        <w:rPr>
          <w:rFonts w:asciiTheme="majorBidi" w:hAnsiTheme="majorBidi" w:cstheme="majorBidi"/>
          <w:sz w:val="24"/>
          <w:szCs w:val="24"/>
        </w:rPr>
        <w:t> </w:t>
      </w:r>
      <w:r w:rsidR="006D28C5" w:rsidRPr="006D28C5">
        <w:rPr>
          <w:rFonts w:asciiTheme="majorBidi" w:hAnsiTheme="majorBidi" w:cstheme="majorBidi"/>
          <w:sz w:val="24"/>
          <w:szCs w:val="24"/>
        </w:rPr>
        <w:t>m. gruodžio 2 d. sudaryt</w:t>
      </w:r>
      <w:r w:rsidR="006D28C5">
        <w:rPr>
          <w:rFonts w:asciiTheme="majorBidi" w:hAnsiTheme="majorBidi" w:cstheme="majorBidi"/>
          <w:sz w:val="24"/>
          <w:szCs w:val="24"/>
        </w:rPr>
        <w:t xml:space="preserve">ą </w:t>
      </w:r>
      <w:r w:rsidR="006D28C5" w:rsidRPr="006D28C5">
        <w:rPr>
          <w:rFonts w:asciiTheme="majorBidi" w:hAnsiTheme="majorBidi" w:cstheme="majorBidi"/>
          <w:sz w:val="24"/>
          <w:szCs w:val="24"/>
        </w:rPr>
        <w:t xml:space="preserve">Radiacinės saugos centro mobiliosios programėlės sukūrimo paslaugų </w:t>
      </w:r>
      <w:r w:rsidR="00FB628A" w:rsidRPr="002E042F">
        <w:rPr>
          <w:rFonts w:asciiTheme="majorBidi" w:hAnsiTheme="majorBidi" w:cstheme="majorBidi"/>
          <w:sz w:val="24"/>
          <w:szCs w:val="24"/>
        </w:rPr>
        <w:t xml:space="preserve">sutartį </w:t>
      </w:r>
      <w:r w:rsidR="00A122A6" w:rsidRPr="00A122A6">
        <w:rPr>
          <w:rFonts w:asciiTheme="majorBidi" w:hAnsiTheme="majorBidi" w:cstheme="majorBidi"/>
          <w:sz w:val="24"/>
          <w:szCs w:val="24"/>
        </w:rPr>
        <w:t>Nr. R7-2024-33</w:t>
      </w:r>
      <w:r w:rsidR="00A122A6">
        <w:rPr>
          <w:rFonts w:asciiTheme="majorBidi" w:hAnsiTheme="majorBidi" w:cstheme="majorBidi"/>
          <w:sz w:val="24"/>
          <w:szCs w:val="24"/>
        </w:rPr>
        <w:t xml:space="preserve"> </w:t>
      </w:r>
      <w:r w:rsidR="00FB628A" w:rsidRPr="002E042F">
        <w:rPr>
          <w:rFonts w:asciiTheme="majorBidi" w:hAnsiTheme="majorBidi" w:cstheme="majorBidi"/>
          <w:sz w:val="24"/>
          <w:szCs w:val="24"/>
        </w:rPr>
        <w:t>šiuo metu kuriama mobilioji programėlė „Radiacinės saugos centras“ (Android, iOS) ir jos valdymo žiniatinklio administravimo panelė (TVS). Mobilioji programėlė turės šias API sąsajas: integruotas su trečiųjų šalių sistemomis – eProgesa, KDR, QWEB, Sentigo SSL (aptarnavimo įvertinimo sistema).</w:t>
      </w:r>
    </w:p>
    <w:p w14:paraId="12DA125E" w14:textId="36A6C33F"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2</w:t>
      </w:r>
      <w:r w:rsidR="00FB628A" w:rsidRPr="002E042F">
        <w:rPr>
          <w:rFonts w:asciiTheme="majorBidi" w:hAnsiTheme="majorBidi" w:cstheme="majorBidi"/>
          <w:sz w:val="24"/>
          <w:szCs w:val="24"/>
        </w:rPr>
        <w:t>. Pirkimo objektas</w:t>
      </w:r>
      <w:r w:rsidRPr="002E042F">
        <w:rPr>
          <w:rFonts w:asciiTheme="majorBidi" w:hAnsiTheme="majorBidi" w:cstheme="majorBidi"/>
          <w:sz w:val="24"/>
          <w:szCs w:val="24"/>
        </w:rPr>
        <w:t xml:space="preserve"> – </w:t>
      </w:r>
      <w:r w:rsidR="00FB628A" w:rsidRPr="002E042F">
        <w:rPr>
          <w:rFonts w:asciiTheme="majorBidi" w:hAnsiTheme="majorBidi" w:cstheme="majorBidi"/>
          <w:sz w:val="24"/>
          <w:szCs w:val="24"/>
        </w:rPr>
        <w:t>IT paslaugos: konsultavimas, programinės įrangos kūrimas, internetas ir aptarnavimo paslaugos (mobiliosios aplikacijos „Radiacinės saugos centras“ nepriklausomo auditavimo paslaugos)“.</w:t>
      </w:r>
    </w:p>
    <w:p w14:paraId="52FF689A" w14:textId="46124382"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3</w:t>
      </w:r>
      <w:r w:rsidR="00FB628A" w:rsidRPr="002E042F">
        <w:rPr>
          <w:rFonts w:asciiTheme="majorBidi" w:hAnsiTheme="majorBidi" w:cstheme="majorBidi"/>
          <w:sz w:val="24"/>
          <w:szCs w:val="24"/>
        </w:rPr>
        <w:t xml:space="preserve">. Pirkimo tikslas </w:t>
      </w:r>
      <w:r w:rsidRPr="002E042F">
        <w:rPr>
          <w:rFonts w:asciiTheme="majorBidi" w:hAnsiTheme="majorBidi" w:cstheme="majorBidi"/>
          <w:sz w:val="24"/>
          <w:szCs w:val="24"/>
        </w:rPr>
        <w:t>–</w:t>
      </w:r>
      <w:r w:rsidR="00FB628A" w:rsidRPr="002E042F">
        <w:rPr>
          <w:rFonts w:asciiTheme="majorBidi" w:hAnsiTheme="majorBidi" w:cstheme="majorBidi"/>
          <w:sz w:val="24"/>
          <w:szCs w:val="24"/>
        </w:rPr>
        <w:t xml:space="preserve"> įvertinti, ar mobilioji programėlė ir su ja susiję sprendimai:</w:t>
      </w:r>
    </w:p>
    <w:p w14:paraId="2B5CCE96" w14:textId="45B4AED7"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3</w:t>
      </w:r>
      <w:r w:rsidR="00FB628A" w:rsidRPr="002E042F">
        <w:rPr>
          <w:rFonts w:asciiTheme="majorBidi" w:hAnsiTheme="majorBidi" w:cstheme="majorBidi"/>
          <w:sz w:val="24"/>
          <w:szCs w:val="24"/>
        </w:rPr>
        <w:t>.1. atitinka funkcinius reikalavimus, numatytus mobiliosios programėlės „Radiacinės saugos centras“ techninėje specifikacijoje;</w:t>
      </w:r>
    </w:p>
    <w:p w14:paraId="226E26E3" w14:textId="3FA43510"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3</w:t>
      </w:r>
      <w:r w:rsidR="00FB628A" w:rsidRPr="002E042F">
        <w:rPr>
          <w:rFonts w:asciiTheme="majorBidi" w:hAnsiTheme="majorBidi" w:cstheme="majorBidi"/>
          <w:sz w:val="24"/>
          <w:szCs w:val="24"/>
        </w:rPr>
        <w:t>.2. atitinka Lietuvos Respublikos teisės aktų reikalavimus informacijos saugumo, asmens duomenų apsaugos, kibernetinio saugumo ir prieinamumo srityse;</w:t>
      </w:r>
    </w:p>
    <w:p w14:paraId="76D6967F" w14:textId="1994812E"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3</w:t>
      </w:r>
      <w:r w:rsidR="00FB628A" w:rsidRPr="002E042F">
        <w:rPr>
          <w:rFonts w:asciiTheme="majorBidi" w:hAnsiTheme="majorBidi" w:cstheme="majorBidi"/>
          <w:sz w:val="24"/>
          <w:szCs w:val="24"/>
        </w:rPr>
        <w:t>.3. veikia patikimai, stabiliai ir užtikrina vartotojo patirtį („vartotojo patirtis“ (UX) / „vartotojo sąsaja“ (UI));</w:t>
      </w:r>
    </w:p>
    <w:p w14:paraId="215883A5" w14:textId="712C776F"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3</w:t>
      </w:r>
      <w:r w:rsidR="00FB628A" w:rsidRPr="002E042F">
        <w:rPr>
          <w:rFonts w:asciiTheme="majorBidi" w:hAnsiTheme="majorBidi" w:cstheme="majorBidi"/>
          <w:sz w:val="24"/>
          <w:szCs w:val="24"/>
        </w:rPr>
        <w:t>.4. neturi pažeidžiamumų ar saugumo spragų, galinčių kelti riziką duomenims ar sistemoms.</w:t>
      </w:r>
    </w:p>
    <w:p w14:paraId="5BBF0E02" w14:textId="51EEC03B"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 Audituojami komponentai:</w:t>
      </w:r>
    </w:p>
    <w:p w14:paraId="4B893DFD" w14:textId="4F516848"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.1. Android programėlė</w:t>
      </w:r>
      <w:r w:rsidRPr="002E042F">
        <w:rPr>
          <w:rFonts w:asciiTheme="majorBidi" w:hAnsiTheme="majorBidi" w:cstheme="majorBidi"/>
          <w:sz w:val="24"/>
          <w:szCs w:val="24"/>
        </w:rPr>
        <w:t>;</w:t>
      </w:r>
    </w:p>
    <w:p w14:paraId="6B1BF5E3" w14:textId="011A6BA0"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.2. iOS programėlė</w:t>
      </w:r>
      <w:r w:rsidRPr="002E042F">
        <w:rPr>
          <w:rFonts w:asciiTheme="majorBidi" w:hAnsiTheme="majorBidi" w:cstheme="majorBidi"/>
          <w:sz w:val="24"/>
          <w:szCs w:val="24"/>
        </w:rPr>
        <w:t>;</w:t>
      </w:r>
    </w:p>
    <w:p w14:paraId="2AB503A5" w14:textId="6D9F87F4"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.3. Web administravimo panelė (TVS)</w:t>
      </w:r>
      <w:r w:rsidRPr="002E042F">
        <w:rPr>
          <w:rFonts w:asciiTheme="majorBidi" w:hAnsiTheme="majorBidi" w:cstheme="majorBidi"/>
          <w:sz w:val="24"/>
          <w:szCs w:val="24"/>
        </w:rPr>
        <w:t>;</w:t>
      </w:r>
    </w:p>
    <w:p w14:paraId="7D59A648" w14:textId="1C2F89A4"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.4. API integracijos su:</w:t>
      </w:r>
    </w:p>
    <w:p w14:paraId="734D1416" w14:textId="70508A1E"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.4.1. eProgesa (SQL duomenų prieiga)</w:t>
      </w:r>
      <w:r w:rsidRPr="002E042F">
        <w:rPr>
          <w:rFonts w:asciiTheme="majorBidi" w:hAnsiTheme="majorBidi" w:cstheme="majorBidi"/>
          <w:sz w:val="24"/>
          <w:szCs w:val="24"/>
        </w:rPr>
        <w:t>;</w:t>
      </w:r>
    </w:p>
    <w:p w14:paraId="6F087A9D" w14:textId="232242AE"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.4.2. KDR (SOAP protokolu)</w:t>
      </w:r>
      <w:r w:rsidRPr="002E042F">
        <w:rPr>
          <w:rFonts w:asciiTheme="majorBidi" w:hAnsiTheme="majorBidi" w:cstheme="majorBidi"/>
          <w:sz w:val="24"/>
          <w:szCs w:val="24"/>
        </w:rPr>
        <w:t>;</w:t>
      </w:r>
    </w:p>
    <w:p w14:paraId="3354C528" w14:textId="7464C867"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.4.3. QWEB (JSON RPC 2.0 protokolu)</w:t>
      </w:r>
      <w:r w:rsidRPr="002E042F">
        <w:rPr>
          <w:rFonts w:asciiTheme="majorBidi" w:hAnsiTheme="majorBidi" w:cstheme="majorBidi"/>
          <w:sz w:val="24"/>
          <w:szCs w:val="24"/>
        </w:rPr>
        <w:t>;</w:t>
      </w:r>
    </w:p>
    <w:p w14:paraId="561C6D91" w14:textId="5969044A"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4</w:t>
      </w:r>
      <w:r w:rsidR="00FB628A" w:rsidRPr="002E042F">
        <w:rPr>
          <w:rFonts w:asciiTheme="majorBidi" w:hAnsiTheme="majorBidi" w:cstheme="majorBidi"/>
          <w:sz w:val="24"/>
          <w:szCs w:val="24"/>
        </w:rPr>
        <w:t>.4.4. SSL</w:t>
      </w:r>
      <w:r w:rsidRPr="002E042F">
        <w:rPr>
          <w:rFonts w:asciiTheme="majorBidi" w:hAnsiTheme="majorBidi" w:cstheme="majorBidi"/>
          <w:sz w:val="24"/>
          <w:szCs w:val="24"/>
        </w:rPr>
        <w:t>.</w:t>
      </w:r>
    </w:p>
    <w:p w14:paraId="1BA42BF2" w14:textId="2CD661E0"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5</w:t>
      </w:r>
      <w:r w:rsidR="00FB628A" w:rsidRPr="002E042F">
        <w:rPr>
          <w:rFonts w:asciiTheme="majorBidi" w:hAnsiTheme="majorBidi" w:cstheme="majorBidi"/>
          <w:sz w:val="24"/>
          <w:szCs w:val="24"/>
        </w:rPr>
        <w:t>. Auditas turi būti atliekamas taikant šiuos metodus:</w:t>
      </w:r>
    </w:p>
    <w:p w14:paraId="04369558" w14:textId="3775A3CB"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5</w:t>
      </w:r>
      <w:r w:rsidR="00FB628A" w:rsidRPr="002E042F">
        <w:rPr>
          <w:rFonts w:asciiTheme="majorBidi" w:hAnsiTheme="majorBidi" w:cstheme="majorBidi"/>
          <w:sz w:val="24"/>
          <w:szCs w:val="24"/>
        </w:rPr>
        <w:t>.1. Rankinis funkcionalumo testavimas pagal mobiliosios programėlės „Radiacinės saugos centras“ techninę specifikaciją;</w:t>
      </w:r>
    </w:p>
    <w:p w14:paraId="3D0C0DD0" w14:textId="37197F49"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5</w:t>
      </w:r>
      <w:r w:rsidR="00FB628A" w:rsidRPr="002E042F">
        <w:rPr>
          <w:rFonts w:asciiTheme="majorBidi" w:hAnsiTheme="majorBidi" w:cstheme="majorBidi"/>
          <w:sz w:val="24"/>
          <w:szCs w:val="24"/>
        </w:rPr>
        <w:t>.2. Našumo testavimas (apkrovos, greičio, stabilumo);</w:t>
      </w:r>
    </w:p>
    <w:p w14:paraId="127AAAEC" w14:textId="4DA300B6"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5</w:t>
      </w:r>
      <w:r w:rsidR="00FB628A" w:rsidRPr="002E042F">
        <w:rPr>
          <w:rFonts w:asciiTheme="majorBidi" w:hAnsiTheme="majorBidi" w:cstheme="majorBidi"/>
          <w:sz w:val="24"/>
          <w:szCs w:val="24"/>
        </w:rPr>
        <w:t>.3.Web front-end (TVS) saugos ir struktūros analizė</w:t>
      </w:r>
      <w:r w:rsidRPr="002E042F">
        <w:rPr>
          <w:rFonts w:asciiTheme="majorBidi" w:hAnsiTheme="majorBidi" w:cstheme="majorBidi"/>
          <w:sz w:val="24"/>
          <w:szCs w:val="24"/>
        </w:rPr>
        <w:t>.</w:t>
      </w:r>
    </w:p>
    <w:p w14:paraId="06FBE8B8" w14:textId="015F21D5"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6</w:t>
      </w:r>
      <w:r w:rsidR="00FB628A" w:rsidRPr="002E042F">
        <w:rPr>
          <w:rFonts w:asciiTheme="majorBidi" w:hAnsiTheme="majorBidi" w:cstheme="majorBidi"/>
          <w:sz w:val="24"/>
          <w:szCs w:val="24"/>
        </w:rPr>
        <w:t>. Reikalavimai audito ataskaitai:</w:t>
      </w:r>
    </w:p>
    <w:p w14:paraId="091B8B2D" w14:textId="39A1A871"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6</w:t>
      </w:r>
      <w:r w:rsidR="00FB628A" w:rsidRPr="002E042F">
        <w:rPr>
          <w:rFonts w:asciiTheme="majorBidi" w:hAnsiTheme="majorBidi" w:cstheme="majorBidi"/>
          <w:sz w:val="24"/>
          <w:szCs w:val="24"/>
        </w:rPr>
        <w:t>.1. Detalus neatitikimų, rizikų ir pažeidžiamumų aprašymas;</w:t>
      </w:r>
    </w:p>
    <w:p w14:paraId="00B6F6E6" w14:textId="09C7DC82"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6</w:t>
      </w:r>
      <w:r w:rsidR="00FB628A" w:rsidRPr="002E042F">
        <w:rPr>
          <w:rFonts w:asciiTheme="majorBidi" w:hAnsiTheme="majorBidi" w:cstheme="majorBidi"/>
          <w:sz w:val="24"/>
          <w:szCs w:val="24"/>
        </w:rPr>
        <w:t>.2. Kiekvieno nustatyto trūkumo kritiškumo įvertinimas;</w:t>
      </w:r>
    </w:p>
    <w:p w14:paraId="062A75DA" w14:textId="536323EB"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6</w:t>
      </w:r>
      <w:r w:rsidR="00FB628A" w:rsidRPr="002E042F">
        <w:rPr>
          <w:rFonts w:asciiTheme="majorBidi" w:hAnsiTheme="majorBidi" w:cstheme="majorBidi"/>
          <w:sz w:val="24"/>
          <w:szCs w:val="24"/>
        </w:rPr>
        <w:t>.3. Rekomendacijos jų šalinimui;</w:t>
      </w:r>
    </w:p>
    <w:p w14:paraId="25F7EAB0" w14:textId="1D65CD28"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6</w:t>
      </w:r>
      <w:r w:rsidR="00FB628A" w:rsidRPr="002E042F">
        <w:rPr>
          <w:rFonts w:asciiTheme="majorBidi" w:hAnsiTheme="majorBidi" w:cstheme="majorBidi"/>
          <w:sz w:val="24"/>
          <w:szCs w:val="24"/>
        </w:rPr>
        <w:t>.4. Įrodymai (pvz., ekrano nuotraukos, testavimo scenarijai);</w:t>
      </w:r>
    </w:p>
    <w:p w14:paraId="32F333A5" w14:textId="6BFFEA0E"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6</w:t>
      </w:r>
      <w:r w:rsidR="00FB628A" w:rsidRPr="002E042F">
        <w:rPr>
          <w:rFonts w:asciiTheme="majorBidi" w:hAnsiTheme="majorBidi" w:cstheme="majorBidi"/>
          <w:sz w:val="24"/>
          <w:szCs w:val="24"/>
        </w:rPr>
        <w:t>.5. Ataskaita turi būti pateikta lietuvių kalba</w:t>
      </w:r>
      <w:r w:rsidRPr="002E042F">
        <w:rPr>
          <w:rFonts w:asciiTheme="majorBidi" w:hAnsiTheme="majorBidi" w:cstheme="majorBidi"/>
          <w:sz w:val="24"/>
          <w:szCs w:val="24"/>
        </w:rPr>
        <w:t>.</w:t>
      </w:r>
    </w:p>
    <w:p w14:paraId="371102FE" w14:textId="53C30209"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7</w:t>
      </w:r>
      <w:r w:rsidR="00FB628A" w:rsidRPr="002E042F">
        <w:rPr>
          <w:rFonts w:asciiTheme="majorBidi" w:hAnsiTheme="majorBidi" w:cstheme="majorBidi"/>
          <w:sz w:val="24"/>
          <w:szCs w:val="24"/>
        </w:rPr>
        <w:t>. Auditavimas turi būti atliekamas 2 (dviem) etapais:</w:t>
      </w:r>
    </w:p>
    <w:p w14:paraId="22AC9564" w14:textId="7B320349"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7</w:t>
      </w:r>
      <w:r w:rsidR="00FB628A" w:rsidRPr="002E042F">
        <w:rPr>
          <w:rFonts w:asciiTheme="majorBidi" w:hAnsiTheme="majorBidi" w:cstheme="majorBidi"/>
          <w:sz w:val="24"/>
          <w:szCs w:val="24"/>
        </w:rPr>
        <w:t>.1. pirmasis eatapas užbaigiamas pateikiant audito ataskaitą, trukmė ne ilgesnė nei 30 kalendorinių dienų;</w:t>
      </w:r>
    </w:p>
    <w:p w14:paraId="51EBE7A8" w14:textId="4DBB38E8"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7</w:t>
      </w:r>
      <w:r w:rsidR="00FB628A" w:rsidRPr="002E042F">
        <w:rPr>
          <w:rFonts w:asciiTheme="majorBidi" w:hAnsiTheme="majorBidi" w:cstheme="majorBidi"/>
          <w:sz w:val="24"/>
          <w:szCs w:val="24"/>
        </w:rPr>
        <w:t>.2. antrasis etapas atliekamas po UAB „Merit</w:t>
      </w:r>
      <w:r w:rsidR="009B3E07">
        <w:rPr>
          <w:rFonts w:asciiTheme="majorBidi" w:hAnsiTheme="majorBidi" w:cstheme="majorBidi"/>
          <w:sz w:val="24"/>
          <w:szCs w:val="24"/>
        </w:rPr>
        <w:t>S</w:t>
      </w:r>
      <w:r w:rsidR="00FB628A" w:rsidRPr="002E042F">
        <w:rPr>
          <w:rFonts w:asciiTheme="majorBidi" w:hAnsiTheme="majorBidi" w:cstheme="majorBidi"/>
          <w:sz w:val="24"/>
          <w:szCs w:val="24"/>
        </w:rPr>
        <w:t>tory“ neatitikimų ir rizikų pašalinimo, pakartotinai tikrinant tik su rizikomis susijusius veiksnius. Trukmė ne ilesnė nei 10 kalendorinių dienų</w:t>
      </w:r>
      <w:r w:rsidRPr="002E042F">
        <w:rPr>
          <w:rFonts w:asciiTheme="majorBidi" w:hAnsiTheme="majorBidi" w:cstheme="majorBidi"/>
          <w:sz w:val="24"/>
          <w:szCs w:val="24"/>
        </w:rPr>
        <w:t>.</w:t>
      </w:r>
    </w:p>
    <w:p w14:paraId="6222F910" w14:textId="2282FF90" w:rsidR="00FB628A" w:rsidRPr="002E042F" w:rsidRDefault="00C531EB"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8</w:t>
      </w:r>
      <w:r w:rsidR="00FB628A" w:rsidRPr="002E042F">
        <w:rPr>
          <w:rFonts w:asciiTheme="majorBidi" w:hAnsiTheme="majorBidi" w:cstheme="majorBidi"/>
          <w:sz w:val="24"/>
          <w:szCs w:val="24"/>
        </w:rPr>
        <w:t>. Kvalifikaciniai reikalavimai tiekėjui</w:t>
      </w:r>
    </w:p>
    <w:p w14:paraId="72B9BD44" w14:textId="169304A4"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lastRenderedPageBreak/>
        <w:t>8.1. Audito įmonė turi turėti galiojantį ISO/IEC 27001 arba lygiavertį informacijos saugos valdymo sistemos sertifikatą</w:t>
      </w:r>
      <w:r w:rsidR="00570583" w:rsidRPr="002E042F">
        <w:rPr>
          <w:rFonts w:asciiTheme="majorBidi" w:hAnsiTheme="majorBidi" w:cstheme="majorBidi"/>
          <w:sz w:val="24"/>
          <w:szCs w:val="24"/>
        </w:rPr>
        <w:t>;</w:t>
      </w:r>
    </w:p>
    <w:p w14:paraId="5A9ECD77" w14:textId="2125CC70"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8.2. Testuotojas / kokybės užtikrinimo specialistas privalo turėti ISTQB ar lygiavertį testavimo kompetencijos sertifikatą</w:t>
      </w:r>
      <w:r w:rsidR="00570583" w:rsidRPr="002E042F">
        <w:rPr>
          <w:rFonts w:asciiTheme="majorBidi" w:hAnsiTheme="majorBidi" w:cstheme="majorBidi"/>
          <w:sz w:val="24"/>
          <w:szCs w:val="24"/>
        </w:rPr>
        <w:t>;</w:t>
      </w:r>
    </w:p>
    <w:p w14:paraId="193D4080" w14:textId="77777777"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8.3. Tiekėjas turi turėti patirtį atliekant mobiliųjų aplikacijų ir internetinių sprendimų saugumo bei funkcinio testavimo darbus, dirbant su mobiliosiomis aplikacijomis. Patirtį turi pagrįsti bent vienas įvykdytas projektas ar sutartis, tai įrodantys dokumentai – paslaugų priėmimo–perdavimo aktai, užsakovų pažymos ar kiti lygiaverčiai dokumentai – turi būti pateikti kartu su pasiūlymu. Dokumentuose esantys duomenys gali būti nuasmeninti, jei tai būtina užtikrinant konfidencialumą.</w:t>
      </w:r>
    </w:p>
    <w:p w14:paraId="5DE0220D" w14:textId="0665062E"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9. Kiti reikalavimai</w:t>
      </w:r>
      <w:r w:rsidR="00C531EB" w:rsidRPr="002E042F">
        <w:rPr>
          <w:rFonts w:asciiTheme="majorBidi" w:hAnsiTheme="majorBidi" w:cstheme="majorBidi"/>
          <w:sz w:val="24"/>
          <w:szCs w:val="24"/>
        </w:rPr>
        <w:t>:</w:t>
      </w:r>
    </w:p>
    <w:p w14:paraId="7A87255C" w14:textId="77777777"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9.1. Auditas turi būti atliekamas pagal galiojančius Lietuvos Respublikos teisės aktus, susijusius su:</w:t>
      </w:r>
    </w:p>
    <w:p w14:paraId="2DB1360E" w14:textId="4220BBC1"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 xml:space="preserve">9.1.1. </w:t>
      </w:r>
      <w:r w:rsidR="002259D3" w:rsidRPr="002E042F">
        <w:rPr>
          <w:rFonts w:asciiTheme="majorBidi" w:hAnsiTheme="majorBidi" w:cstheme="majorBidi"/>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r w:rsidRPr="002E042F">
        <w:rPr>
          <w:rFonts w:asciiTheme="majorBidi" w:hAnsiTheme="majorBidi" w:cstheme="majorBidi"/>
          <w:sz w:val="24"/>
          <w:szCs w:val="24"/>
        </w:rPr>
        <w:t>;</w:t>
      </w:r>
    </w:p>
    <w:p w14:paraId="027385D7" w14:textId="7CCFB77F"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 xml:space="preserve">9.1.2. </w:t>
      </w:r>
      <w:r w:rsidR="00E57C04" w:rsidRPr="002E042F">
        <w:rPr>
          <w:rFonts w:asciiTheme="majorBidi" w:hAnsiTheme="majorBidi" w:cstheme="majorBidi"/>
          <w:sz w:val="24"/>
          <w:szCs w:val="24"/>
        </w:rPr>
        <w:t>Lietuvos Respublikos k</w:t>
      </w:r>
      <w:r w:rsidRPr="002E042F">
        <w:rPr>
          <w:rFonts w:asciiTheme="majorBidi" w:hAnsiTheme="majorBidi" w:cstheme="majorBidi"/>
          <w:sz w:val="24"/>
          <w:szCs w:val="24"/>
        </w:rPr>
        <w:t>ibernetinio saugumo įstatymu;</w:t>
      </w:r>
    </w:p>
    <w:p w14:paraId="24E238E9" w14:textId="47BF81EA" w:rsidR="00FB628A" w:rsidRPr="002E042F"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9.1.3. WCAG 2.2 prieinamumo standartais (pagal L</w:t>
      </w:r>
      <w:r w:rsidR="00214DFD" w:rsidRPr="002E042F">
        <w:rPr>
          <w:rFonts w:asciiTheme="majorBidi" w:hAnsiTheme="majorBidi" w:cstheme="majorBidi"/>
          <w:sz w:val="24"/>
          <w:szCs w:val="24"/>
        </w:rPr>
        <w:t>ietuvos Respublikos</w:t>
      </w:r>
      <w:r w:rsidRPr="002E042F">
        <w:rPr>
          <w:rFonts w:asciiTheme="majorBidi" w:hAnsiTheme="majorBidi" w:cstheme="majorBidi"/>
          <w:sz w:val="24"/>
          <w:szCs w:val="24"/>
        </w:rPr>
        <w:t xml:space="preserve"> Vyriausybės </w:t>
      </w:r>
      <w:r w:rsidR="00214DFD" w:rsidRPr="002E042F">
        <w:rPr>
          <w:rFonts w:asciiTheme="majorBidi" w:hAnsiTheme="majorBidi" w:cstheme="majorBidi"/>
          <w:sz w:val="24"/>
          <w:szCs w:val="24"/>
        </w:rPr>
        <w:t xml:space="preserve">2003 m. balandžio 18 d. </w:t>
      </w:r>
      <w:r w:rsidRPr="002E042F">
        <w:rPr>
          <w:rFonts w:asciiTheme="majorBidi" w:hAnsiTheme="majorBidi" w:cstheme="majorBidi"/>
          <w:sz w:val="24"/>
          <w:szCs w:val="24"/>
        </w:rPr>
        <w:t>nutarimą Nr. 480</w:t>
      </w:r>
      <w:r w:rsidR="00214DFD" w:rsidRPr="002E042F">
        <w:rPr>
          <w:rFonts w:asciiTheme="majorBidi" w:hAnsiTheme="majorBidi" w:cstheme="majorBidi"/>
          <w:sz w:val="24"/>
          <w:szCs w:val="24"/>
        </w:rPr>
        <w:t xml:space="preserve"> „Dėl Bendrųjų reikalavimų valstybės ir savivaldybių institucijų ir įstaigų interneto svetainėms ir mobiliosioms programoms aprašo patvirtinimo“</w:t>
      </w:r>
      <w:r w:rsidRPr="002E042F">
        <w:rPr>
          <w:rFonts w:asciiTheme="majorBidi" w:hAnsiTheme="majorBidi" w:cstheme="majorBidi"/>
          <w:sz w:val="24"/>
          <w:szCs w:val="24"/>
        </w:rPr>
        <w:t>);</w:t>
      </w:r>
    </w:p>
    <w:p w14:paraId="3477347A" w14:textId="18E7D4BD" w:rsidR="00FB628A" w:rsidRDefault="00FB628A" w:rsidP="002E042F">
      <w:pPr>
        <w:spacing w:after="0" w:line="240" w:lineRule="auto"/>
        <w:ind w:firstLine="851"/>
        <w:jc w:val="both"/>
        <w:rPr>
          <w:rFonts w:asciiTheme="majorBidi" w:hAnsiTheme="majorBidi" w:cstheme="majorBidi"/>
          <w:sz w:val="24"/>
          <w:szCs w:val="24"/>
        </w:rPr>
      </w:pPr>
      <w:r w:rsidRPr="002E042F">
        <w:rPr>
          <w:rFonts w:asciiTheme="majorBidi" w:hAnsiTheme="majorBidi" w:cstheme="majorBidi"/>
          <w:sz w:val="24"/>
          <w:szCs w:val="24"/>
        </w:rPr>
        <w:t>9.2. Turi būti užtikrintas duomenų konfidencialumas ir neperduodama jokios informacijos trečiosioms šalims be Užsakovo sutikimo.</w:t>
      </w:r>
    </w:p>
    <w:p w14:paraId="60D0A297" w14:textId="77777777"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 Darbuotojų mokymai naudotis mobiliąja programėle „Radiacinės saugos centras“</w:t>
      </w:r>
    </w:p>
    <w:p w14:paraId="3EFA6015" w14:textId="77777777"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10.1. Tiekėjas įsipareigoja parengti ir įgyvendinti darbuotojų mokymus, skirtus praktiniam naudojimuisi mobiliąja programėle „Radiacinės saugos centras“ (Android, iOS) ir jos valdymo žiniatinklio administravimo panele (TVS).</w:t>
      </w:r>
    </w:p>
    <w:p w14:paraId="2644EEAE" w14:textId="77777777"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10.2. Mokymų tikslas – užtikrinti, kad Radiacinės saugos centro darbuotojai gebėtų savarankiškai naudotis mobiliosios programėlės funkcionalumais, suprastų pagrindinius veikimo principus, duomenų saugumo aspektus, gebėtų administruoti turinį per TVS ir spręsti pagrindinius naudojimo metu kylančius klausimus.</w:t>
      </w:r>
    </w:p>
    <w:p w14:paraId="6C23545A" w14:textId="329A2272" w:rsidR="00957F1F" w:rsidRPr="008907DD" w:rsidRDefault="00957F1F" w:rsidP="00957F1F">
      <w:pPr>
        <w:spacing w:after="0" w:line="240" w:lineRule="auto"/>
        <w:ind w:left="851"/>
        <w:jc w:val="both"/>
        <w:rPr>
          <w:rFonts w:asciiTheme="majorBidi" w:hAnsiTheme="majorBidi" w:cstheme="majorBidi"/>
          <w:sz w:val="24"/>
          <w:szCs w:val="24"/>
        </w:rPr>
      </w:pPr>
      <w:r w:rsidRPr="008907DD">
        <w:rPr>
          <w:rFonts w:asciiTheme="majorBidi" w:hAnsiTheme="majorBidi" w:cstheme="majorBidi"/>
          <w:sz w:val="24"/>
          <w:szCs w:val="24"/>
        </w:rPr>
        <w:t>10.3. Mokymų turinys turi apimti, bet neapsiriboti šiomis temomis:</w:t>
      </w:r>
      <w:r w:rsidRPr="008907DD">
        <w:rPr>
          <w:rFonts w:asciiTheme="majorBidi" w:hAnsiTheme="majorBidi" w:cstheme="majorBidi"/>
          <w:sz w:val="24"/>
          <w:szCs w:val="24"/>
        </w:rPr>
        <w:br/>
        <w:t>10.3.1. mobiliosios programėlės paskirtis ir pagrindinės funkcijos;</w:t>
      </w:r>
    </w:p>
    <w:p w14:paraId="0B4D856D" w14:textId="4608A867"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10.3.2. vartotojo sąsajos (UI) ir funkcionalumo apžvalga;</w:t>
      </w:r>
    </w:p>
    <w:p w14:paraId="797F21BE" w14:textId="61A23027"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10.3.3. prisijungimas, naudotojų valdymas ir prieigos teisės;</w:t>
      </w:r>
    </w:p>
    <w:p w14:paraId="54AD1DFE" w14:textId="70A62EE2"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10.3.4. duomenų saugos ir konfidencialumo užtikrinimo principai;</w:t>
      </w:r>
    </w:p>
    <w:p w14:paraId="67370D33" w14:textId="61AC06E0"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10.3.5. duomenų administravimas per TVS;</w:t>
      </w:r>
    </w:p>
    <w:p w14:paraId="3F4191E6" w14:textId="01AA82AD"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10.4. Mokymai turi būti vykdomi nuotoliniu (naudojant vaizdo konferencijų priemones) arba kontaktiniu būdu Užsakovo patalpose, kaip bus suderinta su Užsakovu.</w:t>
      </w:r>
    </w:p>
    <w:p w14:paraId="5186F21B" w14:textId="7D8027BA" w:rsidR="00957F1F" w:rsidRPr="008907DD"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 xml:space="preserve">10.5. Numatomų mokymų trukmė – ne trumpesnė kaip </w:t>
      </w:r>
      <w:r w:rsidR="008907DD" w:rsidRPr="008907DD">
        <w:rPr>
          <w:rFonts w:asciiTheme="majorBidi" w:hAnsiTheme="majorBidi" w:cstheme="majorBidi"/>
          <w:sz w:val="24"/>
          <w:szCs w:val="24"/>
        </w:rPr>
        <w:t xml:space="preserve">2 </w:t>
      </w:r>
      <w:r w:rsidRPr="008907DD">
        <w:rPr>
          <w:rFonts w:asciiTheme="majorBidi" w:hAnsiTheme="majorBidi" w:cstheme="majorBidi"/>
          <w:sz w:val="24"/>
          <w:szCs w:val="24"/>
        </w:rPr>
        <w:t>(</w:t>
      </w:r>
      <w:r w:rsidR="008907DD" w:rsidRPr="008907DD">
        <w:rPr>
          <w:rFonts w:asciiTheme="majorBidi" w:hAnsiTheme="majorBidi" w:cstheme="majorBidi"/>
          <w:sz w:val="24"/>
          <w:szCs w:val="24"/>
        </w:rPr>
        <w:t>dvi</w:t>
      </w:r>
      <w:r w:rsidRPr="008907DD">
        <w:rPr>
          <w:rFonts w:asciiTheme="majorBidi" w:hAnsiTheme="majorBidi" w:cstheme="majorBidi"/>
          <w:sz w:val="24"/>
          <w:szCs w:val="24"/>
        </w:rPr>
        <w:t>) akademinės valandos, dalyvių skaičius – iki 20 asmenų.</w:t>
      </w:r>
    </w:p>
    <w:p w14:paraId="30EABA52" w14:textId="0235B518" w:rsidR="00957F1F" w:rsidRPr="00957F1F" w:rsidRDefault="00957F1F" w:rsidP="00957F1F">
      <w:pPr>
        <w:spacing w:after="0" w:line="240" w:lineRule="auto"/>
        <w:ind w:firstLine="851"/>
        <w:jc w:val="both"/>
        <w:rPr>
          <w:rFonts w:asciiTheme="majorBidi" w:hAnsiTheme="majorBidi" w:cstheme="majorBidi"/>
          <w:sz w:val="24"/>
          <w:szCs w:val="24"/>
        </w:rPr>
      </w:pPr>
      <w:r w:rsidRPr="008907DD">
        <w:rPr>
          <w:rFonts w:asciiTheme="majorBidi" w:hAnsiTheme="majorBidi" w:cstheme="majorBidi"/>
          <w:sz w:val="24"/>
          <w:szCs w:val="24"/>
        </w:rPr>
        <w:t>10.</w:t>
      </w:r>
      <w:r w:rsidR="008907DD" w:rsidRPr="008907DD">
        <w:rPr>
          <w:rFonts w:asciiTheme="majorBidi" w:hAnsiTheme="majorBidi" w:cstheme="majorBidi"/>
          <w:sz w:val="24"/>
          <w:szCs w:val="24"/>
        </w:rPr>
        <w:t>6</w:t>
      </w:r>
      <w:r w:rsidRPr="008907DD">
        <w:rPr>
          <w:rFonts w:asciiTheme="majorBidi" w:hAnsiTheme="majorBidi" w:cstheme="majorBidi"/>
          <w:sz w:val="24"/>
          <w:szCs w:val="24"/>
        </w:rPr>
        <w:t>. Mokymai turi būti įvykdyti ne vėliau kaip per 10 (dešimt) kalendorinių dienų nuo antrojo audito etapo užbaigimo.</w:t>
      </w:r>
    </w:p>
    <w:p w14:paraId="0FDE8EA8" w14:textId="77777777" w:rsidR="00957F1F" w:rsidRPr="002E042F" w:rsidRDefault="00957F1F" w:rsidP="002E042F">
      <w:pPr>
        <w:spacing w:after="0" w:line="240" w:lineRule="auto"/>
        <w:ind w:firstLine="851"/>
        <w:jc w:val="both"/>
        <w:rPr>
          <w:rFonts w:asciiTheme="majorBidi" w:hAnsiTheme="majorBidi" w:cstheme="majorBidi"/>
          <w:sz w:val="24"/>
          <w:szCs w:val="24"/>
        </w:rPr>
      </w:pPr>
    </w:p>
    <w:p w14:paraId="3800AB31" w14:textId="3BD9EFE8" w:rsidR="00C4292B" w:rsidRPr="00D62B74" w:rsidRDefault="00C14651" w:rsidP="00D62B74">
      <w:pPr>
        <w:spacing w:after="0" w:line="240" w:lineRule="auto"/>
        <w:jc w:val="center"/>
        <w:rPr>
          <w:rFonts w:asciiTheme="majorBidi" w:hAnsiTheme="majorBidi" w:cstheme="majorBidi"/>
          <w:sz w:val="24"/>
          <w:szCs w:val="24"/>
        </w:rPr>
      </w:pPr>
      <w:r w:rsidRPr="002E042F">
        <w:rPr>
          <w:rFonts w:asciiTheme="majorBidi" w:hAnsiTheme="majorBidi" w:cstheme="majorBidi"/>
          <w:sz w:val="24"/>
          <w:szCs w:val="24"/>
        </w:rPr>
        <w:t>_________________</w:t>
      </w:r>
    </w:p>
    <w:sectPr w:rsidR="00C4292B" w:rsidRPr="00D62B74" w:rsidSect="00E42EB3">
      <w:pgSz w:w="11907" w:h="16839"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BD18" w14:textId="77777777" w:rsidR="00D045E6" w:rsidRDefault="00D045E6" w:rsidP="00833797">
      <w:pPr>
        <w:spacing w:after="0" w:line="240" w:lineRule="auto"/>
      </w:pPr>
      <w:r>
        <w:separator/>
      </w:r>
    </w:p>
  </w:endnote>
  <w:endnote w:type="continuationSeparator" w:id="0">
    <w:p w14:paraId="087EF091" w14:textId="77777777" w:rsidR="00D045E6" w:rsidRDefault="00D045E6"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2783" w14:textId="77777777" w:rsidR="00D62B74" w:rsidRDefault="00D62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504" w14:textId="77777777" w:rsidR="00D62B74" w:rsidRDefault="00D62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2EC7" w14:textId="77777777" w:rsidR="00D62B74" w:rsidRDefault="00D62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304A" w14:textId="77777777" w:rsidR="00D045E6" w:rsidRDefault="00D045E6" w:rsidP="00833797">
      <w:pPr>
        <w:spacing w:after="0" w:line="240" w:lineRule="auto"/>
      </w:pPr>
      <w:r>
        <w:separator/>
      </w:r>
    </w:p>
  </w:footnote>
  <w:footnote w:type="continuationSeparator" w:id="0">
    <w:p w14:paraId="35ECC721" w14:textId="77777777" w:rsidR="00D045E6" w:rsidRDefault="00D045E6"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2DD6" w14:textId="77777777" w:rsidR="00D62B74" w:rsidRDefault="00D62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606"/>
      <w:docPartObj>
        <w:docPartGallery w:val="Page Numbers (Top of Page)"/>
        <w:docPartUnique/>
      </w:docPartObj>
    </w:sdtPr>
    <w:sdtEndPr>
      <w:rPr>
        <w:rFonts w:asciiTheme="majorBidi" w:hAnsiTheme="majorBidi" w:cstheme="majorBidi"/>
        <w:sz w:val="24"/>
        <w:szCs w:val="24"/>
      </w:rPr>
    </w:sdtEndPr>
    <w:sdtContent>
      <w:p w14:paraId="56F3F7E0" w14:textId="47010A4D" w:rsidR="00E42EB3" w:rsidRPr="00D62B74" w:rsidRDefault="00E42EB3">
        <w:pPr>
          <w:pStyle w:val="Header"/>
          <w:jc w:val="center"/>
          <w:rPr>
            <w:rFonts w:asciiTheme="majorBidi" w:hAnsiTheme="majorBidi" w:cstheme="majorBidi"/>
            <w:sz w:val="24"/>
            <w:szCs w:val="24"/>
          </w:rPr>
        </w:pPr>
        <w:r w:rsidRPr="00D62B74">
          <w:rPr>
            <w:rFonts w:asciiTheme="majorBidi" w:hAnsiTheme="majorBidi" w:cstheme="majorBidi"/>
            <w:sz w:val="24"/>
            <w:szCs w:val="24"/>
          </w:rPr>
          <w:fldChar w:fldCharType="begin"/>
        </w:r>
        <w:r w:rsidRPr="00D62B74">
          <w:rPr>
            <w:rFonts w:asciiTheme="majorBidi" w:hAnsiTheme="majorBidi" w:cstheme="majorBidi"/>
            <w:sz w:val="24"/>
            <w:szCs w:val="24"/>
          </w:rPr>
          <w:instrText>PAGE   \* MERGEFORMAT</w:instrText>
        </w:r>
        <w:r w:rsidRPr="00D62B74">
          <w:rPr>
            <w:rFonts w:asciiTheme="majorBidi" w:hAnsiTheme="majorBidi" w:cstheme="majorBidi"/>
            <w:sz w:val="24"/>
            <w:szCs w:val="24"/>
          </w:rPr>
          <w:fldChar w:fldCharType="separate"/>
        </w:r>
        <w:r w:rsidR="00490BF7" w:rsidRPr="00D62B74">
          <w:rPr>
            <w:rFonts w:asciiTheme="majorBidi" w:hAnsiTheme="majorBidi" w:cstheme="majorBidi"/>
            <w:noProof/>
            <w:sz w:val="24"/>
            <w:szCs w:val="24"/>
          </w:rPr>
          <w:t>5</w:t>
        </w:r>
        <w:r w:rsidRPr="00D62B74">
          <w:rPr>
            <w:rFonts w:asciiTheme="majorBidi" w:hAnsiTheme="majorBidi" w:cstheme="majorBidi"/>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2ADC" w14:textId="77777777" w:rsidR="00D62B74" w:rsidRDefault="00D62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1591"/>
    <w:multiLevelType w:val="hybridMultilevel"/>
    <w:tmpl w:val="32FE9E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DD42015"/>
    <w:multiLevelType w:val="multilevel"/>
    <w:tmpl w:val="DE4EF7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2B275F9"/>
    <w:multiLevelType w:val="multilevel"/>
    <w:tmpl w:val="495E0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43E2C"/>
    <w:multiLevelType w:val="hybridMultilevel"/>
    <w:tmpl w:val="0C68720C"/>
    <w:lvl w:ilvl="0" w:tplc="0427000F">
      <w:start w:val="1"/>
      <w:numFmt w:val="decimal"/>
      <w:lvlText w:val="%1."/>
      <w:lvlJc w:val="left"/>
      <w:pPr>
        <w:ind w:left="720" w:hanging="360"/>
      </w:pPr>
      <w:rPr>
        <w:rFonts w:hint="default"/>
      </w:rPr>
    </w:lvl>
    <w:lvl w:ilvl="1" w:tplc="B22CC854">
      <w:start w:val="1"/>
      <w:numFmt w:val="lowerLetter"/>
      <w:lvlText w:val="%2."/>
      <w:lvlJc w:val="left"/>
      <w:pPr>
        <w:ind w:left="1440" w:hanging="360"/>
      </w:pPr>
      <w:rPr>
        <w:b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00CE9"/>
    <w:multiLevelType w:val="multilevel"/>
    <w:tmpl w:val="E0A0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AB072E"/>
    <w:multiLevelType w:val="multilevel"/>
    <w:tmpl w:val="29CCF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9615A7"/>
    <w:multiLevelType w:val="multilevel"/>
    <w:tmpl w:val="B394C0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B0B33EB"/>
    <w:multiLevelType w:val="hybridMultilevel"/>
    <w:tmpl w:val="A28AF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D1BFE"/>
    <w:multiLevelType w:val="hybridMultilevel"/>
    <w:tmpl w:val="2C74ADD0"/>
    <w:lvl w:ilvl="0" w:tplc="AD0C1D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19273">
    <w:abstractNumId w:val="7"/>
  </w:num>
  <w:num w:numId="2" w16cid:durableId="1768888073">
    <w:abstractNumId w:val="3"/>
  </w:num>
  <w:num w:numId="3" w16cid:durableId="263197436">
    <w:abstractNumId w:val="9"/>
  </w:num>
  <w:num w:numId="4" w16cid:durableId="271859330">
    <w:abstractNumId w:val="6"/>
  </w:num>
  <w:num w:numId="5" w16cid:durableId="233005901">
    <w:abstractNumId w:val="5"/>
  </w:num>
  <w:num w:numId="6" w16cid:durableId="350298349">
    <w:abstractNumId w:val="2"/>
  </w:num>
  <w:num w:numId="7" w16cid:durableId="320620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676552">
    <w:abstractNumId w:val="4"/>
  </w:num>
  <w:num w:numId="9" w16cid:durableId="478232741">
    <w:abstractNumId w:val="1"/>
  </w:num>
  <w:num w:numId="10" w16cid:durableId="135214454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CA"/>
    <w:rsid w:val="00004585"/>
    <w:rsid w:val="00005738"/>
    <w:rsid w:val="00013B19"/>
    <w:rsid w:val="000172EE"/>
    <w:rsid w:val="0001771E"/>
    <w:rsid w:val="000212E6"/>
    <w:rsid w:val="00021EE3"/>
    <w:rsid w:val="00023F07"/>
    <w:rsid w:val="000306B1"/>
    <w:rsid w:val="0003112C"/>
    <w:rsid w:val="00036950"/>
    <w:rsid w:val="0003780A"/>
    <w:rsid w:val="00042C0E"/>
    <w:rsid w:val="00042CAC"/>
    <w:rsid w:val="00046D6B"/>
    <w:rsid w:val="00050A18"/>
    <w:rsid w:val="00050B0D"/>
    <w:rsid w:val="00051DE3"/>
    <w:rsid w:val="00052606"/>
    <w:rsid w:val="00053CF1"/>
    <w:rsid w:val="00057D9B"/>
    <w:rsid w:val="000630F6"/>
    <w:rsid w:val="00065AC2"/>
    <w:rsid w:val="000661C2"/>
    <w:rsid w:val="00067BC9"/>
    <w:rsid w:val="00067C7C"/>
    <w:rsid w:val="00071CF9"/>
    <w:rsid w:val="0007310B"/>
    <w:rsid w:val="00082176"/>
    <w:rsid w:val="0008362F"/>
    <w:rsid w:val="00083C5B"/>
    <w:rsid w:val="00085BB9"/>
    <w:rsid w:val="0009256A"/>
    <w:rsid w:val="000945AB"/>
    <w:rsid w:val="000947FD"/>
    <w:rsid w:val="0009503B"/>
    <w:rsid w:val="00095653"/>
    <w:rsid w:val="00096B0D"/>
    <w:rsid w:val="000A140C"/>
    <w:rsid w:val="000A43FF"/>
    <w:rsid w:val="000A5D52"/>
    <w:rsid w:val="000A6FCC"/>
    <w:rsid w:val="000B3C80"/>
    <w:rsid w:val="000B48F5"/>
    <w:rsid w:val="000B7BC9"/>
    <w:rsid w:val="000B7D01"/>
    <w:rsid w:val="000C105F"/>
    <w:rsid w:val="000D0432"/>
    <w:rsid w:val="000D2D7D"/>
    <w:rsid w:val="000D2EB3"/>
    <w:rsid w:val="000D7B0B"/>
    <w:rsid w:val="000E3DE8"/>
    <w:rsid w:val="000E57D6"/>
    <w:rsid w:val="000E7267"/>
    <w:rsid w:val="000F4979"/>
    <w:rsid w:val="001015DF"/>
    <w:rsid w:val="001028F0"/>
    <w:rsid w:val="00104E21"/>
    <w:rsid w:val="001057F8"/>
    <w:rsid w:val="00110EE9"/>
    <w:rsid w:val="001120BD"/>
    <w:rsid w:val="00112672"/>
    <w:rsid w:val="00114136"/>
    <w:rsid w:val="0011450B"/>
    <w:rsid w:val="001148E3"/>
    <w:rsid w:val="00114A28"/>
    <w:rsid w:val="001176C9"/>
    <w:rsid w:val="001232CD"/>
    <w:rsid w:val="00123692"/>
    <w:rsid w:val="00125A85"/>
    <w:rsid w:val="00130CEC"/>
    <w:rsid w:val="00132377"/>
    <w:rsid w:val="00134CA1"/>
    <w:rsid w:val="001372BD"/>
    <w:rsid w:val="001407AB"/>
    <w:rsid w:val="0014144D"/>
    <w:rsid w:val="00143C7B"/>
    <w:rsid w:val="00145674"/>
    <w:rsid w:val="0015071F"/>
    <w:rsid w:val="001511B6"/>
    <w:rsid w:val="00153F33"/>
    <w:rsid w:val="001673B6"/>
    <w:rsid w:val="00170341"/>
    <w:rsid w:val="00171BA7"/>
    <w:rsid w:val="001755B2"/>
    <w:rsid w:val="00176001"/>
    <w:rsid w:val="00180522"/>
    <w:rsid w:val="001812C5"/>
    <w:rsid w:val="00184679"/>
    <w:rsid w:val="001874BC"/>
    <w:rsid w:val="00192783"/>
    <w:rsid w:val="0019426E"/>
    <w:rsid w:val="00195F91"/>
    <w:rsid w:val="001A14B6"/>
    <w:rsid w:val="001A2009"/>
    <w:rsid w:val="001A5C8D"/>
    <w:rsid w:val="001A6761"/>
    <w:rsid w:val="001B12B9"/>
    <w:rsid w:val="001B136E"/>
    <w:rsid w:val="001B3119"/>
    <w:rsid w:val="001B5114"/>
    <w:rsid w:val="001B653B"/>
    <w:rsid w:val="001B6A3D"/>
    <w:rsid w:val="001B75A6"/>
    <w:rsid w:val="001C2356"/>
    <w:rsid w:val="001C40CF"/>
    <w:rsid w:val="001C7957"/>
    <w:rsid w:val="001D15AD"/>
    <w:rsid w:val="001D184D"/>
    <w:rsid w:val="001D2CED"/>
    <w:rsid w:val="001D3A94"/>
    <w:rsid w:val="001D3C61"/>
    <w:rsid w:val="001D461A"/>
    <w:rsid w:val="001D5036"/>
    <w:rsid w:val="001D5A4D"/>
    <w:rsid w:val="001D75DC"/>
    <w:rsid w:val="001E066C"/>
    <w:rsid w:val="001E0E09"/>
    <w:rsid w:val="001E2925"/>
    <w:rsid w:val="001E3B71"/>
    <w:rsid w:val="001F14D4"/>
    <w:rsid w:val="001F173F"/>
    <w:rsid w:val="001F18C6"/>
    <w:rsid w:val="001F37E3"/>
    <w:rsid w:val="001F3AEC"/>
    <w:rsid w:val="001F5EDC"/>
    <w:rsid w:val="00202311"/>
    <w:rsid w:val="0020336A"/>
    <w:rsid w:val="0020558C"/>
    <w:rsid w:val="00214DFD"/>
    <w:rsid w:val="002178A4"/>
    <w:rsid w:val="00217D1C"/>
    <w:rsid w:val="0022072F"/>
    <w:rsid w:val="0022099F"/>
    <w:rsid w:val="002238EB"/>
    <w:rsid w:val="002259D3"/>
    <w:rsid w:val="00226378"/>
    <w:rsid w:val="00230FAA"/>
    <w:rsid w:val="002319D5"/>
    <w:rsid w:val="00231F6C"/>
    <w:rsid w:val="00233CCA"/>
    <w:rsid w:val="00233CFB"/>
    <w:rsid w:val="0023419F"/>
    <w:rsid w:val="0023476A"/>
    <w:rsid w:val="00237ED6"/>
    <w:rsid w:val="00241555"/>
    <w:rsid w:val="00241B1B"/>
    <w:rsid w:val="00244A28"/>
    <w:rsid w:val="00244DAC"/>
    <w:rsid w:val="0024630C"/>
    <w:rsid w:val="002465D7"/>
    <w:rsid w:val="00252D9E"/>
    <w:rsid w:val="00253B48"/>
    <w:rsid w:val="00254539"/>
    <w:rsid w:val="00260B12"/>
    <w:rsid w:val="00266F3B"/>
    <w:rsid w:val="00270008"/>
    <w:rsid w:val="00271267"/>
    <w:rsid w:val="00273396"/>
    <w:rsid w:val="00274D0C"/>
    <w:rsid w:val="00280B40"/>
    <w:rsid w:val="00280D0B"/>
    <w:rsid w:val="00281793"/>
    <w:rsid w:val="00281CD0"/>
    <w:rsid w:val="0028410E"/>
    <w:rsid w:val="0029282B"/>
    <w:rsid w:val="00292FF3"/>
    <w:rsid w:val="00294125"/>
    <w:rsid w:val="00294D3B"/>
    <w:rsid w:val="00295D70"/>
    <w:rsid w:val="0029660C"/>
    <w:rsid w:val="002A03B5"/>
    <w:rsid w:val="002A6B03"/>
    <w:rsid w:val="002B0691"/>
    <w:rsid w:val="002B2660"/>
    <w:rsid w:val="002B403B"/>
    <w:rsid w:val="002B467C"/>
    <w:rsid w:val="002C25AD"/>
    <w:rsid w:val="002C312A"/>
    <w:rsid w:val="002C6913"/>
    <w:rsid w:val="002D4638"/>
    <w:rsid w:val="002D5258"/>
    <w:rsid w:val="002D55AF"/>
    <w:rsid w:val="002D6E1F"/>
    <w:rsid w:val="002E042F"/>
    <w:rsid w:val="002E5DA0"/>
    <w:rsid w:val="002E7074"/>
    <w:rsid w:val="002F31EF"/>
    <w:rsid w:val="002F50D2"/>
    <w:rsid w:val="002F6BE8"/>
    <w:rsid w:val="002F6C50"/>
    <w:rsid w:val="00300B48"/>
    <w:rsid w:val="00303277"/>
    <w:rsid w:val="00303687"/>
    <w:rsid w:val="00307D91"/>
    <w:rsid w:val="003114E4"/>
    <w:rsid w:val="00317AF3"/>
    <w:rsid w:val="003202F3"/>
    <w:rsid w:val="0032304B"/>
    <w:rsid w:val="00323FDF"/>
    <w:rsid w:val="00336061"/>
    <w:rsid w:val="003439C6"/>
    <w:rsid w:val="00344A74"/>
    <w:rsid w:val="003458C3"/>
    <w:rsid w:val="00350F5E"/>
    <w:rsid w:val="00353D47"/>
    <w:rsid w:val="003565D8"/>
    <w:rsid w:val="00356696"/>
    <w:rsid w:val="00360D69"/>
    <w:rsid w:val="0036115B"/>
    <w:rsid w:val="00363639"/>
    <w:rsid w:val="003724FC"/>
    <w:rsid w:val="00383EF4"/>
    <w:rsid w:val="0039257B"/>
    <w:rsid w:val="00393554"/>
    <w:rsid w:val="003957DA"/>
    <w:rsid w:val="00396D1B"/>
    <w:rsid w:val="00397322"/>
    <w:rsid w:val="00397A47"/>
    <w:rsid w:val="003A1264"/>
    <w:rsid w:val="003A41E4"/>
    <w:rsid w:val="003A4AB7"/>
    <w:rsid w:val="003A64AA"/>
    <w:rsid w:val="003B52C4"/>
    <w:rsid w:val="003B6D0F"/>
    <w:rsid w:val="003C0433"/>
    <w:rsid w:val="003C0434"/>
    <w:rsid w:val="003C251D"/>
    <w:rsid w:val="003C3479"/>
    <w:rsid w:val="003C38EB"/>
    <w:rsid w:val="003C6703"/>
    <w:rsid w:val="003D26E2"/>
    <w:rsid w:val="003D3FB7"/>
    <w:rsid w:val="003D69D2"/>
    <w:rsid w:val="003D7595"/>
    <w:rsid w:val="003E1037"/>
    <w:rsid w:val="003E172F"/>
    <w:rsid w:val="003E19D7"/>
    <w:rsid w:val="003E47BC"/>
    <w:rsid w:val="003E5246"/>
    <w:rsid w:val="003F0A16"/>
    <w:rsid w:val="0040201F"/>
    <w:rsid w:val="00412AED"/>
    <w:rsid w:val="004167EC"/>
    <w:rsid w:val="0042042B"/>
    <w:rsid w:val="00421183"/>
    <w:rsid w:val="004264B8"/>
    <w:rsid w:val="00440D59"/>
    <w:rsid w:val="004430F3"/>
    <w:rsid w:val="00443B0C"/>
    <w:rsid w:val="00444883"/>
    <w:rsid w:val="00453017"/>
    <w:rsid w:val="004545A5"/>
    <w:rsid w:val="00454A2F"/>
    <w:rsid w:val="00457592"/>
    <w:rsid w:val="004621E5"/>
    <w:rsid w:val="00464FBB"/>
    <w:rsid w:val="0046640E"/>
    <w:rsid w:val="00472EC1"/>
    <w:rsid w:val="004732F1"/>
    <w:rsid w:val="0047489A"/>
    <w:rsid w:val="00475FB0"/>
    <w:rsid w:val="00480E16"/>
    <w:rsid w:val="00490657"/>
    <w:rsid w:val="00490BF7"/>
    <w:rsid w:val="00490D2E"/>
    <w:rsid w:val="004926B0"/>
    <w:rsid w:val="00496C20"/>
    <w:rsid w:val="004A198E"/>
    <w:rsid w:val="004A3071"/>
    <w:rsid w:val="004A46C0"/>
    <w:rsid w:val="004A5B46"/>
    <w:rsid w:val="004A6AE8"/>
    <w:rsid w:val="004B70B6"/>
    <w:rsid w:val="004C087C"/>
    <w:rsid w:val="004C161A"/>
    <w:rsid w:val="004C4FFB"/>
    <w:rsid w:val="004C5F3E"/>
    <w:rsid w:val="004C6ECD"/>
    <w:rsid w:val="004D3FA9"/>
    <w:rsid w:val="004D4FB1"/>
    <w:rsid w:val="004D5062"/>
    <w:rsid w:val="004D7C6C"/>
    <w:rsid w:val="004E207D"/>
    <w:rsid w:val="004E2656"/>
    <w:rsid w:val="004E392D"/>
    <w:rsid w:val="004E54FF"/>
    <w:rsid w:val="004F2D39"/>
    <w:rsid w:val="004F433A"/>
    <w:rsid w:val="004F6A0B"/>
    <w:rsid w:val="00512483"/>
    <w:rsid w:val="00522707"/>
    <w:rsid w:val="00522F06"/>
    <w:rsid w:val="00523F0B"/>
    <w:rsid w:val="00524B6A"/>
    <w:rsid w:val="00526BE3"/>
    <w:rsid w:val="005277BA"/>
    <w:rsid w:val="00530285"/>
    <w:rsid w:val="00532167"/>
    <w:rsid w:val="00532251"/>
    <w:rsid w:val="005429AF"/>
    <w:rsid w:val="005431D3"/>
    <w:rsid w:val="00543278"/>
    <w:rsid w:val="00545C31"/>
    <w:rsid w:val="00546CBA"/>
    <w:rsid w:val="005603B0"/>
    <w:rsid w:val="00563F71"/>
    <w:rsid w:val="00564E70"/>
    <w:rsid w:val="005670BF"/>
    <w:rsid w:val="00570583"/>
    <w:rsid w:val="00575DCC"/>
    <w:rsid w:val="005776DE"/>
    <w:rsid w:val="00577879"/>
    <w:rsid w:val="0058041A"/>
    <w:rsid w:val="00581632"/>
    <w:rsid w:val="00585762"/>
    <w:rsid w:val="005912B0"/>
    <w:rsid w:val="00592868"/>
    <w:rsid w:val="0059599F"/>
    <w:rsid w:val="00596D8E"/>
    <w:rsid w:val="005B12B7"/>
    <w:rsid w:val="005B1E37"/>
    <w:rsid w:val="005B28BB"/>
    <w:rsid w:val="005B4630"/>
    <w:rsid w:val="005B64E4"/>
    <w:rsid w:val="005C05D3"/>
    <w:rsid w:val="005C16FF"/>
    <w:rsid w:val="005C2E8A"/>
    <w:rsid w:val="005C38F2"/>
    <w:rsid w:val="005C4A69"/>
    <w:rsid w:val="005D0784"/>
    <w:rsid w:val="005D130F"/>
    <w:rsid w:val="005D180F"/>
    <w:rsid w:val="005D229A"/>
    <w:rsid w:val="005D7022"/>
    <w:rsid w:val="005E428C"/>
    <w:rsid w:val="005E7450"/>
    <w:rsid w:val="005F0293"/>
    <w:rsid w:val="006003E5"/>
    <w:rsid w:val="0060467E"/>
    <w:rsid w:val="006106C5"/>
    <w:rsid w:val="00614069"/>
    <w:rsid w:val="006165D3"/>
    <w:rsid w:val="00630CD3"/>
    <w:rsid w:val="00635A8D"/>
    <w:rsid w:val="00641BE0"/>
    <w:rsid w:val="00642E0F"/>
    <w:rsid w:val="0064364E"/>
    <w:rsid w:val="00643E1E"/>
    <w:rsid w:val="0064646A"/>
    <w:rsid w:val="00646F45"/>
    <w:rsid w:val="006522D4"/>
    <w:rsid w:val="00652563"/>
    <w:rsid w:val="00654198"/>
    <w:rsid w:val="00660818"/>
    <w:rsid w:val="00661B8D"/>
    <w:rsid w:val="00665E32"/>
    <w:rsid w:val="0067714E"/>
    <w:rsid w:val="00680739"/>
    <w:rsid w:val="006818EE"/>
    <w:rsid w:val="00692C2F"/>
    <w:rsid w:val="00693089"/>
    <w:rsid w:val="0069682F"/>
    <w:rsid w:val="00697592"/>
    <w:rsid w:val="00697EAA"/>
    <w:rsid w:val="006A1339"/>
    <w:rsid w:val="006A44E2"/>
    <w:rsid w:val="006A5CE5"/>
    <w:rsid w:val="006B23E0"/>
    <w:rsid w:val="006B7309"/>
    <w:rsid w:val="006C7BE4"/>
    <w:rsid w:val="006D0417"/>
    <w:rsid w:val="006D06D1"/>
    <w:rsid w:val="006D1D10"/>
    <w:rsid w:val="006D1E7F"/>
    <w:rsid w:val="006D1E83"/>
    <w:rsid w:val="006D28C5"/>
    <w:rsid w:val="006D5980"/>
    <w:rsid w:val="006E252E"/>
    <w:rsid w:val="006F11BD"/>
    <w:rsid w:val="006F20FB"/>
    <w:rsid w:val="006F771F"/>
    <w:rsid w:val="0070157C"/>
    <w:rsid w:val="007039F3"/>
    <w:rsid w:val="007046B2"/>
    <w:rsid w:val="00706679"/>
    <w:rsid w:val="00710BA4"/>
    <w:rsid w:val="00716417"/>
    <w:rsid w:val="00716C3C"/>
    <w:rsid w:val="00717528"/>
    <w:rsid w:val="00717883"/>
    <w:rsid w:val="007201ED"/>
    <w:rsid w:val="00720994"/>
    <w:rsid w:val="007221D7"/>
    <w:rsid w:val="00722D60"/>
    <w:rsid w:val="00727C8A"/>
    <w:rsid w:val="0073390D"/>
    <w:rsid w:val="007339DD"/>
    <w:rsid w:val="00742932"/>
    <w:rsid w:val="007445B9"/>
    <w:rsid w:val="00750142"/>
    <w:rsid w:val="00751C0E"/>
    <w:rsid w:val="00756BB4"/>
    <w:rsid w:val="0076260C"/>
    <w:rsid w:val="00764910"/>
    <w:rsid w:val="007718BC"/>
    <w:rsid w:val="0077337A"/>
    <w:rsid w:val="0077451F"/>
    <w:rsid w:val="007749C5"/>
    <w:rsid w:val="007807C6"/>
    <w:rsid w:val="0078644F"/>
    <w:rsid w:val="00786A2B"/>
    <w:rsid w:val="007905D6"/>
    <w:rsid w:val="00791A48"/>
    <w:rsid w:val="00792F3C"/>
    <w:rsid w:val="0079459F"/>
    <w:rsid w:val="007974CB"/>
    <w:rsid w:val="007A1188"/>
    <w:rsid w:val="007A4B9A"/>
    <w:rsid w:val="007A72FD"/>
    <w:rsid w:val="007B18F7"/>
    <w:rsid w:val="007B3103"/>
    <w:rsid w:val="007B312B"/>
    <w:rsid w:val="007B63ED"/>
    <w:rsid w:val="007B689F"/>
    <w:rsid w:val="007C1DEB"/>
    <w:rsid w:val="007C1F5E"/>
    <w:rsid w:val="007C33FF"/>
    <w:rsid w:val="007C4F94"/>
    <w:rsid w:val="007C7435"/>
    <w:rsid w:val="007D1240"/>
    <w:rsid w:val="007D2A38"/>
    <w:rsid w:val="007D7A0A"/>
    <w:rsid w:val="007E0A93"/>
    <w:rsid w:val="007E2E99"/>
    <w:rsid w:val="007E4053"/>
    <w:rsid w:val="007E46BD"/>
    <w:rsid w:val="007E4ED6"/>
    <w:rsid w:val="007E654D"/>
    <w:rsid w:val="007E699E"/>
    <w:rsid w:val="007E7C1A"/>
    <w:rsid w:val="007E7CBF"/>
    <w:rsid w:val="007F0B21"/>
    <w:rsid w:val="007F1324"/>
    <w:rsid w:val="007F27DB"/>
    <w:rsid w:val="007F6857"/>
    <w:rsid w:val="00801728"/>
    <w:rsid w:val="00801F60"/>
    <w:rsid w:val="0081250F"/>
    <w:rsid w:val="008165F2"/>
    <w:rsid w:val="00820A9F"/>
    <w:rsid w:val="00826F3F"/>
    <w:rsid w:val="00830415"/>
    <w:rsid w:val="00833797"/>
    <w:rsid w:val="00842EDA"/>
    <w:rsid w:val="008442DD"/>
    <w:rsid w:val="0084434C"/>
    <w:rsid w:val="00845E0E"/>
    <w:rsid w:val="0085026C"/>
    <w:rsid w:val="008502FD"/>
    <w:rsid w:val="008507AE"/>
    <w:rsid w:val="00850D87"/>
    <w:rsid w:val="0085225F"/>
    <w:rsid w:val="00861DD1"/>
    <w:rsid w:val="00863106"/>
    <w:rsid w:val="00865548"/>
    <w:rsid w:val="00866E97"/>
    <w:rsid w:val="008734A4"/>
    <w:rsid w:val="008777DC"/>
    <w:rsid w:val="00884E65"/>
    <w:rsid w:val="008907DD"/>
    <w:rsid w:val="008963D2"/>
    <w:rsid w:val="008A087D"/>
    <w:rsid w:val="008A0FFB"/>
    <w:rsid w:val="008B15D9"/>
    <w:rsid w:val="008B2F65"/>
    <w:rsid w:val="008B3079"/>
    <w:rsid w:val="008B3FEB"/>
    <w:rsid w:val="008B6654"/>
    <w:rsid w:val="008C0EAC"/>
    <w:rsid w:val="008C19ED"/>
    <w:rsid w:val="008C1A12"/>
    <w:rsid w:val="008C4283"/>
    <w:rsid w:val="008C4897"/>
    <w:rsid w:val="008C51A2"/>
    <w:rsid w:val="008D0EEF"/>
    <w:rsid w:val="008D31BA"/>
    <w:rsid w:val="008D7B86"/>
    <w:rsid w:val="008E2605"/>
    <w:rsid w:val="008E5363"/>
    <w:rsid w:val="008F0CEE"/>
    <w:rsid w:val="008F3479"/>
    <w:rsid w:val="008F36D7"/>
    <w:rsid w:val="009021D3"/>
    <w:rsid w:val="009079B1"/>
    <w:rsid w:val="00915C59"/>
    <w:rsid w:val="00917C9B"/>
    <w:rsid w:val="009225B1"/>
    <w:rsid w:val="00926E86"/>
    <w:rsid w:val="00926F13"/>
    <w:rsid w:val="00927BCD"/>
    <w:rsid w:val="0093013D"/>
    <w:rsid w:val="00931278"/>
    <w:rsid w:val="0093270F"/>
    <w:rsid w:val="00937622"/>
    <w:rsid w:val="00940F1A"/>
    <w:rsid w:val="00941853"/>
    <w:rsid w:val="00942B87"/>
    <w:rsid w:val="00947D47"/>
    <w:rsid w:val="00955112"/>
    <w:rsid w:val="00957F1F"/>
    <w:rsid w:val="009606A9"/>
    <w:rsid w:val="00960741"/>
    <w:rsid w:val="00964247"/>
    <w:rsid w:val="00970B19"/>
    <w:rsid w:val="0097388B"/>
    <w:rsid w:val="009743DE"/>
    <w:rsid w:val="009745C1"/>
    <w:rsid w:val="00974D5E"/>
    <w:rsid w:val="009849A0"/>
    <w:rsid w:val="009849D6"/>
    <w:rsid w:val="009866A1"/>
    <w:rsid w:val="00986BF5"/>
    <w:rsid w:val="009878DE"/>
    <w:rsid w:val="009916EF"/>
    <w:rsid w:val="00992BDE"/>
    <w:rsid w:val="009A2D94"/>
    <w:rsid w:val="009A2F3A"/>
    <w:rsid w:val="009A3423"/>
    <w:rsid w:val="009B3092"/>
    <w:rsid w:val="009B3E07"/>
    <w:rsid w:val="009B4BF1"/>
    <w:rsid w:val="009B7C47"/>
    <w:rsid w:val="009C1A5C"/>
    <w:rsid w:val="009C1FB5"/>
    <w:rsid w:val="009C34AA"/>
    <w:rsid w:val="009C4455"/>
    <w:rsid w:val="009C71D6"/>
    <w:rsid w:val="009D00E1"/>
    <w:rsid w:val="009D185A"/>
    <w:rsid w:val="009D7B16"/>
    <w:rsid w:val="009D7DA9"/>
    <w:rsid w:val="009E3084"/>
    <w:rsid w:val="009E447E"/>
    <w:rsid w:val="009E55A2"/>
    <w:rsid w:val="009F143A"/>
    <w:rsid w:val="00A00916"/>
    <w:rsid w:val="00A02BF4"/>
    <w:rsid w:val="00A06CC5"/>
    <w:rsid w:val="00A07F78"/>
    <w:rsid w:val="00A113F9"/>
    <w:rsid w:val="00A114BE"/>
    <w:rsid w:val="00A11F68"/>
    <w:rsid w:val="00A122A6"/>
    <w:rsid w:val="00A130D4"/>
    <w:rsid w:val="00A22DBF"/>
    <w:rsid w:val="00A230FC"/>
    <w:rsid w:val="00A2357A"/>
    <w:rsid w:val="00A30865"/>
    <w:rsid w:val="00A32359"/>
    <w:rsid w:val="00A35A42"/>
    <w:rsid w:val="00A363B9"/>
    <w:rsid w:val="00A3695E"/>
    <w:rsid w:val="00A3698C"/>
    <w:rsid w:val="00A36C4B"/>
    <w:rsid w:val="00A40647"/>
    <w:rsid w:val="00A5098C"/>
    <w:rsid w:val="00A51117"/>
    <w:rsid w:val="00A523D3"/>
    <w:rsid w:val="00A54552"/>
    <w:rsid w:val="00A55AD9"/>
    <w:rsid w:val="00A574F9"/>
    <w:rsid w:val="00A57A7D"/>
    <w:rsid w:val="00A62D95"/>
    <w:rsid w:val="00A65198"/>
    <w:rsid w:val="00A65256"/>
    <w:rsid w:val="00A71724"/>
    <w:rsid w:val="00A73A21"/>
    <w:rsid w:val="00A83431"/>
    <w:rsid w:val="00A84482"/>
    <w:rsid w:val="00A86B2F"/>
    <w:rsid w:val="00A879B0"/>
    <w:rsid w:val="00A9119E"/>
    <w:rsid w:val="00A91844"/>
    <w:rsid w:val="00A9589F"/>
    <w:rsid w:val="00A9659E"/>
    <w:rsid w:val="00AA23BE"/>
    <w:rsid w:val="00AA58F5"/>
    <w:rsid w:val="00AA729E"/>
    <w:rsid w:val="00AB15EA"/>
    <w:rsid w:val="00AB39ED"/>
    <w:rsid w:val="00AB4BBC"/>
    <w:rsid w:val="00AB4E5B"/>
    <w:rsid w:val="00AB6711"/>
    <w:rsid w:val="00AB6A56"/>
    <w:rsid w:val="00AC1BDB"/>
    <w:rsid w:val="00AC2E0A"/>
    <w:rsid w:val="00AC50A1"/>
    <w:rsid w:val="00AC5D32"/>
    <w:rsid w:val="00AD0880"/>
    <w:rsid w:val="00AD0F46"/>
    <w:rsid w:val="00AD17FD"/>
    <w:rsid w:val="00AD1DC4"/>
    <w:rsid w:val="00AD4160"/>
    <w:rsid w:val="00AD5F23"/>
    <w:rsid w:val="00AE0070"/>
    <w:rsid w:val="00AE2F05"/>
    <w:rsid w:val="00AE6676"/>
    <w:rsid w:val="00AE7A56"/>
    <w:rsid w:val="00AF3936"/>
    <w:rsid w:val="00AF473F"/>
    <w:rsid w:val="00B045AD"/>
    <w:rsid w:val="00B04D35"/>
    <w:rsid w:val="00B05AC8"/>
    <w:rsid w:val="00B06329"/>
    <w:rsid w:val="00B06550"/>
    <w:rsid w:val="00B06BAC"/>
    <w:rsid w:val="00B07DE5"/>
    <w:rsid w:val="00B10B5F"/>
    <w:rsid w:val="00B13087"/>
    <w:rsid w:val="00B1595C"/>
    <w:rsid w:val="00B16973"/>
    <w:rsid w:val="00B23B27"/>
    <w:rsid w:val="00B25FD7"/>
    <w:rsid w:val="00B2769C"/>
    <w:rsid w:val="00B276E0"/>
    <w:rsid w:val="00B31F6F"/>
    <w:rsid w:val="00B33FD1"/>
    <w:rsid w:val="00B343A6"/>
    <w:rsid w:val="00B40398"/>
    <w:rsid w:val="00B42B42"/>
    <w:rsid w:val="00B45DA4"/>
    <w:rsid w:val="00B47C6D"/>
    <w:rsid w:val="00B53131"/>
    <w:rsid w:val="00B532A3"/>
    <w:rsid w:val="00B55BDD"/>
    <w:rsid w:val="00B57068"/>
    <w:rsid w:val="00B6540D"/>
    <w:rsid w:val="00B71D31"/>
    <w:rsid w:val="00B7261B"/>
    <w:rsid w:val="00B72B4B"/>
    <w:rsid w:val="00B73839"/>
    <w:rsid w:val="00B80E51"/>
    <w:rsid w:val="00B84CD9"/>
    <w:rsid w:val="00B858B2"/>
    <w:rsid w:val="00B91085"/>
    <w:rsid w:val="00B97039"/>
    <w:rsid w:val="00BA1EB3"/>
    <w:rsid w:val="00BA303D"/>
    <w:rsid w:val="00BA333C"/>
    <w:rsid w:val="00BA36D5"/>
    <w:rsid w:val="00BA4366"/>
    <w:rsid w:val="00BA458C"/>
    <w:rsid w:val="00BA5A47"/>
    <w:rsid w:val="00BA758A"/>
    <w:rsid w:val="00BB026C"/>
    <w:rsid w:val="00BC1AB3"/>
    <w:rsid w:val="00BD2C32"/>
    <w:rsid w:val="00BD7788"/>
    <w:rsid w:val="00BE0086"/>
    <w:rsid w:val="00BE3DEA"/>
    <w:rsid w:val="00BE701C"/>
    <w:rsid w:val="00BF4945"/>
    <w:rsid w:val="00BF4AB7"/>
    <w:rsid w:val="00BF5D20"/>
    <w:rsid w:val="00BF7762"/>
    <w:rsid w:val="00C00733"/>
    <w:rsid w:val="00C01DAF"/>
    <w:rsid w:val="00C10B96"/>
    <w:rsid w:val="00C13086"/>
    <w:rsid w:val="00C14651"/>
    <w:rsid w:val="00C14CE4"/>
    <w:rsid w:val="00C17624"/>
    <w:rsid w:val="00C17839"/>
    <w:rsid w:val="00C23895"/>
    <w:rsid w:val="00C2658D"/>
    <w:rsid w:val="00C3071E"/>
    <w:rsid w:val="00C3712B"/>
    <w:rsid w:val="00C4292B"/>
    <w:rsid w:val="00C43FBB"/>
    <w:rsid w:val="00C45AE5"/>
    <w:rsid w:val="00C508F5"/>
    <w:rsid w:val="00C50C56"/>
    <w:rsid w:val="00C531EB"/>
    <w:rsid w:val="00C5656A"/>
    <w:rsid w:val="00C61B57"/>
    <w:rsid w:val="00C644E8"/>
    <w:rsid w:val="00C66833"/>
    <w:rsid w:val="00C67BA7"/>
    <w:rsid w:val="00C70C0E"/>
    <w:rsid w:val="00C72711"/>
    <w:rsid w:val="00C75AD7"/>
    <w:rsid w:val="00C82538"/>
    <w:rsid w:val="00C836C2"/>
    <w:rsid w:val="00C866CA"/>
    <w:rsid w:val="00C9427C"/>
    <w:rsid w:val="00C9635C"/>
    <w:rsid w:val="00C96DE8"/>
    <w:rsid w:val="00C97029"/>
    <w:rsid w:val="00CA0222"/>
    <w:rsid w:val="00CA28EA"/>
    <w:rsid w:val="00CA425C"/>
    <w:rsid w:val="00CA56D3"/>
    <w:rsid w:val="00CA6D48"/>
    <w:rsid w:val="00CB0B52"/>
    <w:rsid w:val="00CB2CF9"/>
    <w:rsid w:val="00CB3B04"/>
    <w:rsid w:val="00CC0200"/>
    <w:rsid w:val="00CC3CBB"/>
    <w:rsid w:val="00CC4B56"/>
    <w:rsid w:val="00CD05FF"/>
    <w:rsid w:val="00CD1123"/>
    <w:rsid w:val="00CD4560"/>
    <w:rsid w:val="00CD7DF1"/>
    <w:rsid w:val="00CE0407"/>
    <w:rsid w:val="00CE07C3"/>
    <w:rsid w:val="00CE58C6"/>
    <w:rsid w:val="00CE7C88"/>
    <w:rsid w:val="00CF142D"/>
    <w:rsid w:val="00CF2446"/>
    <w:rsid w:val="00CF4ECA"/>
    <w:rsid w:val="00D012C8"/>
    <w:rsid w:val="00D029F2"/>
    <w:rsid w:val="00D045E6"/>
    <w:rsid w:val="00D05ECD"/>
    <w:rsid w:val="00D108AC"/>
    <w:rsid w:val="00D10F7F"/>
    <w:rsid w:val="00D14AD6"/>
    <w:rsid w:val="00D16999"/>
    <w:rsid w:val="00D20B97"/>
    <w:rsid w:val="00D21C7C"/>
    <w:rsid w:val="00D224EB"/>
    <w:rsid w:val="00D23CAC"/>
    <w:rsid w:val="00D24377"/>
    <w:rsid w:val="00D272D2"/>
    <w:rsid w:val="00D31B2E"/>
    <w:rsid w:val="00D33C94"/>
    <w:rsid w:val="00D33EAC"/>
    <w:rsid w:val="00D35760"/>
    <w:rsid w:val="00D36114"/>
    <w:rsid w:val="00D41FAA"/>
    <w:rsid w:val="00D466F0"/>
    <w:rsid w:val="00D5370C"/>
    <w:rsid w:val="00D56B91"/>
    <w:rsid w:val="00D610B9"/>
    <w:rsid w:val="00D6131C"/>
    <w:rsid w:val="00D62B74"/>
    <w:rsid w:val="00D6696C"/>
    <w:rsid w:val="00D72D0E"/>
    <w:rsid w:val="00D73197"/>
    <w:rsid w:val="00D74724"/>
    <w:rsid w:val="00D7528A"/>
    <w:rsid w:val="00D80817"/>
    <w:rsid w:val="00D81896"/>
    <w:rsid w:val="00D82369"/>
    <w:rsid w:val="00D82A45"/>
    <w:rsid w:val="00D83DF0"/>
    <w:rsid w:val="00D930CF"/>
    <w:rsid w:val="00DA0310"/>
    <w:rsid w:val="00DA07D0"/>
    <w:rsid w:val="00DB421B"/>
    <w:rsid w:val="00DB52B9"/>
    <w:rsid w:val="00DB68C5"/>
    <w:rsid w:val="00DC1034"/>
    <w:rsid w:val="00DC1844"/>
    <w:rsid w:val="00DC28FE"/>
    <w:rsid w:val="00DC4F87"/>
    <w:rsid w:val="00DC7464"/>
    <w:rsid w:val="00DD033D"/>
    <w:rsid w:val="00DD1A1B"/>
    <w:rsid w:val="00DD4097"/>
    <w:rsid w:val="00DD5281"/>
    <w:rsid w:val="00DE4AE9"/>
    <w:rsid w:val="00DE4BEF"/>
    <w:rsid w:val="00DE65DF"/>
    <w:rsid w:val="00DE7296"/>
    <w:rsid w:val="00DE7CD9"/>
    <w:rsid w:val="00DF18C6"/>
    <w:rsid w:val="00DF424B"/>
    <w:rsid w:val="00DF4A40"/>
    <w:rsid w:val="00DF4D64"/>
    <w:rsid w:val="00DF4FC7"/>
    <w:rsid w:val="00DF72DC"/>
    <w:rsid w:val="00E00A25"/>
    <w:rsid w:val="00E03190"/>
    <w:rsid w:val="00E076F7"/>
    <w:rsid w:val="00E07765"/>
    <w:rsid w:val="00E11297"/>
    <w:rsid w:val="00E1593B"/>
    <w:rsid w:val="00E17651"/>
    <w:rsid w:val="00E20685"/>
    <w:rsid w:val="00E224B0"/>
    <w:rsid w:val="00E243F8"/>
    <w:rsid w:val="00E24A99"/>
    <w:rsid w:val="00E2537C"/>
    <w:rsid w:val="00E25A58"/>
    <w:rsid w:val="00E25C61"/>
    <w:rsid w:val="00E354E2"/>
    <w:rsid w:val="00E425A6"/>
    <w:rsid w:val="00E42EB3"/>
    <w:rsid w:val="00E4767E"/>
    <w:rsid w:val="00E50FD6"/>
    <w:rsid w:val="00E54C16"/>
    <w:rsid w:val="00E54F94"/>
    <w:rsid w:val="00E567A2"/>
    <w:rsid w:val="00E57C04"/>
    <w:rsid w:val="00E63E51"/>
    <w:rsid w:val="00E66112"/>
    <w:rsid w:val="00E7354F"/>
    <w:rsid w:val="00E769B3"/>
    <w:rsid w:val="00E80E0D"/>
    <w:rsid w:val="00E83791"/>
    <w:rsid w:val="00E83EE5"/>
    <w:rsid w:val="00E84621"/>
    <w:rsid w:val="00E849A3"/>
    <w:rsid w:val="00E856D9"/>
    <w:rsid w:val="00E960AF"/>
    <w:rsid w:val="00E96B59"/>
    <w:rsid w:val="00EA2BB5"/>
    <w:rsid w:val="00EA3E58"/>
    <w:rsid w:val="00EB0CFD"/>
    <w:rsid w:val="00EB1545"/>
    <w:rsid w:val="00EB1D5B"/>
    <w:rsid w:val="00EB270B"/>
    <w:rsid w:val="00EB3083"/>
    <w:rsid w:val="00EB751E"/>
    <w:rsid w:val="00EE09B5"/>
    <w:rsid w:val="00EE2268"/>
    <w:rsid w:val="00EE22DD"/>
    <w:rsid w:val="00EE2A6B"/>
    <w:rsid w:val="00EE5D51"/>
    <w:rsid w:val="00EF7273"/>
    <w:rsid w:val="00F03354"/>
    <w:rsid w:val="00F0475A"/>
    <w:rsid w:val="00F12C72"/>
    <w:rsid w:val="00F15D7F"/>
    <w:rsid w:val="00F16980"/>
    <w:rsid w:val="00F20F97"/>
    <w:rsid w:val="00F22CB1"/>
    <w:rsid w:val="00F23822"/>
    <w:rsid w:val="00F2666A"/>
    <w:rsid w:val="00F30BE6"/>
    <w:rsid w:val="00F37808"/>
    <w:rsid w:val="00F37F46"/>
    <w:rsid w:val="00F46FFD"/>
    <w:rsid w:val="00F52918"/>
    <w:rsid w:val="00F53DCE"/>
    <w:rsid w:val="00F54002"/>
    <w:rsid w:val="00F572A5"/>
    <w:rsid w:val="00F60BEF"/>
    <w:rsid w:val="00F60E29"/>
    <w:rsid w:val="00F64654"/>
    <w:rsid w:val="00F661BF"/>
    <w:rsid w:val="00F74A1A"/>
    <w:rsid w:val="00F75E06"/>
    <w:rsid w:val="00F802A0"/>
    <w:rsid w:val="00F85EBB"/>
    <w:rsid w:val="00F90DEC"/>
    <w:rsid w:val="00F94F94"/>
    <w:rsid w:val="00F9785A"/>
    <w:rsid w:val="00F9796D"/>
    <w:rsid w:val="00FA1CCB"/>
    <w:rsid w:val="00FA7587"/>
    <w:rsid w:val="00FB0AF3"/>
    <w:rsid w:val="00FB161B"/>
    <w:rsid w:val="00FB474B"/>
    <w:rsid w:val="00FB628A"/>
    <w:rsid w:val="00FB75F6"/>
    <w:rsid w:val="00FC068D"/>
    <w:rsid w:val="00FC4875"/>
    <w:rsid w:val="00FC66F5"/>
    <w:rsid w:val="00FC6EA2"/>
    <w:rsid w:val="00FD00CB"/>
    <w:rsid w:val="00FD210A"/>
    <w:rsid w:val="00FD2974"/>
    <w:rsid w:val="00FD45C1"/>
    <w:rsid w:val="00FD5267"/>
    <w:rsid w:val="00FD54D5"/>
    <w:rsid w:val="00FD5DC2"/>
    <w:rsid w:val="00FE1937"/>
    <w:rsid w:val="00FE2308"/>
    <w:rsid w:val="00FE3142"/>
    <w:rsid w:val="00FE52DC"/>
    <w:rsid w:val="00FE6F24"/>
    <w:rsid w:val="00FE7387"/>
    <w:rsid w:val="00FE7EF0"/>
    <w:rsid w:val="00FF0191"/>
    <w:rsid w:val="00FF0CB7"/>
    <w:rsid w:val="00FF2ADC"/>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702A"/>
  <w15:docId w15:val="{DF33FB69-FE32-4AE2-9D10-03013C1A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List Paragraph Red Char,Bullet EY Char,Numbering Char,ERP-List Paragraph Char,List Paragraph11 Char,Sąrašo pastraipa.Bullet Char,List Paragraph22 Char"/>
    <w:link w:val="ListParagraph"/>
    <w:uiPriority w:val="34"/>
    <w:qFormat/>
    <w:locked/>
    <w:rsid w:val="00233CCA"/>
    <w:rPr>
      <w:lang w:val="lt-LT" w:eastAsia="en-US"/>
    </w:rPr>
  </w:style>
  <w:style w:type="paragraph" w:styleId="ListParagraph">
    <w:name w:val="List Paragraph"/>
    <w:aliases w:val="List Paragraph21,List Paragraph1,Lentele,List Paragraph2,List Paragraph Red,Bullet EY,Numbering,ERP-List Paragraph,List Paragraph11,Sąrašo pastraipa.Bullet,Sąrašo pastraipa;Bullet,Table of contents numbered,List Paragraph22,punktai,lp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semiHidden/>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8F0C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99"/>
    <w:qFormat/>
    <w:rsid w:val="00C66833"/>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C66833"/>
    <w:rPr>
      <w:rFonts w:ascii="Times New Roman" w:eastAsia="Times New Roman" w:hAnsi="Times New Roman" w:cs="Times New Roman"/>
      <w:noProof/>
      <w:sz w:val="24"/>
      <w:szCs w:val="24"/>
      <w:lang w:val="x-none" w:eastAsia="en-US"/>
    </w:rPr>
  </w:style>
  <w:style w:type="paragraph" w:customStyle="1" w:styleId="body">
    <w:name w:val="body"/>
    <w:basedOn w:val="Normal"/>
    <w:link w:val="bodyCar"/>
    <w:rsid w:val="00C66833"/>
    <w:pPr>
      <w:spacing w:before="120" w:after="120" w:line="240" w:lineRule="auto"/>
      <w:jc w:val="both"/>
    </w:pPr>
    <w:rPr>
      <w:rFonts w:ascii="Arial" w:eastAsia="Times New Roman" w:hAnsi="Arial"/>
      <w:lang w:val="en-GB"/>
    </w:rPr>
  </w:style>
  <w:style w:type="character" w:customStyle="1" w:styleId="bodyCar">
    <w:name w:val="body Car"/>
    <w:link w:val="body"/>
    <w:locked/>
    <w:rsid w:val="00C66833"/>
    <w:rPr>
      <w:rFonts w:ascii="Arial" w:eastAsia="Times New Roman" w:hAnsi="Arial" w:cs="Times New Roman"/>
      <w:lang w:val="en-GB" w:eastAsia="en-US"/>
    </w:rPr>
  </w:style>
  <w:style w:type="character" w:customStyle="1" w:styleId="m-1540886515878932994translation">
    <w:name w:val="m_-1540886515878932994translation"/>
    <w:basedOn w:val="DefaultParagraphFont"/>
    <w:rsid w:val="00955112"/>
  </w:style>
  <w:style w:type="paragraph" w:styleId="Revision">
    <w:name w:val="Revision"/>
    <w:hidden/>
    <w:uiPriority w:val="99"/>
    <w:semiHidden/>
    <w:rsid w:val="001E0E09"/>
    <w:pPr>
      <w:spacing w:after="0" w:line="240" w:lineRule="auto"/>
    </w:pPr>
    <w:rPr>
      <w:rFonts w:ascii="Calibri" w:eastAsia="Calibri" w:hAnsi="Calibri" w:cs="Times New Roman"/>
      <w:lang w:val="lt-LT" w:eastAsia="en-US"/>
    </w:rPr>
  </w:style>
  <w:style w:type="character" w:customStyle="1" w:styleId="CharStyle3">
    <w:name w:val="Char Style 3"/>
    <w:basedOn w:val="DefaultParagraphFont"/>
    <w:link w:val="Style2"/>
    <w:uiPriority w:val="99"/>
    <w:locked/>
    <w:rsid w:val="00E20685"/>
    <w:rPr>
      <w:rFonts w:cs="Times New Roman"/>
      <w:b/>
      <w:bCs/>
      <w:sz w:val="23"/>
      <w:szCs w:val="23"/>
      <w:shd w:val="clear" w:color="auto" w:fill="FFFFFF"/>
    </w:rPr>
  </w:style>
  <w:style w:type="paragraph" w:customStyle="1" w:styleId="Style2">
    <w:name w:val="Style 2"/>
    <w:basedOn w:val="Normal"/>
    <w:link w:val="CharStyle3"/>
    <w:uiPriority w:val="99"/>
    <w:rsid w:val="00E20685"/>
    <w:pPr>
      <w:widowControl w:val="0"/>
      <w:shd w:val="clear" w:color="auto" w:fill="FFFFFF"/>
      <w:spacing w:before="480" w:after="240" w:line="278" w:lineRule="exact"/>
      <w:jc w:val="right"/>
    </w:pPr>
    <w:rPr>
      <w:rFonts w:asciiTheme="minorHAnsi" w:eastAsiaTheme="minorEastAsia" w:hAnsiTheme="minorHAnsi"/>
      <w:b/>
      <w:bCs/>
      <w:sz w:val="23"/>
      <w:szCs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293607763">
      <w:bodyDiv w:val="1"/>
      <w:marLeft w:val="0"/>
      <w:marRight w:val="0"/>
      <w:marTop w:val="0"/>
      <w:marBottom w:val="0"/>
      <w:divBdr>
        <w:top w:val="none" w:sz="0" w:space="0" w:color="auto"/>
        <w:left w:val="none" w:sz="0" w:space="0" w:color="auto"/>
        <w:bottom w:val="none" w:sz="0" w:space="0" w:color="auto"/>
        <w:right w:val="none" w:sz="0" w:space="0" w:color="auto"/>
      </w:divBdr>
    </w:div>
    <w:div w:id="347945819">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23231838">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88161749">
      <w:bodyDiv w:val="1"/>
      <w:marLeft w:val="0"/>
      <w:marRight w:val="0"/>
      <w:marTop w:val="0"/>
      <w:marBottom w:val="0"/>
      <w:divBdr>
        <w:top w:val="none" w:sz="0" w:space="0" w:color="auto"/>
        <w:left w:val="none" w:sz="0" w:space="0" w:color="auto"/>
        <w:bottom w:val="none" w:sz="0" w:space="0" w:color="auto"/>
        <w:right w:val="none" w:sz="0" w:space="0" w:color="auto"/>
      </w:divBdr>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104618188">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228809212">
      <w:bodyDiv w:val="1"/>
      <w:marLeft w:val="0"/>
      <w:marRight w:val="0"/>
      <w:marTop w:val="0"/>
      <w:marBottom w:val="0"/>
      <w:divBdr>
        <w:top w:val="none" w:sz="0" w:space="0" w:color="auto"/>
        <w:left w:val="none" w:sz="0" w:space="0" w:color="auto"/>
        <w:bottom w:val="none" w:sz="0" w:space="0" w:color="auto"/>
        <w:right w:val="none" w:sz="0" w:space="0" w:color="auto"/>
      </w:divBdr>
    </w:div>
    <w:div w:id="1348218597">
      <w:bodyDiv w:val="1"/>
      <w:marLeft w:val="0"/>
      <w:marRight w:val="0"/>
      <w:marTop w:val="0"/>
      <w:marBottom w:val="0"/>
      <w:divBdr>
        <w:top w:val="none" w:sz="0" w:space="0" w:color="auto"/>
        <w:left w:val="none" w:sz="0" w:space="0" w:color="auto"/>
        <w:bottom w:val="none" w:sz="0" w:space="0" w:color="auto"/>
        <w:right w:val="none" w:sz="0" w:space="0" w:color="auto"/>
      </w:divBdr>
    </w:div>
    <w:div w:id="1404253258">
      <w:bodyDiv w:val="1"/>
      <w:marLeft w:val="0"/>
      <w:marRight w:val="0"/>
      <w:marTop w:val="0"/>
      <w:marBottom w:val="0"/>
      <w:divBdr>
        <w:top w:val="none" w:sz="0" w:space="0" w:color="auto"/>
        <w:left w:val="none" w:sz="0" w:space="0" w:color="auto"/>
        <w:bottom w:val="none" w:sz="0" w:space="0" w:color="auto"/>
        <w:right w:val="none" w:sz="0" w:space="0" w:color="auto"/>
      </w:divBdr>
    </w:div>
    <w:div w:id="1438600714">
      <w:bodyDiv w:val="1"/>
      <w:marLeft w:val="0"/>
      <w:marRight w:val="0"/>
      <w:marTop w:val="0"/>
      <w:marBottom w:val="0"/>
      <w:divBdr>
        <w:top w:val="none" w:sz="0" w:space="0" w:color="auto"/>
        <w:left w:val="none" w:sz="0" w:space="0" w:color="auto"/>
        <w:bottom w:val="none" w:sz="0" w:space="0" w:color="auto"/>
        <w:right w:val="none" w:sz="0" w:space="0" w:color="auto"/>
      </w:divBdr>
    </w:div>
    <w:div w:id="1459255854">
      <w:bodyDiv w:val="1"/>
      <w:marLeft w:val="0"/>
      <w:marRight w:val="0"/>
      <w:marTop w:val="0"/>
      <w:marBottom w:val="0"/>
      <w:divBdr>
        <w:top w:val="none" w:sz="0" w:space="0" w:color="auto"/>
        <w:left w:val="none" w:sz="0" w:space="0" w:color="auto"/>
        <w:bottom w:val="none" w:sz="0" w:space="0" w:color="auto"/>
        <w:right w:val="none" w:sz="0" w:space="0" w:color="auto"/>
      </w:divBdr>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529371116">
      <w:bodyDiv w:val="1"/>
      <w:marLeft w:val="0"/>
      <w:marRight w:val="0"/>
      <w:marTop w:val="0"/>
      <w:marBottom w:val="0"/>
      <w:divBdr>
        <w:top w:val="none" w:sz="0" w:space="0" w:color="auto"/>
        <w:left w:val="none" w:sz="0" w:space="0" w:color="auto"/>
        <w:bottom w:val="none" w:sz="0" w:space="0" w:color="auto"/>
        <w:right w:val="none" w:sz="0" w:space="0" w:color="auto"/>
      </w:divBdr>
    </w:div>
    <w:div w:id="1655571240">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735471114">
      <w:bodyDiv w:val="1"/>
      <w:marLeft w:val="0"/>
      <w:marRight w:val="0"/>
      <w:marTop w:val="0"/>
      <w:marBottom w:val="0"/>
      <w:divBdr>
        <w:top w:val="none" w:sz="0" w:space="0" w:color="auto"/>
        <w:left w:val="none" w:sz="0" w:space="0" w:color="auto"/>
        <w:bottom w:val="none" w:sz="0" w:space="0" w:color="auto"/>
        <w:right w:val="none" w:sz="0" w:space="0" w:color="auto"/>
      </w:divBdr>
    </w:div>
    <w:div w:id="1751805409">
      <w:bodyDiv w:val="1"/>
      <w:marLeft w:val="0"/>
      <w:marRight w:val="0"/>
      <w:marTop w:val="0"/>
      <w:marBottom w:val="0"/>
      <w:divBdr>
        <w:top w:val="none" w:sz="0" w:space="0" w:color="auto"/>
        <w:left w:val="none" w:sz="0" w:space="0" w:color="auto"/>
        <w:bottom w:val="none" w:sz="0" w:space="0" w:color="auto"/>
        <w:right w:val="none" w:sz="0" w:space="0" w:color="auto"/>
      </w:divBdr>
      <w:divsChild>
        <w:div w:id="1306936060">
          <w:marLeft w:val="0"/>
          <w:marRight w:val="0"/>
          <w:marTop w:val="0"/>
          <w:marBottom w:val="0"/>
          <w:divBdr>
            <w:top w:val="none" w:sz="0" w:space="0" w:color="auto"/>
            <w:left w:val="none" w:sz="0" w:space="0" w:color="auto"/>
            <w:bottom w:val="none" w:sz="0" w:space="0" w:color="auto"/>
            <w:right w:val="none" w:sz="0" w:space="0" w:color="auto"/>
          </w:divBdr>
        </w:div>
        <w:div w:id="1429035592">
          <w:marLeft w:val="0"/>
          <w:marRight w:val="0"/>
          <w:marTop w:val="0"/>
          <w:marBottom w:val="0"/>
          <w:divBdr>
            <w:top w:val="none" w:sz="0" w:space="0" w:color="auto"/>
            <w:left w:val="none" w:sz="0" w:space="0" w:color="auto"/>
            <w:bottom w:val="none" w:sz="0" w:space="0" w:color="auto"/>
            <w:right w:val="none" w:sz="0" w:space="0" w:color="auto"/>
          </w:divBdr>
        </w:div>
        <w:div w:id="566498939">
          <w:marLeft w:val="0"/>
          <w:marRight w:val="0"/>
          <w:marTop w:val="0"/>
          <w:marBottom w:val="0"/>
          <w:divBdr>
            <w:top w:val="none" w:sz="0" w:space="0" w:color="auto"/>
            <w:left w:val="none" w:sz="0" w:space="0" w:color="auto"/>
            <w:bottom w:val="none" w:sz="0" w:space="0" w:color="auto"/>
            <w:right w:val="none" w:sz="0" w:space="0" w:color="auto"/>
          </w:divBdr>
        </w:div>
        <w:div w:id="2095470567">
          <w:marLeft w:val="0"/>
          <w:marRight w:val="0"/>
          <w:marTop w:val="0"/>
          <w:marBottom w:val="0"/>
          <w:divBdr>
            <w:top w:val="none" w:sz="0" w:space="0" w:color="auto"/>
            <w:left w:val="none" w:sz="0" w:space="0" w:color="auto"/>
            <w:bottom w:val="none" w:sz="0" w:space="0" w:color="auto"/>
            <w:right w:val="none" w:sz="0" w:space="0" w:color="auto"/>
          </w:divBdr>
        </w:div>
        <w:div w:id="1776172394">
          <w:marLeft w:val="0"/>
          <w:marRight w:val="0"/>
          <w:marTop w:val="0"/>
          <w:marBottom w:val="0"/>
          <w:divBdr>
            <w:top w:val="none" w:sz="0" w:space="0" w:color="auto"/>
            <w:left w:val="none" w:sz="0" w:space="0" w:color="auto"/>
            <w:bottom w:val="none" w:sz="0" w:space="0" w:color="auto"/>
            <w:right w:val="none" w:sz="0" w:space="0" w:color="auto"/>
          </w:divBdr>
        </w:div>
        <w:div w:id="892352467">
          <w:marLeft w:val="0"/>
          <w:marRight w:val="0"/>
          <w:marTop w:val="0"/>
          <w:marBottom w:val="0"/>
          <w:divBdr>
            <w:top w:val="none" w:sz="0" w:space="0" w:color="auto"/>
            <w:left w:val="none" w:sz="0" w:space="0" w:color="auto"/>
            <w:bottom w:val="none" w:sz="0" w:space="0" w:color="auto"/>
            <w:right w:val="none" w:sz="0" w:space="0" w:color="auto"/>
          </w:divBdr>
        </w:div>
        <w:div w:id="791291242">
          <w:marLeft w:val="0"/>
          <w:marRight w:val="0"/>
          <w:marTop w:val="0"/>
          <w:marBottom w:val="0"/>
          <w:divBdr>
            <w:top w:val="none" w:sz="0" w:space="0" w:color="auto"/>
            <w:left w:val="none" w:sz="0" w:space="0" w:color="auto"/>
            <w:bottom w:val="none" w:sz="0" w:space="0" w:color="auto"/>
            <w:right w:val="none" w:sz="0" w:space="0" w:color="auto"/>
          </w:divBdr>
        </w:div>
      </w:divsChild>
    </w:div>
    <w:div w:id="1790970381">
      <w:bodyDiv w:val="1"/>
      <w:marLeft w:val="0"/>
      <w:marRight w:val="0"/>
      <w:marTop w:val="0"/>
      <w:marBottom w:val="0"/>
      <w:divBdr>
        <w:top w:val="none" w:sz="0" w:space="0" w:color="auto"/>
        <w:left w:val="none" w:sz="0" w:space="0" w:color="auto"/>
        <w:bottom w:val="none" w:sz="0" w:space="0" w:color="auto"/>
        <w:right w:val="none" w:sz="0" w:space="0" w:color="auto"/>
      </w:divBdr>
    </w:div>
    <w:div w:id="1815097056">
      <w:bodyDiv w:val="1"/>
      <w:marLeft w:val="0"/>
      <w:marRight w:val="0"/>
      <w:marTop w:val="0"/>
      <w:marBottom w:val="0"/>
      <w:divBdr>
        <w:top w:val="none" w:sz="0" w:space="0" w:color="auto"/>
        <w:left w:val="none" w:sz="0" w:space="0" w:color="auto"/>
        <w:bottom w:val="none" w:sz="0" w:space="0" w:color="auto"/>
        <w:right w:val="none" w:sz="0" w:space="0" w:color="auto"/>
      </w:divBdr>
    </w:div>
    <w:div w:id="1856572033">
      <w:bodyDiv w:val="1"/>
      <w:marLeft w:val="0"/>
      <w:marRight w:val="0"/>
      <w:marTop w:val="0"/>
      <w:marBottom w:val="0"/>
      <w:divBdr>
        <w:top w:val="none" w:sz="0" w:space="0" w:color="auto"/>
        <w:left w:val="none" w:sz="0" w:space="0" w:color="auto"/>
        <w:bottom w:val="none" w:sz="0" w:space="0" w:color="auto"/>
        <w:right w:val="none" w:sz="0" w:space="0" w:color="auto"/>
      </w:divBdr>
      <w:divsChild>
        <w:div w:id="951324488">
          <w:marLeft w:val="0"/>
          <w:marRight w:val="0"/>
          <w:marTop w:val="0"/>
          <w:marBottom w:val="0"/>
          <w:divBdr>
            <w:top w:val="none" w:sz="0" w:space="0" w:color="auto"/>
            <w:left w:val="none" w:sz="0" w:space="0" w:color="auto"/>
            <w:bottom w:val="none" w:sz="0" w:space="0" w:color="auto"/>
            <w:right w:val="none" w:sz="0" w:space="0" w:color="auto"/>
          </w:divBdr>
        </w:div>
        <w:div w:id="1436901187">
          <w:marLeft w:val="0"/>
          <w:marRight w:val="0"/>
          <w:marTop w:val="0"/>
          <w:marBottom w:val="0"/>
          <w:divBdr>
            <w:top w:val="none" w:sz="0" w:space="0" w:color="auto"/>
            <w:left w:val="none" w:sz="0" w:space="0" w:color="auto"/>
            <w:bottom w:val="none" w:sz="0" w:space="0" w:color="auto"/>
            <w:right w:val="none" w:sz="0" w:space="0" w:color="auto"/>
          </w:divBdr>
        </w:div>
        <w:div w:id="763914315">
          <w:marLeft w:val="0"/>
          <w:marRight w:val="0"/>
          <w:marTop w:val="0"/>
          <w:marBottom w:val="0"/>
          <w:divBdr>
            <w:top w:val="none" w:sz="0" w:space="0" w:color="auto"/>
            <w:left w:val="none" w:sz="0" w:space="0" w:color="auto"/>
            <w:bottom w:val="none" w:sz="0" w:space="0" w:color="auto"/>
            <w:right w:val="none" w:sz="0" w:space="0" w:color="auto"/>
          </w:divBdr>
        </w:div>
        <w:div w:id="690255612">
          <w:marLeft w:val="0"/>
          <w:marRight w:val="0"/>
          <w:marTop w:val="0"/>
          <w:marBottom w:val="0"/>
          <w:divBdr>
            <w:top w:val="none" w:sz="0" w:space="0" w:color="auto"/>
            <w:left w:val="none" w:sz="0" w:space="0" w:color="auto"/>
            <w:bottom w:val="none" w:sz="0" w:space="0" w:color="auto"/>
            <w:right w:val="none" w:sz="0" w:space="0" w:color="auto"/>
          </w:divBdr>
        </w:div>
        <w:div w:id="1519275471">
          <w:marLeft w:val="0"/>
          <w:marRight w:val="0"/>
          <w:marTop w:val="0"/>
          <w:marBottom w:val="0"/>
          <w:divBdr>
            <w:top w:val="none" w:sz="0" w:space="0" w:color="auto"/>
            <w:left w:val="none" w:sz="0" w:space="0" w:color="auto"/>
            <w:bottom w:val="none" w:sz="0" w:space="0" w:color="auto"/>
            <w:right w:val="none" w:sz="0" w:space="0" w:color="auto"/>
          </w:divBdr>
        </w:div>
        <w:div w:id="267590007">
          <w:marLeft w:val="0"/>
          <w:marRight w:val="0"/>
          <w:marTop w:val="0"/>
          <w:marBottom w:val="0"/>
          <w:divBdr>
            <w:top w:val="none" w:sz="0" w:space="0" w:color="auto"/>
            <w:left w:val="none" w:sz="0" w:space="0" w:color="auto"/>
            <w:bottom w:val="none" w:sz="0" w:space="0" w:color="auto"/>
            <w:right w:val="none" w:sz="0" w:space="0" w:color="auto"/>
          </w:divBdr>
        </w:div>
        <w:div w:id="2134249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A6634-D2D3-485C-8299-5C5A5435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3551</Words>
  <Characters>20243</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LSD</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 Žavoronok</dc:creator>
  <cp:lastModifiedBy>RSC RSC</cp:lastModifiedBy>
  <cp:revision>11</cp:revision>
  <cp:lastPrinted>2021-11-30T13:18:00Z</cp:lastPrinted>
  <dcterms:created xsi:type="dcterms:W3CDTF">2025-11-13T07:14:00Z</dcterms:created>
  <dcterms:modified xsi:type="dcterms:W3CDTF">2025-11-13T09:06:00Z</dcterms:modified>
</cp:coreProperties>
</file>