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F3" w:rsidRPr="008719B0" w:rsidRDefault="009472F3" w:rsidP="008719B0">
      <w:pPr>
        <w:ind w:right="-178"/>
        <w:jc w:val="center"/>
        <w:rPr>
          <w:sz w:val="18"/>
          <w:szCs w:val="18"/>
        </w:rPr>
      </w:pPr>
      <w:bookmarkStart w:id="0" w:name="_GoBack"/>
      <w:bookmarkEnd w:id="0"/>
      <w:r w:rsidRPr="008719B0">
        <w:rPr>
          <w:sz w:val="18"/>
          <w:szCs w:val="18"/>
        </w:rPr>
        <w:t>Uždaroji akcinė bendrovė, Mildos g. 6, 10311 Vilnius, tel.: 8(5)2105885, fax.:8(5)2105880, Duomenys kaupiami ir saugomi Juridinių asmenų registre,  Įmonės kodas: 111526860, PVM kodas: LT115268610</w:t>
      </w:r>
    </w:p>
    <w:p w:rsidR="009472F3" w:rsidRPr="00735825" w:rsidRDefault="009472F3" w:rsidP="008719B0">
      <w:pPr>
        <w:widowControl w:val="0"/>
        <w:tabs>
          <w:tab w:val="left" w:pos="1800"/>
        </w:tabs>
        <w:rPr>
          <w:b/>
          <w:bCs/>
          <w:sz w:val="22"/>
          <w:szCs w:val="22"/>
        </w:rPr>
      </w:pPr>
    </w:p>
    <w:p w:rsidR="009472F3" w:rsidRPr="00735825" w:rsidRDefault="009472F3" w:rsidP="008719B0">
      <w:pPr>
        <w:widowControl w:val="0"/>
        <w:tabs>
          <w:tab w:val="left" w:pos="1800"/>
        </w:tabs>
        <w:rPr>
          <w:sz w:val="22"/>
          <w:szCs w:val="22"/>
        </w:rPr>
      </w:pPr>
      <w:r w:rsidRPr="00735825">
        <w:rPr>
          <w:sz w:val="22"/>
          <w:szCs w:val="22"/>
        </w:rPr>
        <w:t>VšĮ Vilniaus miesto klinikinė ligoninė</w:t>
      </w:r>
    </w:p>
    <w:p w:rsidR="009472F3" w:rsidRPr="00735825" w:rsidRDefault="009472F3" w:rsidP="008719B0">
      <w:pPr>
        <w:rPr>
          <w:sz w:val="22"/>
          <w:szCs w:val="22"/>
        </w:rPr>
      </w:pPr>
    </w:p>
    <w:p w:rsidR="009472F3" w:rsidRPr="00735825" w:rsidRDefault="009472F3" w:rsidP="008719B0">
      <w:pPr>
        <w:spacing w:line="240" w:lineRule="auto"/>
        <w:jc w:val="center"/>
        <w:rPr>
          <w:b/>
          <w:bCs/>
          <w:sz w:val="22"/>
          <w:szCs w:val="22"/>
        </w:rPr>
      </w:pPr>
      <w:r w:rsidRPr="00735825">
        <w:rPr>
          <w:b/>
          <w:bCs/>
          <w:sz w:val="22"/>
          <w:szCs w:val="22"/>
        </w:rPr>
        <w:t>PASIŪLYMAS</w:t>
      </w:r>
    </w:p>
    <w:p w:rsidR="009472F3" w:rsidRPr="00735825" w:rsidRDefault="009472F3" w:rsidP="008719B0">
      <w:pPr>
        <w:spacing w:line="240" w:lineRule="auto"/>
        <w:jc w:val="center"/>
        <w:rPr>
          <w:sz w:val="22"/>
          <w:szCs w:val="22"/>
        </w:rPr>
      </w:pPr>
      <w:r w:rsidRPr="00735825">
        <w:rPr>
          <w:b/>
          <w:bCs/>
          <w:sz w:val="22"/>
          <w:szCs w:val="22"/>
        </w:rPr>
        <w:t>DĖL CHIRURGINIŲ SIUVIMO REIKMENŲ, TVARSLIAVOS IR KITŲ MEDICINI</w:t>
      </w:r>
      <w:r>
        <w:rPr>
          <w:b/>
          <w:bCs/>
          <w:sz w:val="22"/>
          <w:szCs w:val="22"/>
        </w:rPr>
        <w:t>NI</w:t>
      </w:r>
      <w:r w:rsidRPr="00735825">
        <w:rPr>
          <w:b/>
          <w:bCs/>
          <w:sz w:val="22"/>
          <w:szCs w:val="22"/>
        </w:rPr>
        <w:t>Ų PRIEMONIŲ PIRKIMO</w:t>
      </w:r>
    </w:p>
    <w:p w:rsidR="009472F3" w:rsidRPr="00735825" w:rsidRDefault="009472F3" w:rsidP="008719B0">
      <w:pPr>
        <w:shd w:val="clear" w:color="auto" w:fill="FFFFFF"/>
        <w:spacing w:line="240" w:lineRule="auto"/>
        <w:jc w:val="center"/>
        <w:rPr>
          <w:sz w:val="22"/>
          <w:szCs w:val="22"/>
        </w:rPr>
      </w:pPr>
    </w:p>
    <w:p w:rsidR="009472F3" w:rsidRPr="00735825" w:rsidRDefault="009472F3" w:rsidP="008719B0">
      <w:pPr>
        <w:shd w:val="clear" w:color="auto" w:fill="FFFFFF"/>
        <w:spacing w:line="240" w:lineRule="auto"/>
        <w:jc w:val="center"/>
        <w:rPr>
          <w:sz w:val="22"/>
          <w:szCs w:val="22"/>
        </w:rPr>
      </w:pPr>
      <w:r w:rsidRPr="00735825">
        <w:rPr>
          <w:sz w:val="22"/>
          <w:szCs w:val="22"/>
        </w:rPr>
        <w:t xml:space="preserve">2015 11 </w:t>
      </w:r>
      <w:r>
        <w:rPr>
          <w:sz w:val="22"/>
          <w:szCs w:val="22"/>
        </w:rPr>
        <w:t>24</w:t>
      </w:r>
      <w:r w:rsidRPr="00735825">
        <w:rPr>
          <w:b/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Nr. VPK 15-190</w:t>
      </w:r>
    </w:p>
    <w:p w:rsidR="009472F3" w:rsidRPr="00735825" w:rsidRDefault="009472F3" w:rsidP="008719B0">
      <w:pPr>
        <w:shd w:val="clear" w:color="auto" w:fill="FFFFFF"/>
        <w:spacing w:line="240" w:lineRule="auto"/>
        <w:jc w:val="center"/>
        <w:rPr>
          <w:color w:val="000000"/>
          <w:sz w:val="22"/>
          <w:szCs w:val="22"/>
        </w:rPr>
      </w:pPr>
      <w:r w:rsidRPr="00735825">
        <w:rPr>
          <w:color w:val="000000"/>
          <w:sz w:val="22"/>
          <w:szCs w:val="22"/>
        </w:rPr>
        <w:t>Vilnius</w:t>
      </w:r>
    </w:p>
    <w:p w:rsidR="009472F3" w:rsidRPr="00735825" w:rsidRDefault="009472F3" w:rsidP="008719B0">
      <w:pPr>
        <w:shd w:val="clear" w:color="auto" w:fill="FFFFFF"/>
        <w:spacing w:line="240" w:lineRule="auto"/>
        <w:jc w:val="center"/>
        <w:rPr>
          <w:color w:val="000000"/>
          <w:sz w:val="22"/>
          <w:szCs w:val="22"/>
        </w:rPr>
      </w:pPr>
    </w:p>
    <w:p w:rsidR="009472F3" w:rsidRDefault="009472F3"/>
    <w:tbl>
      <w:tblPr>
        <w:tblW w:w="9875" w:type="dxa"/>
        <w:tblInd w:w="-106" w:type="dxa"/>
        <w:tblLayout w:type="fixed"/>
        <w:tblLook w:val="0000"/>
      </w:tblPr>
      <w:tblGrid>
        <w:gridCol w:w="4928"/>
        <w:gridCol w:w="4947"/>
      </w:tblGrid>
      <w:tr w:rsidR="009472F3" w:rsidRPr="008719B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  <w:rPr>
                <w:i/>
                <w:iCs/>
              </w:rPr>
            </w:pPr>
            <w:r w:rsidRPr="008719B0">
              <w:rPr>
                <w:sz w:val="22"/>
                <w:szCs w:val="22"/>
              </w:rPr>
              <w:t xml:space="preserve">Tiekėjo pavadinimas </w:t>
            </w:r>
            <w:r w:rsidRPr="008719B0">
              <w:rPr>
                <w:i/>
                <w:iCs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8719B0" w:rsidRDefault="009472F3" w:rsidP="002D10DC">
            <w:pPr>
              <w:spacing w:line="240" w:lineRule="auto"/>
              <w:jc w:val="both"/>
            </w:pPr>
            <w:r w:rsidRPr="00735825">
              <w:rPr>
                <w:sz w:val="22"/>
                <w:szCs w:val="22"/>
              </w:rPr>
              <w:t>UAB „SK Impex Service Center“</w:t>
            </w:r>
          </w:p>
        </w:tc>
      </w:tr>
      <w:tr w:rsidR="009472F3" w:rsidRPr="008719B0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  <w:rPr>
                <w:i/>
                <w:iCs/>
              </w:rPr>
            </w:pPr>
            <w:r w:rsidRPr="008719B0">
              <w:rPr>
                <w:sz w:val="22"/>
                <w:szCs w:val="22"/>
              </w:rPr>
              <w:t>Tiekėjo adresas</w:t>
            </w:r>
            <w:r w:rsidRPr="008719B0">
              <w:rPr>
                <w:i/>
                <w:iCs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</w:pPr>
            <w:r w:rsidRPr="00735825">
              <w:rPr>
                <w:sz w:val="22"/>
                <w:szCs w:val="22"/>
              </w:rPr>
              <w:t>Mildos g. 6, Vilnius</w:t>
            </w:r>
          </w:p>
          <w:p w:rsidR="009472F3" w:rsidRPr="008719B0" w:rsidRDefault="009472F3" w:rsidP="002D10DC">
            <w:pPr>
              <w:spacing w:line="240" w:lineRule="auto"/>
              <w:jc w:val="both"/>
            </w:pPr>
          </w:p>
        </w:tc>
      </w:tr>
      <w:tr w:rsidR="009472F3" w:rsidRPr="008719B0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</w:pPr>
            <w:r w:rsidRPr="008719B0">
              <w:rPr>
                <w:sz w:val="22"/>
                <w:szCs w:val="22"/>
              </w:rPr>
              <w:t xml:space="preserve">Tiekėjo įmonės kodas </w:t>
            </w:r>
            <w:r w:rsidRPr="008719B0">
              <w:rPr>
                <w:i/>
                <w:iCs/>
                <w:sz w:val="22"/>
                <w:szCs w:val="22"/>
              </w:rPr>
              <w:t>/Jeigu dalyvauja ūkio subjektų grupė, surašomi visų įmonių kodai /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</w:pPr>
            <w:r w:rsidRPr="00735825">
              <w:rPr>
                <w:sz w:val="22"/>
                <w:szCs w:val="22"/>
              </w:rPr>
              <w:t>111526860</w:t>
            </w:r>
          </w:p>
        </w:tc>
      </w:tr>
      <w:tr w:rsidR="009472F3" w:rsidRPr="008719B0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</w:pPr>
            <w:r w:rsidRPr="008719B0">
              <w:rPr>
                <w:sz w:val="22"/>
                <w:szCs w:val="22"/>
              </w:rPr>
              <w:t xml:space="preserve">Tiekėjo PVM kodas </w:t>
            </w:r>
            <w:r w:rsidRPr="008719B0">
              <w:rPr>
                <w:i/>
                <w:iCs/>
                <w:sz w:val="22"/>
                <w:szCs w:val="22"/>
              </w:rPr>
              <w:t>/Jeigu dalyvauja ūkio subjektų grupė, surašomi visų dalyvių PVM kodai /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</w:pPr>
            <w:r w:rsidRPr="00735825">
              <w:rPr>
                <w:sz w:val="22"/>
                <w:szCs w:val="22"/>
              </w:rPr>
              <w:t>LT 115268610</w:t>
            </w:r>
          </w:p>
        </w:tc>
      </w:tr>
      <w:tr w:rsidR="009472F3" w:rsidRPr="008719B0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</w:pPr>
            <w:r w:rsidRPr="008719B0">
              <w:rPr>
                <w:sz w:val="22"/>
                <w:szCs w:val="22"/>
              </w:rPr>
              <w:t>Tiekėjo atsiskaitomosios sąskaitos numeris, banko pavadinimas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735825" w:rsidRDefault="009472F3" w:rsidP="00AD0098">
            <w:r w:rsidRPr="00735825">
              <w:rPr>
                <w:sz w:val="22"/>
                <w:szCs w:val="22"/>
              </w:rPr>
              <w:t>AB „SEB bankas“, Banko kodas 70440</w:t>
            </w:r>
          </w:p>
          <w:p w:rsidR="009472F3" w:rsidRPr="008719B0" w:rsidRDefault="009472F3" w:rsidP="00AD0098">
            <w:pPr>
              <w:snapToGrid w:val="0"/>
              <w:spacing w:line="240" w:lineRule="auto"/>
              <w:jc w:val="both"/>
            </w:pPr>
            <w:r w:rsidRPr="00735825">
              <w:rPr>
                <w:sz w:val="22"/>
                <w:szCs w:val="22"/>
              </w:rPr>
              <w:t>a.s. LT 31 7044 0600 0410 7393</w:t>
            </w:r>
          </w:p>
        </w:tc>
      </w:tr>
      <w:tr w:rsidR="009472F3" w:rsidRPr="008719B0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</w:pPr>
            <w:r w:rsidRPr="008719B0">
              <w:rPr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735825" w:rsidRDefault="009472F3" w:rsidP="002C42BC">
            <w:pPr>
              <w:spacing w:before="100" w:beforeAutospacing="1" w:after="119" w:line="240" w:lineRule="auto"/>
              <w:rPr>
                <w:lang w:eastAsia="lt-LT"/>
              </w:rPr>
            </w:pPr>
            <w:r w:rsidRPr="00735825">
              <w:rPr>
                <w:sz w:val="22"/>
                <w:szCs w:val="22"/>
                <w:lang w:eastAsia="lt-LT"/>
              </w:rPr>
              <w:t>Biuro administratorė ir personalo vadovė Kristina Štramaitienė</w:t>
            </w:r>
          </w:p>
        </w:tc>
      </w:tr>
      <w:tr w:rsidR="009472F3" w:rsidRPr="008719B0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</w:pPr>
            <w:r w:rsidRPr="008719B0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735825" w:rsidRDefault="009472F3" w:rsidP="002C42BC">
            <w:pPr>
              <w:snapToGrid w:val="0"/>
              <w:spacing w:line="240" w:lineRule="auto"/>
              <w:jc w:val="both"/>
            </w:pPr>
            <w:r w:rsidRPr="00735825">
              <w:rPr>
                <w:sz w:val="22"/>
                <w:szCs w:val="22"/>
              </w:rPr>
              <w:t>Paulius Slavinskas</w:t>
            </w:r>
          </w:p>
        </w:tc>
      </w:tr>
      <w:tr w:rsidR="009472F3" w:rsidRPr="008719B0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</w:pPr>
            <w:r w:rsidRPr="008719B0">
              <w:rPr>
                <w:sz w:val="22"/>
                <w:szCs w:val="22"/>
              </w:rPr>
              <w:t>Telefono numeris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735825" w:rsidRDefault="009472F3" w:rsidP="002C42BC">
            <w:pPr>
              <w:snapToGrid w:val="0"/>
              <w:spacing w:line="240" w:lineRule="auto"/>
              <w:jc w:val="both"/>
            </w:pPr>
            <w:r w:rsidRPr="00735825">
              <w:rPr>
                <w:sz w:val="22"/>
                <w:szCs w:val="22"/>
              </w:rPr>
              <w:t>8 6 9824472, 8 5 2105885</w:t>
            </w:r>
          </w:p>
        </w:tc>
      </w:tr>
      <w:tr w:rsidR="009472F3" w:rsidRPr="008719B0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</w:pPr>
            <w:r w:rsidRPr="008719B0">
              <w:rPr>
                <w:sz w:val="22"/>
                <w:szCs w:val="22"/>
              </w:rPr>
              <w:t>Fakso numeris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735825" w:rsidRDefault="009472F3" w:rsidP="002C42BC">
            <w:pPr>
              <w:snapToGrid w:val="0"/>
              <w:spacing w:line="240" w:lineRule="auto"/>
              <w:jc w:val="both"/>
            </w:pPr>
            <w:r w:rsidRPr="00735825">
              <w:rPr>
                <w:sz w:val="22"/>
                <w:szCs w:val="22"/>
              </w:rPr>
              <w:t>8 5 2105880</w:t>
            </w:r>
          </w:p>
        </w:tc>
      </w:tr>
      <w:tr w:rsidR="009472F3" w:rsidRPr="008719B0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both"/>
            </w:pPr>
            <w:r w:rsidRPr="008719B0">
              <w:rPr>
                <w:sz w:val="22"/>
                <w:szCs w:val="22"/>
              </w:rPr>
              <w:t>El. pašto adresas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735825" w:rsidRDefault="009472F3" w:rsidP="00AD0098">
            <w:hyperlink r:id="rId6" w:history="1">
              <w:r w:rsidRPr="00735825">
                <w:rPr>
                  <w:rStyle w:val="Hyperlink"/>
                  <w:sz w:val="22"/>
                  <w:szCs w:val="22"/>
                </w:rPr>
                <w:t>paulius.slavinskas@skimpex.lt</w:t>
              </w:r>
            </w:hyperlink>
          </w:p>
          <w:p w:rsidR="009472F3" w:rsidRPr="008719B0" w:rsidRDefault="009472F3" w:rsidP="00AD0098">
            <w:pPr>
              <w:snapToGrid w:val="0"/>
              <w:spacing w:line="240" w:lineRule="auto"/>
              <w:jc w:val="both"/>
            </w:pPr>
            <w:hyperlink r:id="rId7" w:history="1">
              <w:r w:rsidRPr="00735825">
                <w:rPr>
                  <w:rStyle w:val="Hyperlink"/>
                  <w:sz w:val="22"/>
                  <w:szCs w:val="22"/>
                </w:rPr>
                <w:t>info@skimpex.lt</w:t>
              </w:r>
            </w:hyperlink>
          </w:p>
        </w:tc>
      </w:tr>
    </w:tbl>
    <w:p w:rsidR="009472F3" w:rsidRPr="008719B0" w:rsidRDefault="009472F3" w:rsidP="008719B0">
      <w:pPr>
        <w:spacing w:line="240" w:lineRule="auto"/>
        <w:jc w:val="both"/>
        <w:rPr>
          <w:sz w:val="22"/>
          <w:szCs w:val="22"/>
        </w:rPr>
      </w:pPr>
    </w:p>
    <w:p w:rsidR="009472F3" w:rsidRPr="008719B0" w:rsidRDefault="009472F3" w:rsidP="008719B0">
      <w:pPr>
        <w:spacing w:line="240" w:lineRule="auto"/>
        <w:jc w:val="both"/>
        <w:rPr>
          <w:spacing w:val="-4"/>
          <w:sz w:val="22"/>
          <w:szCs w:val="22"/>
        </w:rPr>
      </w:pPr>
      <w:r w:rsidRPr="008719B0">
        <w:rPr>
          <w:i/>
          <w:iCs/>
          <w:spacing w:val="-4"/>
          <w:sz w:val="22"/>
          <w:szCs w:val="22"/>
        </w:rPr>
        <w:t>(Pastaba. Pildoma, jei tiekėjas ketina pasitelkti subtiekėją (-us))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58"/>
        <w:gridCol w:w="4797"/>
      </w:tblGrid>
      <w:tr w:rsidR="009472F3" w:rsidRPr="008719B0">
        <w:tc>
          <w:tcPr>
            <w:tcW w:w="5058" w:type="dxa"/>
          </w:tcPr>
          <w:p w:rsidR="009472F3" w:rsidRPr="008719B0" w:rsidRDefault="009472F3" w:rsidP="002D10DC">
            <w:pPr>
              <w:spacing w:line="240" w:lineRule="auto"/>
              <w:rPr>
                <w:i/>
                <w:iCs/>
              </w:rPr>
            </w:pPr>
            <w:r w:rsidRPr="008719B0">
              <w:rPr>
                <w:spacing w:val="-4"/>
                <w:sz w:val="22"/>
                <w:szCs w:val="22"/>
              </w:rPr>
              <w:t xml:space="preserve">Subtiekėjo (-ų) </w:t>
            </w:r>
            <w:r w:rsidRPr="008719B0">
              <w:rPr>
                <w:sz w:val="22"/>
                <w:szCs w:val="22"/>
              </w:rPr>
              <w:t xml:space="preserve"> pavadinimas (-ai) </w:t>
            </w:r>
          </w:p>
        </w:tc>
        <w:tc>
          <w:tcPr>
            <w:tcW w:w="4797" w:type="dxa"/>
          </w:tcPr>
          <w:p w:rsidR="009472F3" w:rsidRPr="008719B0" w:rsidRDefault="009472F3" w:rsidP="002D10DC">
            <w:pPr>
              <w:spacing w:line="240" w:lineRule="auto"/>
              <w:jc w:val="both"/>
            </w:pPr>
          </w:p>
        </w:tc>
      </w:tr>
      <w:tr w:rsidR="009472F3" w:rsidRPr="008719B0">
        <w:tc>
          <w:tcPr>
            <w:tcW w:w="5058" w:type="dxa"/>
          </w:tcPr>
          <w:p w:rsidR="009472F3" w:rsidRPr="008719B0" w:rsidRDefault="009472F3" w:rsidP="002D10DC">
            <w:pPr>
              <w:spacing w:line="240" w:lineRule="auto"/>
            </w:pPr>
            <w:r w:rsidRPr="008719B0">
              <w:rPr>
                <w:spacing w:val="-4"/>
                <w:sz w:val="22"/>
                <w:szCs w:val="22"/>
              </w:rPr>
              <w:t>Subtiekėjo (-ų)</w:t>
            </w:r>
            <w:r w:rsidRPr="008719B0">
              <w:rPr>
                <w:sz w:val="22"/>
                <w:szCs w:val="22"/>
              </w:rPr>
              <w:t xml:space="preserve"> adresas (-ai) </w:t>
            </w:r>
          </w:p>
        </w:tc>
        <w:tc>
          <w:tcPr>
            <w:tcW w:w="4797" w:type="dxa"/>
          </w:tcPr>
          <w:p w:rsidR="009472F3" w:rsidRPr="008719B0" w:rsidRDefault="009472F3" w:rsidP="002D10DC">
            <w:pPr>
              <w:spacing w:line="240" w:lineRule="auto"/>
              <w:jc w:val="both"/>
            </w:pPr>
          </w:p>
        </w:tc>
      </w:tr>
      <w:tr w:rsidR="009472F3" w:rsidRPr="008719B0">
        <w:tc>
          <w:tcPr>
            <w:tcW w:w="5058" w:type="dxa"/>
          </w:tcPr>
          <w:p w:rsidR="009472F3" w:rsidRPr="008719B0" w:rsidRDefault="009472F3" w:rsidP="002D10DC">
            <w:pPr>
              <w:spacing w:line="240" w:lineRule="auto"/>
            </w:pPr>
            <w:r w:rsidRPr="008719B0">
              <w:rPr>
                <w:sz w:val="22"/>
                <w:szCs w:val="22"/>
              </w:rPr>
              <w:t xml:space="preserve">Įsipareigojimų dalis (procentais), kuriai ketinama pasitelkti subtiekėją (-us) </w:t>
            </w:r>
          </w:p>
        </w:tc>
        <w:tc>
          <w:tcPr>
            <w:tcW w:w="4797" w:type="dxa"/>
          </w:tcPr>
          <w:p w:rsidR="009472F3" w:rsidRPr="008719B0" w:rsidRDefault="009472F3" w:rsidP="002D10DC">
            <w:pPr>
              <w:spacing w:line="240" w:lineRule="auto"/>
              <w:jc w:val="both"/>
            </w:pPr>
          </w:p>
        </w:tc>
      </w:tr>
    </w:tbl>
    <w:p w:rsidR="009472F3" w:rsidRPr="008719B0" w:rsidRDefault="009472F3" w:rsidP="008719B0">
      <w:pPr>
        <w:spacing w:line="240" w:lineRule="auto"/>
        <w:jc w:val="both"/>
        <w:rPr>
          <w:sz w:val="22"/>
          <w:szCs w:val="22"/>
        </w:rPr>
      </w:pPr>
    </w:p>
    <w:p w:rsidR="009472F3" w:rsidRPr="008719B0" w:rsidRDefault="009472F3" w:rsidP="008719B0">
      <w:pPr>
        <w:spacing w:line="240" w:lineRule="auto"/>
        <w:ind w:firstLine="720"/>
        <w:jc w:val="both"/>
        <w:rPr>
          <w:sz w:val="22"/>
          <w:szCs w:val="22"/>
        </w:rPr>
      </w:pPr>
      <w:r w:rsidRPr="008719B0">
        <w:rPr>
          <w:sz w:val="22"/>
          <w:szCs w:val="22"/>
        </w:rPr>
        <w:t>1. Šiuo pasiūlymu pažymime, kad sutinkame su visomis pirkimo sąlygomis, nustatytomis:</w:t>
      </w:r>
    </w:p>
    <w:p w:rsidR="009472F3" w:rsidRPr="008719B0" w:rsidRDefault="009472F3" w:rsidP="008719B0">
      <w:pPr>
        <w:spacing w:line="240" w:lineRule="auto"/>
        <w:ind w:firstLine="1440"/>
        <w:jc w:val="both"/>
        <w:rPr>
          <w:sz w:val="22"/>
          <w:szCs w:val="22"/>
        </w:rPr>
      </w:pPr>
      <w:r w:rsidRPr="008719B0">
        <w:rPr>
          <w:sz w:val="22"/>
          <w:szCs w:val="22"/>
        </w:rPr>
        <w:t xml:space="preserve">1) atviro konkurso skelbime, paskelbtame Viešųjų pirkimų įstatymo nustatyta tvarka: </w:t>
      </w:r>
      <w:r w:rsidRPr="008719B0">
        <w:rPr>
          <w:i/>
          <w:iCs/>
          <w:sz w:val="22"/>
          <w:szCs w:val="22"/>
        </w:rPr>
        <w:t>Europos Sąjungos oficialiajame leidinyje ir CVP IS</w:t>
      </w:r>
      <w:r w:rsidRPr="008719B0">
        <w:rPr>
          <w:sz w:val="22"/>
          <w:szCs w:val="22"/>
        </w:rPr>
        <w:t>;</w:t>
      </w:r>
    </w:p>
    <w:p w:rsidR="009472F3" w:rsidRPr="008719B0" w:rsidRDefault="009472F3" w:rsidP="008719B0">
      <w:pPr>
        <w:spacing w:line="240" w:lineRule="auto"/>
        <w:ind w:left="720" w:firstLine="720"/>
        <w:jc w:val="both"/>
        <w:rPr>
          <w:sz w:val="22"/>
          <w:szCs w:val="22"/>
        </w:rPr>
      </w:pPr>
      <w:r w:rsidRPr="008719B0">
        <w:rPr>
          <w:sz w:val="22"/>
          <w:szCs w:val="22"/>
        </w:rPr>
        <w:t>2) kituose pirkimo dokumentuose (jų paaiškinimuose, papildymuose).</w:t>
      </w:r>
    </w:p>
    <w:p w:rsidR="009472F3" w:rsidRPr="008719B0" w:rsidRDefault="009472F3" w:rsidP="00AD0098">
      <w:pPr>
        <w:spacing w:line="240" w:lineRule="auto"/>
        <w:ind w:firstLine="720"/>
        <w:jc w:val="both"/>
        <w:rPr>
          <w:sz w:val="22"/>
          <w:szCs w:val="22"/>
        </w:rPr>
      </w:pPr>
      <w:r w:rsidRPr="008719B0">
        <w:rPr>
          <w:sz w:val="22"/>
          <w:szCs w:val="22"/>
        </w:rPr>
        <w:t xml:space="preserve">2. </w:t>
      </w:r>
      <w:r w:rsidRPr="008719B0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8719B0">
        <w:rPr>
          <w:sz w:val="22"/>
          <w:szCs w:val="22"/>
        </w:rPr>
        <w:t xml:space="preserve"> kopijos ir elektroninėmis priemonėmis pateikti duomenys yra tikri.</w:t>
      </w:r>
    </w:p>
    <w:p w:rsidR="009472F3" w:rsidRPr="008719B0" w:rsidRDefault="009472F3" w:rsidP="008719B0">
      <w:pPr>
        <w:spacing w:line="240" w:lineRule="auto"/>
        <w:ind w:firstLine="720"/>
        <w:jc w:val="both"/>
        <w:rPr>
          <w:b/>
          <w:bCs/>
          <w:i/>
          <w:iCs/>
          <w:sz w:val="22"/>
          <w:szCs w:val="22"/>
        </w:rPr>
      </w:pPr>
      <w:r w:rsidRPr="008719B0">
        <w:rPr>
          <w:sz w:val="22"/>
          <w:szCs w:val="22"/>
        </w:rPr>
        <w:t xml:space="preserve">3. Mes siūlome šias paslaugas: </w:t>
      </w:r>
      <w:r w:rsidRPr="008719B0">
        <w:rPr>
          <w:b/>
          <w:bCs/>
          <w:i/>
          <w:iCs/>
          <w:sz w:val="22"/>
          <w:szCs w:val="22"/>
        </w:rPr>
        <w:t>užpildyti šių konkurso sąlygų 4 priedo (</w:t>
      </w:r>
      <w:r w:rsidRPr="008719B0">
        <w:rPr>
          <w:b/>
          <w:bCs/>
          <w:sz w:val="22"/>
          <w:szCs w:val="22"/>
        </w:rPr>
        <w:t xml:space="preserve">Medicinos įrangos techninės priežiūros ir remonto paslaugų </w:t>
      </w:r>
      <w:r w:rsidRPr="008719B0">
        <w:rPr>
          <w:b/>
          <w:bCs/>
          <w:i/>
          <w:iCs/>
          <w:sz w:val="22"/>
          <w:szCs w:val="22"/>
        </w:rPr>
        <w:t>specifikacija) visas grafas.</w:t>
      </w:r>
    </w:p>
    <w:p w:rsidR="009472F3" w:rsidRPr="008719B0" w:rsidRDefault="009472F3" w:rsidP="008719B0">
      <w:pPr>
        <w:spacing w:line="240" w:lineRule="auto"/>
        <w:ind w:firstLine="720"/>
        <w:jc w:val="both"/>
        <w:rPr>
          <w:sz w:val="22"/>
          <w:szCs w:val="22"/>
        </w:rPr>
      </w:pPr>
    </w:p>
    <w:p w:rsidR="009472F3" w:rsidRPr="008719B0" w:rsidRDefault="009472F3" w:rsidP="008719B0">
      <w:pPr>
        <w:spacing w:line="240" w:lineRule="auto"/>
        <w:ind w:firstLine="720"/>
        <w:jc w:val="both"/>
        <w:rPr>
          <w:sz w:val="22"/>
          <w:szCs w:val="22"/>
        </w:rPr>
      </w:pPr>
      <w:r w:rsidRPr="008719B0">
        <w:rPr>
          <w:sz w:val="22"/>
          <w:szCs w:val="22"/>
        </w:rPr>
        <w:t>Tais atvejais, kai pagal galiojančius teisės aktus tiekėjui nereikia mokėti PVM, jis nurodo priežastis, dėl kurių PVM nemoka.</w:t>
      </w:r>
    </w:p>
    <w:p w:rsidR="009472F3" w:rsidRPr="008719B0" w:rsidRDefault="009472F3" w:rsidP="008719B0">
      <w:pPr>
        <w:spacing w:line="240" w:lineRule="auto"/>
        <w:jc w:val="both"/>
        <w:rPr>
          <w:i/>
          <w:iCs/>
          <w:sz w:val="22"/>
          <w:szCs w:val="22"/>
        </w:rPr>
      </w:pPr>
    </w:p>
    <w:p w:rsidR="009472F3" w:rsidRPr="008719B0" w:rsidRDefault="009472F3" w:rsidP="008719B0">
      <w:pPr>
        <w:spacing w:line="240" w:lineRule="auto"/>
        <w:ind w:firstLine="720"/>
        <w:jc w:val="both"/>
        <w:rPr>
          <w:sz w:val="22"/>
          <w:szCs w:val="22"/>
        </w:rPr>
      </w:pPr>
      <w:r w:rsidRPr="008719B0">
        <w:rPr>
          <w:sz w:val="22"/>
          <w:szCs w:val="22"/>
        </w:rPr>
        <w:t xml:space="preserve">4. Siūlomos </w:t>
      </w:r>
      <w:r w:rsidRPr="008719B0">
        <w:rPr>
          <w:i/>
          <w:iCs/>
          <w:sz w:val="22"/>
          <w:szCs w:val="22"/>
        </w:rPr>
        <w:t>paslaugos </w:t>
      </w:r>
      <w:r w:rsidRPr="008719B0">
        <w:rPr>
          <w:sz w:val="22"/>
          <w:szCs w:val="22"/>
        </w:rPr>
        <w:t>visiškai atitinka pirkimo dokumentuose nurodytus reikalavimus.</w:t>
      </w:r>
    </w:p>
    <w:p w:rsidR="009472F3" w:rsidRPr="008719B0" w:rsidRDefault="009472F3" w:rsidP="008719B0">
      <w:pPr>
        <w:spacing w:line="240" w:lineRule="auto"/>
        <w:ind w:firstLine="720"/>
        <w:jc w:val="both"/>
        <w:rPr>
          <w:b/>
          <w:bCs/>
          <w:i/>
          <w:iCs/>
          <w:sz w:val="22"/>
          <w:szCs w:val="22"/>
        </w:rPr>
      </w:pPr>
    </w:p>
    <w:p w:rsidR="009472F3" w:rsidRPr="008719B0" w:rsidRDefault="009472F3" w:rsidP="008719B0">
      <w:pPr>
        <w:spacing w:line="240" w:lineRule="auto"/>
        <w:ind w:firstLine="720"/>
        <w:jc w:val="both"/>
        <w:rPr>
          <w:sz w:val="22"/>
          <w:szCs w:val="22"/>
        </w:rPr>
      </w:pPr>
      <w:r w:rsidRPr="008719B0">
        <w:rPr>
          <w:sz w:val="22"/>
          <w:szCs w:val="22"/>
        </w:rPr>
        <w:t>Kartu su pasiūlymu pateikiami šie dokumentai:</w:t>
      </w:r>
    </w:p>
    <w:tbl>
      <w:tblPr>
        <w:tblW w:w="9848" w:type="dxa"/>
        <w:tblInd w:w="-106" w:type="dxa"/>
        <w:tblLayout w:type="fixed"/>
        <w:tblLook w:val="0000"/>
      </w:tblPr>
      <w:tblGrid>
        <w:gridCol w:w="828"/>
        <w:gridCol w:w="6365"/>
        <w:gridCol w:w="2655"/>
      </w:tblGrid>
      <w:tr w:rsidR="009472F3" w:rsidRPr="008719B0" w:rsidTr="00F527E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center"/>
            </w:pPr>
            <w:r w:rsidRPr="008719B0">
              <w:rPr>
                <w:sz w:val="22"/>
                <w:szCs w:val="22"/>
              </w:rPr>
              <w:t>Eil.Nr.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center"/>
            </w:pPr>
            <w:r w:rsidRPr="008719B0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jc w:val="center"/>
            </w:pPr>
            <w:r w:rsidRPr="008719B0">
              <w:rPr>
                <w:sz w:val="22"/>
                <w:szCs w:val="22"/>
              </w:rPr>
              <w:t>Dokumento puslapių skaičius</w:t>
            </w:r>
          </w:p>
        </w:tc>
      </w:tr>
      <w:tr w:rsidR="009472F3" w:rsidRPr="008719B0" w:rsidTr="00F527EB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550574" w:rsidRDefault="009472F3" w:rsidP="002C42BC">
            <w:pPr>
              <w:widowControl w:val="0"/>
              <w:tabs>
                <w:tab w:val="left" w:pos="1800"/>
              </w:tabs>
              <w:jc w:val="both"/>
            </w:pPr>
            <w:r w:rsidRPr="00550574">
              <w:rPr>
                <w:sz w:val="22"/>
                <w:szCs w:val="22"/>
              </w:rPr>
              <w:t>1.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36052F" w:rsidRDefault="009472F3" w:rsidP="002C42BC">
            <w:pPr>
              <w:spacing w:before="100" w:beforeAutospacing="1" w:after="119" w:line="240" w:lineRule="auto"/>
              <w:rPr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Techninė specifikacija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36052F" w:rsidRDefault="009472F3" w:rsidP="002C42BC">
            <w:pPr>
              <w:spacing w:before="100" w:beforeAutospacing="1" w:after="119" w:line="240" w:lineRule="auto"/>
              <w:rPr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</w:tr>
      <w:tr w:rsidR="009472F3" w:rsidRPr="008719B0" w:rsidTr="00F527EB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550574" w:rsidRDefault="009472F3" w:rsidP="002C42BC">
            <w:pPr>
              <w:widowControl w:val="0"/>
              <w:tabs>
                <w:tab w:val="left" w:pos="1800"/>
              </w:tabs>
              <w:jc w:val="both"/>
            </w:pPr>
            <w:r w:rsidRPr="00550574">
              <w:rPr>
                <w:sz w:val="22"/>
                <w:szCs w:val="22"/>
              </w:rPr>
              <w:t>2.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550574" w:rsidRDefault="009472F3" w:rsidP="002C42BC">
            <w:pPr>
              <w:widowControl w:val="0"/>
              <w:tabs>
                <w:tab w:val="left" w:pos="1800"/>
              </w:tabs>
              <w:jc w:val="both"/>
            </w:pPr>
            <w:r w:rsidRPr="00550574">
              <w:rPr>
                <w:sz w:val="22"/>
                <w:szCs w:val="22"/>
              </w:rPr>
              <w:t xml:space="preserve">Registru centro pažyma  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36052F" w:rsidRDefault="009472F3" w:rsidP="002C42BC">
            <w:pPr>
              <w:spacing w:before="100" w:beforeAutospacing="1" w:after="119" w:line="240" w:lineRule="auto"/>
              <w:rPr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9472F3" w:rsidRPr="008719B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550574" w:rsidRDefault="009472F3" w:rsidP="002C42BC">
            <w:pPr>
              <w:widowControl w:val="0"/>
              <w:tabs>
                <w:tab w:val="left" w:pos="1800"/>
              </w:tabs>
              <w:jc w:val="both"/>
            </w:pPr>
            <w:r w:rsidRPr="00550574">
              <w:rPr>
                <w:sz w:val="22"/>
                <w:szCs w:val="22"/>
              </w:rPr>
              <w:t>3.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</w:tcBorders>
          </w:tcPr>
          <w:p w:rsidR="009472F3" w:rsidRPr="00550574" w:rsidRDefault="009472F3" w:rsidP="002C42BC">
            <w:pPr>
              <w:pStyle w:val="Header"/>
              <w:tabs>
                <w:tab w:val="left" w:pos="1296"/>
              </w:tabs>
            </w:pPr>
            <w:r w:rsidRPr="00550574">
              <w:rPr>
                <w:sz w:val="22"/>
                <w:szCs w:val="22"/>
              </w:rPr>
              <w:t xml:space="preserve">Tiekėjo įgaliojimas  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3" w:rsidRPr="0036052F" w:rsidRDefault="009472F3" w:rsidP="002C42BC">
            <w:pPr>
              <w:spacing w:before="100" w:beforeAutospacing="1" w:after="119" w:line="240" w:lineRule="auto"/>
              <w:rPr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</w:tr>
      <w:tr w:rsidR="009472F3" w:rsidRPr="008719B0" w:rsidTr="0017290E">
        <w:tc>
          <w:tcPr>
            <w:tcW w:w="828" w:type="dxa"/>
            <w:tcBorders>
              <w:left w:val="single" w:sz="4" w:space="0" w:color="000000"/>
              <w:bottom w:val="single" w:sz="4" w:space="0" w:color="auto"/>
            </w:tcBorders>
          </w:tcPr>
          <w:p w:rsidR="009472F3" w:rsidRPr="00550574" w:rsidRDefault="009472F3" w:rsidP="002C42BC">
            <w:pPr>
              <w:widowControl w:val="0"/>
              <w:tabs>
                <w:tab w:val="left" w:pos="1800"/>
              </w:tabs>
              <w:jc w:val="both"/>
            </w:pPr>
            <w:r w:rsidRPr="00550574">
              <w:rPr>
                <w:sz w:val="22"/>
                <w:szCs w:val="22"/>
              </w:rPr>
              <w:t>4.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auto"/>
            </w:tcBorders>
          </w:tcPr>
          <w:p w:rsidR="009472F3" w:rsidRPr="00347B84" w:rsidRDefault="009472F3" w:rsidP="002C42BC">
            <w:pPr>
              <w:pStyle w:val="Footer"/>
              <w:tabs>
                <w:tab w:val="left" w:pos="1800"/>
              </w:tabs>
              <w:rPr>
                <w:lang w:eastAsia="lt-LT"/>
              </w:rPr>
            </w:pPr>
            <w:r w:rsidRPr="0017290E">
              <w:rPr>
                <w:sz w:val="22"/>
                <w:szCs w:val="22"/>
                <w:lang w:eastAsia="lt-LT"/>
              </w:rPr>
              <w:t xml:space="preserve">Registravimo </w:t>
            </w:r>
            <w:r>
              <w:rPr>
                <w:sz w:val="22"/>
                <w:szCs w:val="22"/>
                <w:lang w:eastAsia="lt-LT"/>
              </w:rPr>
              <w:t>pažymėjimas ir į</w:t>
            </w:r>
            <w:r w:rsidRPr="0017290E">
              <w:rPr>
                <w:sz w:val="22"/>
                <w:szCs w:val="22"/>
                <w:lang w:eastAsia="lt-LT"/>
              </w:rPr>
              <w:t>stata</w:t>
            </w:r>
            <w:r>
              <w:rPr>
                <w:sz w:val="22"/>
                <w:szCs w:val="22"/>
                <w:lang w:eastAsia="lt-LT"/>
              </w:rPr>
              <w:t xml:space="preserve">i </w:t>
            </w:r>
            <w:r>
              <w:rPr>
                <w:sz w:val="22"/>
                <w:szCs w:val="22"/>
              </w:rPr>
              <w:t>(</w:t>
            </w:r>
            <w:r w:rsidRPr="008719B0">
              <w:rPr>
                <w:sz w:val="22"/>
                <w:szCs w:val="22"/>
              </w:rPr>
              <w:t>„Konfidencialu“)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2F3" w:rsidRPr="0036052F" w:rsidRDefault="009472F3" w:rsidP="002C42BC">
            <w:pPr>
              <w:spacing w:before="100" w:beforeAutospacing="1" w:after="119" w:line="240" w:lineRule="auto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9472F3" w:rsidRPr="008719B0" w:rsidTr="001729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F3" w:rsidRPr="00347B84" w:rsidRDefault="009472F3" w:rsidP="002C42BC">
            <w:pPr>
              <w:widowControl w:val="0"/>
              <w:tabs>
                <w:tab w:val="left" w:pos="1800"/>
              </w:tabs>
              <w:jc w:val="both"/>
            </w:pPr>
            <w:r w:rsidRPr="00347B84">
              <w:rPr>
                <w:sz w:val="22"/>
                <w:szCs w:val="22"/>
              </w:rPr>
              <w:t>5.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F3" w:rsidRPr="00347B84" w:rsidRDefault="009472F3" w:rsidP="002C42BC">
            <w:pPr>
              <w:pStyle w:val="Footer"/>
              <w:tabs>
                <w:tab w:val="left" w:pos="1800"/>
              </w:tabs>
              <w:rPr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Tiekėjo deklaracija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F3" w:rsidRPr="00347B84" w:rsidRDefault="009472F3" w:rsidP="002C42BC">
            <w:pPr>
              <w:spacing w:before="100" w:beforeAutospacing="1" w:after="119" w:line="240" w:lineRule="auto"/>
              <w:rPr>
                <w:lang w:eastAsia="lt-LT"/>
              </w:rPr>
            </w:pPr>
            <w:r w:rsidRPr="00347B84">
              <w:rPr>
                <w:sz w:val="22"/>
                <w:szCs w:val="22"/>
                <w:lang w:eastAsia="lt-LT"/>
              </w:rPr>
              <w:t>1</w:t>
            </w:r>
          </w:p>
        </w:tc>
      </w:tr>
      <w:tr w:rsidR="009472F3" w:rsidRPr="008719B0" w:rsidTr="001729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F3" w:rsidRPr="00347B84" w:rsidRDefault="009472F3" w:rsidP="002C42BC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F3" w:rsidRPr="0017290E" w:rsidRDefault="009472F3" w:rsidP="002C42BC">
            <w:pPr>
              <w:pStyle w:val="Footer"/>
              <w:tabs>
                <w:tab w:val="left" w:pos="1800"/>
              </w:tabs>
              <w:rPr>
                <w:sz w:val="22"/>
                <w:szCs w:val="22"/>
                <w:lang w:eastAsia="lt-LT"/>
              </w:rPr>
            </w:pPr>
            <w:r w:rsidRPr="00347B84">
              <w:rPr>
                <w:sz w:val="22"/>
                <w:szCs w:val="22"/>
                <w:lang w:eastAsia="lt-LT"/>
              </w:rPr>
              <w:t>Deklaracija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719B0">
              <w:rPr>
                <w:sz w:val="22"/>
                <w:szCs w:val="22"/>
              </w:rPr>
              <w:t>„Konfidencialu“)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F3" w:rsidRPr="00347B84" w:rsidRDefault="009472F3" w:rsidP="002C42BC">
            <w:pPr>
              <w:spacing w:before="100" w:beforeAutospacing="1" w:after="119" w:line="240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</w:p>
        </w:tc>
      </w:tr>
      <w:tr w:rsidR="009472F3" w:rsidRPr="008719B0" w:rsidTr="001729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F3" w:rsidRPr="00347B84" w:rsidRDefault="009472F3" w:rsidP="002C42BC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F3" w:rsidRPr="0017290E" w:rsidRDefault="009472F3" w:rsidP="002C42BC">
            <w:pPr>
              <w:pStyle w:val="Footer"/>
              <w:tabs>
                <w:tab w:val="clear" w:pos="4819"/>
                <w:tab w:val="clear" w:pos="9638"/>
                <w:tab w:val="left" w:pos="1800"/>
                <w:tab w:val="left" w:pos="2235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Zimmer į</w:t>
            </w:r>
            <w:r w:rsidRPr="0017290E">
              <w:rPr>
                <w:sz w:val="22"/>
                <w:szCs w:val="22"/>
                <w:lang w:eastAsia="lt-LT"/>
              </w:rPr>
              <w:t>galiojimas</w:t>
            </w:r>
            <w:r>
              <w:rPr>
                <w:sz w:val="22"/>
                <w:szCs w:val="22"/>
                <w:lang w:eastAsia="lt-LT"/>
              </w:rPr>
              <w:tab/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F3" w:rsidRPr="00347B84" w:rsidRDefault="009472F3" w:rsidP="002C42BC">
            <w:pPr>
              <w:spacing w:before="100" w:beforeAutospacing="1" w:after="119" w:line="240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</w:tr>
    </w:tbl>
    <w:p w:rsidR="009472F3" w:rsidRPr="008719B0" w:rsidRDefault="009472F3" w:rsidP="008719B0">
      <w:pPr>
        <w:spacing w:line="240" w:lineRule="auto"/>
        <w:jc w:val="both"/>
        <w:rPr>
          <w:sz w:val="22"/>
          <w:szCs w:val="22"/>
        </w:rPr>
      </w:pPr>
    </w:p>
    <w:p w:rsidR="009472F3" w:rsidRPr="008719B0" w:rsidRDefault="009472F3" w:rsidP="008719B0">
      <w:pPr>
        <w:spacing w:line="240" w:lineRule="auto"/>
        <w:ind w:right="-108" w:firstLine="720"/>
        <w:jc w:val="both"/>
        <w:rPr>
          <w:sz w:val="22"/>
          <w:szCs w:val="22"/>
        </w:rPr>
      </w:pPr>
      <w:r w:rsidRPr="008719B0">
        <w:rPr>
          <w:sz w:val="22"/>
          <w:szCs w:val="22"/>
        </w:rPr>
        <w:t>5. Pasiūlymas galioja iki termino, nustatyto pirkimo dokumentuose.</w:t>
      </w:r>
    </w:p>
    <w:p w:rsidR="009472F3" w:rsidRPr="008719B0" w:rsidRDefault="009472F3" w:rsidP="008719B0">
      <w:pPr>
        <w:spacing w:line="240" w:lineRule="auto"/>
        <w:ind w:right="-108" w:firstLine="720"/>
        <w:jc w:val="both"/>
        <w:rPr>
          <w:sz w:val="22"/>
          <w:szCs w:val="22"/>
        </w:rPr>
      </w:pPr>
      <w:r w:rsidRPr="008719B0">
        <w:rPr>
          <w:sz w:val="22"/>
          <w:szCs w:val="22"/>
        </w:rPr>
        <w:t xml:space="preserve">6.Ši pasiūlyme nurodyta informacija yra konfidenciali </w:t>
      </w:r>
      <w:r w:rsidRPr="008719B0">
        <w:rPr>
          <w:i/>
          <w:iCs/>
          <w:sz w:val="22"/>
          <w:szCs w:val="22"/>
        </w:rPr>
        <w:t>/perkančioji organizacija šios informacijos negali atskleisti tretiesiems asmenims/</w:t>
      </w:r>
      <w:r w:rsidRPr="008719B0">
        <w:rPr>
          <w:sz w:val="22"/>
          <w:szCs w:val="22"/>
        </w:rPr>
        <w:t>:</w:t>
      </w:r>
    </w:p>
    <w:p w:rsidR="009472F3" w:rsidRPr="008719B0" w:rsidRDefault="009472F3" w:rsidP="008719B0">
      <w:pPr>
        <w:spacing w:line="240" w:lineRule="auto"/>
        <w:ind w:right="-108"/>
        <w:jc w:val="both"/>
        <w:rPr>
          <w:sz w:val="22"/>
          <w:szCs w:val="22"/>
        </w:rPr>
      </w:pPr>
    </w:p>
    <w:tbl>
      <w:tblPr>
        <w:tblW w:w="94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0"/>
        <w:gridCol w:w="2795"/>
        <w:gridCol w:w="6070"/>
      </w:tblGrid>
      <w:tr w:rsidR="009472F3" w:rsidRPr="008719B0">
        <w:trPr>
          <w:trHeight w:val="1304"/>
        </w:trPr>
        <w:tc>
          <w:tcPr>
            <w:tcW w:w="610" w:type="dxa"/>
          </w:tcPr>
          <w:p w:rsidR="009472F3" w:rsidRPr="008719B0" w:rsidRDefault="009472F3" w:rsidP="002D10DC">
            <w:pPr>
              <w:spacing w:line="240" w:lineRule="auto"/>
              <w:ind w:right="-108"/>
              <w:jc w:val="both"/>
            </w:pPr>
            <w:r w:rsidRPr="008719B0">
              <w:rPr>
                <w:sz w:val="22"/>
                <w:szCs w:val="22"/>
              </w:rPr>
              <w:t>Eil.Nr.</w:t>
            </w:r>
          </w:p>
        </w:tc>
        <w:tc>
          <w:tcPr>
            <w:tcW w:w="2795" w:type="dxa"/>
          </w:tcPr>
          <w:p w:rsidR="009472F3" w:rsidRPr="008719B0" w:rsidRDefault="009472F3" w:rsidP="002D10DC">
            <w:pPr>
              <w:spacing w:line="240" w:lineRule="auto"/>
              <w:ind w:right="-108"/>
            </w:pPr>
            <w:r w:rsidRPr="008719B0">
              <w:rPr>
                <w:sz w:val="22"/>
                <w:szCs w:val="22"/>
              </w:rPr>
              <w:t>Pateikto dokumento pavadinimas (rekomenduojama pavadinime vartoti žodį „Konfidencialu“)</w:t>
            </w:r>
          </w:p>
        </w:tc>
        <w:tc>
          <w:tcPr>
            <w:tcW w:w="6070" w:type="dxa"/>
          </w:tcPr>
          <w:p w:rsidR="009472F3" w:rsidRPr="008719B0" w:rsidRDefault="009472F3" w:rsidP="002D10DC">
            <w:pPr>
              <w:spacing w:line="240" w:lineRule="auto"/>
              <w:ind w:right="-108"/>
              <w:jc w:val="center"/>
            </w:pPr>
            <w:r w:rsidRPr="008719B0">
              <w:rPr>
                <w:sz w:val="22"/>
                <w:szCs w:val="22"/>
              </w:rPr>
              <w:t>Dokumentas yra įkeltas šioje CVP IS pasiūlymo lango eilutėje („Prisegti dokumentai“ )</w:t>
            </w:r>
          </w:p>
        </w:tc>
      </w:tr>
      <w:tr w:rsidR="009472F3" w:rsidRPr="008719B0">
        <w:trPr>
          <w:trHeight w:val="428"/>
        </w:trPr>
        <w:tc>
          <w:tcPr>
            <w:tcW w:w="610" w:type="dxa"/>
          </w:tcPr>
          <w:p w:rsidR="009472F3" w:rsidRPr="00347B84" w:rsidRDefault="009472F3" w:rsidP="002C42BC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95" w:type="dxa"/>
          </w:tcPr>
          <w:p w:rsidR="009472F3" w:rsidRPr="0017290E" w:rsidRDefault="009472F3" w:rsidP="002C42BC">
            <w:pPr>
              <w:pStyle w:val="Footer"/>
              <w:tabs>
                <w:tab w:val="left" w:pos="1800"/>
              </w:tabs>
              <w:rPr>
                <w:sz w:val="22"/>
                <w:szCs w:val="22"/>
                <w:lang w:eastAsia="lt-LT"/>
              </w:rPr>
            </w:pPr>
            <w:r w:rsidRPr="0017290E">
              <w:rPr>
                <w:sz w:val="22"/>
                <w:szCs w:val="22"/>
                <w:lang w:eastAsia="lt-LT"/>
              </w:rPr>
              <w:t xml:space="preserve">Registravimo </w:t>
            </w:r>
            <w:r>
              <w:rPr>
                <w:sz w:val="22"/>
                <w:szCs w:val="22"/>
                <w:lang w:eastAsia="lt-LT"/>
              </w:rPr>
              <w:t>pažymėjimas ir į</w:t>
            </w:r>
            <w:r w:rsidRPr="0017290E">
              <w:rPr>
                <w:sz w:val="22"/>
                <w:szCs w:val="22"/>
                <w:lang w:eastAsia="lt-LT"/>
              </w:rPr>
              <w:t>stata</w:t>
            </w:r>
            <w:r>
              <w:rPr>
                <w:sz w:val="22"/>
                <w:szCs w:val="22"/>
                <w:lang w:eastAsia="lt-LT"/>
              </w:rPr>
              <w:t xml:space="preserve">i </w:t>
            </w:r>
            <w:r>
              <w:rPr>
                <w:sz w:val="22"/>
                <w:szCs w:val="22"/>
              </w:rPr>
              <w:t>(</w:t>
            </w:r>
            <w:r w:rsidRPr="008719B0">
              <w:rPr>
                <w:sz w:val="22"/>
                <w:szCs w:val="22"/>
              </w:rPr>
              <w:t>„Konfidencialu“)</w:t>
            </w:r>
          </w:p>
        </w:tc>
        <w:tc>
          <w:tcPr>
            <w:tcW w:w="6070" w:type="dxa"/>
          </w:tcPr>
          <w:p w:rsidR="009472F3" w:rsidRPr="0036052F" w:rsidRDefault="009472F3" w:rsidP="002C42BC">
            <w:pPr>
              <w:spacing w:before="100" w:beforeAutospacing="1" w:after="119" w:line="240" w:lineRule="auto"/>
              <w:rPr>
                <w:lang w:eastAsia="lt-LT"/>
              </w:rPr>
            </w:pPr>
            <w:r>
              <w:rPr>
                <w:lang w:eastAsia="lt-LT"/>
              </w:rPr>
              <w:t>Kvalifikacijos dokumentai</w:t>
            </w:r>
          </w:p>
        </w:tc>
      </w:tr>
      <w:tr w:rsidR="009472F3" w:rsidRPr="008719B0" w:rsidTr="002C42BC">
        <w:trPr>
          <w:trHeight w:val="428"/>
        </w:trPr>
        <w:tc>
          <w:tcPr>
            <w:tcW w:w="610" w:type="dxa"/>
          </w:tcPr>
          <w:p w:rsidR="009472F3" w:rsidRPr="00550574" w:rsidRDefault="009472F3" w:rsidP="002C42BC">
            <w:pPr>
              <w:widowControl w:val="0"/>
              <w:tabs>
                <w:tab w:val="left" w:pos="1800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95" w:type="dxa"/>
          </w:tcPr>
          <w:p w:rsidR="009472F3" w:rsidRPr="00347B84" w:rsidRDefault="009472F3" w:rsidP="002C42BC">
            <w:pPr>
              <w:pStyle w:val="Footer"/>
              <w:tabs>
                <w:tab w:val="left" w:pos="1800"/>
              </w:tabs>
              <w:rPr>
                <w:lang w:eastAsia="lt-LT"/>
              </w:rPr>
            </w:pPr>
            <w:r w:rsidRPr="00347B84">
              <w:rPr>
                <w:sz w:val="22"/>
                <w:szCs w:val="22"/>
                <w:lang w:eastAsia="lt-LT"/>
              </w:rPr>
              <w:t>Deklaracija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719B0">
              <w:rPr>
                <w:sz w:val="22"/>
                <w:szCs w:val="22"/>
              </w:rPr>
              <w:t>„Konfidencialu“)</w:t>
            </w:r>
          </w:p>
        </w:tc>
        <w:tc>
          <w:tcPr>
            <w:tcW w:w="6070" w:type="dxa"/>
          </w:tcPr>
          <w:p w:rsidR="009472F3" w:rsidRPr="0036052F" w:rsidRDefault="009472F3" w:rsidP="002C42BC">
            <w:pPr>
              <w:spacing w:before="100" w:beforeAutospacing="1" w:after="119" w:line="240" w:lineRule="auto"/>
              <w:rPr>
                <w:lang w:eastAsia="lt-LT"/>
              </w:rPr>
            </w:pPr>
            <w:r>
              <w:rPr>
                <w:lang w:eastAsia="lt-LT"/>
              </w:rPr>
              <w:t>Kvalifikacijos dokumentai</w:t>
            </w:r>
          </w:p>
        </w:tc>
      </w:tr>
    </w:tbl>
    <w:p w:rsidR="009472F3" w:rsidRDefault="009472F3" w:rsidP="008719B0">
      <w:pPr>
        <w:spacing w:line="240" w:lineRule="auto"/>
        <w:ind w:firstLine="851"/>
        <w:jc w:val="both"/>
        <w:rPr>
          <w:sz w:val="22"/>
          <w:szCs w:val="22"/>
        </w:rPr>
      </w:pPr>
    </w:p>
    <w:p w:rsidR="009472F3" w:rsidRPr="008719B0" w:rsidRDefault="009472F3" w:rsidP="008719B0">
      <w:pPr>
        <w:spacing w:line="240" w:lineRule="auto"/>
        <w:ind w:firstLine="851"/>
        <w:jc w:val="both"/>
        <w:rPr>
          <w:strike/>
          <w:sz w:val="22"/>
          <w:szCs w:val="22"/>
        </w:rPr>
      </w:pPr>
      <w:r w:rsidRPr="008719B0">
        <w:rPr>
          <w:sz w:val="22"/>
          <w:szCs w:val="22"/>
        </w:rPr>
        <w:t xml:space="preserve">Pastaba. Tiekėjui nenurodžius, kokia informacija yra konfidenciali, laikoma, kad konfidencialios informacijos pasiūlyme nėra. </w:t>
      </w:r>
    </w:p>
    <w:p w:rsidR="009472F3" w:rsidRPr="008719B0" w:rsidRDefault="009472F3" w:rsidP="008719B0">
      <w:pPr>
        <w:spacing w:line="240" w:lineRule="auto"/>
        <w:jc w:val="both"/>
        <w:rPr>
          <w:sz w:val="22"/>
          <w:szCs w:val="22"/>
        </w:rPr>
      </w:pPr>
    </w:p>
    <w:tbl>
      <w:tblPr>
        <w:tblW w:w="9828" w:type="dxa"/>
        <w:tblInd w:w="-106" w:type="dxa"/>
        <w:tblLayout w:type="fixed"/>
        <w:tblLook w:val="0000"/>
      </w:tblPr>
      <w:tblGrid>
        <w:gridCol w:w="3284"/>
        <w:gridCol w:w="604"/>
        <w:gridCol w:w="1980"/>
        <w:gridCol w:w="701"/>
        <w:gridCol w:w="2611"/>
        <w:gridCol w:w="648"/>
      </w:tblGrid>
      <w:tr w:rsidR="009472F3" w:rsidRPr="008719B0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ind w:right="-1"/>
              <w:rPr>
                <w:i/>
                <w:iCs/>
              </w:rPr>
            </w:pPr>
            <w:r w:rsidRPr="0036052F">
              <w:rPr>
                <w:sz w:val="22"/>
                <w:szCs w:val="22"/>
                <w:lang w:eastAsia="lt-LT"/>
              </w:rPr>
              <w:t>Biuro administratorė ir personalo vadovė</w:t>
            </w:r>
          </w:p>
        </w:tc>
        <w:tc>
          <w:tcPr>
            <w:tcW w:w="604" w:type="dxa"/>
          </w:tcPr>
          <w:p w:rsidR="009472F3" w:rsidRPr="008719B0" w:rsidRDefault="009472F3" w:rsidP="002D10DC">
            <w:pPr>
              <w:snapToGrid w:val="0"/>
              <w:spacing w:line="240" w:lineRule="auto"/>
              <w:ind w:right="-1"/>
              <w:jc w:val="center"/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9472F3" w:rsidRPr="008719B0" w:rsidRDefault="009472F3" w:rsidP="002D10DC">
            <w:pPr>
              <w:snapToGrid w:val="0"/>
              <w:spacing w:line="240" w:lineRule="auto"/>
              <w:ind w:right="-1"/>
              <w:jc w:val="center"/>
            </w:pPr>
          </w:p>
        </w:tc>
        <w:tc>
          <w:tcPr>
            <w:tcW w:w="701" w:type="dxa"/>
          </w:tcPr>
          <w:p w:rsidR="009472F3" w:rsidRPr="008719B0" w:rsidRDefault="009472F3" w:rsidP="002D10DC">
            <w:pPr>
              <w:snapToGrid w:val="0"/>
              <w:spacing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bottom w:val="single" w:sz="4" w:space="0" w:color="000000"/>
            </w:tcBorders>
          </w:tcPr>
          <w:p w:rsidR="009472F3" w:rsidRPr="008719B0" w:rsidRDefault="009472F3" w:rsidP="00AD0098">
            <w:pPr>
              <w:snapToGrid w:val="0"/>
              <w:spacing w:line="240" w:lineRule="auto"/>
              <w:ind w:right="-1"/>
            </w:pPr>
            <w:r w:rsidRPr="0036052F">
              <w:rPr>
                <w:sz w:val="22"/>
                <w:szCs w:val="22"/>
                <w:lang w:eastAsia="lt-LT"/>
              </w:rPr>
              <w:t>Kristina Štramaitienė</w:t>
            </w:r>
          </w:p>
        </w:tc>
        <w:tc>
          <w:tcPr>
            <w:tcW w:w="648" w:type="dxa"/>
          </w:tcPr>
          <w:p w:rsidR="009472F3" w:rsidRPr="008719B0" w:rsidRDefault="009472F3" w:rsidP="002D10DC">
            <w:pPr>
              <w:snapToGrid w:val="0"/>
              <w:spacing w:line="240" w:lineRule="auto"/>
              <w:ind w:right="-1"/>
              <w:jc w:val="right"/>
            </w:pPr>
          </w:p>
        </w:tc>
      </w:tr>
      <w:tr w:rsidR="009472F3" w:rsidRPr="008719B0">
        <w:trPr>
          <w:trHeight w:val="186"/>
        </w:trPr>
        <w:tc>
          <w:tcPr>
            <w:tcW w:w="3284" w:type="dxa"/>
          </w:tcPr>
          <w:p w:rsidR="009472F3" w:rsidRPr="008719B0" w:rsidRDefault="009472F3" w:rsidP="002D10DC">
            <w:pPr>
              <w:pStyle w:val="Bodytext"/>
              <w:ind w:firstLine="0"/>
              <w:rPr>
                <w:rFonts w:ascii="Calibri" w:hAnsi="Calibri" w:cs="Calibri"/>
                <w:position w:val="5"/>
                <w:sz w:val="22"/>
                <w:szCs w:val="22"/>
                <w:lang w:val="lt-LT"/>
              </w:rPr>
            </w:pPr>
            <w:r w:rsidRPr="008719B0">
              <w:rPr>
                <w:rFonts w:ascii="Calibri" w:hAnsi="Calibri" w:cs="Calibri"/>
                <w:position w:val="5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9472F3" w:rsidRPr="008719B0" w:rsidRDefault="009472F3" w:rsidP="002D10DC">
            <w:pPr>
              <w:snapToGrid w:val="0"/>
              <w:spacing w:line="240" w:lineRule="auto"/>
              <w:ind w:right="-1"/>
              <w:jc w:val="center"/>
            </w:pPr>
          </w:p>
        </w:tc>
        <w:tc>
          <w:tcPr>
            <w:tcW w:w="1980" w:type="dxa"/>
          </w:tcPr>
          <w:p w:rsidR="009472F3" w:rsidRPr="008719B0" w:rsidRDefault="009472F3" w:rsidP="002D10DC">
            <w:pPr>
              <w:snapToGrid w:val="0"/>
              <w:spacing w:line="240" w:lineRule="auto"/>
              <w:ind w:right="-1"/>
              <w:jc w:val="center"/>
              <w:rPr>
                <w:i/>
                <w:iCs/>
              </w:rPr>
            </w:pPr>
          </w:p>
        </w:tc>
        <w:tc>
          <w:tcPr>
            <w:tcW w:w="701" w:type="dxa"/>
          </w:tcPr>
          <w:p w:rsidR="009472F3" w:rsidRPr="008719B0" w:rsidRDefault="009472F3" w:rsidP="002D10DC">
            <w:pPr>
              <w:snapToGrid w:val="0"/>
              <w:spacing w:line="240" w:lineRule="auto"/>
              <w:ind w:right="-1"/>
              <w:jc w:val="center"/>
            </w:pPr>
          </w:p>
        </w:tc>
        <w:tc>
          <w:tcPr>
            <w:tcW w:w="2611" w:type="dxa"/>
          </w:tcPr>
          <w:p w:rsidR="009472F3" w:rsidRPr="008719B0" w:rsidRDefault="009472F3" w:rsidP="002D10DC">
            <w:pPr>
              <w:snapToGrid w:val="0"/>
              <w:spacing w:line="240" w:lineRule="auto"/>
              <w:ind w:right="-1"/>
              <w:jc w:val="center"/>
              <w:rPr>
                <w:i/>
                <w:iCs/>
              </w:rPr>
            </w:pPr>
            <w:r w:rsidRPr="008719B0">
              <w:rPr>
                <w:position w:val="6"/>
                <w:sz w:val="22"/>
                <w:szCs w:val="22"/>
              </w:rPr>
              <w:t>(Vardas ir pavardė)</w:t>
            </w:r>
            <w:r w:rsidRPr="008719B0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48" w:type="dxa"/>
          </w:tcPr>
          <w:p w:rsidR="009472F3" w:rsidRPr="008719B0" w:rsidRDefault="009472F3" w:rsidP="002D10DC">
            <w:pPr>
              <w:snapToGrid w:val="0"/>
              <w:spacing w:line="240" w:lineRule="auto"/>
              <w:ind w:right="-1"/>
              <w:jc w:val="center"/>
            </w:pPr>
          </w:p>
        </w:tc>
      </w:tr>
    </w:tbl>
    <w:p w:rsidR="009472F3" w:rsidRPr="008719B0" w:rsidRDefault="009472F3" w:rsidP="008719B0">
      <w:pPr>
        <w:pStyle w:val="Heading2"/>
        <w:tabs>
          <w:tab w:val="left" w:pos="720"/>
          <w:tab w:val="left" w:pos="3420"/>
        </w:tabs>
        <w:spacing w:before="120" w:after="120"/>
        <w:rPr>
          <w:sz w:val="22"/>
          <w:szCs w:val="22"/>
        </w:rPr>
      </w:pPr>
      <w:r w:rsidRPr="008719B0">
        <w:rPr>
          <w:sz w:val="22"/>
          <w:szCs w:val="22"/>
        </w:rPr>
        <w:t>Pastaba. Pirkimo dokumentuose nustatyta, kad visas pasiūlymas pasirašomas saugiu elektroniniu parašu, todėl šio dokumento atskirai pasirašyti neprivaloma.</w:t>
      </w:r>
    </w:p>
    <w:p w:rsidR="009472F3" w:rsidRPr="008719B0" w:rsidRDefault="009472F3" w:rsidP="008719B0">
      <w:pPr>
        <w:rPr>
          <w:sz w:val="22"/>
          <w:szCs w:val="22"/>
        </w:rPr>
      </w:pPr>
    </w:p>
    <w:p w:rsidR="009472F3" w:rsidRPr="008719B0" w:rsidRDefault="009472F3" w:rsidP="009A2652">
      <w:pPr>
        <w:rPr>
          <w:sz w:val="22"/>
          <w:szCs w:val="22"/>
        </w:rPr>
      </w:pPr>
    </w:p>
    <w:sectPr w:rsidR="009472F3" w:rsidRPr="008719B0" w:rsidSect="009A2652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2F3" w:rsidRDefault="009472F3" w:rsidP="005F35D3">
      <w:pPr>
        <w:spacing w:line="240" w:lineRule="auto"/>
      </w:pPr>
      <w:r>
        <w:separator/>
      </w:r>
    </w:p>
  </w:endnote>
  <w:endnote w:type="continuationSeparator" w:id="1">
    <w:p w:rsidR="009472F3" w:rsidRDefault="009472F3" w:rsidP="005F3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2F3" w:rsidRDefault="009472F3" w:rsidP="006051F1">
    <w:pPr>
      <w:pStyle w:val="Footer"/>
      <w:jc w:val="center"/>
      <w:rPr>
        <w:sz w:val="14"/>
        <w:szCs w:val="14"/>
      </w:rPr>
    </w:pPr>
  </w:p>
  <w:p w:rsidR="009472F3" w:rsidRDefault="009472F3" w:rsidP="006051F1">
    <w:pPr>
      <w:pStyle w:val="Footer"/>
      <w:jc w:val="center"/>
      <w:rPr>
        <w:sz w:val="14"/>
        <w:szCs w:val="14"/>
      </w:rPr>
    </w:pPr>
    <w:r>
      <w:rPr>
        <w:noProof/>
        <w:lang w:eastAsia="lt-LT"/>
      </w:rPr>
      <w:pict>
        <v:line id="Tiesioji jungtis 3" o:spid="_x0000_s2050" style="position:absolute;left:0;text-align:left;z-index:251662336;visibility:visible;mso-position-horizontal:right;mso-position-horizontal-relative:margin" from="2040.8pt,.5pt" to="2491.2pt,.9pt" strokecolor="#744f7c" strokeweight="1.5pt">
          <v:stroke joinstyle="miter"/>
          <w10:wrap anchorx="margin"/>
        </v:line>
      </w:pict>
    </w:r>
  </w:p>
  <w:p w:rsidR="009472F3" w:rsidRPr="002F221E" w:rsidRDefault="009472F3" w:rsidP="006051F1">
    <w:pPr>
      <w:pStyle w:val="Footer"/>
      <w:jc w:val="center"/>
      <w:rPr>
        <w:sz w:val="14"/>
        <w:szCs w:val="14"/>
      </w:rPr>
    </w:pPr>
    <w:r w:rsidRPr="006051F1">
      <w:rPr>
        <w:sz w:val="14"/>
        <w:szCs w:val="14"/>
      </w:rPr>
      <w:t>UAB „SK Impex servicecenter“, Mildos g. 6, LT-10311 Vilnius, Lietuva, tel. (8 5) 210 5885, faksas (8 5) 210 5880, info</w:t>
    </w:r>
    <w:r w:rsidRPr="002F221E">
      <w:rPr>
        <w:sz w:val="14"/>
        <w:szCs w:val="14"/>
      </w:rPr>
      <w:t>@skimpex.lt, www.skimpex.lt</w:t>
    </w:r>
  </w:p>
  <w:p w:rsidR="009472F3" w:rsidRPr="006051F1" w:rsidRDefault="009472F3" w:rsidP="006051F1">
    <w:pPr>
      <w:pStyle w:val="Footer"/>
      <w:jc w:val="center"/>
      <w:rPr>
        <w:sz w:val="14"/>
        <w:szCs w:val="14"/>
      </w:rPr>
    </w:pPr>
    <w:r w:rsidRPr="002F221E">
      <w:rPr>
        <w:sz w:val="14"/>
        <w:szCs w:val="14"/>
      </w:rPr>
      <w:t>DuomenyskaupiamiirsaugomiJuridini</w:t>
    </w:r>
    <w:r>
      <w:rPr>
        <w:sz w:val="14"/>
        <w:szCs w:val="14"/>
      </w:rPr>
      <w:t>ų asmenų registre, įm. kodas 111526860, PVM mokėtojo kodas LT 115268610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2F3" w:rsidRDefault="009472F3" w:rsidP="005F35D3">
      <w:pPr>
        <w:spacing w:line="240" w:lineRule="auto"/>
      </w:pPr>
      <w:r>
        <w:separator/>
      </w:r>
    </w:p>
  </w:footnote>
  <w:footnote w:type="continuationSeparator" w:id="1">
    <w:p w:rsidR="009472F3" w:rsidRDefault="009472F3" w:rsidP="005F35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2F3" w:rsidRDefault="009472F3" w:rsidP="005F35D3">
    <w:pPr>
      <w:pStyle w:val="Header"/>
      <w:jc w:val="right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aveikslėlis 1" o:spid="_x0000_s2049" type="#_x0000_t75" style="position:absolute;left:0;text-align:left;margin-left:407.4pt;margin-top:-12.45pt;width:141.85pt;height:27.85pt;z-index:251660288;visibility:visible;mso-position-horizontal:right;mso-position-horizontal-relative:margin">
          <v:imagedata r:id="rId1" o:title=""/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C45"/>
    <w:rsid w:val="000903C3"/>
    <w:rsid w:val="00092F6A"/>
    <w:rsid w:val="000C551F"/>
    <w:rsid w:val="001278BB"/>
    <w:rsid w:val="00167363"/>
    <w:rsid w:val="0017290E"/>
    <w:rsid w:val="00175BF8"/>
    <w:rsid w:val="00193E56"/>
    <w:rsid w:val="001F4E44"/>
    <w:rsid w:val="002715DF"/>
    <w:rsid w:val="00285AD9"/>
    <w:rsid w:val="002C42BC"/>
    <w:rsid w:val="002D10DC"/>
    <w:rsid w:val="002F221E"/>
    <w:rsid w:val="003205A2"/>
    <w:rsid w:val="00347B84"/>
    <w:rsid w:val="0036052F"/>
    <w:rsid w:val="003A65B8"/>
    <w:rsid w:val="003D0A70"/>
    <w:rsid w:val="003D18E4"/>
    <w:rsid w:val="003E6B11"/>
    <w:rsid w:val="00402953"/>
    <w:rsid w:val="00450F32"/>
    <w:rsid w:val="004560F2"/>
    <w:rsid w:val="004579B1"/>
    <w:rsid w:val="004D46FF"/>
    <w:rsid w:val="00511E48"/>
    <w:rsid w:val="00543BBF"/>
    <w:rsid w:val="00550574"/>
    <w:rsid w:val="005605D6"/>
    <w:rsid w:val="005739B4"/>
    <w:rsid w:val="0058258C"/>
    <w:rsid w:val="005B36C4"/>
    <w:rsid w:val="005C063E"/>
    <w:rsid w:val="005C3B92"/>
    <w:rsid w:val="005D16CE"/>
    <w:rsid w:val="005F35D3"/>
    <w:rsid w:val="006051F1"/>
    <w:rsid w:val="00692935"/>
    <w:rsid w:val="006E585A"/>
    <w:rsid w:val="006E7CE1"/>
    <w:rsid w:val="006F3E8D"/>
    <w:rsid w:val="00731197"/>
    <w:rsid w:val="00735825"/>
    <w:rsid w:val="00772D5A"/>
    <w:rsid w:val="007A5C45"/>
    <w:rsid w:val="007D67CA"/>
    <w:rsid w:val="008155F8"/>
    <w:rsid w:val="008719B0"/>
    <w:rsid w:val="008B4265"/>
    <w:rsid w:val="0090069D"/>
    <w:rsid w:val="009472F3"/>
    <w:rsid w:val="00974285"/>
    <w:rsid w:val="009A2652"/>
    <w:rsid w:val="009D3F34"/>
    <w:rsid w:val="009F6DB2"/>
    <w:rsid w:val="00A3156F"/>
    <w:rsid w:val="00A4173B"/>
    <w:rsid w:val="00A616EA"/>
    <w:rsid w:val="00A6559A"/>
    <w:rsid w:val="00A95775"/>
    <w:rsid w:val="00AA7069"/>
    <w:rsid w:val="00AD0098"/>
    <w:rsid w:val="00B20C73"/>
    <w:rsid w:val="00B4212E"/>
    <w:rsid w:val="00B640D5"/>
    <w:rsid w:val="00B86941"/>
    <w:rsid w:val="00BC13B3"/>
    <w:rsid w:val="00CB068A"/>
    <w:rsid w:val="00CB4958"/>
    <w:rsid w:val="00CC279E"/>
    <w:rsid w:val="00D14494"/>
    <w:rsid w:val="00D4579D"/>
    <w:rsid w:val="00D8624D"/>
    <w:rsid w:val="00DB6063"/>
    <w:rsid w:val="00E61875"/>
    <w:rsid w:val="00E94872"/>
    <w:rsid w:val="00F17C4E"/>
    <w:rsid w:val="00F22419"/>
    <w:rsid w:val="00F527EB"/>
    <w:rsid w:val="00F62170"/>
    <w:rsid w:val="00F81D2F"/>
    <w:rsid w:val="00F902A4"/>
    <w:rsid w:val="00F93B1C"/>
    <w:rsid w:val="00FE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419"/>
    <w:pPr>
      <w:spacing w:line="360" w:lineRule="auto"/>
    </w:pPr>
    <w:rPr>
      <w:rFonts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6E585A"/>
    <w:pPr>
      <w:keepNext/>
      <w:keepLines/>
      <w:spacing w:before="240"/>
      <w:jc w:val="center"/>
      <w:outlineLvl w:val="0"/>
    </w:pPr>
    <w:rPr>
      <w:rFonts w:eastAsia="Times New Roman"/>
      <w:caps/>
      <w:color w:val="00000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C063E"/>
    <w:pPr>
      <w:keepNext/>
      <w:keepLines/>
      <w:spacing w:before="40"/>
      <w:outlineLvl w:val="1"/>
    </w:pPr>
    <w:rPr>
      <w:rFonts w:eastAsia="Times New Roman"/>
      <w:color w:val="00000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585A"/>
    <w:rPr>
      <w:rFonts w:ascii="Calibri" w:hAnsi="Calibri" w:cs="Calibri"/>
      <w:caps/>
      <w:color w:val="00000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063E"/>
    <w:rPr>
      <w:rFonts w:ascii="Calibri" w:hAnsi="Calibri" w:cs="Calibri"/>
      <w:color w:val="000000"/>
      <w:sz w:val="26"/>
      <w:szCs w:val="26"/>
    </w:rPr>
  </w:style>
  <w:style w:type="table" w:styleId="TableGrid">
    <w:name w:val="Table Grid"/>
    <w:basedOn w:val="TableNormal"/>
    <w:uiPriority w:val="99"/>
    <w:rsid w:val="009D3F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5F35D3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5F35D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uiPriority w:val="99"/>
    <w:locked/>
    <w:rsid w:val="005F35D3"/>
  </w:style>
  <w:style w:type="paragraph" w:styleId="Footer">
    <w:name w:val="footer"/>
    <w:basedOn w:val="Normal"/>
    <w:link w:val="FooterChar"/>
    <w:uiPriority w:val="99"/>
    <w:rsid w:val="005F35D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35D3"/>
  </w:style>
  <w:style w:type="character" w:styleId="Hyperlink">
    <w:name w:val="Hyperlink"/>
    <w:basedOn w:val="DefaultParagraphFont"/>
    <w:uiPriority w:val="99"/>
    <w:rsid w:val="005F35D3"/>
    <w:rPr>
      <w:color w:val="auto"/>
      <w:u w:val="single"/>
    </w:rPr>
  </w:style>
  <w:style w:type="paragraph" w:customStyle="1" w:styleId="Bodytext">
    <w:name w:val="Body text"/>
    <w:uiPriority w:val="99"/>
    <w:rsid w:val="002F221E"/>
    <w:pPr>
      <w:snapToGrid w:val="0"/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DiagramaDiagrama">
    <w:name w:val="Diagrama Diagrama"/>
    <w:uiPriority w:val="99"/>
    <w:rsid w:val="002F221E"/>
    <w:rPr>
      <w:sz w:val="24"/>
      <w:szCs w:val="24"/>
      <w:lang w:val="lt-LT" w:eastAsia="lt-LT"/>
    </w:rPr>
  </w:style>
  <w:style w:type="paragraph" w:customStyle="1" w:styleId="Patvirtinta">
    <w:name w:val="Patvirtinta"/>
    <w:uiPriority w:val="99"/>
    <w:rsid w:val="002F221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kimpex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ius.slavinskas@skimpex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2</Pages>
  <Words>2397</Words>
  <Characters>1367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Uždaroji akcinė bendrovė, Mildos g</dc:title>
  <dc:subject/>
  <dc:creator>G. K.</dc:creator>
  <cp:keywords/>
  <dc:description/>
  <cp:lastModifiedBy> </cp:lastModifiedBy>
  <cp:revision>8</cp:revision>
  <dcterms:created xsi:type="dcterms:W3CDTF">2015-11-23T09:49:00Z</dcterms:created>
  <dcterms:modified xsi:type="dcterms:W3CDTF">2015-11-24T11:22:00Z</dcterms:modified>
</cp:coreProperties>
</file>