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2F2F" w14:textId="77777777" w:rsidR="002B03BB" w:rsidRDefault="00F81676" w:rsidP="002B03BB">
      <w:pPr>
        <w:jc w:val="center"/>
        <w:textAlignment w:val="baseline"/>
        <w:rPr>
          <w:rFonts w:ascii="Arial" w:eastAsia="Times New Roman" w:hAnsi="Arial" w:cs="Arial"/>
          <w:b/>
          <w:bCs/>
          <w:caps/>
          <w:noProof/>
          <w:sz w:val="20"/>
          <w:szCs w:val="20"/>
          <w:lang w:val="lt-LT"/>
        </w:rPr>
      </w:pPr>
      <w:bookmarkStart w:id="0" w:name="_Hlk109046798"/>
      <w:permStart w:id="443634216" w:edGrp="everyone"/>
      <w:r w:rsidRPr="002D5DC0">
        <w:rPr>
          <w:rFonts w:ascii="Arial" w:hAnsi="Arial" w:cs="Arial"/>
          <w:b/>
          <w:bCs/>
          <w:caps/>
          <w:sz w:val="20"/>
          <w:szCs w:val="20"/>
        </w:rPr>
        <w:t>Išmaniųjų KVS ryšio sutrikimų šalinim</w:t>
      </w:r>
      <w:r>
        <w:rPr>
          <w:rFonts w:ascii="Arial" w:hAnsi="Arial" w:cs="Arial"/>
          <w:b/>
          <w:bCs/>
          <w:caps/>
          <w:sz w:val="20"/>
          <w:szCs w:val="20"/>
        </w:rPr>
        <w:t xml:space="preserve">o </w:t>
      </w:r>
      <w:r w:rsidR="009065CF" w:rsidRPr="00ED088B">
        <w:rPr>
          <w:rFonts w:ascii="Arial" w:eastAsia="Times New Roman" w:hAnsi="Arial" w:cs="Arial"/>
          <w:b/>
          <w:bCs/>
          <w:caps/>
          <w:noProof/>
          <w:sz w:val="20"/>
          <w:szCs w:val="20"/>
          <w:lang w:val="lt-LT"/>
        </w:rPr>
        <w:t xml:space="preserve">PASLAUGŲ TEIKIMO SUTARTIS </w:t>
      </w:r>
    </w:p>
    <w:p w14:paraId="6CC93D22" w14:textId="43E78800" w:rsidR="009065CF" w:rsidRPr="00E47A40" w:rsidRDefault="009065CF" w:rsidP="002B03BB">
      <w:pPr>
        <w:jc w:val="center"/>
        <w:textAlignment w:val="baseline"/>
        <w:rPr>
          <w:rFonts w:ascii="Segoe UI" w:hAnsi="Segoe UI" w:cs="Segoe UI"/>
          <w:sz w:val="18"/>
          <w:szCs w:val="18"/>
        </w:rPr>
      </w:pPr>
      <w:r w:rsidRPr="00ED088B">
        <w:rPr>
          <w:rFonts w:ascii="Arial" w:eastAsia="Times New Roman" w:hAnsi="Arial" w:cs="Arial"/>
          <w:b/>
          <w:bCs/>
          <w:caps/>
          <w:noProof/>
          <w:sz w:val="20"/>
          <w:szCs w:val="20"/>
          <w:lang w:val="lt-LT"/>
        </w:rPr>
        <w:t>NR.</w:t>
      </w:r>
      <w:r w:rsidRPr="00ED088B">
        <w:rPr>
          <w:rFonts w:ascii="Arial" w:eastAsia="Times New Roman" w:hAnsi="Arial" w:cs="Arial"/>
          <w:noProof/>
          <w:sz w:val="20"/>
          <w:szCs w:val="20"/>
          <w:lang w:val="lt-LT"/>
        </w:rPr>
        <w:t> </w:t>
      </w:r>
      <w:r w:rsidR="00A10CBB" w:rsidRPr="00D61E17">
        <w:rPr>
          <w:rFonts w:ascii="Arial" w:hAnsi="Arial" w:cs="Arial"/>
          <w:b/>
          <w:bCs/>
          <w:caps/>
          <w:sz w:val="20"/>
          <w:szCs w:val="20"/>
        </w:rPr>
        <w:t>Mr-KE-2025-107-1665</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Sraopastraipa"/>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Sraopastraipa"/>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Sraopastraipa"/>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19798A1E"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4A366D6E" w:rsidR="009065CF" w:rsidRPr="0059094E" w:rsidRDefault="001838B9" w:rsidP="009065CF">
            <w:pPr>
              <w:spacing w:after="0" w:line="240" w:lineRule="auto"/>
              <w:jc w:val="both"/>
              <w:textAlignment w:val="baseline"/>
              <w:rPr>
                <w:rFonts w:ascii="Arial" w:eastAsia="Times New Roman" w:hAnsi="Arial" w:cs="Arial"/>
                <w:b/>
                <w:bCs/>
                <w:noProof/>
                <w:sz w:val="20"/>
                <w:szCs w:val="20"/>
                <w:lang w:val="lt-LT"/>
              </w:rPr>
            </w:pPr>
            <w:r w:rsidRPr="0059094E">
              <w:rPr>
                <w:rFonts w:ascii="Arial" w:eastAsia="Times New Roman" w:hAnsi="Arial" w:cs="Arial"/>
                <w:b/>
                <w:bCs/>
                <w:noProof/>
                <w:sz w:val="20"/>
                <w:szCs w:val="20"/>
                <w:lang w:val="lt-LT"/>
              </w:rPr>
              <w:t>UAB „GO Energy LT“</w:t>
            </w:r>
            <w:r w:rsidR="009065CF" w:rsidRPr="0059094E">
              <w:rPr>
                <w:rFonts w:ascii="Arial" w:eastAsia="Times New Roman" w:hAnsi="Arial" w:cs="Arial"/>
                <w:b/>
                <w:bCs/>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1AF4528C"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007D3EA4">
              <w:rPr>
                <w:rFonts w:ascii="Arial" w:eastAsia="Times New Roman" w:hAnsi="Arial" w:cs="Arial"/>
                <w:noProof/>
                <w:sz w:val="20"/>
                <w:szCs w:val="20"/>
                <w:lang w:val="lt-LT"/>
              </w:rPr>
              <w:t>303042623</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666F45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007D3EA4">
              <w:rPr>
                <w:rFonts w:ascii="Arial" w:eastAsia="Times New Roman" w:hAnsi="Arial" w:cs="Arial"/>
                <w:noProof/>
                <w:sz w:val="20"/>
                <w:szCs w:val="20"/>
                <w:lang w:val="lt-LT"/>
              </w:rPr>
              <w:t>Raudondvario pl. 86A, Kaunas</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1BB63DAC"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007D3EA4" w:rsidRPr="006C44B5">
              <w:rPr>
                <w:rFonts w:ascii="Arial" w:eastAsia="Times New Roman" w:hAnsi="Arial" w:cs="Arial"/>
                <w:noProof/>
                <w:sz w:val="20"/>
                <w:szCs w:val="20"/>
                <w:lang w:val="lt-LT"/>
              </w:rPr>
              <w:t>LT</w:t>
            </w:r>
            <w:r w:rsidR="00506EEC" w:rsidRPr="006C44B5">
              <w:rPr>
                <w:rFonts w:ascii="Arial" w:eastAsia="Arial Unicode MS" w:hAnsi="Arial" w:cs="Arial"/>
                <w:noProof/>
                <w:color w:val="000000"/>
                <w:sz w:val="20"/>
                <w:szCs w:val="20"/>
                <w:bdr w:val="none" w:sz="0" w:space="0" w:color="auto" w:frame="1"/>
              </w:rPr>
              <w:t>100013514117</w:t>
            </w:r>
            <w:r w:rsidRPr="006C44B5">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6CE6E9A1"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00075829" w:rsidRPr="006C44B5">
              <w:rPr>
                <w:rFonts w:ascii="Arial" w:eastAsia="Times New Roman" w:hAnsi="Arial" w:cs="Arial"/>
                <w:noProof/>
                <w:sz w:val="20"/>
                <w:szCs w:val="20"/>
                <w:lang w:val="lt-LT"/>
              </w:rPr>
              <w:t>LT</w:t>
            </w:r>
            <w:r w:rsidR="00075829" w:rsidRPr="006C44B5">
              <w:rPr>
                <w:rFonts w:ascii="Arial" w:eastAsia="Arial Unicode MS" w:hAnsi="Arial" w:cs="Arial"/>
                <w:noProof/>
                <w:color w:val="000000"/>
                <w:sz w:val="20"/>
                <w:szCs w:val="20"/>
                <w:bdr w:val="none" w:sz="0" w:space="0" w:color="auto" w:frame="1"/>
              </w:rPr>
              <w:t>417300010135224787</w:t>
            </w:r>
            <w:r w:rsidRPr="00ED088B">
              <w:rPr>
                <w:rFonts w:ascii="Arial" w:eastAsia="Times New Roman" w:hAnsi="Arial" w:cs="Arial"/>
                <w:noProof/>
                <w:sz w:val="20"/>
                <w:szCs w:val="20"/>
                <w:lang w:val="lt-LT"/>
              </w:rPr>
              <w:t xml:space="preserve">, AB </w:t>
            </w:r>
            <w:r w:rsidR="007D3EA4">
              <w:rPr>
                <w:rFonts w:ascii="Arial" w:eastAsia="Times New Roman" w:hAnsi="Arial" w:cs="Arial"/>
                <w:i/>
                <w:iCs/>
                <w:noProof/>
                <w:sz w:val="20"/>
                <w:szCs w:val="20"/>
                <w:lang w:val="lt-LT"/>
              </w:rPr>
              <w:t>Swedbank</w:t>
            </w:r>
            <w:r w:rsidRPr="00ED088B">
              <w:rPr>
                <w:rFonts w:ascii="Arial" w:eastAsia="Times New Roman" w:hAnsi="Arial" w:cs="Arial"/>
                <w:noProof/>
                <w:sz w:val="20"/>
                <w:szCs w:val="20"/>
                <w:lang w:val="lt-LT"/>
              </w:rPr>
              <w:t>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32AC8EC0"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007D3EA4">
              <w:rPr>
                <w:rFonts w:ascii="Arial" w:eastAsia="Times New Roman" w:hAnsi="Arial" w:cs="Arial"/>
                <w:noProof/>
                <w:sz w:val="20"/>
                <w:szCs w:val="20"/>
                <w:lang w:val="lt-LT"/>
              </w:rPr>
              <w:t>+37065608183</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766A6A88"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007D3EA4">
              <w:rPr>
                <w:rFonts w:ascii="Arial" w:eastAsia="Times New Roman" w:hAnsi="Arial" w:cs="Arial"/>
                <w:noProof/>
                <w:sz w:val="20"/>
                <w:szCs w:val="20"/>
                <w:lang w:val="lt-LT"/>
              </w:rPr>
              <w:t>info@goenergy.lt</w:t>
            </w:r>
            <w:r w:rsidRPr="00ED088B">
              <w:rPr>
                <w:rFonts w:ascii="Arial" w:eastAsia="Times New Roman" w:hAnsi="Arial" w:cs="Arial"/>
                <w:noProof/>
                <w:sz w:val="20"/>
                <w:szCs w:val="20"/>
                <w:lang w:val="lt-LT"/>
              </w:rPr>
              <w:t> </w:t>
            </w:r>
          </w:p>
        </w:tc>
      </w:tr>
      <w:tr w:rsidR="009065CF" w:rsidRPr="00ED088B" w14:paraId="075A00D7" w14:textId="77777777" w:rsidTr="002B03BB">
        <w:trPr>
          <w:trHeight w:val="1012"/>
        </w:trPr>
        <w:tc>
          <w:tcPr>
            <w:tcW w:w="4815" w:type="dxa"/>
            <w:tcBorders>
              <w:top w:val="nil"/>
              <w:left w:val="nil"/>
              <w:bottom w:val="nil"/>
              <w:right w:val="nil"/>
            </w:tcBorders>
            <w:hideMark/>
          </w:tcPr>
          <w:p w14:paraId="27CBCADA" w14:textId="77777777" w:rsidR="009065CF"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
          <w:p w14:paraId="65246ACD" w14:textId="77777777" w:rsidR="00F24E49" w:rsidRDefault="00F24E49"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noProof/>
                <w:sz w:val="20"/>
                <w:szCs w:val="20"/>
                <w:lang w:val="lt-LT"/>
              </w:rPr>
              <w:t>Generalinis direktorius</w:t>
            </w:r>
          </w:p>
          <w:p w14:paraId="1643F04E" w14:textId="73673F3A" w:rsidR="00F24E49" w:rsidRPr="00ED088B" w:rsidRDefault="00F24E49"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noProof/>
                <w:sz w:val="20"/>
                <w:szCs w:val="20"/>
                <w:lang w:val="lt-LT"/>
              </w:rPr>
              <w:t>Tomas Garasimavičius</w:t>
            </w:r>
            <w:permEnd w:id="1243573994"/>
          </w:p>
        </w:tc>
        <w:tc>
          <w:tcPr>
            <w:tcW w:w="5085" w:type="dxa"/>
            <w:tcBorders>
              <w:top w:val="nil"/>
              <w:left w:val="nil"/>
              <w:bottom w:val="nil"/>
              <w:right w:val="nil"/>
            </w:tcBorders>
            <w:hideMark/>
          </w:tcPr>
          <w:p w14:paraId="7F6223BA" w14:textId="1E8C210E" w:rsidR="00F24E49" w:rsidRPr="00214B73" w:rsidRDefault="00F24E49" w:rsidP="009065CF">
            <w:pPr>
              <w:spacing w:after="0" w:line="240" w:lineRule="auto"/>
              <w:jc w:val="both"/>
              <w:textAlignment w:val="baseline"/>
              <w:rPr>
                <w:rFonts w:ascii="Arial" w:eastAsia="Times New Roman" w:hAnsi="Arial" w:cs="Arial"/>
                <w:noProof/>
                <w:sz w:val="20"/>
                <w:szCs w:val="20"/>
                <w:lang w:val="lt-LT"/>
              </w:rPr>
            </w:pPr>
          </w:p>
          <w:p w14:paraId="394F458D" w14:textId="00BB004B" w:rsidR="00F24E49" w:rsidRPr="00214B73" w:rsidRDefault="00506EEC" w:rsidP="009065CF">
            <w:pPr>
              <w:spacing w:after="0" w:line="240" w:lineRule="auto"/>
              <w:jc w:val="both"/>
              <w:textAlignment w:val="baseline"/>
              <w:rPr>
                <w:rFonts w:ascii="Arial" w:eastAsia="Times New Roman" w:hAnsi="Arial" w:cs="Arial"/>
                <w:noProof/>
                <w:sz w:val="20"/>
                <w:szCs w:val="20"/>
                <w:lang w:val="lt-LT"/>
              </w:rPr>
            </w:pPr>
            <w:r w:rsidRPr="00214B73">
              <w:rPr>
                <w:rFonts w:ascii="Arial" w:eastAsia="Times New Roman" w:hAnsi="Arial" w:cs="Arial"/>
                <w:noProof/>
                <w:sz w:val="20"/>
                <w:szCs w:val="20"/>
                <w:lang w:val="lt-LT"/>
              </w:rPr>
              <w:t>Direktorius</w:t>
            </w:r>
          </w:p>
          <w:p w14:paraId="4766923D" w14:textId="66B46442" w:rsidR="009065CF" w:rsidRPr="00214B73" w:rsidRDefault="00506EEC" w:rsidP="009065CF">
            <w:pPr>
              <w:spacing w:after="0" w:line="240" w:lineRule="auto"/>
              <w:jc w:val="both"/>
              <w:textAlignment w:val="baseline"/>
              <w:rPr>
                <w:rFonts w:ascii="Arial" w:eastAsia="Times New Roman" w:hAnsi="Arial" w:cs="Arial"/>
                <w:noProof/>
                <w:sz w:val="20"/>
                <w:szCs w:val="20"/>
                <w:lang w:val="lt-LT"/>
              </w:rPr>
            </w:pPr>
            <w:r w:rsidRPr="00214B73">
              <w:rPr>
                <w:rFonts w:ascii="Arial" w:eastAsia="Times New Roman" w:hAnsi="Arial" w:cs="Arial"/>
                <w:noProof/>
                <w:sz w:val="20"/>
                <w:szCs w:val="20"/>
                <w:lang w:val="lt-LT"/>
              </w:rPr>
              <w:t>Antanas Valančius</w:t>
            </w:r>
          </w:p>
          <w:p w14:paraId="6CE87B7B" w14:textId="0481D535" w:rsidR="009065CF" w:rsidRPr="00214B73" w:rsidRDefault="009065CF" w:rsidP="009065CF">
            <w:pPr>
              <w:spacing w:after="0" w:line="240" w:lineRule="auto"/>
              <w:jc w:val="both"/>
              <w:textAlignment w:val="baseline"/>
              <w:rPr>
                <w:rFonts w:ascii="Arial" w:eastAsia="Times New Roman" w:hAnsi="Arial" w:cs="Arial"/>
                <w:noProof/>
                <w:sz w:val="20"/>
                <w:szCs w:val="20"/>
                <w:lang w:val="lt-LT"/>
              </w:rPr>
            </w:pPr>
            <w:r w:rsidRPr="00214B73">
              <w:rPr>
                <w:rFonts w:ascii="Arial" w:eastAsia="Times New Roman" w:hAnsi="Arial" w:cs="Arial"/>
                <w:noProof/>
                <w:sz w:val="20"/>
                <w:szCs w:val="20"/>
                <w:lang w:val="lt-LT"/>
              </w:rPr>
              <w:t> </w:t>
            </w:r>
          </w:p>
          <w:p w14:paraId="2DD60A68" w14:textId="0C73E6FC" w:rsidR="009065CF" w:rsidRPr="00214B73" w:rsidRDefault="009065CF" w:rsidP="009065CF">
            <w:pPr>
              <w:spacing w:after="0" w:line="240" w:lineRule="auto"/>
              <w:jc w:val="both"/>
              <w:textAlignment w:val="baseline"/>
              <w:rPr>
                <w:rFonts w:ascii="Arial" w:eastAsia="Times New Roman" w:hAnsi="Arial" w:cs="Arial"/>
                <w:noProof/>
                <w:sz w:val="20"/>
                <w:szCs w:val="20"/>
                <w:lang w:val="lt-LT"/>
              </w:rPr>
            </w:pP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CB48" w14:textId="77777777" w:rsidR="00AB201C" w:rsidRDefault="00AB201C" w:rsidP="005008F9">
      <w:pPr>
        <w:spacing w:after="0" w:line="240" w:lineRule="auto"/>
      </w:pPr>
      <w:r>
        <w:separator/>
      </w:r>
    </w:p>
  </w:endnote>
  <w:endnote w:type="continuationSeparator" w:id="0">
    <w:p w14:paraId="4679A05A" w14:textId="77777777" w:rsidR="00AB201C" w:rsidRDefault="00AB201C" w:rsidP="005008F9">
      <w:pPr>
        <w:spacing w:after="0" w:line="240" w:lineRule="auto"/>
      </w:pPr>
      <w:r>
        <w:continuationSeparator/>
      </w:r>
    </w:p>
  </w:endnote>
  <w:endnote w:type="continuationNotice" w:id="1">
    <w:p w14:paraId="5E4029FD" w14:textId="77777777" w:rsidR="00AB201C" w:rsidRDefault="00AB2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C17E" w14:textId="77777777" w:rsidR="00AB201C" w:rsidRDefault="00AB201C" w:rsidP="005008F9">
      <w:pPr>
        <w:spacing w:after="0" w:line="240" w:lineRule="auto"/>
      </w:pPr>
      <w:r>
        <w:separator/>
      </w:r>
    </w:p>
  </w:footnote>
  <w:footnote w:type="continuationSeparator" w:id="0">
    <w:p w14:paraId="1243FE3C" w14:textId="77777777" w:rsidR="00AB201C" w:rsidRDefault="00AB201C" w:rsidP="005008F9">
      <w:pPr>
        <w:spacing w:after="0" w:line="240" w:lineRule="auto"/>
      </w:pPr>
      <w:r>
        <w:continuationSeparator/>
      </w:r>
    </w:p>
  </w:footnote>
  <w:footnote w:type="continuationNotice" w:id="1">
    <w:p w14:paraId="3501D74B" w14:textId="77777777" w:rsidR="00AB201C" w:rsidRDefault="00AB20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7582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838B9"/>
    <w:rsid w:val="00196EC2"/>
    <w:rsid w:val="001B156F"/>
    <w:rsid w:val="001B4E31"/>
    <w:rsid w:val="001C21D0"/>
    <w:rsid w:val="001C37A1"/>
    <w:rsid w:val="001D48EB"/>
    <w:rsid w:val="002035A6"/>
    <w:rsid w:val="002059AB"/>
    <w:rsid w:val="00214B73"/>
    <w:rsid w:val="00234779"/>
    <w:rsid w:val="00236CB9"/>
    <w:rsid w:val="0023744A"/>
    <w:rsid w:val="002719F1"/>
    <w:rsid w:val="00273770"/>
    <w:rsid w:val="002824AE"/>
    <w:rsid w:val="00290E59"/>
    <w:rsid w:val="00295696"/>
    <w:rsid w:val="002B03BB"/>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06EEC"/>
    <w:rsid w:val="005154AD"/>
    <w:rsid w:val="005557F7"/>
    <w:rsid w:val="0055730B"/>
    <w:rsid w:val="00571985"/>
    <w:rsid w:val="0058226A"/>
    <w:rsid w:val="00586C59"/>
    <w:rsid w:val="0059094E"/>
    <w:rsid w:val="00592E7C"/>
    <w:rsid w:val="005A76F9"/>
    <w:rsid w:val="005B04A8"/>
    <w:rsid w:val="005F70D1"/>
    <w:rsid w:val="00615EC4"/>
    <w:rsid w:val="00642539"/>
    <w:rsid w:val="00644CA7"/>
    <w:rsid w:val="0065019F"/>
    <w:rsid w:val="00656D33"/>
    <w:rsid w:val="0068046C"/>
    <w:rsid w:val="0068262D"/>
    <w:rsid w:val="006A1ABC"/>
    <w:rsid w:val="006B7106"/>
    <w:rsid w:val="006C44B5"/>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D3EA4"/>
    <w:rsid w:val="007E0248"/>
    <w:rsid w:val="007F07AB"/>
    <w:rsid w:val="008119C9"/>
    <w:rsid w:val="00813274"/>
    <w:rsid w:val="00815DB8"/>
    <w:rsid w:val="00835CD1"/>
    <w:rsid w:val="00845C31"/>
    <w:rsid w:val="00873E07"/>
    <w:rsid w:val="0087413D"/>
    <w:rsid w:val="00886524"/>
    <w:rsid w:val="008A1068"/>
    <w:rsid w:val="008D4D7D"/>
    <w:rsid w:val="008E5314"/>
    <w:rsid w:val="00905C49"/>
    <w:rsid w:val="009065CF"/>
    <w:rsid w:val="00915A9C"/>
    <w:rsid w:val="00934CE1"/>
    <w:rsid w:val="00950D4C"/>
    <w:rsid w:val="00956AAB"/>
    <w:rsid w:val="00987098"/>
    <w:rsid w:val="009A28DE"/>
    <w:rsid w:val="009A3359"/>
    <w:rsid w:val="009B6A9E"/>
    <w:rsid w:val="009E2C74"/>
    <w:rsid w:val="009F3D77"/>
    <w:rsid w:val="00A0459E"/>
    <w:rsid w:val="00A06E0D"/>
    <w:rsid w:val="00A10CBB"/>
    <w:rsid w:val="00A17C55"/>
    <w:rsid w:val="00A254B9"/>
    <w:rsid w:val="00A42F2C"/>
    <w:rsid w:val="00A55E0E"/>
    <w:rsid w:val="00A63F74"/>
    <w:rsid w:val="00A66EAE"/>
    <w:rsid w:val="00AB201C"/>
    <w:rsid w:val="00AC1145"/>
    <w:rsid w:val="00AC38F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47A40"/>
    <w:rsid w:val="00E903B8"/>
    <w:rsid w:val="00E93421"/>
    <w:rsid w:val="00EA16F3"/>
    <w:rsid w:val="00EC2A01"/>
    <w:rsid w:val="00ED088B"/>
    <w:rsid w:val="00F046CD"/>
    <w:rsid w:val="00F13454"/>
    <w:rsid w:val="00F24E49"/>
    <w:rsid w:val="00F25400"/>
    <w:rsid w:val="00F47386"/>
    <w:rsid w:val="00F5274F"/>
    <w:rsid w:val="00F621CF"/>
    <w:rsid w:val="00F700EA"/>
    <w:rsid w:val="00F7288A"/>
    <w:rsid w:val="00F81676"/>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3.xml><?xml version="1.0" encoding="utf-8"?>
<ds:datastoreItem xmlns:ds="http://schemas.openxmlformats.org/officeDocument/2006/customXml" ds:itemID="{FA57C9F6-8794-45F6-A6C1-369FE4E6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720BC-CD24-4AC5-838B-569A600D0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25355</Words>
  <Characters>14453</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Indrė Kuzienė</cp:lastModifiedBy>
  <cp:revision>23</cp:revision>
  <cp:lastPrinted>2022-07-13T10:23:00Z</cp:lastPrinted>
  <dcterms:created xsi:type="dcterms:W3CDTF">2025-06-20T06:40:00Z</dcterms:created>
  <dcterms:modified xsi:type="dcterms:W3CDTF">2025-12-16T11:34:00Z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