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FC4B" w14:textId="23A97655" w:rsidR="00C2517A" w:rsidRDefault="00C2517A" w:rsidP="006217FB">
      <w:pPr>
        <w:jc w:val="center"/>
        <w:rPr>
          <w:b/>
          <w:sz w:val="24"/>
          <w:szCs w:val="24"/>
        </w:rPr>
      </w:pPr>
      <w:r w:rsidRPr="00734161">
        <w:rPr>
          <w:rFonts w:eastAsia="Times New Roman"/>
          <w:noProof/>
          <w:sz w:val="24"/>
          <w:lang w:eastAsia="lt-LT"/>
        </w:rPr>
        <w:drawing>
          <wp:inline distT="0" distB="0" distL="0" distR="0" wp14:anchorId="372D6210" wp14:editId="6317C8B7">
            <wp:extent cx="1483360" cy="1408430"/>
            <wp:effectExtent l="0" t="0" r="2540" b="1270"/>
            <wp:docPr id="982085533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aveikslėlis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3EDAD06" w14:textId="77777777" w:rsidR="00C2517A" w:rsidRDefault="00C2517A" w:rsidP="006217FB">
      <w:pPr>
        <w:jc w:val="center"/>
        <w:rPr>
          <w:b/>
          <w:sz w:val="24"/>
          <w:szCs w:val="24"/>
        </w:rPr>
      </w:pPr>
    </w:p>
    <w:p w14:paraId="043F79A4" w14:textId="77777777" w:rsidR="00C2517A" w:rsidRPr="00BD32CE" w:rsidRDefault="00C2517A" w:rsidP="00C2517A">
      <w:pPr>
        <w:suppressAutoHyphens/>
        <w:ind w:left="426"/>
        <w:jc w:val="center"/>
        <w:rPr>
          <w:rFonts w:eastAsia="Times New Roman"/>
          <w:b/>
          <w:bCs/>
          <w:iCs/>
          <w:caps/>
          <w:sz w:val="24"/>
          <w:szCs w:val="24"/>
          <w:lang w:eastAsia="lt-LT"/>
        </w:rPr>
      </w:pPr>
      <w:r w:rsidRPr="00BD32CE">
        <w:rPr>
          <w:rFonts w:eastAsia="Times New Roman"/>
          <w:b/>
          <w:caps/>
          <w:sz w:val="24"/>
          <w:szCs w:val="24"/>
          <w:lang w:eastAsia="lt-LT"/>
        </w:rPr>
        <w:t xml:space="preserve">SUTARTIS finansuojama Projekto </w:t>
      </w:r>
      <w:r w:rsidRPr="00BD32CE">
        <w:rPr>
          <w:rFonts w:eastAsia="Times New Roman"/>
          <w:b/>
          <w:bCs/>
          <w:iCs/>
          <w:caps/>
          <w:sz w:val="24"/>
          <w:szCs w:val="24"/>
          <w:lang w:eastAsia="lt-LT"/>
        </w:rPr>
        <w:t>VSF/2024/131 „IT IR</w:t>
      </w:r>
      <w:r>
        <w:rPr>
          <w:rFonts w:eastAsia="Times New Roman"/>
          <w:b/>
          <w:bCs/>
          <w:iCs/>
          <w:caps/>
          <w:sz w:val="24"/>
          <w:szCs w:val="24"/>
          <w:lang w:eastAsia="lt-LT"/>
        </w:rPr>
        <w:t xml:space="preserve"> </w:t>
      </w:r>
      <w:r w:rsidRPr="00BD32CE">
        <w:rPr>
          <w:rFonts w:eastAsia="Times New Roman"/>
          <w:b/>
          <w:bCs/>
          <w:iCs/>
          <w:caps/>
          <w:sz w:val="24"/>
          <w:szCs w:val="24"/>
          <w:lang w:eastAsia="lt-LT"/>
        </w:rPr>
        <w:t>TELEKOMUNIKACIJŲ INFRASTRUKTŪROS, NAUDOJAMOS KT1 TIKSLU</w:t>
      </w:r>
      <w:r>
        <w:rPr>
          <w:rFonts w:eastAsia="Times New Roman"/>
          <w:b/>
          <w:bCs/>
          <w:iCs/>
          <w:caps/>
          <w:sz w:val="24"/>
          <w:szCs w:val="24"/>
          <w:lang w:eastAsia="lt-LT"/>
        </w:rPr>
        <w:t>,</w:t>
      </w:r>
      <w:r w:rsidRPr="00BD32CE">
        <w:rPr>
          <w:rFonts w:eastAsia="Times New Roman"/>
          <w:b/>
          <w:bCs/>
          <w:iCs/>
          <w:caps/>
          <w:sz w:val="24"/>
          <w:szCs w:val="24"/>
          <w:lang w:eastAsia="lt-LT"/>
        </w:rPr>
        <w:t xml:space="preserve"> ATNAUJINIMAS, I etapas“ lėšomis</w:t>
      </w:r>
    </w:p>
    <w:p w14:paraId="16CE9D7C" w14:textId="77777777" w:rsidR="00C2517A" w:rsidRDefault="00C2517A" w:rsidP="006217FB">
      <w:pPr>
        <w:jc w:val="center"/>
        <w:rPr>
          <w:b/>
          <w:sz w:val="24"/>
          <w:szCs w:val="24"/>
        </w:rPr>
      </w:pPr>
    </w:p>
    <w:p w14:paraId="5D3D30E9" w14:textId="1F0D150F" w:rsidR="006217FB" w:rsidRPr="0026227E" w:rsidRDefault="006217FB" w:rsidP="006217FB">
      <w:pPr>
        <w:jc w:val="center"/>
        <w:rPr>
          <w:b/>
          <w:sz w:val="24"/>
          <w:szCs w:val="24"/>
        </w:rPr>
      </w:pPr>
      <w:r w:rsidRPr="0026227E">
        <w:rPr>
          <w:b/>
          <w:sz w:val="24"/>
          <w:szCs w:val="24"/>
        </w:rPr>
        <w:t>SUSITARIMAS</w:t>
      </w:r>
    </w:p>
    <w:p w14:paraId="3DE3C1C3" w14:textId="1F14B5DC" w:rsidR="002A44BC" w:rsidRDefault="006217FB" w:rsidP="006217FB">
      <w:pPr>
        <w:tabs>
          <w:tab w:val="left" w:pos="0"/>
        </w:tabs>
        <w:jc w:val="center"/>
        <w:rPr>
          <w:b/>
          <w:sz w:val="24"/>
          <w:szCs w:val="24"/>
        </w:rPr>
      </w:pPr>
      <w:r w:rsidRPr="0026227E">
        <w:rPr>
          <w:b/>
          <w:sz w:val="24"/>
          <w:szCs w:val="24"/>
        </w:rPr>
        <w:t xml:space="preserve">DĖL </w:t>
      </w:r>
      <w:r w:rsidR="00EB26A8">
        <w:rPr>
          <w:b/>
          <w:sz w:val="24"/>
          <w:szCs w:val="24"/>
        </w:rPr>
        <w:t xml:space="preserve">TIEKĖJO SUTARTINIŲ </w:t>
      </w:r>
      <w:r w:rsidR="002A44BC">
        <w:rPr>
          <w:b/>
          <w:sz w:val="24"/>
          <w:szCs w:val="24"/>
        </w:rPr>
        <w:t xml:space="preserve">ĮSIPAREIGOJIMŲ PAGAL 2025 </w:t>
      </w:r>
      <w:r w:rsidR="00C2517A">
        <w:rPr>
          <w:b/>
          <w:sz w:val="24"/>
          <w:szCs w:val="24"/>
        </w:rPr>
        <w:t xml:space="preserve">M. SPALIO 29 D. </w:t>
      </w:r>
      <w:r w:rsidR="00C2517A" w:rsidRPr="00C2517A">
        <w:rPr>
          <w:b/>
          <w:sz w:val="24"/>
          <w:szCs w:val="24"/>
        </w:rPr>
        <w:t>IT TECHNINĖS ĮRANGOS</w:t>
      </w:r>
      <w:r w:rsidR="00A63029">
        <w:rPr>
          <w:b/>
          <w:sz w:val="24"/>
          <w:szCs w:val="24"/>
        </w:rPr>
        <w:t xml:space="preserve"> PIRKIMO–PARDAVIMO</w:t>
      </w:r>
      <w:r w:rsidR="00105FFA">
        <w:rPr>
          <w:b/>
          <w:sz w:val="24"/>
          <w:szCs w:val="24"/>
        </w:rPr>
        <w:t xml:space="preserve"> SUTARTĮ NR. 15R</w:t>
      </w:r>
      <w:r w:rsidR="00C2517A">
        <w:rPr>
          <w:b/>
          <w:sz w:val="24"/>
          <w:szCs w:val="24"/>
        </w:rPr>
        <w:t>-543</w:t>
      </w:r>
      <w:r w:rsidR="00DC5B61">
        <w:rPr>
          <w:b/>
          <w:sz w:val="24"/>
          <w:szCs w:val="24"/>
        </w:rPr>
        <w:t xml:space="preserve"> VYKDYMO SUSTABDYMO</w:t>
      </w:r>
    </w:p>
    <w:p w14:paraId="46D24AC6" w14:textId="77777777" w:rsidR="006217FB" w:rsidRPr="0026227E" w:rsidRDefault="006217FB" w:rsidP="00DC5B61">
      <w:pPr>
        <w:rPr>
          <w:sz w:val="24"/>
          <w:szCs w:val="24"/>
        </w:rPr>
      </w:pPr>
    </w:p>
    <w:p w14:paraId="0C8B793B" w14:textId="43B0BFC0" w:rsidR="006217FB" w:rsidRPr="0026227E" w:rsidRDefault="006217FB" w:rsidP="006217FB">
      <w:pPr>
        <w:jc w:val="center"/>
        <w:rPr>
          <w:sz w:val="24"/>
          <w:szCs w:val="24"/>
        </w:rPr>
      </w:pPr>
      <w:r w:rsidRPr="0026227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A61090">
        <w:rPr>
          <w:sz w:val="24"/>
          <w:szCs w:val="24"/>
        </w:rPr>
        <w:t>5</w:t>
      </w:r>
      <w:r w:rsidRPr="0026227E">
        <w:rPr>
          <w:sz w:val="24"/>
          <w:szCs w:val="24"/>
        </w:rPr>
        <w:t xml:space="preserve"> m. </w:t>
      </w:r>
      <w:r w:rsidR="000666D2">
        <w:rPr>
          <w:sz w:val="24"/>
          <w:szCs w:val="24"/>
        </w:rPr>
        <w:t>gruodžio 23</w:t>
      </w:r>
      <w:r>
        <w:rPr>
          <w:sz w:val="24"/>
          <w:szCs w:val="24"/>
        </w:rPr>
        <w:t xml:space="preserve"> d.</w:t>
      </w:r>
      <w:r w:rsidRPr="0026227E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15R-</w:t>
      </w:r>
      <w:r w:rsidR="00806AD7">
        <w:rPr>
          <w:sz w:val="24"/>
          <w:szCs w:val="24"/>
        </w:rPr>
        <w:t>700</w:t>
      </w:r>
    </w:p>
    <w:p w14:paraId="5DB6841B" w14:textId="77777777" w:rsidR="006217FB" w:rsidRPr="0026227E" w:rsidRDefault="006217FB" w:rsidP="006217FB">
      <w:pPr>
        <w:tabs>
          <w:tab w:val="left" w:pos="1440"/>
        </w:tabs>
        <w:jc w:val="center"/>
        <w:rPr>
          <w:sz w:val="24"/>
          <w:szCs w:val="24"/>
        </w:rPr>
      </w:pPr>
      <w:r w:rsidRPr="0026227E">
        <w:rPr>
          <w:sz w:val="24"/>
          <w:szCs w:val="24"/>
        </w:rPr>
        <w:t>Vilnius</w:t>
      </w:r>
    </w:p>
    <w:p w14:paraId="3DF6D813" w14:textId="77777777" w:rsidR="006217FB" w:rsidRPr="00E53965" w:rsidRDefault="006217FB" w:rsidP="006217FB">
      <w:pPr>
        <w:rPr>
          <w:sz w:val="24"/>
          <w:szCs w:val="24"/>
        </w:rPr>
      </w:pPr>
    </w:p>
    <w:p w14:paraId="41CC29B1" w14:textId="2B130AC7" w:rsidR="006217FB" w:rsidRPr="00C94A05" w:rsidRDefault="006217FB" w:rsidP="000D4A8A">
      <w:pPr>
        <w:ind w:firstLine="851"/>
        <w:jc w:val="both"/>
        <w:rPr>
          <w:sz w:val="24"/>
          <w:szCs w:val="24"/>
        </w:rPr>
      </w:pPr>
      <w:r w:rsidRPr="00C94A05">
        <w:rPr>
          <w:b/>
          <w:sz w:val="24"/>
          <w:szCs w:val="24"/>
        </w:rPr>
        <w:t>Informatikos ir ryšių departamentas prie Lietuvos Respublikos vidaus reikalų ministerijos</w:t>
      </w:r>
      <w:r w:rsidRPr="00C94A05">
        <w:rPr>
          <w:sz w:val="24"/>
          <w:szCs w:val="24"/>
        </w:rPr>
        <w:t xml:space="preserve"> (toliau – </w:t>
      </w:r>
      <w:r w:rsidR="00E53373" w:rsidRPr="00C94A05">
        <w:rPr>
          <w:b/>
          <w:sz w:val="24"/>
          <w:szCs w:val="24"/>
        </w:rPr>
        <w:t>Pirkėjas</w:t>
      </w:r>
      <w:r w:rsidRPr="00C94A05">
        <w:rPr>
          <w:sz w:val="24"/>
          <w:szCs w:val="24"/>
        </w:rPr>
        <w:t xml:space="preserve">), atstovaujamas direktorės Viktorijos </w:t>
      </w:r>
      <w:proofErr w:type="spellStart"/>
      <w:r w:rsidRPr="00C94A05">
        <w:rPr>
          <w:sz w:val="24"/>
          <w:szCs w:val="24"/>
        </w:rPr>
        <w:t>Rūkštelė</w:t>
      </w:r>
      <w:r w:rsidR="00D92537" w:rsidRPr="00C94A05">
        <w:rPr>
          <w:sz w:val="24"/>
          <w:szCs w:val="24"/>
        </w:rPr>
        <w:t>s</w:t>
      </w:r>
      <w:proofErr w:type="spellEnd"/>
      <w:r w:rsidRPr="00C94A05">
        <w:rPr>
          <w:sz w:val="24"/>
          <w:szCs w:val="24"/>
        </w:rPr>
        <w:t xml:space="preserve">, veikiančios pagal įstaigos nuostatus, ir </w:t>
      </w:r>
      <w:proofErr w:type="spellStart"/>
      <w:r w:rsidR="002D4250" w:rsidRPr="00C94A05">
        <w:rPr>
          <w:kern w:val="2"/>
          <w:sz w:val="24"/>
          <w:szCs w:val="24"/>
        </w:rPr>
        <w:t>Blue</w:t>
      </w:r>
      <w:proofErr w:type="spellEnd"/>
      <w:r w:rsidR="002D4250" w:rsidRPr="00C94A05">
        <w:rPr>
          <w:kern w:val="2"/>
          <w:sz w:val="24"/>
          <w:szCs w:val="24"/>
        </w:rPr>
        <w:t xml:space="preserve"> </w:t>
      </w:r>
      <w:proofErr w:type="spellStart"/>
      <w:r w:rsidR="002D4250" w:rsidRPr="00C94A05">
        <w:rPr>
          <w:kern w:val="2"/>
          <w:sz w:val="24"/>
          <w:szCs w:val="24"/>
        </w:rPr>
        <w:t>Bridge</w:t>
      </w:r>
      <w:proofErr w:type="spellEnd"/>
      <w:r w:rsidR="002D4250" w:rsidRPr="00C94A05">
        <w:rPr>
          <w:kern w:val="2"/>
          <w:sz w:val="24"/>
          <w:szCs w:val="24"/>
        </w:rPr>
        <w:t xml:space="preserve"> MSP</w:t>
      </w:r>
      <w:r w:rsidR="006E09DA" w:rsidRPr="00C94A05">
        <w:rPr>
          <w:kern w:val="2"/>
          <w:sz w:val="24"/>
          <w:szCs w:val="24"/>
        </w:rPr>
        <w:t xml:space="preserve">, UAB </w:t>
      </w:r>
      <w:r w:rsidR="009A7EBC" w:rsidRPr="00C94A05">
        <w:rPr>
          <w:kern w:val="2"/>
          <w:sz w:val="24"/>
          <w:szCs w:val="24"/>
        </w:rPr>
        <w:t xml:space="preserve">(toliau – </w:t>
      </w:r>
      <w:r w:rsidR="009A7EBC" w:rsidRPr="00C2517A">
        <w:rPr>
          <w:b/>
          <w:bCs/>
          <w:kern w:val="2"/>
          <w:sz w:val="24"/>
          <w:szCs w:val="24"/>
        </w:rPr>
        <w:t>Tiekėjas</w:t>
      </w:r>
      <w:r w:rsidR="009A7EBC" w:rsidRPr="00C94A05">
        <w:rPr>
          <w:kern w:val="2"/>
          <w:sz w:val="24"/>
          <w:szCs w:val="24"/>
        </w:rPr>
        <w:t>)</w:t>
      </w:r>
      <w:r w:rsidR="002D4250" w:rsidRPr="00C94A05">
        <w:rPr>
          <w:kern w:val="2"/>
          <w:sz w:val="24"/>
          <w:szCs w:val="24"/>
        </w:rPr>
        <w:t>, atstovaujama</w:t>
      </w:r>
      <w:r w:rsidR="00EB586F">
        <w:rPr>
          <w:kern w:val="2"/>
          <w:sz w:val="24"/>
          <w:szCs w:val="24"/>
        </w:rPr>
        <w:t>s</w:t>
      </w:r>
      <w:r w:rsidR="002D4250" w:rsidRPr="00C94A05">
        <w:rPr>
          <w:kern w:val="2"/>
          <w:sz w:val="24"/>
          <w:szCs w:val="24"/>
        </w:rPr>
        <w:t xml:space="preserve"> </w:t>
      </w:r>
      <w:r w:rsidR="00C17CBA" w:rsidRPr="00C94A05">
        <w:rPr>
          <w:kern w:val="2"/>
          <w:sz w:val="24"/>
          <w:szCs w:val="24"/>
        </w:rPr>
        <w:t>komercijos direktoriaus</w:t>
      </w:r>
      <w:r w:rsidR="009F037C">
        <w:rPr>
          <w:kern w:val="2"/>
          <w:sz w:val="24"/>
          <w:szCs w:val="24"/>
        </w:rPr>
        <w:t xml:space="preserve"> Gintauto </w:t>
      </w:r>
      <w:proofErr w:type="spellStart"/>
      <w:r w:rsidR="009F037C">
        <w:rPr>
          <w:kern w:val="2"/>
          <w:sz w:val="24"/>
          <w:szCs w:val="24"/>
        </w:rPr>
        <w:t>Bazio</w:t>
      </w:r>
      <w:proofErr w:type="spellEnd"/>
      <w:r w:rsidR="00C17CBA" w:rsidRPr="00C94A05">
        <w:rPr>
          <w:kern w:val="2"/>
          <w:sz w:val="24"/>
          <w:szCs w:val="24"/>
        </w:rPr>
        <w:t xml:space="preserve">, veikiančio pagal </w:t>
      </w:r>
      <w:r w:rsidR="009806B8" w:rsidRPr="00C94A05">
        <w:rPr>
          <w:kern w:val="2"/>
          <w:sz w:val="24"/>
          <w:szCs w:val="24"/>
        </w:rPr>
        <w:t>2024 m. balandžio 10 d. įgaliojimą Nr.</w:t>
      </w:r>
      <w:r w:rsidR="00F85E68">
        <w:rPr>
          <w:kern w:val="2"/>
          <w:sz w:val="24"/>
          <w:szCs w:val="24"/>
        </w:rPr>
        <w:t> </w:t>
      </w:r>
      <w:r w:rsidR="009806B8" w:rsidRPr="00C94A05">
        <w:rPr>
          <w:kern w:val="2"/>
          <w:sz w:val="24"/>
          <w:szCs w:val="24"/>
        </w:rPr>
        <w:t>IGL240410EDR4-01</w:t>
      </w:r>
      <w:r w:rsidRPr="00C94A05">
        <w:rPr>
          <w:sz w:val="24"/>
          <w:szCs w:val="24"/>
        </w:rPr>
        <w:t>, toliau kartu ir atskirai vadinami Šalimis, vadovaudamiesi 20</w:t>
      </w:r>
      <w:r w:rsidR="00ED2FC5" w:rsidRPr="00C94A05">
        <w:rPr>
          <w:sz w:val="24"/>
          <w:szCs w:val="24"/>
        </w:rPr>
        <w:t>25</w:t>
      </w:r>
      <w:r w:rsidRPr="00C94A05">
        <w:rPr>
          <w:sz w:val="24"/>
          <w:szCs w:val="24"/>
        </w:rPr>
        <w:t xml:space="preserve"> m. </w:t>
      </w:r>
      <w:r w:rsidR="00C2517A">
        <w:rPr>
          <w:sz w:val="24"/>
          <w:szCs w:val="24"/>
        </w:rPr>
        <w:t xml:space="preserve">spalio 29 </w:t>
      </w:r>
      <w:r w:rsidR="00F85E68">
        <w:rPr>
          <w:sz w:val="24"/>
          <w:szCs w:val="24"/>
        </w:rPr>
        <w:t> </w:t>
      </w:r>
      <w:r w:rsidR="00ED2FC5" w:rsidRPr="00C94A05">
        <w:rPr>
          <w:sz w:val="24"/>
          <w:szCs w:val="24"/>
        </w:rPr>
        <w:t>d</w:t>
      </w:r>
      <w:r w:rsidRPr="00C94A05">
        <w:rPr>
          <w:sz w:val="24"/>
          <w:szCs w:val="24"/>
        </w:rPr>
        <w:t xml:space="preserve">. </w:t>
      </w:r>
      <w:r w:rsidR="00C2517A">
        <w:rPr>
          <w:sz w:val="24"/>
          <w:szCs w:val="24"/>
        </w:rPr>
        <w:t>IT techninės įrangos</w:t>
      </w:r>
      <w:r w:rsidR="00F64FF3">
        <w:rPr>
          <w:sz w:val="24"/>
          <w:szCs w:val="24"/>
        </w:rPr>
        <w:t xml:space="preserve"> pirkimo–pardavimo</w:t>
      </w:r>
      <w:r w:rsidR="00E205A4" w:rsidRPr="00C94A05">
        <w:rPr>
          <w:sz w:val="24"/>
          <w:szCs w:val="24"/>
        </w:rPr>
        <w:t xml:space="preserve"> sutarties Nr. 15R</w:t>
      </w:r>
      <w:r w:rsidR="00C2517A">
        <w:rPr>
          <w:sz w:val="24"/>
          <w:szCs w:val="24"/>
        </w:rPr>
        <w:t>-543</w:t>
      </w:r>
      <w:r w:rsidRPr="00C94A05">
        <w:rPr>
          <w:sz w:val="24"/>
          <w:szCs w:val="24"/>
        </w:rPr>
        <w:t xml:space="preserve"> (toliau – Sutartis) </w:t>
      </w:r>
      <w:r w:rsidR="006E09DA" w:rsidRPr="00C94A05">
        <w:rPr>
          <w:sz w:val="24"/>
          <w:szCs w:val="24"/>
        </w:rPr>
        <w:t>Bendrųjų sąlygų 21.1 ir 21.2.</w:t>
      </w:r>
      <w:r w:rsidR="00662AE3">
        <w:rPr>
          <w:sz w:val="24"/>
          <w:szCs w:val="24"/>
        </w:rPr>
        <w:t>5</w:t>
      </w:r>
      <w:r w:rsidR="006E09DA" w:rsidRPr="00C94A05">
        <w:rPr>
          <w:sz w:val="24"/>
          <w:szCs w:val="24"/>
        </w:rPr>
        <w:t xml:space="preserve"> papunkčiais bei atsižvelgę į </w:t>
      </w:r>
      <w:r w:rsidR="0037683E" w:rsidRPr="00C94A05">
        <w:rPr>
          <w:sz w:val="24"/>
          <w:szCs w:val="24"/>
        </w:rPr>
        <w:t>Tiekėjo 2025 m</w:t>
      </w:r>
      <w:r w:rsidR="00531AC9" w:rsidRPr="00C94A05">
        <w:rPr>
          <w:sz w:val="24"/>
          <w:szCs w:val="24"/>
        </w:rPr>
        <w:t xml:space="preserve">. </w:t>
      </w:r>
      <w:r w:rsidR="00531AC9">
        <w:rPr>
          <w:sz w:val="24"/>
          <w:szCs w:val="24"/>
        </w:rPr>
        <w:t xml:space="preserve">gruodžio 22 </w:t>
      </w:r>
      <w:r w:rsidR="0037683E" w:rsidRPr="00C94A05">
        <w:rPr>
          <w:sz w:val="24"/>
          <w:szCs w:val="24"/>
        </w:rPr>
        <w:t>d. rašt</w:t>
      </w:r>
      <w:r w:rsidR="008F0A22">
        <w:rPr>
          <w:sz w:val="24"/>
          <w:szCs w:val="24"/>
        </w:rPr>
        <w:t>e</w:t>
      </w:r>
      <w:r w:rsidR="0037683E" w:rsidRPr="00C94A05">
        <w:rPr>
          <w:sz w:val="24"/>
          <w:szCs w:val="24"/>
        </w:rPr>
        <w:t xml:space="preserve"> Nr. </w:t>
      </w:r>
      <w:r w:rsidR="00EB26A8">
        <w:rPr>
          <w:sz w:val="24"/>
          <w:szCs w:val="24"/>
        </w:rPr>
        <w:t>„Dėl</w:t>
      </w:r>
      <w:r w:rsidR="00C2517A">
        <w:rPr>
          <w:sz w:val="24"/>
          <w:szCs w:val="24"/>
        </w:rPr>
        <w:t xml:space="preserve"> </w:t>
      </w:r>
      <w:r w:rsidR="00531AC9">
        <w:rPr>
          <w:sz w:val="24"/>
          <w:szCs w:val="24"/>
        </w:rPr>
        <w:t>sutartinių įsipareigojimų vykdymo sustabdymo</w:t>
      </w:r>
      <w:r w:rsidR="00EB26A8">
        <w:rPr>
          <w:sz w:val="24"/>
          <w:szCs w:val="24"/>
        </w:rPr>
        <w:t xml:space="preserve">“ </w:t>
      </w:r>
      <w:r w:rsidR="008F0A22">
        <w:rPr>
          <w:sz w:val="24"/>
          <w:szCs w:val="24"/>
        </w:rPr>
        <w:t>nurodytas aplinkybes</w:t>
      </w:r>
      <w:r w:rsidRPr="00C94A05">
        <w:rPr>
          <w:sz w:val="24"/>
          <w:szCs w:val="24"/>
        </w:rPr>
        <w:t>, susitaria:</w:t>
      </w:r>
    </w:p>
    <w:p w14:paraId="7E5C577D" w14:textId="42AA2A93" w:rsidR="00557617" w:rsidRPr="00C94A05" w:rsidRDefault="007653FF" w:rsidP="00F522BE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 w:rsidRPr="00C94A05">
        <w:rPr>
          <w:sz w:val="24"/>
          <w:szCs w:val="24"/>
        </w:rPr>
        <w:t>Laikinai s</w:t>
      </w:r>
      <w:r w:rsidR="0001593D" w:rsidRPr="00C94A05">
        <w:rPr>
          <w:sz w:val="24"/>
          <w:szCs w:val="24"/>
        </w:rPr>
        <w:t xml:space="preserve">ustabdyti </w:t>
      </w:r>
      <w:r w:rsidR="00EB26A8">
        <w:rPr>
          <w:sz w:val="24"/>
          <w:szCs w:val="24"/>
        </w:rPr>
        <w:t xml:space="preserve">Tiekėjo </w:t>
      </w:r>
      <w:r w:rsidR="0001593D" w:rsidRPr="00C94A05">
        <w:rPr>
          <w:sz w:val="24"/>
          <w:szCs w:val="24"/>
        </w:rPr>
        <w:t>sutartinių įsipareigojimų (prekių</w:t>
      </w:r>
      <w:r w:rsidR="00300159" w:rsidRPr="00C94A05">
        <w:rPr>
          <w:sz w:val="24"/>
          <w:szCs w:val="24"/>
        </w:rPr>
        <w:t>, nurodytų Sutarties</w:t>
      </w:r>
      <w:r w:rsidR="00566942" w:rsidRPr="00C94A05">
        <w:rPr>
          <w:kern w:val="2"/>
          <w:sz w:val="24"/>
          <w:szCs w:val="24"/>
        </w:rPr>
        <w:t xml:space="preserve"> priede Nr. 1 „Techninė specifikacija“ </w:t>
      </w:r>
      <w:r w:rsidR="0001593D" w:rsidRPr="00C94A05">
        <w:rPr>
          <w:sz w:val="24"/>
          <w:szCs w:val="24"/>
        </w:rPr>
        <w:t>tiekimo</w:t>
      </w:r>
      <w:r w:rsidR="006B7367" w:rsidRPr="00C94A05">
        <w:rPr>
          <w:sz w:val="24"/>
          <w:szCs w:val="24"/>
        </w:rPr>
        <w:t xml:space="preserve">; toliau </w:t>
      </w:r>
      <w:r w:rsidR="00566942" w:rsidRPr="00C94A05">
        <w:rPr>
          <w:sz w:val="24"/>
          <w:szCs w:val="24"/>
        </w:rPr>
        <w:t>–</w:t>
      </w:r>
      <w:r w:rsidR="006B7367" w:rsidRPr="00C94A05">
        <w:rPr>
          <w:sz w:val="24"/>
          <w:szCs w:val="24"/>
        </w:rPr>
        <w:t xml:space="preserve"> Įsipareigojimai</w:t>
      </w:r>
      <w:r w:rsidR="00473160">
        <w:rPr>
          <w:sz w:val="24"/>
          <w:szCs w:val="24"/>
        </w:rPr>
        <w:t>)</w:t>
      </w:r>
      <w:r w:rsidR="0001593D" w:rsidRPr="00C94A05">
        <w:rPr>
          <w:sz w:val="24"/>
          <w:szCs w:val="24"/>
        </w:rPr>
        <w:t xml:space="preserve"> vykdymą</w:t>
      </w:r>
      <w:r w:rsidR="00557617" w:rsidRPr="00C94A05">
        <w:rPr>
          <w:sz w:val="24"/>
          <w:szCs w:val="24"/>
        </w:rPr>
        <w:t>.</w:t>
      </w:r>
    </w:p>
    <w:p w14:paraId="44B5276A" w14:textId="22A0A05B" w:rsidR="00B628C3" w:rsidRPr="00C94A05" w:rsidRDefault="00A67C82" w:rsidP="00B074BC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 w:rsidRPr="00C94A05">
        <w:rPr>
          <w:sz w:val="24"/>
          <w:szCs w:val="24"/>
        </w:rPr>
        <w:t>Įsipareigojimų vykdymas sustabdomas</w:t>
      </w:r>
      <w:r w:rsidR="00B368B9" w:rsidRPr="00C94A05">
        <w:rPr>
          <w:sz w:val="24"/>
          <w:szCs w:val="24"/>
        </w:rPr>
        <w:t xml:space="preserve"> nuo šio susitarimo pasirašymo</w:t>
      </w:r>
      <w:r w:rsidR="00F87B4A">
        <w:rPr>
          <w:sz w:val="24"/>
          <w:szCs w:val="24"/>
        </w:rPr>
        <w:t xml:space="preserve"> dienos</w:t>
      </w:r>
      <w:r w:rsidR="0001593D" w:rsidRPr="00C94A05">
        <w:rPr>
          <w:sz w:val="24"/>
          <w:szCs w:val="24"/>
        </w:rPr>
        <w:t xml:space="preserve"> iki </w:t>
      </w:r>
      <w:r w:rsidR="00F522BE" w:rsidRPr="00C94A05">
        <w:rPr>
          <w:sz w:val="24"/>
          <w:szCs w:val="24"/>
        </w:rPr>
        <w:t>to</w:t>
      </w:r>
      <w:r w:rsidR="00B368B9" w:rsidRPr="00C94A05">
        <w:rPr>
          <w:sz w:val="24"/>
          <w:szCs w:val="24"/>
        </w:rPr>
        <w:t>l</w:t>
      </w:r>
      <w:r w:rsidR="00F522BE" w:rsidRPr="00C94A05">
        <w:rPr>
          <w:sz w:val="24"/>
          <w:szCs w:val="24"/>
        </w:rPr>
        <w:t>, kol</w:t>
      </w:r>
      <w:r w:rsidR="0001593D" w:rsidRPr="00C94A05">
        <w:rPr>
          <w:sz w:val="24"/>
          <w:szCs w:val="24"/>
        </w:rPr>
        <w:t xml:space="preserve"> bus </w:t>
      </w:r>
      <w:r w:rsidR="003B24B5">
        <w:rPr>
          <w:sz w:val="24"/>
          <w:szCs w:val="24"/>
        </w:rPr>
        <w:t xml:space="preserve">pašalinti </w:t>
      </w:r>
      <w:r w:rsidR="00493920">
        <w:rPr>
          <w:sz w:val="24"/>
          <w:szCs w:val="24"/>
        </w:rPr>
        <w:t xml:space="preserve">prekių </w:t>
      </w:r>
      <w:r w:rsidR="000E4AC9">
        <w:rPr>
          <w:sz w:val="24"/>
          <w:szCs w:val="24"/>
        </w:rPr>
        <w:t>tiekimo</w:t>
      </w:r>
      <w:r w:rsidR="00493920">
        <w:rPr>
          <w:sz w:val="24"/>
          <w:szCs w:val="24"/>
        </w:rPr>
        <w:t xml:space="preserve"> sutrikimai</w:t>
      </w:r>
      <w:r w:rsidR="0001593D" w:rsidRPr="00C94A05">
        <w:rPr>
          <w:sz w:val="24"/>
          <w:szCs w:val="24"/>
        </w:rPr>
        <w:t xml:space="preserve">, bet ne </w:t>
      </w:r>
      <w:r w:rsidR="00EB26A8">
        <w:rPr>
          <w:sz w:val="24"/>
          <w:szCs w:val="24"/>
        </w:rPr>
        <w:t xml:space="preserve">ilgiau </w:t>
      </w:r>
      <w:r w:rsidR="0001593D" w:rsidRPr="00C94A05">
        <w:rPr>
          <w:sz w:val="24"/>
          <w:szCs w:val="24"/>
        </w:rPr>
        <w:t>kaip iki 202</w:t>
      </w:r>
      <w:r w:rsidR="00C2517A">
        <w:rPr>
          <w:sz w:val="24"/>
          <w:szCs w:val="24"/>
        </w:rPr>
        <w:t>6</w:t>
      </w:r>
      <w:r w:rsidR="0001593D" w:rsidRPr="00C94A05">
        <w:rPr>
          <w:sz w:val="24"/>
          <w:szCs w:val="24"/>
        </w:rPr>
        <w:t xml:space="preserve"> m</w:t>
      </w:r>
      <w:r w:rsidR="00531AC9">
        <w:rPr>
          <w:sz w:val="24"/>
          <w:szCs w:val="24"/>
        </w:rPr>
        <w:t xml:space="preserve"> vasario 19</w:t>
      </w:r>
      <w:r w:rsidR="00531AC9" w:rsidRPr="00C94A05">
        <w:rPr>
          <w:sz w:val="24"/>
          <w:szCs w:val="24"/>
        </w:rPr>
        <w:t xml:space="preserve"> </w:t>
      </w:r>
      <w:r w:rsidR="0001593D" w:rsidRPr="00C94A05">
        <w:rPr>
          <w:sz w:val="24"/>
          <w:szCs w:val="24"/>
        </w:rPr>
        <w:t>d.</w:t>
      </w:r>
    </w:p>
    <w:p w14:paraId="448BFA4D" w14:textId="06C43F57" w:rsidR="000A1CEC" w:rsidRPr="00C94A05" w:rsidRDefault="000A1CEC" w:rsidP="000A1CEC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 w:rsidRPr="00C94A05">
        <w:rPr>
          <w:sz w:val="24"/>
          <w:szCs w:val="24"/>
        </w:rPr>
        <w:t>Sutartinių įsipareigojimų vykdymo sustabdymo terminas į Sutarties vykdymo terminą nėra įskaičiuojamas, jo metu sutartiniai įsipareigojimai nevykdomi ir už šį periodą Pirkėjas Tiekėjui nemoka jokių mokėjimų, baudų ar prastovų.</w:t>
      </w:r>
    </w:p>
    <w:p w14:paraId="41D41B7B" w14:textId="1E408FC9" w:rsidR="004E0FC9" w:rsidRDefault="004E0FC9" w:rsidP="000A1CEC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Įsipareigojimų vykdymas atnaujinamas Tiekėjui raštu pranešus Pirkėjui apie sustabdymą lėmusių aplinkybių pasibaigimą arba pasibaigus šio susitarimo 2 punkte nurodytam terminui.</w:t>
      </w:r>
    </w:p>
    <w:p w14:paraId="4F7F5618" w14:textId="4F4B5C91" w:rsidR="004D49E6" w:rsidRPr="00C94A05" w:rsidRDefault="004D49E6" w:rsidP="000A1CEC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 w:rsidRPr="00C94A05">
        <w:rPr>
          <w:sz w:val="24"/>
          <w:szCs w:val="24"/>
        </w:rPr>
        <w:t xml:space="preserve">Atnaujinus </w:t>
      </w:r>
      <w:r w:rsidR="004E0FC9">
        <w:rPr>
          <w:sz w:val="24"/>
          <w:szCs w:val="24"/>
        </w:rPr>
        <w:t xml:space="preserve">Įsipareigojimų </w:t>
      </w:r>
      <w:r w:rsidRPr="00C94A05">
        <w:rPr>
          <w:sz w:val="24"/>
          <w:szCs w:val="24"/>
        </w:rPr>
        <w:t>vykdymą, neįvykdytų prievolių (jų dalies) įvykdymo terminai ir Sutarties galiojimas nukeliami tokiam terminui, kiek buvo likę laiko j</w:t>
      </w:r>
      <w:r w:rsidR="00FE3F16">
        <w:rPr>
          <w:sz w:val="24"/>
          <w:szCs w:val="24"/>
        </w:rPr>
        <w:t>iems</w:t>
      </w:r>
      <w:r w:rsidRPr="00C94A05">
        <w:rPr>
          <w:sz w:val="24"/>
          <w:szCs w:val="24"/>
        </w:rPr>
        <w:t xml:space="preserve"> įvykdy</w:t>
      </w:r>
      <w:r w:rsidR="00FE3F16">
        <w:rPr>
          <w:sz w:val="24"/>
          <w:szCs w:val="24"/>
        </w:rPr>
        <w:t>t</w:t>
      </w:r>
      <w:r w:rsidRPr="00C94A05">
        <w:rPr>
          <w:sz w:val="24"/>
          <w:szCs w:val="24"/>
        </w:rPr>
        <w:t xml:space="preserve">i (Sutarties galiojimui) jų sustabdymo metu. </w:t>
      </w:r>
    </w:p>
    <w:p w14:paraId="726FA60F" w14:textId="58A1F1AC" w:rsidR="00953A3C" w:rsidRPr="00C94A05" w:rsidRDefault="00953A3C" w:rsidP="00F522BE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 w:rsidRPr="00C94A05">
        <w:rPr>
          <w:sz w:val="24"/>
          <w:szCs w:val="24"/>
        </w:rPr>
        <w:t xml:space="preserve">Šis </w:t>
      </w:r>
      <w:r w:rsidR="00974936">
        <w:rPr>
          <w:sz w:val="24"/>
          <w:szCs w:val="24"/>
        </w:rPr>
        <w:t>s</w:t>
      </w:r>
      <w:r w:rsidRPr="00C94A05">
        <w:rPr>
          <w:sz w:val="24"/>
          <w:szCs w:val="24"/>
        </w:rPr>
        <w:t xml:space="preserve">usitarimas yra neatskiriama Sutarties dalis. </w:t>
      </w:r>
    </w:p>
    <w:p w14:paraId="296316E9" w14:textId="584C3E90" w:rsidR="006F176F" w:rsidRPr="00C94A05" w:rsidRDefault="006F176F" w:rsidP="006F176F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 w:rsidRPr="00C94A05">
        <w:rPr>
          <w:sz w:val="24"/>
          <w:szCs w:val="24"/>
        </w:rPr>
        <w:t>Šis susitarimas įsigalioja nuo jo pasirašymo dienos</w:t>
      </w:r>
      <w:r w:rsidR="00D63CC9" w:rsidRPr="00C94A05">
        <w:rPr>
          <w:sz w:val="24"/>
          <w:szCs w:val="24"/>
        </w:rPr>
        <w:t xml:space="preserve"> </w:t>
      </w:r>
      <w:r w:rsidR="00D63CC9" w:rsidRPr="00C94A05">
        <w:rPr>
          <w:kern w:val="2"/>
          <w:sz w:val="24"/>
          <w:szCs w:val="24"/>
        </w:rPr>
        <w:t>(antrosios Šalies pasirašymo dieną)</w:t>
      </w:r>
      <w:r w:rsidRPr="00C94A05">
        <w:rPr>
          <w:sz w:val="24"/>
          <w:szCs w:val="24"/>
        </w:rPr>
        <w:t>.</w:t>
      </w:r>
    </w:p>
    <w:p w14:paraId="29EC5010" w14:textId="1EE3EF61" w:rsidR="006F176F" w:rsidRPr="00C94A05" w:rsidRDefault="006F176F" w:rsidP="006F176F">
      <w:pPr>
        <w:pStyle w:val="Sraopastraipa"/>
        <w:numPr>
          <w:ilvl w:val="0"/>
          <w:numId w:val="1"/>
        </w:numPr>
        <w:tabs>
          <w:tab w:val="left" w:pos="1200"/>
        </w:tabs>
        <w:ind w:left="0" w:firstLine="851"/>
        <w:contextualSpacing w:val="0"/>
        <w:jc w:val="both"/>
        <w:rPr>
          <w:sz w:val="24"/>
          <w:szCs w:val="24"/>
        </w:rPr>
      </w:pPr>
      <w:r w:rsidRPr="00C94A05">
        <w:rPr>
          <w:sz w:val="24"/>
          <w:szCs w:val="24"/>
        </w:rPr>
        <w:t>Susitarimas pasirašomas Šalių kvalifikuotais elektroniniais parašais.</w:t>
      </w:r>
    </w:p>
    <w:p w14:paraId="1846A7E9" w14:textId="77777777" w:rsidR="0001593D" w:rsidRDefault="0001593D" w:rsidP="007F1D4B">
      <w:pPr>
        <w:pStyle w:val="Sraopastraipa"/>
        <w:tabs>
          <w:tab w:val="left" w:pos="1200"/>
        </w:tabs>
        <w:ind w:left="851"/>
        <w:contextualSpacing w:val="0"/>
        <w:jc w:val="both"/>
        <w:rPr>
          <w:sz w:val="24"/>
          <w:szCs w:val="24"/>
        </w:rPr>
      </w:pPr>
    </w:p>
    <w:p w14:paraId="51079DB7" w14:textId="3196F763" w:rsidR="00531AEE" w:rsidRPr="007F1D4B" w:rsidRDefault="007F1D4B" w:rsidP="00EB26A8">
      <w:pPr>
        <w:tabs>
          <w:tab w:val="left" w:pos="9630"/>
          <w:tab w:val="left" w:pos="9720"/>
        </w:tabs>
        <w:ind w:right="8" w:firstLine="851"/>
        <w:jc w:val="both"/>
        <w:rPr>
          <w:sz w:val="24"/>
          <w:szCs w:val="24"/>
        </w:rPr>
      </w:pPr>
      <w:r w:rsidRPr="007F1D4B">
        <w:rPr>
          <w:sz w:val="24"/>
          <w:szCs w:val="24"/>
        </w:rPr>
        <w:t>PRIDEDAMA</w:t>
      </w:r>
      <w:r w:rsidR="00EB26A8">
        <w:rPr>
          <w:sz w:val="24"/>
          <w:szCs w:val="24"/>
        </w:rPr>
        <w:t xml:space="preserve">. </w:t>
      </w:r>
      <w:proofErr w:type="spellStart"/>
      <w:r w:rsidR="00833E1A" w:rsidRPr="00C94A05">
        <w:rPr>
          <w:kern w:val="2"/>
          <w:sz w:val="24"/>
          <w:szCs w:val="24"/>
        </w:rPr>
        <w:t>Blue</w:t>
      </w:r>
      <w:proofErr w:type="spellEnd"/>
      <w:r w:rsidR="00833E1A" w:rsidRPr="00C94A05">
        <w:rPr>
          <w:kern w:val="2"/>
          <w:sz w:val="24"/>
          <w:szCs w:val="24"/>
        </w:rPr>
        <w:t xml:space="preserve"> </w:t>
      </w:r>
      <w:proofErr w:type="spellStart"/>
      <w:r w:rsidR="00833E1A" w:rsidRPr="00C94A05">
        <w:rPr>
          <w:kern w:val="2"/>
          <w:sz w:val="24"/>
          <w:szCs w:val="24"/>
        </w:rPr>
        <w:t>Bridge</w:t>
      </w:r>
      <w:proofErr w:type="spellEnd"/>
      <w:r w:rsidR="00833E1A" w:rsidRPr="00C94A05">
        <w:rPr>
          <w:kern w:val="2"/>
          <w:sz w:val="24"/>
          <w:szCs w:val="24"/>
        </w:rPr>
        <w:t xml:space="preserve"> MSP, UAB</w:t>
      </w:r>
      <w:r w:rsidR="00B466A0">
        <w:rPr>
          <w:kern w:val="2"/>
          <w:sz w:val="24"/>
          <w:szCs w:val="24"/>
        </w:rPr>
        <w:t xml:space="preserve"> 2025 m.</w:t>
      </w:r>
      <w:r w:rsidR="00A61090">
        <w:rPr>
          <w:kern w:val="2"/>
          <w:sz w:val="24"/>
          <w:szCs w:val="24"/>
        </w:rPr>
        <w:t xml:space="preserve"> gruodžio 22</w:t>
      </w:r>
      <w:r w:rsidR="00C2517A">
        <w:rPr>
          <w:kern w:val="2"/>
          <w:sz w:val="24"/>
          <w:szCs w:val="24"/>
        </w:rPr>
        <w:t xml:space="preserve"> </w:t>
      </w:r>
      <w:r w:rsidR="00B466A0">
        <w:rPr>
          <w:kern w:val="2"/>
          <w:sz w:val="24"/>
          <w:szCs w:val="24"/>
        </w:rPr>
        <w:t xml:space="preserve">d. raštas Nr. </w:t>
      </w:r>
      <w:bookmarkStart w:id="0" w:name="_Hlk217294306"/>
      <w:r w:rsidR="00A61090">
        <w:rPr>
          <w:kern w:val="2"/>
          <w:sz w:val="24"/>
          <w:szCs w:val="24"/>
        </w:rPr>
        <w:t>RST251222EMC1-01</w:t>
      </w:r>
      <w:r w:rsidR="00C2517A">
        <w:rPr>
          <w:kern w:val="2"/>
          <w:sz w:val="24"/>
          <w:szCs w:val="24"/>
        </w:rPr>
        <w:t xml:space="preserve"> </w:t>
      </w:r>
      <w:r w:rsidR="00EB26A8" w:rsidRPr="00EB26A8">
        <w:rPr>
          <w:kern w:val="2"/>
          <w:sz w:val="24"/>
          <w:szCs w:val="24"/>
        </w:rPr>
        <w:t>„</w:t>
      </w:r>
      <w:r w:rsidR="00A61090" w:rsidRPr="00EB26A8">
        <w:rPr>
          <w:kern w:val="2"/>
          <w:sz w:val="24"/>
          <w:szCs w:val="24"/>
        </w:rPr>
        <w:t>Dėl</w:t>
      </w:r>
      <w:r w:rsidR="00A61090">
        <w:rPr>
          <w:kern w:val="2"/>
          <w:sz w:val="24"/>
          <w:szCs w:val="24"/>
        </w:rPr>
        <w:t xml:space="preserve"> sutartinių įsipareigojimų vykdymo stabdymo</w:t>
      </w:r>
      <w:bookmarkEnd w:id="0"/>
      <w:r w:rsidR="00EB26A8" w:rsidRPr="00EB26A8">
        <w:rPr>
          <w:kern w:val="2"/>
          <w:sz w:val="24"/>
          <w:szCs w:val="24"/>
        </w:rPr>
        <w:t>“</w:t>
      </w:r>
      <w:r w:rsidRPr="007F1D4B">
        <w:rPr>
          <w:sz w:val="24"/>
          <w:szCs w:val="24"/>
        </w:rPr>
        <w:t xml:space="preserve">, </w:t>
      </w:r>
      <w:r w:rsidR="00EB26A8">
        <w:rPr>
          <w:sz w:val="24"/>
          <w:szCs w:val="24"/>
        </w:rPr>
        <w:t>2</w:t>
      </w:r>
      <w:r w:rsidRPr="007F1D4B">
        <w:rPr>
          <w:sz w:val="24"/>
          <w:szCs w:val="24"/>
        </w:rPr>
        <w:t xml:space="preserve"> lapa</w:t>
      </w:r>
      <w:r w:rsidR="00EB26A8">
        <w:rPr>
          <w:sz w:val="24"/>
          <w:szCs w:val="24"/>
        </w:rPr>
        <w:t>i.</w:t>
      </w:r>
    </w:p>
    <w:p w14:paraId="2892093A" w14:textId="77777777" w:rsidR="007F1D4B" w:rsidRDefault="007F1D4B" w:rsidP="007F1D4B">
      <w:pPr>
        <w:pStyle w:val="Sraopastraipa"/>
        <w:tabs>
          <w:tab w:val="left" w:pos="1200"/>
        </w:tabs>
        <w:ind w:left="851"/>
        <w:contextualSpacing w:val="0"/>
        <w:jc w:val="both"/>
        <w:rPr>
          <w:sz w:val="24"/>
          <w:szCs w:val="24"/>
        </w:rPr>
      </w:pPr>
    </w:p>
    <w:p w14:paraId="20EFC92F" w14:textId="77777777" w:rsidR="00441033" w:rsidRPr="0055228E" w:rsidRDefault="00441033" w:rsidP="00441033">
      <w:pPr>
        <w:tabs>
          <w:tab w:val="left" w:pos="9630"/>
        </w:tabs>
        <w:spacing w:line="276" w:lineRule="auto"/>
        <w:ind w:right="8"/>
        <w:jc w:val="center"/>
        <w:rPr>
          <w:b/>
          <w:sz w:val="24"/>
          <w:szCs w:val="24"/>
        </w:rPr>
      </w:pPr>
      <w:r w:rsidRPr="0055228E">
        <w:rPr>
          <w:b/>
          <w:sz w:val="24"/>
          <w:szCs w:val="24"/>
        </w:rPr>
        <w:t>ŠALIŲ REKVIZITAI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797"/>
        <w:gridCol w:w="4577"/>
      </w:tblGrid>
      <w:tr w:rsidR="00441033" w:rsidRPr="0055228E" w14:paraId="52D421D9" w14:textId="77777777" w:rsidTr="00C14241">
        <w:trPr>
          <w:trHeight w:val="4041"/>
        </w:trPr>
        <w:tc>
          <w:tcPr>
            <w:tcW w:w="4797" w:type="dxa"/>
          </w:tcPr>
          <w:p w14:paraId="2A05CFEA" w14:textId="77777777" w:rsidR="00441033" w:rsidRPr="0055228E" w:rsidRDefault="00441033" w:rsidP="00040D3D">
            <w:pPr>
              <w:tabs>
                <w:tab w:val="left" w:pos="9630"/>
              </w:tabs>
              <w:ind w:right="8"/>
              <w:rPr>
                <w:b/>
                <w:sz w:val="24"/>
                <w:szCs w:val="24"/>
              </w:rPr>
            </w:pPr>
          </w:p>
          <w:p w14:paraId="3C06148E" w14:textId="78142AEF" w:rsidR="00441033" w:rsidRPr="0055228E" w:rsidRDefault="00F80E28" w:rsidP="00040D3D">
            <w:pPr>
              <w:tabs>
                <w:tab w:val="left" w:pos="9630"/>
              </w:tabs>
              <w:rPr>
                <w:b/>
                <w:sz w:val="24"/>
                <w:szCs w:val="24"/>
              </w:rPr>
            </w:pPr>
            <w:r w:rsidRPr="0055228E">
              <w:rPr>
                <w:b/>
                <w:sz w:val="24"/>
                <w:szCs w:val="24"/>
              </w:rPr>
              <w:t>PIRKĖJAS</w:t>
            </w:r>
          </w:p>
          <w:p w14:paraId="504F6F8A" w14:textId="77777777" w:rsidR="00441033" w:rsidRPr="0055228E" w:rsidRDefault="00441033" w:rsidP="00040D3D">
            <w:pPr>
              <w:tabs>
                <w:tab w:val="left" w:pos="9630"/>
              </w:tabs>
              <w:rPr>
                <w:sz w:val="24"/>
                <w:szCs w:val="24"/>
              </w:rPr>
            </w:pPr>
          </w:p>
          <w:p w14:paraId="1276E6D0" w14:textId="77777777" w:rsidR="00441033" w:rsidRPr="0055228E" w:rsidRDefault="00441033" w:rsidP="00040D3D">
            <w:pPr>
              <w:rPr>
                <w:b/>
                <w:bCs/>
                <w:sz w:val="24"/>
                <w:szCs w:val="24"/>
              </w:rPr>
            </w:pPr>
            <w:r w:rsidRPr="0055228E">
              <w:rPr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76817FB1" w14:textId="77777777" w:rsidR="00441033" w:rsidRPr="0055228E" w:rsidRDefault="00441033" w:rsidP="00040D3D">
            <w:pPr>
              <w:rPr>
                <w:b/>
                <w:bCs/>
                <w:sz w:val="24"/>
                <w:szCs w:val="24"/>
              </w:rPr>
            </w:pPr>
            <w:r w:rsidRPr="0055228E">
              <w:rPr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610CAA1A" w14:textId="77777777" w:rsidR="00441033" w:rsidRPr="0055228E" w:rsidRDefault="00441033" w:rsidP="00040D3D">
            <w:pPr>
              <w:rPr>
                <w:b/>
                <w:bCs/>
                <w:sz w:val="24"/>
                <w:szCs w:val="24"/>
              </w:rPr>
            </w:pPr>
            <w:r w:rsidRPr="0055228E">
              <w:rPr>
                <w:b/>
                <w:bCs/>
                <w:sz w:val="24"/>
                <w:szCs w:val="24"/>
              </w:rPr>
              <w:t xml:space="preserve">vidaus reikalų ministerijos </w:t>
            </w:r>
          </w:p>
          <w:p w14:paraId="3DE68A93" w14:textId="77777777" w:rsidR="00441033" w:rsidRPr="0055228E" w:rsidRDefault="00441033" w:rsidP="00040D3D">
            <w:pPr>
              <w:rPr>
                <w:b/>
                <w:bCs/>
                <w:sz w:val="24"/>
                <w:szCs w:val="24"/>
              </w:rPr>
            </w:pPr>
          </w:p>
          <w:p w14:paraId="505F0F27" w14:textId="77777777" w:rsidR="00441033" w:rsidRPr="0055228E" w:rsidRDefault="00441033" w:rsidP="00040D3D">
            <w:pPr>
              <w:rPr>
                <w:b/>
                <w:bCs/>
                <w:sz w:val="24"/>
                <w:szCs w:val="24"/>
              </w:rPr>
            </w:pPr>
          </w:p>
          <w:p w14:paraId="69D53EA1" w14:textId="77777777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>Duomenys kaupiami ir saugomi Juridinių</w:t>
            </w:r>
          </w:p>
          <w:p w14:paraId="34D0A32C" w14:textId="77777777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>asmenų registre, kodas 188774822</w:t>
            </w:r>
          </w:p>
          <w:p w14:paraId="43108C0D" w14:textId="77777777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 xml:space="preserve">Šventaragio g. 2, 01510 Vilnius </w:t>
            </w:r>
          </w:p>
          <w:p w14:paraId="6CD9A9FC" w14:textId="77777777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>Tel.: +370 5 271 7177</w:t>
            </w:r>
          </w:p>
          <w:p w14:paraId="755B0B86" w14:textId="446FA18C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 xml:space="preserve">El. paštas: </w:t>
            </w:r>
            <w:r w:rsidRPr="00C14241">
              <w:rPr>
                <w:sz w:val="24"/>
                <w:szCs w:val="24"/>
              </w:rPr>
              <w:t>ird@vrm.lt</w:t>
            </w:r>
          </w:p>
          <w:p w14:paraId="40D611EF" w14:textId="77777777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>LT36 4040 0636 1000 1061</w:t>
            </w:r>
          </w:p>
          <w:p w14:paraId="6F7ADA35" w14:textId="77777777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>Lietuvos Respublikos finansų ministerija</w:t>
            </w:r>
          </w:p>
          <w:p w14:paraId="57122208" w14:textId="77777777" w:rsidR="00441033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>Banko kodas 40400</w:t>
            </w:r>
          </w:p>
          <w:p w14:paraId="2929531E" w14:textId="27D9124D" w:rsidR="00C2517A" w:rsidRDefault="00C2517A" w:rsidP="00040D3D">
            <w:pPr>
              <w:rPr>
                <w:rFonts w:eastAsia="Times New Roman"/>
                <w:color w:val="000000"/>
                <w:sz w:val="24"/>
              </w:rPr>
            </w:pPr>
            <w:r w:rsidRPr="00322073">
              <w:rPr>
                <w:rFonts w:eastAsia="Times New Roman"/>
                <w:kern w:val="2"/>
                <w:sz w:val="24"/>
                <w:szCs w:val="24"/>
              </w:rPr>
              <w:t>Projekto sąskaita</w:t>
            </w:r>
            <w:r w:rsidRPr="00322073">
              <w:rPr>
                <w:rFonts w:eastAsia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22073">
              <w:rPr>
                <w:rFonts w:eastAsia="Times New Roman"/>
                <w:color w:val="000000"/>
                <w:sz w:val="24"/>
              </w:rPr>
              <w:t>LT54 4040 0636 1000 2483</w:t>
            </w:r>
          </w:p>
          <w:p w14:paraId="4272144C" w14:textId="77777777" w:rsidR="00040D3D" w:rsidRPr="00040D3D" w:rsidRDefault="00040D3D" w:rsidP="00040D3D">
            <w:pPr>
              <w:rPr>
                <w:sz w:val="24"/>
                <w:szCs w:val="24"/>
              </w:rPr>
            </w:pPr>
            <w:r w:rsidRPr="00040D3D">
              <w:rPr>
                <w:sz w:val="24"/>
                <w:szCs w:val="24"/>
              </w:rPr>
              <w:t>Lietuvos Respublikos finansų ministerija</w:t>
            </w:r>
          </w:p>
          <w:p w14:paraId="3DA4023B" w14:textId="2D818DE3" w:rsidR="00040D3D" w:rsidRPr="0055228E" w:rsidRDefault="00040D3D" w:rsidP="00040D3D">
            <w:pPr>
              <w:rPr>
                <w:sz w:val="24"/>
                <w:szCs w:val="24"/>
              </w:rPr>
            </w:pPr>
            <w:r w:rsidRPr="00040D3D">
              <w:rPr>
                <w:sz w:val="24"/>
                <w:szCs w:val="24"/>
              </w:rPr>
              <w:t>Banko kodas 40400</w:t>
            </w:r>
          </w:p>
          <w:p w14:paraId="16AC90E2" w14:textId="77777777" w:rsidR="00441033" w:rsidRPr="0055228E" w:rsidRDefault="00441033" w:rsidP="00040D3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sz w:val="24"/>
                <w:szCs w:val="24"/>
              </w:rPr>
            </w:pPr>
          </w:p>
          <w:p w14:paraId="753EEC24" w14:textId="77777777" w:rsidR="00441033" w:rsidRPr="0055228E" w:rsidRDefault="00441033" w:rsidP="00040D3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 w:val="24"/>
                <w:szCs w:val="24"/>
              </w:rPr>
            </w:pPr>
          </w:p>
          <w:p w14:paraId="09F60A35" w14:textId="77777777" w:rsidR="00441033" w:rsidRPr="0055228E" w:rsidRDefault="00441033" w:rsidP="00040D3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 w:val="24"/>
                <w:szCs w:val="24"/>
              </w:rPr>
            </w:pPr>
            <w:r w:rsidRPr="0055228E">
              <w:rPr>
                <w:bCs/>
                <w:sz w:val="24"/>
                <w:szCs w:val="24"/>
              </w:rPr>
              <w:t>Direktorė</w:t>
            </w:r>
          </w:p>
          <w:p w14:paraId="3EF240BC" w14:textId="77777777" w:rsidR="00441033" w:rsidRPr="0055228E" w:rsidRDefault="00441033" w:rsidP="00040D3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sz w:val="24"/>
                <w:szCs w:val="24"/>
              </w:rPr>
            </w:pPr>
          </w:p>
          <w:p w14:paraId="6EAA4FF3" w14:textId="77777777" w:rsidR="00441033" w:rsidRPr="0055228E" w:rsidRDefault="00441033" w:rsidP="00040D3D">
            <w:pPr>
              <w:rPr>
                <w:b/>
                <w:bCs/>
                <w:sz w:val="24"/>
                <w:szCs w:val="24"/>
              </w:rPr>
            </w:pPr>
            <w:r w:rsidRPr="0055228E">
              <w:rPr>
                <w:bCs/>
                <w:sz w:val="24"/>
                <w:szCs w:val="24"/>
              </w:rPr>
              <w:t xml:space="preserve">Viktorija </w:t>
            </w:r>
            <w:proofErr w:type="spellStart"/>
            <w:r w:rsidRPr="0055228E">
              <w:rPr>
                <w:bCs/>
                <w:sz w:val="24"/>
                <w:szCs w:val="24"/>
              </w:rPr>
              <w:t>Rūkštelė</w:t>
            </w:r>
            <w:proofErr w:type="spellEnd"/>
          </w:p>
          <w:p w14:paraId="16CA0D73" w14:textId="77777777" w:rsidR="00441033" w:rsidRPr="0055228E" w:rsidRDefault="00441033" w:rsidP="00040D3D">
            <w:pPr>
              <w:rPr>
                <w:sz w:val="24"/>
                <w:szCs w:val="24"/>
              </w:rPr>
            </w:pPr>
          </w:p>
          <w:p w14:paraId="6072A51B" w14:textId="77777777" w:rsidR="00441033" w:rsidRPr="0055228E" w:rsidRDefault="00441033" w:rsidP="00040D3D">
            <w:pPr>
              <w:tabs>
                <w:tab w:val="left" w:pos="9630"/>
              </w:tabs>
              <w:rPr>
                <w:sz w:val="24"/>
                <w:szCs w:val="24"/>
              </w:rPr>
            </w:pPr>
          </w:p>
        </w:tc>
        <w:tc>
          <w:tcPr>
            <w:tcW w:w="4577" w:type="dxa"/>
          </w:tcPr>
          <w:p w14:paraId="065BC3A6" w14:textId="77777777" w:rsidR="00040D3D" w:rsidRDefault="00040D3D" w:rsidP="00040D3D">
            <w:pPr>
              <w:rPr>
                <w:b/>
                <w:bCs/>
                <w:kern w:val="2"/>
                <w:sz w:val="24"/>
                <w:szCs w:val="24"/>
              </w:rPr>
            </w:pPr>
          </w:p>
          <w:p w14:paraId="72714BA1" w14:textId="6D3787A5" w:rsidR="00C2517A" w:rsidRPr="00040D3D" w:rsidRDefault="00F7395E" w:rsidP="00040D3D">
            <w:r w:rsidRPr="0055228E">
              <w:rPr>
                <w:b/>
                <w:bCs/>
                <w:kern w:val="2"/>
                <w:sz w:val="24"/>
                <w:szCs w:val="24"/>
              </w:rPr>
              <w:t xml:space="preserve">TIEKĖJAS </w:t>
            </w:r>
          </w:p>
          <w:p w14:paraId="1A5E7626" w14:textId="77777777" w:rsidR="00040D3D" w:rsidRDefault="00040D3D" w:rsidP="00040D3D">
            <w:pPr>
              <w:pStyle w:val="Antrat1"/>
              <w:tabs>
                <w:tab w:val="left" w:pos="9630"/>
              </w:tabs>
              <w:spacing w:before="0" w:after="0"/>
              <w:ind w:right="8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6C044580" w14:textId="3555099C" w:rsidR="00441033" w:rsidRPr="00341224" w:rsidRDefault="00F7395E" w:rsidP="00040D3D">
            <w:pPr>
              <w:pStyle w:val="Antrat1"/>
              <w:tabs>
                <w:tab w:val="left" w:pos="9630"/>
              </w:tabs>
              <w:spacing w:before="0" w:after="0"/>
              <w:ind w:right="8"/>
              <w:rPr>
                <w:rFonts w:ascii="Times New Roman" w:eastAsia="Arial Unicode MS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41224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  <w:t>Blue</w:t>
            </w:r>
            <w:proofErr w:type="spellEnd"/>
            <w:r w:rsidRPr="00341224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proofErr w:type="spellStart"/>
            <w:r w:rsidRPr="00341224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  <w:t>Bridge</w:t>
            </w:r>
            <w:proofErr w:type="spellEnd"/>
            <w:r w:rsidRPr="00341224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  <w:t xml:space="preserve"> MSP, UAB</w:t>
            </w:r>
            <w:r w:rsidRPr="00341224">
              <w:rPr>
                <w:rFonts w:ascii="Times New Roman" w:eastAsia="Arial Unicode MS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74BFF7A6" w14:textId="77777777" w:rsidR="005C01B2" w:rsidRDefault="005C01B2" w:rsidP="00040D3D">
            <w:pPr>
              <w:rPr>
                <w:bCs/>
                <w:sz w:val="24"/>
                <w:szCs w:val="24"/>
              </w:rPr>
            </w:pPr>
          </w:p>
          <w:p w14:paraId="58C965BF" w14:textId="77777777" w:rsidR="00040D3D" w:rsidRDefault="00040D3D" w:rsidP="00040D3D">
            <w:pPr>
              <w:rPr>
                <w:bCs/>
                <w:sz w:val="24"/>
                <w:szCs w:val="24"/>
              </w:rPr>
            </w:pPr>
          </w:p>
          <w:p w14:paraId="18388058" w14:textId="77777777" w:rsidR="00040D3D" w:rsidRDefault="00040D3D" w:rsidP="00040D3D">
            <w:pPr>
              <w:rPr>
                <w:bCs/>
                <w:sz w:val="24"/>
                <w:szCs w:val="24"/>
              </w:rPr>
            </w:pPr>
          </w:p>
          <w:p w14:paraId="24A760F6" w14:textId="77777777" w:rsidR="00040D3D" w:rsidRDefault="00040D3D" w:rsidP="00040D3D">
            <w:pPr>
              <w:rPr>
                <w:bCs/>
                <w:sz w:val="24"/>
                <w:szCs w:val="24"/>
              </w:rPr>
            </w:pPr>
          </w:p>
          <w:p w14:paraId="20A773C3" w14:textId="13B51305" w:rsidR="00441033" w:rsidRPr="00302E30" w:rsidRDefault="00441033" w:rsidP="00040D3D">
            <w:pPr>
              <w:rPr>
                <w:sz w:val="24"/>
                <w:szCs w:val="24"/>
              </w:rPr>
            </w:pPr>
            <w:r w:rsidRPr="00302E30">
              <w:rPr>
                <w:bCs/>
                <w:sz w:val="24"/>
                <w:szCs w:val="24"/>
              </w:rPr>
              <w:t xml:space="preserve">Duomenys kaupiami ir saugomi Juridinių asmenų registre, </w:t>
            </w:r>
            <w:r w:rsidRPr="00302E30">
              <w:rPr>
                <w:sz w:val="24"/>
                <w:szCs w:val="24"/>
              </w:rPr>
              <w:t xml:space="preserve">kodas </w:t>
            </w:r>
            <w:r w:rsidR="00F65FA4" w:rsidRPr="00302E30">
              <w:rPr>
                <w:kern w:val="2"/>
                <w:sz w:val="24"/>
                <w:szCs w:val="24"/>
              </w:rPr>
              <w:t>301489547</w:t>
            </w:r>
          </w:p>
          <w:p w14:paraId="5310B543" w14:textId="2FD5FD3A" w:rsidR="00441033" w:rsidRPr="00302E30" w:rsidRDefault="00441033" w:rsidP="00040D3D">
            <w:pPr>
              <w:rPr>
                <w:sz w:val="24"/>
                <w:szCs w:val="24"/>
              </w:rPr>
            </w:pPr>
            <w:r w:rsidRPr="00302E30">
              <w:rPr>
                <w:sz w:val="24"/>
                <w:szCs w:val="24"/>
              </w:rPr>
              <w:t xml:space="preserve">PVM mokėtojo kodas </w:t>
            </w:r>
            <w:r w:rsidR="00794E3A" w:rsidRPr="00302E30">
              <w:rPr>
                <w:kern w:val="2"/>
                <w:sz w:val="24"/>
                <w:szCs w:val="24"/>
              </w:rPr>
              <w:t>LT100003708514</w:t>
            </w:r>
          </w:p>
          <w:p w14:paraId="567A7F66" w14:textId="77777777" w:rsidR="001D6ADA" w:rsidRPr="00302E30" w:rsidRDefault="001D6ADA" w:rsidP="00040D3D">
            <w:pPr>
              <w:rPr>
                <w:sz w:val="24"/>
                <w:szCs w:val="24"/>
              </w:rPr>
            </w:pPr>
            <w:r w:rsidRPr="00302E30">
              <w:rPr>
                <w:kern w:val="2"/>
                <w:sz w:val="24"/>
                <w:szCs w:val="24"/>
              </w:rPr>
              <w:t>J. Jasinskio g. 16A, 03163 Vilnius</w:t>
            </w:r>
            <w:r w:rsidRPr="00302E30">
              <w:rPr>
                <w:sz w:val="24"/>
                <w:szCs w:val="24"/>
              </w:rPr>
              <w:t xml:space="preserve"> </w:t>
            </w:r>
          </w:p>
          <w:p w14:paraId="73E9E5A0" w14:textId="59519A93" w:rsidR="00441033" w:rsidRPr="00302E30" w:rsidRDefault="00441033" w:rsidP="00040D3D">
            <w:pPr>
              <w:rPr>
                <w:sz w:val="24"/>
                <w:szCs w:val="24"/>
              </w:rPr>
            </w:pPr>
            <w:r w:rsidRPr="00302E30">
              <w:rPr>
                <w:sz w:val="24"/>
                <w:szCs w:val="24"/>
              </w:rPr>
              <w:t xml:space="preserve">Tel. </w:t>
            </w:r>
            <w:r w:rsidR="005F4B0C" w:rsidRPr="00302E30">
              <w:rPr>
                <w:kern w:val="2"/>
                <w:sz w:val="24"/>
                <w:szCs w:val="24"/>
                <w:lang w:val="en-US"/>
              </w:rPr>
              <w:t>+370 5 252 6060</w:t>
            </w:r>
          </w:p>
          <w:p w14:paraId="6F1B2974" w14:textId="751B8492" w:rsidR="00441033" w:rsidRPr="00302E30" w:rsidRDefault="00441033" w:rsidP="00040D3D">
            <w:pPr>
              <w:rPr>
                <w:sz w:val="24"/>
                <w:szCs w:val="24"/>
              </w:rPr>
            </w:pPr>
            <w:r w:rsidRPr="00302E30">
              <w:rPr>
                <w:sz w:val="24"/>
                <w:szCs w:val="24"/>
              </w:rPr>
              <w:t xml:space="preserve">El. paštas: </w:t>
            </w:r>
            <w:r w:rsidR="000A3A2E" w:rsidRPr="00302E30">
              <w:rPr>
                <w:kern w:val="2"/>
                <w:sz w:val="24"/>
                <w:szCs w:val="24"/>
              </w:rPr>
              <w:t>info@bluebridge.lt</w:t>
            </w:r>
          </w:p>
          <w:p w14:paraId="7D1B7933" w14:textId="77777777" w:rsidR="00C41ADB" w:rsidRPr="00302E30" w:rsidRDefault="00441033" w:rsidP="00040D3D">
            <w:pPr>
              <w:rPr>
                <w:kern w:val="2"/>
                <w:sz w:val="24"/>
                <w:szCs w:val="24"/>
                <w:lang w:val="en-US"/>
              </w:rPr>
            </w:pPr>
            <w:r w:rsidRPr="00302E30">
              <w:rPr>
                <w:sz w:val="24"/>
                <w:szCs w:val="24"/>
              </w:rPr>
              <w:t xml:space="preserve">A. s. </w:t>
            </w:r>
            <w:r w:rsidR="00C41ADB" w:rsidRPr="00302E30">
              <w:rPr>
                <w:kern w:val="2"/>
                <w:sz w:val="24"/>
                <w:szCs w:val="24"/>
                <w:lang w:val="en-US"/>
              </w:rPr>
              <w:t>LT04 7044 0600 0623 3634</w:t>
            </w:r>
          </w:p>
          <w:p w14:paraId="53F7FE60" w14:textId="4C5D9B26" w:rsidR="00441033" w:rsidRPr="00302E30" w:rsidRDefault="00C41ADB" w:rsidP="00040D3D">
            <w:pPr>
              <w:rPr>
                <w:sz w:val="24"/>
                <w:szCs w:val="24"/>
              </w:rPr>
            </w:pPr>
            <w:r w:rsidRPr="00302E30">
              <w:rPr>
                <w:sz w:val="24"/>
                <w:szCs w:val="24"/>
              </w:rPr>
              <w:t xml:space="preserve">AB </w:t>
            </w:r>
            <w:r w:rsidR="00441033" w:rsidRPr="00302E30">
              <w:rPr>
                <w:sz w:val="24"/>
                <w:szCs w:val="24"/>
              </w:rPr>
              <w:t>SEB bankas</w:t>
            </w:r>
          </w:p>
          <w:p w14:paraId="6BE692D3" w14:textId="77777777" w:rsidR="00441033" w:rsidRPr="00302E30" w:rsidRDefault="00441033" w:rsidP="00040D3D">
            <w:pPr>
              <w:rPr>
                <w:b/>
                <w:sz w:val="24"/>
                <w:szCs w:val="24"/>
              </w:rPr>
            </w:pPr>
            <w:r w:rsidRPr="00302E30">
              <w:rPr>
                <w:sz w:val="24"/>
                <w:szCs w:val="24"/>
              </w:rPr>
              <w:t>Banko kodas 70440</w:t>
            </w:r>
          </w:p>
          <w:p w14:paraId="2420D9C0" w14:textId="77777777" w:rsidR="005C01B2" w:rsidRDefault="005C01B2" w:rsidP="00040D3D">
            <w:pPr>
              <w:rPr>
                <w:sz w:val="24"/>
                <w:szCs w:val="24"/>
              </w:rPr>
            </w:pPr>
          </w:p>
          <w:p w14:paraId="756A7C53" w14:textId="77777777" w:rsidR="00040D3D" w:rsidRDefault="00040D3D" w:rsidP="00040D3D">
            <w:pPr>
              <w:rPr>
                <w:sz w:val="24"/>
                <w:szCs w:val="24"/>
              </w:rPr>
            </w:pPr>
          </w:p>
          <w:p w14:paraId="284E268F" w14:textId="77777777" w:rsidR="00040D3D" w:rsidRDefault="00040D3D" w:rsidP="00040D3D">
            <w:pPr>
              <w:rPr>
                <w:sz w:val="24"/>
                <w:szCs w:val="24"/>
              </w:rPr>
            </w:pPr>
          </w:p>
          <w:p w14:paraId="60B0BA68" w14:textId="77777777" w:rsidR="00441033" w:rsidRPr="0055228E" w:rsidRDefault="00441033" w:rsidP="00040D3D">
            <w:pPr>
              <w:rPr>
                <w:sz w:val="24"/>
                <w:szCs w:val="24"/>
              </w:rPr>
            </w:pPr>
          </w:p>
          <w:p w14:paraId="76EC1972" w14:textId="65E5D0D6" w:rsidR="00441033" w:rsidRPr="0055228E" w:rsidRDefault="00E10D9B" w:rsidP="00040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Komercijos</w:t>
            </w:r>
            <w:r w:rsidR="00441033" w:rsidRPr="0055228E">
              <w:rPr>
                <w:sz w:val="24"/>
                <w:szCs w:val="24"/>
              </w:rPr>
              <w:t xml:space="preserve"> direktorius</w:t>
            </w:r>
          </w:p>
          <w:p w14:paraId="5A99194E" w14:textId="77777777" w:rsidR="00441033" w:rsidRPr="0055228E" w:rsidRDefault="00441033" w:rsidP="00040D3D">
            <w:pPr>
              <w:rPr>
                <w:sz w:val="24"/>
                <w:szCs w:val="24"/>
              </w:rPr>
            </w:pPr>
            <w:r w:rsidRPr="0055228E">
              <w:rPr>
                <w:sz w:val="24"/>
                <w:szCs w:val="24"/>
              </w:rPr>
              <w:t xml:space="preserve">                                               </w:t>
            </w:r>
          </w:p>
          <w:p w14:paraId="3E6CBEF2" w14:textId="708C7025" w:rsidR="00441033" w:rsidRPr="0055228E" w:rsidRDefault="00E10D9B" w:rsidP="00040D3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Gintautas </w:t>
            </w:r>
            <w:proofErr w:type="spellStart"/>
            <w:r>
              <w:rPr>
                <w:sz w:val="24"/>
                <w:szCs w:val="24"/>
              </w:rPr>
              <w:t>Bazys</w:t>
            </w:r>
            <w:proofErr w:type="spellEnd"/>
          </w:p>
          <w:p w14:paraId="6CE61C2F" w14:textId="77777777" w:rsidR="00441033" w:rsidRPr="0055228E" w:rsidRDefault="00441033" w:rsidP="00040D3D">
            <w:pPr>
              <w:tabs>
                <w:tab w:val="left" w:pos="720"/>
                <w:tab w:val="left" w:pos="9630"/>
              </w:tabs>
              <w:ind w:right="8"/>
              <w:rPr>
                <w:i/>
                <w:sz w:val="24"/>
                <w:szCs w:val="24"/>
              </w:rPr>
            </w:pPr>
          </w:p>
        </w:tc>
      </w:tr>
    </w:tbl>
    <w:p w14:paraId="6A068F7F" w14:textId="77777777" w:rsidR="007D5BEC" w:rsidRPr="006217FB" w:rsidRDefault="007D5BEC">
      <w:pPr>
        <w:rPr>
          <w:sz w:val="24"/>
          <w:szCs w:val="24"/>
        </w:rPr>
      </w:pPr>
    </w:p>
    <w:sectPr w:rsidR="007D5BEC" w:rsidRPr="006217FB" w:rsidSect="00040D3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DB5D" w14:textId="77777777" w:rsidR="009607F0" w:rsidRDefault="009607F0" w:rsidP="00040D3D">
      <w:r>
        <w:separator/>
      </w:r>
    </w:p>
  </w:endnote>
  <w:endnote w:type="continuationSeparator" w:id="0">
    <w:p w14:paraId="2A7488E7" w14:textId="77777777" w:rsidR="009607F0" w:rsidRDefault="009607F0" w:rsidP="0004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D039" w14:textId="77777777" w:rsidR="009607F0" w:rsidRDefault="009607F0" w:rsidP="00040D3D">
      <w:r>
        <w:separator/>
      </w:r>
    </w:p>
  </w:footnote>
  <w:footnote w:type="continuationSeparator" w:id="0">
    <w:p w14:paraId="32CDF647" w14:textId="77777777" w:rsidR="009607F0" w:rsidRDefault="009607F0" w:rsidP="0004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3532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508B13" w14:textId="4F7487C1" w:rsidR="00040D3D" w:rsidRDefault="00040D3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EE363A" w14:textId="77777777" w:rsidR="00040D3D" w:rsidRDefault="00040D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0C5"/>
    <w:multiLevelType w:val="hybridMultilevel"/>
    <w:tmpl w:val="11900AC4"/>
    <w:lvl w:ilvl="0" w:tplc="69963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D233F1"/>
    <w:multiLevelType w:val="hybridMultilevel"/>
    <w:tmpl w:val="A84AB4E8"/>
    <w:lvl w:ilvl="0" w:tplc="B67C51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 w16cid:durableId="114719174">
    <w:abstractNumId w:val="1"/>
  </w:num>
  <w:num w:numId="2" w16cid:durableId="64890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FB"/>
    <w:rsid w:val="0001593D"/>
    <w:rsid w:val="00037D0A"/>
    <w:rsid w:val="00040D3D"/>
    <w:rsid w:val="0006488B"/>
    <w:rsid w:val="000666D2"/>
    <w:rsid w:val="00095CE9"/>
    <w:rsid w:val="000A1CEC"/>
    <w:rsid w:val="000A3A2E"/>
    <w:rsid w:val="000A6F1C"/>
    <w:rsid w:val="000D4A8A"/>
    <w:rsid w:val="000E4AC9"/>
    <w:rsid w:val="00105FFA"/>
    <w:rsid w:val="001B7837"/>
    <w:rsid w:val="001C37A7"/>
    <w:rsid w:val="001D6ADA"/>
    <w:rsid w:val="001E08ED"/>
    <w:rsid w:val="002A44BC"/>
    <w:rsid w:val="002C5823"/>
    <w:rsid w:val="002C7258"/>
    <w:rsid w:val="002D4250"/>
    <w:rsid w:val="002E03ED"/>
    <w:rsid w:val="00300159"/>
    <w:rsid w:val="00302E30"/>
    <w:rsid w:val="00341224"/>
    <w:rsid w:val="003557D2"/>
    <w:rsid w:val="0037683E"/>
    <w:rsid w:val="003945F5"/>
    <w:rsid w:val="003B24B5"/>
    <w:rsid w:val="003B523B"/>
    <w:rsid w:val="00441033"/>
    <w:rsid w:val="00473160"/>
    <w:rsid w:val="00475068"/>
    <w:rsid w:val="00482330"/>
    <w:rsid w:val="00493920"/>
    <w:rsid w:val="00495DE8"/>
    <w:rsid w:val="004C103A"/>
    <w:rsid w:val="004C5DF6"/>
    <w:rsid w:val="004D49E6"/>
    <w:rsid w:val="004E0695"/>
    <w:rsid w:val="004E0FC9"/>
    <w:rsid w:val="004E3444"/>
    <w:rsid w:val="005144C2"/>
    <w:rsid w:val="00531AC9"/>
    <w:rsid w:val="00531AEE"/>
    <w:rsid w:val="00537119"/>
    <w:rsid w:val="0055228E"/>
    <w:rsid w:val="00557617"/>
    <w:rsid w:val="00566942"/>
    <w:rsid w:val="005C01B2"/>
    <w:rsid w:val="005F4B0C"/>
    <w:rsid w:val="006217FB"/>
    <w:rsid w:val="00662AE3"/>
    <w:rsid w:val="006B7367"/>
    <w:rsid w:val="006E09DA"/>
    <w:rsid w:val="006F176F"/>
    <w:rsid w:val="006F7858"/>
    <w:rsid w:val="0075758C"/>
    <w:rsid w:val="007653FF"/>
    <w:rsid w:val="00766DDF"/>
    <w:rsid w:val="00794E3A"/>
    <w:rsid w:val="007A3452"/>
    <w:rsid w:val="007D54E7"/>
    <w:rsid w:val="007D5BEC"/>
    <w:rsid w:val="007F1D4B"/>
    <w:rsid w:val="00806AD7"/>
    <w:rsid w:val="00825281"/>
    <w:rsid w:val="00833E1A"/>
    <w:rsid w:val="008B09CA"/>
    <w:rsid w:val="008F0A22"/>
    <w:rsid w:val="00953A3C"/>
    <w:rsid w:val="009607F0"/>
    <w:rsid w:val="009705A7"/>
    <w:rsid w:val="00974936"/>
    <w:rsid w:val="009806B8"/>
    <w:rsid w:val="009A7EBC"/>
    <w:rsid w:val="009D7FBB"/>
    <w:rsid w:val="009E04BA"/>
    <w:rsid w:val="009E3562"/>
    <w:rsid w:val="009F037C"/>
    <w:rsid w:val="00A313EB"/>
    <w:rsid w:val="00A340F4"/>
    <w:rsid w:val="00A61090"/>
    <w:rsid w:val="00A63029"/>
    <w:rsid w:val="00A67C82"/>
    <w:rsid w:val="00AA73A1"/>
    <w:rsid w:val="00B074BC"/>
    <w:rsid w:val="00B1416D"/>
    <w:rsid w:val="00B368B9"/>
    <w:rsid w:val="00B466A0"/>
    <w:rsid w:val="00B47975"/>
    <w:rsid w:val="00B51690"/>
    <w:rsid w:val="00B5212D"/>
    <w:rsid w:val="00B628C3"/>
    <w:rsid w:val="00B67E4C"/>
    <w:rsid w:val="00BC07EC"/>
    <w:rsid w:val="00BF2F2E"/>
    <w:rsid w:val="00C14241"/>
    <w:rsid w:val="00C17CBA"/>
    <w:rsid w:val="00C2517A"/>
    <w:rsid w:val="00C41ADB"/>
    <w:rsid w:val="00C464A8"/>
    <w:rsid w:val="00C5681D"/>
    <w:rsid w:val="00C9431B"/>
    <w:rsid w:val="00C94A05"/>
    <w:rsid w:val="00CB0E44"/>
    <w:rsid w:val="00CF7273"/>
    <w:rsid w:val="00D34789"/>
    <w:rsid w:val="00D435CC"/>
    <w:rsid w:val="00D55C63"/>
    <w:rsid w:val="00D63CC9"/>
    <w:rsid w:val="00D92537"/>
    <w:rsid w:val="00DB2666"/>
    <w:rsid w:val="00DC5B61"/>
    <w:rsid w:val="00E10D9B"/>
    <w:rsid w:val="00E13045"/>
    <w:rsid w:val="00E205A4"/>
    <w:rsid w:val="00E32358"/>
    <w:rsid w:val="00E3402E"/>
    <w:rsid w:val="00E53373"/>
    <w:rsid w:val="00E53965"/>
    <w:rsid w:val="00EB26A8"/>
    <w:rsid w:val="00EB586F"/>
    <w:rsid w:val="00ED2FC5"/>
    <w:rsid w:val="00EE5134"/>
    <w:rsid w:val="00F41E8B"/>
    <w:rsid w:val="00F522BE"/>
    <w:rsid w:val="00F64FF3"/>
    <w:rsid w:val="00F65FA4"/>
    <w:rsid w:val="00F7395E"/>
    <w:rsid w:val="00F80E28"/>
    <w:rsid w:val="00F85E68"/>
    <w:rsid w:val="00F87B4A"/>
    <w:rsid w:val="00FA3F82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8E88"/>
  <w15:chartTrackingRefBased/>
  <w15:docId w15:val="{F704B07A-9738-4222-A999-FD6DD12B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17F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17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17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17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17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17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17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17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17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17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17F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17F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17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17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17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17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1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17FB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217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17F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17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17F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17FB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2C725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F176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41033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06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069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069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06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0695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40D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0D3D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40D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0D3D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Skendelienė</dc:creator>
  <cp:lastModifiedBy>Živilė Šakalienė</cp:lastModifiedBy>
  <cp:revision>6</cp:revision>
  <cp:lastPrinted>2025-06-12T06:37:00Z</cp:lastPrinted>
  <dcterms:created xsi:type="dcterms:W3CDTF">2025-12-22T13:39:00Z</dcterms:created>
  <dcterms:modified xsi:type="dcterms:W3CDTF">2025-12-29T12:56:00Z</dcterms:modified>
</cp:coreProperties>
</file>