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38FE" w14:textId="77777777" w:rsidR="002B06AB" w:rsidRDefault="00CB7D7E">
      <w:pPr>
        <w:widowControl w:val="0"/>
        <w:tabs>
          <w:tab w:val="left" w:pos="567"/>
          <w:tab w:val="left" w:pos="851"/>
        </w:tabs>
        <w:jc w:val="center"/>
        <w:rPr>
          <w:b/>
          <w:bCs/>
          <w:caps/>
          <w:szCs w:val="24"/>
        </w:rPr>
      </w:pPr>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0830B7B7" w:rsidR="002B06AB" w:rsidRPr="0053592F" w:rsidRDefault="0053592F">
            <w:pPr>
              <w:jc w:val="both"/>
              <w:rPr>
                <w:kern w:val="2"/>
                <w:szCs w:val="24"/>
              </w:rPr>
            </w:pPr>
            <w:r w:rsidRPr="0053592F">
              <w:rPr>
                <w:rFonts w:ascii="TimesNewRomanPSMT" w:hAnsi="TimesNewRomanPSMT" w:cs="TimesNewRomanPSMT"/>
                <w:szCs w:val="24"/>
              </w:rPr>
              <w:t>2025-11-27</w:t>
            </w: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1FAC5911" w:rsidR="002B06AB" w:rsidRPr="0053592F" w:rsidRDefault="0053592F">
            <w:pPr>
              <w:jc w:val="both"/>
              <w:rPr>
                <w:kern w:val="2"/>
                <w:szCs w:val="24"/>
              </w:rPr>
            </w:pPr>
            <w:r w:rsidRPr="0053592F">
              <w:rPr>
                <w:rFonts w:ascii="TimesNewRomanPSMT" w:hAnsi="TimesNewRomanPSMT" w:cs="TimesNewRomanPSMT"/>
                <w:szCs w:val="24"/>
              </w:rPr>
              <w:t>EV12-263</w:t>
            </w:r>
          </w:p>
        </w:tc>
      </w:tr>
      <w:tr w:rsidR="002B06AB"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7AFF240B" w:rsidR="002B06AB" w:rsidRDefault="00B06527">
            <w:pPr>
              <w:jc w:val="both"/>
              <w:rPr>
                <w:rFonts w:asciiTheme="majorBidi" w:hAnsiTheme="majorBidi" w:cstheme="majorBidi"/>
                <w:kern w:val="2"/>
              </w:rPr>
            </w:pPr>
            <w:r>
              <w:rPr>
                <w:color w:val="000000" w:themeColor="text1"/>
                <w:szCs w:val="24"/>
              </w:rPr>
              <w:t>Inžinerinių technologijų</w:t>
            </w:r>
            <w:r w:rsidRPr="006A1486">
              <w:rPr>
                <w:bCs/>
                <w:color w:val="000000" w:themeColor="text1"/>
                <w:szCs w:val="24"/>
                <w:lang w:eastAsia="lt-LT"/>
              </w:rPr>
              <w:t xml:space="preserve"> </w:t>
            </w:r>
            <w:r>
              <w:rPr>
                <w:bCs/>
                <w:color w:val="000000" w:themeColor="text1"/>
                <w:szCs w:val="24"/>
                <w:lang w:eastAsia="lt-LT"/>
              </w:rPr>
              <w:t>valstybinio brandos egzamino pirmosios</w:t>
            </w:r>
            <w:r w:rsidRPr="006A1486">
              <w:rPr>
                <w:bCs/>
                <w:color w:val="000000" w:themeColor="text1"/>
                <w:szCs w:val="24"/>
                <w:lang w:eastAsia="lt-LT"/>
              </w:rPr>
              <w:t xml:space="preserve"> dalies užduo</w:t>
            </w:r>
            <w:r>
              <w:rPr>
                <w:bCs/>
                <w:color w:val="000000" w:themeColor="text1"/>
                <w:szCs w:val="24"/>
                <w:lang w:eastAsia="lt-LT"/>
              </w:rPr>
              <w:t>čių</w:t>
            </w:r>
            <w:r w:rsidRPr="006A1486">
              <w:rPr>
                <w:bCs/>
                <w:color w:val="000000" w:themeColor="text1"/>
                <w:szCs w:val="24"/>
                <w:lang w:eastAsia="lt-LT"/>
              </w:rPr>
              <w:t xml:space="preserve"> </w:t>
            </w:r>
            <w:r>
              <w:rPr>
                <w:bCs/>
                <w:color w:val="000000" w:themeColor="text1"/>
                <w:szCs w:val="24"/>
                <w:lang w:eastAsia="lt-LT"/>
              </w:rPr>
              <w:t>pa</w:t>
            </w:r>
            <w:r w:rsidRPr="006A1486">
              <w:rPr>
                <w:bCs/>
                <w:color w:val="000000" w:themeColor="text1"/>
                <w:szCs w:val="24"/>
                <w:lang w:eastAsia="lt-LT"/>
              </w:rPr>
              <w:t>rengimo paslaugos</w:t>
            </w:r>
          </w:p>
        </w:tc>
      </w:tr>
      <w:tr w:rsidR="002B06AB"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44AB5122" w:rsidR="002B06AB" w:rsidRPr="0039302D" w:rsidRDefault="0039302D" w:rsidP="0039302D">
            <w:pPr>
              <w:suppressAutoHyphens w:val="0"/>
              <w:rPr>
                <w:szCs w:val="24"/>
                <w:lang w:eastAsia="lt-LT"/>
              </w:rPr>
            </w:pPr>
            <w:r w:rsidRPr="0039302D">
              <w:rPr>
                <w:color w:val="000000"/>
                <w:szCs w:val="24"/>
                <w:lang w:eastAsia="lt-LT"/>
              </w:rPr>
              <w:t>5301875</w:t>
            </w: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2B06AB" w14:paraId="66287C9E"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37FAD491" w14:textId="77777777" w:rsidR="002B06AB" w:rsidRDefault="00CB7D7E">
            <w:pPr>
              <w:rPr>
                <w:b/>
                <w:bCs/>
                <w:szCs w:val="24"/>
              </w:rPr>
            </w:pPr>
            <w:r>
              <w:rPr>
                <w:rFonts w:cstheme="majorBidi"/>
                <w:b/>
                <w:bCs/>
                <w:kern w:val="2"/>
              </w:rPr>
              <w:t>Pirkimo dalis / dalys</w:t>
            </w:r>
          </w:p>
        </w:tc>
        <w:sdt>
          <w:sdtPr>
            <w:rPr>
              <w:szCs w:val="24"/>
            </w:rPr>
            <w:alias w:val="PASIRINKTI"/>
            <w:tag w:val="PASIRINKTI"/>
            <w:id w:val="-1138481008"/>
            <w:placeholder>
              <w:docPart w:val="1D12ADB35BFC45829BBF6D81DF6D0FB1"/>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tc>
              <w:tcPr>
                <w:tcW w:w="7575" w:type="dxa"/>
                <w:gridSpan w:val="3"/>
                <w:tcBorders>
                  <w:top w:val="single" w:sz="4" w:space="0" w:color="000000"/>
                  <w:left w:val="single" w:sz="4" w:space="0" w:color="000000"/>
                  <w:bottom w:val="single" w:sz="4" w:space="0" w:color="000000"/>
                  <w:right w:val="single" w:sz="4" w:space="0" w:color="000000"/>
                </w:tcBorders>
              </w:tcPr>
              <w:p w14:paraId="2CB99226" w14:textId="7368AA77" w:rsidR="002B06AB" w:rsidRDefault="006C15C2">
                <w:pPr>
                  <w:rPr>
                    <w:sz w:val="22"/>
                    <w:szCs w:val="22"/>
                  </w:rPr>
                </w:pPr>
                <w:r w:rsidRPr="00E95AA5">
                  <w:rPr>
                    <w:szCs w:val="24"/>
                  </w:rPr>
                  <w:t>XIV kategorija. Inžinerinių technologijų patikrinimo užduočių parengimo ir</w:t>
                </w:r>
                <w:r>
                  <w:rPr>
                    <w:szCs w:val="24"/>
                  </w:rPr>
                  <w:t xml:space="preserve"> </w:t>
                </w:r>
                <w:r w:rsidRPr="00E95AA5">
                  <w:rPr>
                    <w:szCs w:val="24"/>
                  </w:rPr>
                  <w:t>recenzavimo paslaugos</w:t>
                </w:r>
              </w:p>
            </w:tc>
          </w:sdtContent>
        </w:sdt>
      </w:tr>
    </w:tbl>
    <w:p w14:paraId="3A4197CF" w14:textId="77777777" w:rsidR="002B06AB" w:rsidRDefault="002B06AB">
      <w:pPr>
        <w:jc w:val="both"/>
        <w:rPr>
          <w:szCs w:val="24"/>
        </w:rPr>
      </w:pPr>
    </w:p>
    <w:tbl>
      <w:tblPr>
        <w:tblW w:w="9634" w:type="dxa"/>
        <w:tblLayout w:type="fixed"/>
        <w:tblLook w:val="04A0" w:firstRow="1" w:lastRow="0" w:firstColumn="1" w:lastColumn="0" w:noHBand="0" w:noVBand="1"/>
      </w:tblPr>
      <w:tblGrid>
        <w:gridCol w:w="2808"/>
        <w:gridCol w:w="2999"/>
        <w:gridCol w:w="3827"/>
      </w:tblGrid>
      <w:tr w:rsidR="002B06AB" w14:paraId="4F4F6C19" w14:textId="77777777" w:rsidTr="007555F5">
        <w:tc>
          <w:tcPr>
            <w:tcW w:w="9634"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rsidTr="007555F5">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2999"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827"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rsidTr="007555F5">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827"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rsidTr="007555F5">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827"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rsidTr="007555F5">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827"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rsidTr="007555F5">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827"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rsidTr="007555F5">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827"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rsidTr="007555F5">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827" w:type="dxa"/>
            <w:tcBorders>
              <w:top w:val="single" w:sz="4" w:space="0" w:color="000000"/>
              <w:left w:val="single" w:sz="4" w:space="0" w:color="000000"/>
              <w:bottom w:val="single" w:sz="4" w:space="0" w:color="000000"/>
              <w:right w:val="single" w:sz="4" w:space="0" w:color="000000"/>
            </w:tcBorders>
          </w:tcPr>
          <w:p w14:paraId="279ACE6D" w14:textId="77777777" w:rsidR="002B06AB" w:rsidRDefault="00CB7D7E">
            <w:r>
              <w:rPr>
                <w:szCs w:val="24"/>
              </w:rPr>
              <w:t>+370 658 185 04</w:t>
            </w:r>
          </w:p>
        </w:tc>
      </w:tr>
      <w:tr w:rsidR="002B06AB" w14:paraId="6AB9340C" w14:textId="77777777" w:rsidTr="007555F5">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827" w:type="dxa"/>
            <w:tcBorders>
              <w:top w:val="single" w:sz="4" w:space="0" w:color="000000"/>
              <w:left w:val="single" w:sz="4" w:space="0" w:color="000000"/>
              <w:bottom w:val="single" w:sz="4" w:space="0" w:color="000000"/>
              <w:right w:val="single" w:sz="4" w:space="0" w:color="000000"/>
            </w:tcBorders>
          </w:tcPr>
          <w:p w14:paraId="61F0B769" w14:textId="77777777" w:rsidR="002B06AB" w:rsidRDefault="00CB7D7E">
            <w:pPr>
              <w:rPr>
                <w:i/>
                <w:iCs/>
              </w:rPr>
            </w:pPr>
            <w:r>
              <w:rPr>
                <w:i/>
                <w:iCs/>
                <w:szCs w:val="24"/>
              </w:rPr>
              <w:t>info@nsa.smsm.lt</w:t>
            </w:r>
          </w:p>
        </w:tc>
      </w:tr>
      <w:tr w:rsidR="002B06AB" w14:paraId="12CA4920" w14:textId="77777777" w:rsidTr="007555F5">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827"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 xml:space="preserve">Simonas </w:t>
            </w:r>
            <w:proofErr w:type="spellStart"/>
            <w:r>
              <w:rPr>
                <w:kern w:val="2"/>
                <w:szCs w:val="24"/>
              </w:rPr>
              <w:t>Šabanovas</w:t>
            </w:r>
            <w:proofErr w:type="spellEnd"/>
          </w:p>
        </w:tc>
      </w:tr>
      <w:tr w:rsidR="002B06AB" w14:paraId="3C7D781B" w14:textId="77777777" w:rsidTr="007555F5">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827"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2B06AB" w14:paraId="37982931" w14:textId="77777777" w:rsidTr="007555F5">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Default="002B06AB">
            <w:pPr>
              <w:rPr>
                <w:b/>
                <w:kern w:val="2"/>
                <w:szCs w:val="24"/>
              </w:rPr>
            </w:pPr>
          </w:p>
          <w:p w14:paraId="1A53BBA0" w14:textId="77777777" w:rsidR="002B06AB" w:rsidRDefault="00CB7D7E">
            <w:pPr>
              <w:rPr>
                <w:b/>
                <w:kern w:val="2"/>
                <w:szCs w:val="24"/>
              </w:rPr>
            </w:pPr>
            <w:r>
              <w:rPr>
                <w:b/>
                <w:kern w:val="2"/>
                <w:szCs w:val="24"/>
              </w:rPr>
              <w:t>1.2. Tiekėjas</w:t>
            </w:r>
          </w:p>
          <w:p w14:paraId="6DF6CED3" w14:textId="7BABA79F" w:rsidR="002B06AB" w:rsidRDefault="002B06AB">
            <w:pPr>
              <w:rPr>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30697861" w14:textId="77777777" w:rsidR="002B06AB" w:rsidRDefault="00CB7D7E">
            <w:pPr>
              <w:rPr>
                <w:kern w:val="2"/>
                <w:szCs w:val="24"/>
              </w:rPr>
            </w:pPr>
            <w:r>
              <w:rPr>
                <w:kern w:val="2"/>
                <w:szCs w:val="24"/>
              </w:rPr>
              <w:t xml:space="preserve">1.2.1. Pavadinimas / </w:t>
            </w:r>
          </w:p>
          <w:p w14:paraId="593BE14D" w14:textId="77777777" w:rsidR="002B06AB" w:rsidRDefault="00CB7D7E">
            <w:pPr>
              <w:rPr>
                <w:kern w:val="2"/>
                <w:szCs w:val="24"/>
              </w:rPr>
            </w:pPr>
            <w:r>
              <w:rPr>
                <w:kern w:val="2"/>
                <w:szCs w:val="24"/>
              </w:rPr>
              <w:t>Vardas, pavardė</w:t>
            </w:r>
          </w:p>
        </w:tc>
        <w:tc>
          <w:tcPr>
            <w:tcW w:w="3827" w:type="dxa"/>
            <w:tcBorders>
              <w:top w:val="single" w:sz="4" w:space="0" w:color="000000"/>
              <w:left w:val="single" w:sz="4" w:space="0" w:color="000000"/>
              <w:bottom w:val="single" w:sz="4" w:space="0" w:color="000000"/>
              <w:right w:val="single" w:sz="4" w:space="0" w:color="000000"/>
            </w:tcBorders>
          </w:tcPr>
          <w:p w14:paraId="693F2C6C" w14:textId="4FC340E6" w:rsidR="006D54B8" w:rsidRDefault="006D54B8" w:rsidP="006D54B8">
            <w:pPr>
              <w:rPr>
                <w:kern w:val="2"/>
                <w:szCs w:val="24"/>
              </w:rPr>
            </w:pPr>
          </w:p>
        </w:tc>
      </w:tr>
      <w:tr w:rsidR="002B06AB" w14:paraId="1C309812" w14:textId="77777777" w:rsidTr="007555F5">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Default="002B06AB">
            <w:pPr>
              <w:rPr>
                <w:b/>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00AFEF18" w14:textId="77777777" w:rsidR="002B06AB" w:rsidRDefault="00CB7D7E">
            <w:pPr>
              <w:rPr>
                <w:kern w:val="2"/>
                <w:szCs w:val="24"/>
              </w:rPr>
            </w:pPr>
            <w:r>
              <w:rPr>
                <w:kern w:val="2"/>
                <w:szCs w:val="24"/>
              </w:rPr>
              <w:t>1.2.2. Juridinio asmens kodas / Individualios veiklos pažymos numeris</w:t>
            </w:r>
          </w:p>
        </w:tc>
        <w:tc>
          <w:tcPr>
            <w:tcW w:w="3827" w:type="dxa"/>
            <w:tcBorders>
              <w:top w:val="single" w:sz="4" w:space="0" w:color="000000"/>
              <w:left w:val="single" w:sz="4" w:space="0" w:color="000000"/>
              <w:bottom w:val="single" w:sz="4" w:space="0" w:color="000000"/>
              <w:right w:val="single" w:sz="4" w:space="0" w:color="000000"/>
            </w:tcBorders>
          </w:tcPr>
          <w:p w14:paraId="78742EB4" w14:textId="42361538" w:rsidR="00967D50" w:rsidRDefault="00967D50" w:rsidP="00261E6B">
            <w:pPr>
              <w:rPr>
                <w:kern w:val="2"/>
                <w:szCs w:val="24"/>
              </w:rPr>
            </w:pPr>
          </w:p>
        </w:tc>
      </w:tr>
      <w:tr w:rsidR="002B06AB" w14:paraId="17A6375C" w14:textId="77777777" w:rsidTr="007555F5">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2B06AB" w:rsidRDefault="002B06AB">
            <w:pPr>
              <w:rPr>
                <w:b/>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23794D82" w14:textId="77777777" w:rsidR="002B06AB" w:rsidRDefault="00CB7D7E">
            <w:pPr>
              <w:rPr>
                <w:kern w:val="2"/>
                <w:szCs w:val="24"/>
              </w:rPr>
            </w:pPr>
            <w:r>
              <w:rPr>
                <w:kern w:val="2"/>
                <w:szCs w:val="24"/>
              </w:rPr>
              <w:t>1.2.3. Adresas</w:t>
            </w:r>
          </w:p>
        </w:tc>
        <w:tc>
          <w:tcPr>
            <w:tcW w:w="3827" w:type="dxa"/>
            <w:tcBorders>
              <w:top w:val="single" w:sz="4" w:space="0" w:color="000000"/>
              <w:left w:val="single" w:sz="4" w:space="0" w:color="000000"/>
              <w:bottom w:val="single" w:sz="4" w:space="0" w:color="000000"/>
              <w:right w:val="single" w:sz="4" w:space="0" w:color="000000"/>
            </w:tcBorders>
          </w:tcPr>
          <w:p w14:paraId="7F9F26F3" w14:textId="04AC11E4" w:rsidR="000C07E1" w:rsidRDefault="000C07E1" w:rsidP="006D54B8">
            <w:pPr>
              <w:rPr>
                <w:kern w:val="2"/>
                <w:szCs w:val="24"/>
              </w:rPr>
            </w:pPr>
          </w:p>
        </w:tc>
      </w:tr>
      <w:tr w:rsidR="002B06AB" w14:paraId="41354995" w14:textId="77777777" w:rsidTr="007555F5">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2B06AB" w:rsidRDefault="002B06AB">
            <w:pPr>
              <w:rPr>
                <w:b/>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33AE8017" w14:textId="77777777" w:rsidR="002B06AB" w:rsidRDefault="00CB7D7E">
            <w:pPr>
              <w:rPr>
                <w:kern w:val="2"/>
                <w:szCs w:val="24"/>
              </w:rPr>
            </w:pPr>
            <w:r>
              <w:rPr>
                <w:kern w:val="2"/>
                <w:szCs w:val="24"/>
              </w:rPr>
              <w:t>1.2.4. PVM mokėtojo kodas</w:t>
            </w:r>
          </w:p>
        </w:tc>
        <w:tc>
          <w:tcPr>
            <w:tcW w:w="3827" w:type="dxa"/>
            <w:tcBorders>
              <w:top w:val="single" w:sz="4" w:space="0" w:color="000000"/>
              <w:left w:val="single" w:sz="4" w:space="0" w:color="000000"/>
              <w:bottom w:val="single" w:sz="4" w:space="0" w:color="000000"/>
              <w:right w:val="single" w:sz="4" w:space="0" w:color="000000"/>
            </w:tcBorders>
          </w:tcPr>
          <w:p w14:paraId="4874BAF6" w14:textId="5836FF50" w:rsidR="002B06AB" w:rsidRDefault="002B06AB" w:rsidP="006D54B8">
            <w:pPr>
              <w:rPr>
                <w:kern w:val="2"/>
                <w:szCs w:val="24"/>
              </w:rPr>
            </w:pPr>
          </w:p>
        </w:tc>
      </w:tr>
      <w:tr w:rsidR="002B06AB" w14:paraId="278D9AD0" w14:textId="77777777" w:rsidTr="007555F5">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2B06AB" w:rsidRDefault="002B06AB">
            <w:pPr>
              <w:rPr>
                <w:b/>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2EA239F1" w14:textId="77777777" w:rsidR="002B06AB" w:rsidRDefault="00CB7D7E">
            <w:pPr>
              <w:rPr>
                <w:kern w:val="2"/>
                <w:szCs w:val="24"/>
              </w:rPr>
            </w:pPr>
            <w:r>
              <w:rPr>
                <w:kern w:val="2"/>
                <w:szCs w:val="24"/>
              </w:rPr>
              <w:t>1.2.5. Atsiskaitomoji sąskaita</w:t>
            </w:r>
          </w:p>
        </w:tc>
        <w:tc>
          <w:tcPr>
            <w:tcW w:w="3827" w:type="dxa"/>
            <w:tcBorders>
              <w:top w:val="single" w:sz="4" w:space="0" w:color="000000"/>
              <w:left w:val="single" w:sz="4" w:space="0" w:color="000000"/>
              <w:bottom w:val="single" w:sz="4" w:space="0" w:color="000000"/>
              <w:right w:val="single" w:sz="4" w:space="0" w:color="000000"/>
            </w:tcBorders>
          </w:tcPr>
          <w:p w14:paraId="2095A2A7" w14:textId="79AD43AE" w:rsidR="00E9095D" w:rsidRDefault="00E9095D" w:rsidP="006D54B8">
            <w:pPr>
              <w:rPr>
                <w:kern w:val="2"/>
                <w:szCs w:val="24"/>
              </w:rPr>
            </w:pPr>
          </w:p>
        </w:tc>
      </w:tr>
      <w:tr w:rsidR="002B06AB" w14:paraId="3E95C37D" w14:textId="77777777" w:rsidTr="007555F5">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2B06AB" w:rsidRDefault="002B06AB">
            <w:pPr>
              <w:rPr>
                <w:b/>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0172FF33" w14:textId="77777777" w:rsidR="002B06AB" w:rsidRDefault="00CB7D7E">
            <w:pPr>
              <w:rPr>
                <w:kern w:val="2"/>
                <w:szCs w:val="24"/>
              </w:rPr>
            </w:pPr>
            <w:r>
              <w:rPr>
                <w:kern w:val="2"/>
                <w:szCs w:val="24"/>
              </w:rPr>
              <w:t>1.2.6. Bankas, banko kodas</w:t>
            </w:r>
          </w:p>
        </w:tc>
        <w:tc>
          <w:tcPr>
            <w:tcW w:w="3827" w:type="dxa"/>
            <w:tcBorders>
              <w:top w:val="single" w:sz="4" w:space="0" w:color="000000"/>
              <w:left w:val="single" w:sz="4" w:space="0" w:color="000000"/>
              <w:bottom w:val="single" w:sz="4" w:space="0" w:color="000000"/>
              <w:right w:val="single" w:sz="4" w:space="0" w:color="000000"/>
            </w:tcBorders>
          </w:tcPr>
          <w:p w14:paraId="33B4EA85" w14:textId="1CF34A06" w:rsidR="00B3017A" w:rsidRDefault="00B3017A" w:rsidP="006D54B8">
            <w:pPr>
              <w:rPr>
                <w:kern w:val="2"/>
                <w:szCs w:val="24"/>
              </w:rPr>
            </w:pPr>
          </w:p>
        </w:tc>
      </w:tr>
      <w:tr w:rsidR="002B06AB" w14:paraId="396EDD96" w14:textId="77777777" w:rsidTr="007555F5">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2B06AB" w:rsidRDefault="002B06AB">
            <w:pPr>
              <w:rPr>
                <w:b/>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56C63A32" w14:textId="77777777" w:rsidR="002B06AB" w:rsidRDefault="00CB7D7E">
            <w:pPr>
              <w:rPr>
                <w:kern w:val="2"/>
                <w:szCs w:val="24"/>
              </w:rPr>
            </w:pPr>
            <w:r>
              <w:rPr>
                <w:kern w:val="2"/>
                <w:szCs w:val="24"/>
              </w:rPr>
              <w:t>1.2.7. Telefonas</w:t>
            </w:r>
          </w:p>
        </w:tc>
        <w:tc>
          <w:tcPr>
            <w:tcW w:w="3827" w:type="dxa"/>
            <w:tcBorders>
              <w:top w:val="single" w:sz="4" w:space="0" w:color="000000"/>
              <w:left w:val="single" w:sz="4" w:space="0" w:color="000000"/>
              <w:bottom w:val="single" w:sz="4" w:space="0" w:color="000000"/>
              <w:right w:val="single" w:sz="4" w:space="0" w:color="000000"/>
            </w:tcBorders>
          </w:tcPr>
          <w:p w14:paraId="0DB37A7E" w14:textId="61D03510" w:rsidR="00C92A4F" w:rsidRDefault="00C92A4F" w:rsidP="00E9095D">
            <w:pPr>
              <w:rPr>
                <w:kern w:val="2"/>
                <w:szCs w:val="24"/>
              </w:rPr>
            </w:pPr>
          </w:p>
        </w:tc>
      </w:tr>
      <w:tr w:rsidR="002B06AB" w14:paraId="53DD5359" w14:textId="77777777" w:rsidTr="007555F5">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2B06AB" w:rsidRDefault="002B06AB">
            <w:pPr>
              <w:rPr>
                <w:b/>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05E7023B" w14:textId="77777777" w:rsidR="002B06AB" w:rsidRDefault="00CB7D7E">
            <w:pPr>
              <w:rPr>
                <w:kern w:val="2"/>
                <w:szCs w:val="24"/>
              </w:rPr>
            </w:pPr>
            <w:r>
              <w:rPr>
                <w:kern w:val="2"/>
                <w:szCs w:val="24"/>
              </w:rPr>
              <w:t>1.2.8. El. paštas</w:t>
            </w:r>
          </w:p>
        </w:tc>
        <w:tc>
          <w:tcPr>
            <w:tcW w:w="3827" w:type="dxa"/>
            <w:tcBorders>
              <w:top w:val="single" w:sz="4" w:space="0" w:color="000000"/>
              <w:left w:val="single" w:sz="4" w:space="0" w:color="000000"/>
              <w:bottom w:val="single" w:sz="4" w:space="0" w:color="000000"/>
              <w:right w:val="single" w:sz="4" w:space="0" w:color="000000"/>
            </w:tcBorders>
          </w:tcPr>
          <w:p w14:paraId="0A4D55B2" w14:textId="27026C5E" w:rsidR="000F6F8A" w:rsidRDefault="000F6F8A" w:rsidP="00E9095D">
            <w:pPr>
              <w:rPr>
                <w:kern w:val="2"/>
                <w:szCs w:val="24"/>
              </w:rPr>
            </w:pPr>
          </w:p>
        </w:tc>
      </w:tr>
      <w:tr w:rsidR="002B06AB" w14:paraId="7E5867C1" w14:textId="77777777" w:rsidTr="007555F5">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2B06AB" w:rsidRDefault="002B06AB">
            <w:pPr>
              <w:rPr>
                <w:b/>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0256C993" w14:textId="77777777" w:rsidR="002B06AB" w:rsidRDefault="00CB7D7E">
            <w:pPr>
              <w:rPr>
                <w:kern w:val="2"/>
                <w:szCs w:val="24"/>
              </w:rPr>
            </w:pPr>
            <w:r>
              <w:rPr>
                <w:kern w:val="2"/>
                <w:szCs w:val="24"/>
              </w:rPr>
              <w:t>1.2.9. Šalies atstovas</w:t>
            </w:r>
          </w:p>
        </w:tc>
        <w:tc>
          <w:tcPr>
            <w:tcW w:w="3827" w:type="dxa"/>
            <w:tcBorders>
              <w:top w:val="single" w:sz="4" w:space="0" w:color="000000"/>
              <w:left w:val="single" w:sz="4" w:space="0" w:color="000000"/>
              <w:bottom w:val="single" w:sz="4" w:space="0" w:color="000000"/>
              <w:right w:val="single" w:sz="4" w:space="0" w:color="000000"/>
            </w:tcBorders>
          </w:tcPr>
          <w:p w14:paraId="567FC293" w14:textId="23042ACA" w:rsidR="002B06AB" w:rsidRDefault="002B06AB" w:rsidP="00E9095D">
            <w:pPr>
              <w:rPr>
                <w:kern w:val="2"/>
                <w:szCs w:val="24"/>
              </w:rPr>
            </w:pPr>
          </w:p>
        </w:tc>
      </w:tr>
      <w:tr w:rsidR="002B06AB" w14:paraId="715D6B2F" w14:textId="77777777" w:rsidTr="007555F5">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2B06AB" w:rsidRDefault="002B06AB">
            <w:pPr>
              <w:rPr>
                <w:b/>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01348298" w14:textId="77777777" w:rsidR="002B06AB" w:rsidRDefault="00CB7D7E">
            <w:pPr>
              <w:rPr>
                <w:kern w:val="2"/>
                <w:szCs w:val="24"/>
              </w:rPr>
            </w:pPr>
            <w:r>
              <w:rPr>
                <w:kern w:val="2"/>
                <w:szCs w:val="24"/>
              </w:rPr>
              <w:t>1.2.10. Atstovavimo pagrindas</w:t>
            </w:r>
          </w:p>
        </w:tc>
        <w:tc>
          <w:tcPr>
            <w:tcW w:w="3827" w:type="dxa"/>
            <w:tcBorders>
              <w:top w:val="single" w:sz="4" w:space="0" w:color="000000"/>
              <w:left w:val="single" w:sz="4" w:space="0" w:color="000000"/>
              <w:bottom w:val="single" w:sz="4" w:space="0" w:color="000000"/>
              <w:right w:val="single" w:sz="4" w:space="0" w:color="000000"/>
            </w:tcBorders>
          </w:tcPr>
          <w:p w14:paraId="5682C21B" w14:textId="77777777" w:rsidR="002B06AB" w:rsidRDefault="002B06AB" w:rsidP="00E9095D">
            <w:pPr>
              <w:rPr>
                <w:kern w:val="2"/>
                <w:szCs w:val="24"/>
              </w:rPr>
            </w:pPr>
          </w:p>
        </w:tc>
      </w:tr>
    </w:tbl>
    <w:p w14:paraId="27E5EC87" w14:textId="77777777" w:rsidR="002B06AB" w:rsidRPr="00283828" w:rsidRDefault="002B06AB">
      <w:pPr>
        <w:jc w:val="both"/>
        <w:rPr>
          <w:sz w:val="12"/>
          <w:szCs w:val="12"/>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2B06AB" w14:paraId="018C3237" w14:textId="77777777" w:rsidTr="4409BA5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FB3A9" w14:textId="77777777" w:rsidR="002B06AB" w:rsidRDefault="00CB7D7E">
            <w:pPr>
              <w:jc w:val="center"/>
              <w:rPr>
                <w:b/>
                <w:kern w:val="2"/>
                <w:szCs w:val="24"/>
              </w:rPr>
            </w:pPr>
            <w:r>
              <w:rPr>
                <w:b/>
                <w:kern w:val="2"/>
                <w:szCs w:val="24"/>
              </w:rPr>
              <w:t>2. ATSAKINGI ASMENYS</w:t>
            </w:r>
          </w:p>
        </w:tc>
      </w:tr>
      <w:tr w:rsidR="002B06AB" w14:paraId="32DF0564"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Pasiekimų patikrinimo užduočių skyriaus vedėja Miglė Meidutė,</w:t>
            </w:r>
          </w:p>
          <w:p w14:paraId="61130CCD" w14:textId="77777777" w:rsidR="002B06AB" w:rsidRDefault="00CB7D7E">
            <w:pPr>
              <w:jc w:val="both"/>
            </w:pPr>
            <w:r>
              <w:rPr>
                <w:shd w:val="clear" w:color="auto" w:fill="FFFFFF"/>
              </w:rPr>
              <w:t xml:space="preserve">+370 658 18128, </w:t>
            </w:r>
            <w:r>
              <w:rPr>
                <w:i/>
                <w:iCs/>
                <w:shd w:val="clear" w:color="auto" w:fill="FFFFFF"/>
              </w:rPr>
              <w:t>migle.meidute@nsa.smsm.lt</w:t>
            </w:r>
          </w:p>
        </w:tc>
      </w:tr>
      <w:tr w:rsidR="002B06AB" w14:paraId="2276E19E"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62002" w14:textId="2954CCAE" w:rsidR="00AF4978" w:rsidRDefault="00AF4978">
            <w:pPr>
              <w:rPr>
                <w:i/>
                <w:kern w:val="2"/>
                <w:szCs w:val="24"/>
              </w:rPr>
            </w:pPr>
          </w:p>
        </w:tc>
      </w:tr>
      <w:tr w:rsidR="002B06AB" w14:paraId="69C07DA1" w14:textId="77777777" w:rsidTr="4409BA5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45BA2BA9" w14:textId="77777777" w:rsidR="002B06AB" w:rsidRDefault="002B06AB">
            <w:pPr>
              <w:rPr>
                <w:b/>
                <w:kern w:val="2"/>
                <w:szCs w:val="24"/>
              </w:rPr>
            </w:pPr>
          </w:p>
        </w:tc>
        <w:tc>
          <w:tcPr>
            <w:tcW w:w="6706" w:type="dxa"/>
            <w:tcBorders>
              <w:top w:val="single" w:sz="4" w:space="0" w:color="000000" w:themeColor="text1"/>
              <w:bottom w:val="single" w:sz="4" w:space="0" w:color="000000" w:themeColor="text1"/>
            </w:tcBorders>
          </w:tcPr>
          <w:p w14:paraId="1229D441" w14:textId="77777777" w:rsidR="002B06AB" w:rsidRDefault="002B06AB">
            <w:pPr>
              <w:rPr>
                <w:kern w:val="2"/>
                <w:szCs w:val="24"/>
              </w:rPr>
            </w:pPr>
          </w:p>
        </w:tc>
      </w:tr>
      <w:tr w:rsidR="002B06AB" w14:paraId="5EE69E77" w14:textId="77777777" w:rsidTr="4409BA5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07649" w14:textId="77777777" w:rsidR="002B06AB" w:rsidRDefault="00CB7D7E">
            <w:pPr>
              <w:jc w:val="center"/>
              <w:rPr>
                <w:b/>
                <w:kern w:val="2"/>
                <w:szCs w:val="24"/>
              </w:rPr>
            </w:pPr>
            <w:r>
              <w:rPr>
                <w:b/>
                <w:kern w:val="2"/>
                <w:szCs w:val="24"/>
              </w:rPr>
              <w:t>3. SUTARTIES DALYKAS</w:t>
            </w:r>
          </w:p>
        </w:tc>
      </w:tr>
      <w:tr w:rsidR="00831855" w14:paraId="244C9E4C" w14:textId="77777777" w:rsidTr="4409BA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Borders>
              <w:top w:val="single" w:sz="4" w:space="0" w:color="auto"/>
              <w:left w:val="single" w:sz="4" w:space="0" w:color="auto"/>
              <w:bottom w:val="single" w:sz="4" w:space="0" w:color="auto"/>
              <w:right w:val="single" w:sz="4" w:space="0" w:color="auto"/>
            </w:tcBorders>
          </w:tcPr>
          <w:p w14:paraId="3C9FD02A" w14:textId="77777777" w:rsidR="00831855" w:rsidRDefault="00831855" w:rsidP="00A45719">
            <w:pPr>
              <w:rPr>
                <w:b/>
                <w:kern w:val="2"/>
                <w:szCs w:val="24"/>
              </w:rPr>
            </w:pPr>
            <w:r>
              <w:rPr>
                <w:b/>
                <w:kern w:val="2"/>
                <w:szCs w:val="24"/>
              </w:rPr>
              <w:t>3.1. Sutarties dalykas</w:t>
            </w:r>
          </w:p>
        </w:tc>
        <w:tc>
          <w:tcPr>
            <w:tcW w:w="6804" w:type="dxa"/>
            <w:gridSpan w:val="3"/>
            <w:tcBorders>
              <w:top w:val="single" w:sz="4" w:space="0" w:color="auto"/>
              <w:left w:val="single" w:sz="4" w:space="0" w:color="auto"/>
              <w:bottom w:val="single" w:sz="4" w:space="0" w:color="auto"/>
              <w:right w:val="single" w:sz="4" w:space="0" w:color="auto"/>
            </w:tcBorders>
          </w:tcPr>
          <w:p w14:paraId="03622763" w14:textId="77777777" w:rsidR="00831855" w:rsidRDefault="00831855" w:rsidP="00831855">
            <w:pPr>
              <w:rPr>
                <w:kern w:val="2"/>
              </w:rPr>
            </w:pPr>
            <w:r>
              <w:rPr>
                <w:color w:val="000000"/>
                <w:kern w:val="2"/>
                <w:szCs w:val="24"/>
              </w:rPr>
              <w:t xml:space="preserve"> </w:t>
            </w:r>
            <w:r>
              <w:rPr>
                <w:kern w:val="2"/>
              </w:rPr>
              <w:t>Tiekėjas įsipareigoja Sutartyje numatytomis sąlygomis suteikti Pirkėjui Paslaugas.</w:t>
            </w:r>
          </w:p>
          <w:p w14:paraId="678DB57D" w14:textId="77777777" w:rsidR="00831855" w:rsidRDefault="00831855" w:rsidP="00831855">
            <w:pPr>
              <w:rPr>
                <w:rStyle w:val="normaltextrun"/>
              </w:rPr>
            </w:pPr>
            <w:r>
              <w:rPr>
                <w:rStyle w:val="normaltextrun"/>
              </w:rPr>
              <w:t>Perkamos paslaugos:</w:t>
            </w:r>
          </w:p>
          <w:p w14:paraId="427862EA" w14:textId="5AFF952A" w:rsidR="00831855" w:rsidRDefault="00000000" w:rsidP="00831855">
            <w:pPr>
              <w:rPr>
                <w:rStyle w:val="normaltextrun"/>
              </w:rPr>
            </w:pPr>
            <w:sdt>
              <w:sdtPr>
                <w:rPr>
                  <w:bCs/>
                  <w:color w:val="000000" w:themeColor="text1"/>
                  <w:szCs w:val="24"/>
                  <w:lang w:eastAsia="lt-LT"/>
                </w:rPr>
                <w:alias w:val="PASIRINKTI"/>
                <w:tag w:val="PASIRINKTI"/>
                <w:id w:val="2081324351"/>
                <w:placeholder>
                  <w:docPart w:val="48A34177481D4BFAADF71F973A2637D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r w:rsidR="00713AB7" w:rsidRPr="001228A5">
                  <w:rPr>
                    <w:bCs/>
                    <w:color w:val="000000" w:themeColor="text1"/>
                    <w:szCs w:val="24"/>
                    <w:lang w:eastAsia="lt-LT"/>
                  </w:rPr>
                  <w:t>Inžinerinių technologijų valstybinio brandos egzamino pirmosios dalies užduočių parengimo paslaugos</w:t>
                </w:r>
              </w:sdtContent>
            </w:sdt>
            <w:r w:rsidR="00713AB7">
              <w:rPr>
                <w:kern w:val="2"/>
                <w:szCs w:val="24"/>
              </w:rPr>
              <w:t xml:space="preserve"> </w:t>
            </w:r>
            <w:r w:rsidR="00831855">
              <w:rPr>
                <w:kern w:val="2"/>
                <w:szCs w:val="24"/>
              </w:rPr>
              <w:t xml:space="preserve">(toliau – </w:t>
            </w:r>
            <w:r w:rsidR="00831855">
              <w:rPr>
                <w:bCs/>
                <w:kern w:val="2"/>
                <w:szCs w:val="24"/>
              </w:rPr>
              <w:t>Paslaugos).</w:t>
            </w:r>
          </w:p>
          <w:p w14:paraId="44396CA5" w14:textId="4914138A" w:rsidR="00831855" w:rsidRDefault="00831855" w:rsidP="00831855">
            <w:pPr>
              <w:rPr>
                <w:kern w:val="2"/>
              </w:rPr>
            </w:pPr>
            <w:r>
              <w:t xml:space="preserve">Išsamus </w:t>
            </w:r>
            <w:r>
              <w:rPr>
                <w:kern w:val="2"/>
              </w:rPr>
              <w:t>Paslaugų</w:t>
            </w:r>
            <w:r>
              <w:t xml:space="preserve"> aprašymas ir kiti reikalavimai teikiamoms </w:t>
            </w:r>
            <w:r>
              <w:rPr>
                <w:kern w:val="2"/>
              </w:rPr>
              <w:t>Paslaugoms nustatyti</w:t>
            </w:r>
            <w:r w:rsidR="001E1C27">
              <w:rPr>
                <w:kern w:val="2"/>
              </w:rPr>
              <w:br/>
            </w:r>
            <w:r>
              <w:rPr>
                <w:kern w:val="2"/>
              </w:rPr>
              <w:t xml:space="preserve">Sutarties priede Nr. 1 „Techninė specifikacija“ (toliau – Techninė specifikacija), </w:t>
            </w:r>
          </w:p>
          <w:p w14:paraId="6A09DD1E" w14:textId="77777777" w:rsidR="00831855" w:rsidRDefault="00831855" w:rsidP="00831855">
            <w:r>
              <w:rPr>
                <w:kern w:val="2"/>
              </w:rPr>
              <w:t>Sutarties priede Nr. 2</w:t>
            </w:r>
            <w:r>
              <w:t xml:space="preserve"> „Pasiūlymas“, </w:t>
            </w:r>
          </w:p>
          <w:p w14:paraId="0BAA6E0D" w14:textId="7C9CDCF9" w:rsidR="00831855" w:rsidRDefault="00E57ADC" w:rsidP="00E57ADC">
            <w:pPr>
              <w:rPr>
                <w:color w:val="000000"/>
                <w:kern w:val="2"/>
                <w:szCs w:val="24"/>
              </w:rPr>
            </w:pPr>
            <w:r>
              <w:t>Sutarties priede Nr. 3 „Konfidencialumo pasižadėjimas“.</w:t>
            </w:r>
          </w:p>
        </w:tc>
      </w:tr>
      <w:tr w:rsidR="002B06AB" w14:paraId="0B51F7DB"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34ED8" w14:textId="77777777" w:rsidR="002B06AB" w:rsidRDefault="00CB7D7E">
            <w:pPr>
              <w:rPr>
                <w:b/>
                <w:kern w:val="2"/>
                <w:szCs w:val="24"/>
              </w:rPr>
            </w:pPr>
            <w:r>
              <w:rPr>
                <w:b/>
                <w:kern w:val="2"/>
                <w:szCs w:val="24"/>
              </w:rPr>
              <w:t>3.2. Pirkimo pavadinimas ir numeris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9D778" w14:textId="14BBDF5A" w:rsidR="00713AB7" w:rsidRDefault="00000000">
            <w:pPr>
              <w:rPr>
                <w:kern w:val="2"/>
                <w:szCs w:val="24"/>
                <w:highlight w:val="yellow"/>
              </w:rPr>
            </w:pPr>
            <w:sdt>
              <w:sdtPr>
                <w:rPr>
                  <w:bCs/>
                  <w:color w:val="000000" w:themeColor="text1"/>
                  <w:szCs w:val="24"/>
                  <w:lang w:eastAsia="lt-LT"/>
                </w:rPr>
                <w:alias w:val="PASIRINKTI"/>
                <w:tag w:val="PASIRINKTI"/>
                <w:id w:val="793409931"/>
                <w:placeholder>
                  <w:docPart w:val="F613CDDB44EC454FA926713026E7A63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r w:rsidR="00713AB7" w:rsidRPr="00C119F6">
                  <w:rPr>
                    <w:bCs/>
                    <w:color w:val="000000" w:themeColor="text1"/>
                    <w:szCs w:val="24"/>
                    <w:lang w:eastAsia="lt-LT"/>
                  </w:rPr>
                  <w:t>Inžinerinių technologijų valstybinio brandos egzamino pirmosios dalies užduočių parengimo paslaugos</w:t>
                </w:r>
              </w:sdtContent>
            </w:sdt>
          </w:p>
          <w:p w14:paraId="797EAA23" w14:textId="289E25AE" w:rsidR="002B06AB" w:rsidRDefault="00CB7D7E">
            <w:r w:rsidRPr="00713AB7">
              <w:rPr>
                <w:kern w:val="2"/>
                <w:szCs w:val="24"/>
              </w:rPr>
              <w:t>Pirkimo Nr</w:t>
            </w:r>
            <w:r w:rsidRPr="00713AB7">
              <w:rPr>
                <w:kern w:val="2"/>
              </w:rPr>
              <w:t>.</w:t>
            </w:r>
            <w:r w:rsidR="00E53E8F">
              <w:rPr>
                <w:kern w:val="2"/>
              </w:rPr>
              <w:t xml:space="preserve"> </w:t>
            </w:r>
            <w:r w:rsidR="00E53E8F" w:rsidRPr="0039302D">
              <w:rPr>
                <w:color w:val="000000"/>
                <w:szCs w:val="24"/>
                <w:lang w:eastAsia="lt-LT"/>
              </w:rPr>
              <w:t>5301875</w:t>
            </w:r>
          </w:p>
        </w:tc>
      </w:tr>
      <w:tr w:rsidR="002B06AB" w14:paraId="32AAC370"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7775B" w14:textId="77777777" w:rsidR="002B06AB" w:rsidRDefault="00CB7D7E">
            <w:pPr>
              <w:rPr>
                <w:kern w:val="2"/>
                <w:szCs w:val="24"/>
              </w:rPr>
            </w:pPr>
            <w:r>
              <w:rPr>
                <w:kern w:val="2"/>
                <w:szCs w:val="24"/>
              </w:rPr>
              <w:t>Netaikoma.</w:t>
            </w:r>
          </w:p>
        </w:tc>
      </w:tr>
      <w:tr w:rsidR="002B06AB" w14:paraId="77EF2C35" w14:textId="77777777" w:rsidTr="4409BA5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5C187062" w14:textId="77777777" w:rsidR="002B06AB" w:rsidRDefault="002B06AB">
            <w:pPr>
              <w:rPr>
                <w:b/>
                <w:kern w:val="2"/>
                <w:szCs w:val="24"/>
              </w:rPr>
            </w:pPr>
          </w:p>
        </w:tc>
        <w:tc>
          <w:tcPr>
            <w:tcW w:w="6706" w:type="dxa"/>
            <w:tcBorders>
              <w:top w:val="single" w:sz="4" w:space="0" w:color="000000" w:themeColor="text1"/>
              <w:bottom w:val="single" w:sz="4" w:space="0" w:color="000000" w:themeColor="text1"/>
            </w:tcBorders>
          </w:tcPr>
          <w:p w14:paraId="309C517E" w14:textId="77777777" w:rsidR="002B06AB" w:rsidRDefault="002B06AB">
            <w:pPr>
              <w:rPr>
                <w:kern w:val="2"/>
                <w:szCs w:val="24"/>
              </w:rPr>
            </w:pPr>
          </w:p>
        </w:tc>
      </w:tr>
      <w:tr w:rsidR="002B06AB" w14:paraId="1CEE340C" w14:textId="77777777" w:rsidTr="4409BA5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4409BA5E">
        <w:trPr>
          <w:gridBefore w:val="1"/>
          <w:gridAfter w:val="1"/>
          <w:wBefore w:w="34" w:type="dxa"/>
          <w:wAfter w:w="71" w:type="dxa"/>
          <w:trHeight w:val="841"/>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725AE" w14:textId="642452C6" w:rsidR="002B06AB" w:rsidRPr="00283828" w:rsidRDefault="00CB7D7E">
            <w:pPr>
              <w:jc w:val="both"/>
            </w:pPr>
            <w:r>
              <w:rPr>
                <w:rFonts w:cstheme="majorBidi"/>
              </w:rPr>
              <w:t>Paslaugos pagal Sutartį turi būti pradėtos teikti nuo Sutarties įsigaliojimo dienos ir teikiamos techninės specifikacijos 4 skyriuje nurodytais terminais.</w:t>
            </w:r>
          </w:p>
          <w:p w14:paraId="1CD329BB" w14:textId="522DEF8D" w:rsidR="008C6B0B" w:rsidRPr="008C6B0B" w:rsidRDefault="008C6B0B" w:rsidP="008C6B0B">
            <w:pPr>
              <w:pStyle w:val="paragraph"/>
              <w:spacing w:before="0" w:beforeAutospacing="0" w:after="0" w:afterAutospacing="0"/>
              <w:jc w:val="both"/>
              <w:textAlignment w:val="baseline"/>
              <w:rPr>
                <w:rFonts w:ascii="Segoe UI" w:hAnsi="Segoe UI" w:cs="Segoe UI"/>
                <w:sz w:val="18"/>
                <w:szCs w:val="18"/>
              </w:rPr>
            </w:pPr>
            <w:r w:rsidRPr="008C6B0B">
              <w:rPr>
                <w:rStyle w:val="normaltextrun"/>
                <w:bCs/>
                <w:color w:val="000000"/>
              </w:rPr>
              <w:t>Skaitmeninimui parengtų Užduočių perdavimo terminai:</w:t>
            </w:r>
          </w:p>
          <w:p w14:paraId="6BF4A048" w14:textId="474BCB5D" w:rsidR="008C6B0B" w:rsidRDefault="008C6B0B" w:rsidP="008C6B0B">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pirma Užduotis skaitmeninimui turi būti pateikta ne vėliau kaip iki 2026 m. balandžio 6 d.;</w:t>
            </w:r>
          </w:p>
          <w:p w14:paraId="42E19066" w14:textId="651E8263" w:rsidR="002B06AB" w:rsidRPr="00283828" w:rsidRDefault="008C6B0B" w:rsidP="00283828">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antra Užduotis skaitmeninimui turi būti pateikta ne vėliau kaip iki 2026 m. balandžio 30 d.</w:t>
            </w:r>
          </w:p>
          <w:p w14:paraId="1463C385" w14:textId="2A685A43" w:rsidR="008C6B0B" w:rsidRDefault="008C6B0B" w:rsidP="0088356F">
            <w:pPr>
              <w:jc w:val="both"/>
              <w:rPr>
                <w:rFonts w:asciiTheme="majorBidi" w:hAnsiTheme="majorBidi" w:cstheme="majorBidi"/>
                <w:color w:val="000000" w:themeColor="text1"/>
              </w:rPr>
            </w:pPr>
            <w:r>
              <w:rPr>
                <w:rFonts w:asciiTheme="majorBidi" w:hAnsiTheme="majorBidi" w:cstheme="majorBidi"/>
                <w:color w:val="000000" w:themeColor="text1"/>
              </w:rPr>
              <w:t>G</w:t>
            </w:r>
            <w:r w:rsidRPr="00E70083">
              <w:rPr>
                <w:rFonts w:asciiTheme="majorBidi" w:hAnsiTheme="majorBidi" w:cstheme="majorBidi"/>
                <w:color w:val="000000" w:themeColor="text1"/>
              </w:rPr>
              <w:t>alutini</w:t>
            </w:r>
            <w:r>
              <w:rPr>
                <w:rFonts w:asciiTheme="majorBidi" w:hAnsiTheme="majorBidi" w:cstheme="majorBidi"/>
                <w:color w:val="000000" w:themeColor="text1"/>
              </w:rPr>
              <w:t>ų</w:t>
            </w:r>
            <w:r w:rsidRPr="00E70083">
              <w:rPr>
                <w:rFonts w:asciiTheme="majorBidi" w:hAnsiTheme="majorBidi" w:cstheme="majorBidi"/>
                <w:color w:val="000000" w:themeColor="text1"/>
              </w:rPr>
              <w:t xml:space="preserve"> Užduo</w:t>
            </w:r>
            <w:r>
              <w:rPr>
                <w:rFonts w:asciiTheme="majorBidi" w:hAnsiTheme="majorBidi" w:cstheme="majorBidi"/>
                <w:color w:val="000000" w:themeColor="text1"/>
              </w:rPr>
              <w:t>čių</w:t>
            </w:r>
            <w:r w:rsidRPr="00E70083">
              <w:rPr>
                <w:rFonts w:asciiTheme="majorBidi" w:hAnsiTheme="majorBidi" w:cstheme="majorBidi"/>
                <w:color w:val="000000" w:themeColor="text1"/>
              </w:rPr>
              <w:t xml:space="preserve"> variant</w:t>
            </w:r>
            <w:r>
              <w:rPr>
                <w:rFonts w:asciiTheme="majorBidi" w:hAnsiTheme="majorBidi" w:cstheme="majorBidi"/>
                <w:color w:val="000000" w:themeColor="text1"/>
              </w:rPr>
              <w:t>ų,</w:t>
            </w:r>
            <w:r w:rsidRPr="00E70083">
              <w:rPr>
                <w:rFonts w:asciiTheme="majorBidi" w:hAnsiTheme="majorBidi" w:cstheme="majorBidi"/>
                <w:color w:val="000000" w:themeColor="text1"/>
              </w:rPr>
              <w:t xml:space="preserve"> patvirtint</w:t>
            </w:r>
            <w:r>
              <w:rPr>
                <w:rFonts w:asciiTheme="majorBidi" w:hAnsiTheme="majorBidi" w:cstheme="majorBidi"/>
                <w:color w:val="000000" w:themeColor="text1"/>
              </w:rPr>
              <w:t>ų</w:t>
            </w:r>
            <w:r w:rsidRPr="00E70083">
              <w:rPr>
                <w:rFonts w:asciiTheme="majorBidi" w:hAnsiTheme="majorBidi" w:cstheme="majorBidi"/>
                <w:color w:val="000000" w:themeColor="text1"/>
              </w:rPr>
              <w:t xml:space="preserve"> Tiekėjo parašu</w:t>
            </w:r>
            <w:r w:rsidR="0088356F">
              <w:rPr>
                <w:rFonts w:asciiTheme="majorBidi" w:hAnsiTheme="majorBidi" w:cstheme="majorBidi"/>
                <w:color w:val="000000" w:themeColor="text1"/>
              </w:rPr>
              <w:t>,</w:t>
            </w:r>
            <w:r>
              <w:rPr>
                <w:rFonts w:asciiTheme="majorBidi" w:hAnsiTheme="majorBidi" w:cstheme="majorBidi"/>
                <w:color w:val="000000" w:themeColor="text1"/>
              </w:rPr>
              <w:t xml:space="preserve"> perdavimo terminai:</w:t>
            </w:r>
          </w:p>
          <w:p w14:paraId="6B32CCAC" w14:textId="6F3D321F" w:rsidR="008C6B0B" w:rsidRPr="00E70083" w:rsidRDefault="0088356F" w:rsidP="0088356F">
            <w:pPr>
              <w:jc w:val="both"/>
              <w:rPr>
                <w:rFonts w:asciiTheme="majorBidi" w:hAnsiTheme="majorBidi" w:cstheme="majorBidi"/>
                <w:color w:val="000000" w:themeColor="text1"/>
              </w:rPr>
            </w:pPr>
            <w:r>
              <w:rPr>
                <w:rStyle w:val="normaltextrun"/>
                <w:color w:val="000000"/>
              </w:rPr>
              <w:lastRenderedPageBreak/>
              <w:t>pirma Užduotis</w:t>
            </w:r>
            <w:r w:rsidRPr="00E70083">
              <w:rPr>
                <w:rFonts w:asciiTheme="majorBidi" w:hAnsiTheme="majorBidi" w:cstheme="majorBidi"/>
                <w:color w:val="000000" w:themeColor="text1"/>
              </w:rPr>
              <w:t xml:space="preserve"> </w:t>
            </w:r>
            <w:r>
              <w:rPr>
                <w:rStyle w:val="normaltextrun"/>
                <w:color w:val="000000"/>
              </w:rPr>
              <w:t>turi būti pateikta n</w:t>
            </w:r>
            <w:r w:rsidR="008C6B0B" w:rsidRPr="00E70083">
              <w:rPr>
                <w:rFonts w:asciiTheme="majorBidi" w:hAnsiTheme="majorBidi" w:cstheme="majorBidi"/>
                <w:color w:val="000000" w:themeColor="text1"/>
              </w:rPr>
              <w:t xml:space="preserve">e vėliau kaip iki </w:t>
            </w:r>
            <w:r w:rsidR="008C6B0B" w:rsidRPr="006A1486">
              <w:rPr>
                <w:color w:val="000000" w:themeColor="text1"/>
                <w:szCs w:val="24"/>
              </w:rPr>
              <w:t xml:space="preserve">2026 m. </w:t>
            </w:r>
            <w:r w:rsidR="008C6B0B">
              <w:rPr>
                <w:color w:val="000000" w:themeColor="text1"/>
                <w:szCs w:val="24"/>
              </w:rPr>
              <w:t>balandžio</w:t>
            </w:r>
            <w:r w:rsidR="008C6B0B" w:rsidRPr="006A1486">
              <w:rPr>
                <w:color w:val="000000" w:themeColor="text1"/>
                <w:szCs w:val="24"/>
              </w:rPr>
              <w:t xml:space="preserve"> </w:t>
            </w:r>
            <w:r w:rsidR="008C6B0B">
              <w:rPr>
                <w:color w:val="000000" w:themeColor="text1"/>
                <w:szCs w:val="24"/>
              </w:rPr>
              <w:t>27</w:t>
            </w:r>
            <w:r w:rsidR="008C6B0B" w:rsidRPr="006A1486">
              <w:rPr>
                <w:color w:val="000000" w:themeColor="text1"/>
                <w:szCs w:val="24"/>
              </w:rPr>
              <w:t xml:space="preserve"> d.</w:t>
            </w:r>
            <w:r>
              <w:rPr>
                <w:rFonts w:asciiTheme="majorBidi" w:hAnsiTheme="majorBidi" w:cstheme="majorBidi"/>
                <w:color w:val="000000" w:themeColor="text1"/>
              </w:rPr>
              <w:t>;</w:t>
            </w:r>
          </w:p>
          <w:p w14:paraId="1844D584" w14:textId="3225B76B" w:rsidR="008C6B0B" w:rsidRDefault="0088356F" w:rsidP="008C6B0B">
            <w:pPr>
              <w:rPr>
                <w:color w:val="000000" w:themeColor="text1"/>
                <w:szCs w:val="24"/>
              </w:rPr>
            </w:pPr>
            <w:r>
              <w:rPr>
                <w:rStyle w:val="normaltextrun"/>
                <w:color w:val="000000"/>
              </w:rPr>
              <w:t>antra Užduotis</w:t>
            </w:r>
            <w:r w:rsidRPr="00E70083">
              <w:rPr>
                <w:rFonts w:asciiTheme="majorBidi" w:hAnsiTheme="majorBidi" w:cstheme="majorBidi"/>
                <w:color w:val="000000" w:themeColor="text1"/>
              </w:rPr>
              <w:t xml:space="preserve"> </w:t>
            </w:r>
            <w:r>
              <w:rPr>
                <w:rStyle w:val="normaltextrun"/>
                <w:color w:val="000000"/>
              </w:rPr>
              <w:t>turi būti pateikta n</w:t>
            </w:r>
            <w:r w:rsidR="008C6B0B" w:rsidRPr="00E70083">
              <w:rPr>
                <w:rFonts w:asciiTheme="majorBidi" w:hAnsiTheme="majorBidi" w:cstheme="majorBidi"/>
                <w:color w:val="000000" w:themeColor="text1"/>
              </w:rPr>
              <w:t xml:space="preserve">e vėliau kaip iki </w:t>
            </w:r>
            <w:r w:rsidR="008C6B0B" w:rsidRPr="006A1486">
              <w:rPr>
                <w:color w:val="000000" w:themeColor="text1"/>
                <w:szCs w:val="24"/>
              </w:rPr>
              <w:t xml:space="preserve">2026 m. gegužės </w:t>
            </w:r>
            <w:r w:rsidR="008C6B0B">
              <w:rPr>
                <w:color w:val="000000" w:themeColor="text1"/>
                <w:szCs w:val="24"/>
              </w:rPr>
              <w:t>18</w:t>
            </w:r>
            <w:r w:rsidR="008C6B0B" w:rsidRPr="006A1486">
              <w:rPr>
                <w:color w:val="000000" w:themeColor="text1"/>
                <w:szCs w:val="24"/>
              </w:rPr>
              <w:t xml:space="preserve"> d.</w:t>
            </w:r>
          </w:p>
          <w:p w14:paraId="6BFA5A30" w14:textId="77777777" w:rsidR="0088356F" w:rsidRDefault="0088356F" w:rsidP="008C6B0B">
            <w:pPr>
              <w:rPr>
                <w:rFonts w:asciiTheme="majorBidi" w:hAnsiTheme="majorBidi" w:cstheme="majorBidi"/>
                <w:color w:val="000000" w:themeColor="text1"/>
              </w:rPr>
            </w:pPr>
          </w:p>
          <w:p w14:paraId="3F8531B3" w14:textId="77777777" w:rsidR="002B06AB" w:rsidRDefault="00CB7D7E">
            <w:pPr>
              <w:jc w:val="both"/>
            </w:pPr>
            <w:r w:rsidRPr="0088356F">
              <w:rPr>
                <w:rFonts w:cstheme="majorBidi"/>
              </w:rPr>
              <w:t>Ne vėliau kaip iki 2026 m. liepos 15 d. turi būti teikiamos su Užduočių parengimu susijusios konsultavimo paslaugos.</w:t>
            </w:r>
          </w:p>
          <w:p w14:paraId="73D08840" w14:textId="77777777" w:rsidR="002B06AB" w:rsidRDefault="002B06AB">
            <w:pPr>
              <w:jc w:val="both"/>
              <w:rPr>
                <w:rFonts w:asciiTheme="majorBidi" w:hAnsiTheme="majorBidi" w:cstheme="majorBidi"/>
              </w:rPr>
            </w:pPr>
          </w:p>
          <w:p w14:paraId="2207F27E" w14:textId="117F470C" w:rsidR="002B06AB" w:rsidRDefault="00CB7D7E">
            <w:pPr>
              <w:jc w:val="both"/>
            </w:pPr>
            <w:r>
              <w:rPr>
                <w:rFonts w:cstheme="majorBidi"/>
              </w:rPr>
              <w:t>Jei užduotys bus pateiktos nepilnos apimties, kaip  tai nurodyta Specialių</w:t>
            </w:r>
            <w:r w:rsidR="00EC2A63">
              <w:rPr>
                <w:rFonts w:cstheme="majorBidi"/>
              </w:rPr>
              <w:t>jų</w:t>
            </w:r>
            <w:r>
              <w:rPr>
                <w:rFonts w:cstheme="majorBidi"/>
              </w:rPr>
              <w:t xml:space="preserve"> sąlygų 1 priede „Techninė specifikacija“, bus laikoma kad u</w:t>
            </w:r>
            <w:r w:rsidR="00EC2A63">
              <w:rPr>
                <w:rFonts w:cstheme="majorBidi"/>
              </w:rPr>
              <w:t>ž</w:t>
            </w:r>
            <w:r>
              <w:rPr>
                <w:rFonts w:cstheme="majorBidi"/>
              </w:rPr>
              <w:t>duot</w:t>
            </w:r>
            <w:r w:rsidR="00EC2A63">
              <w:rPr>
                <w:rFonts w:cstheme="majorBidi"/>
              </w:rPr>
              <w:t>y</w:t>
            </w:r>
            <w:r>
              <w:rPr>
                <w:rFonts w:cstheme="majorBidi"/>
              </w:rPr>
              <w:t xml:space="preserve">s nėra </w:t>
            </w:r>
            <w:r w:rsidR="00EC2A63">
              <w:rPr>
                <w:rFonts w:cstheme="majorBidi"/>
              </w:rPr>
              <w:t>pateiktos</w:t>
            </w:r>
            <w:r>
              <w:rPr>
                <w:rFonts w:cstheme="majorBidi"/>
              </w:rPr>
              <w:t>.</w:t>
            </w:r>
          </w:p>
        </w:tc>
      </w:tr>
      <w:tr w:rsidR="002B06AB" w14:paraId="350A9DF9"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B1B51" w14:textId="77777777" w:rsidR="002B06AB" w:rsidRDefault="00CB7D7E">
            <w:pPr>
              <w:rPr>
                <w:b/>
                <w:kern w:val="2"/>
                <w:szCs w:val="24"/>
              </w:rPr>
            </w:pPr>
            <w:r>
              <w:rPr>
                <w:b/>
                <w:kern w:val="2"/>
                <w:szCs w:val="24"/>
              </w:rPr>
              <w:t>4.3. Užsakymų teikimo tvarka</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3E5AB" w14:textId="6864CA06" w:rsidR="002B06AB" w:rsidRDefault="00CB7D7E">
            <w:pPr>
              <w:rPr>
                <w:szCs w:val="24"/>
              </w:rPr>
            </w:pPr>
            <w:r>
              <w:rPr>
                <w:rFonts w:cstheme="majorBidi"/>
              </w:rPr>
              <w:t xml:space="preserve">Paslaugos turi būti suteiktos laikantis Techninėje specifikacijoje </w:t>
            </w:r>
            <w:r w:rsidR="0088356F" w:rsidRPr="0089029C">
              <w:rPr>
                <w:rFonts w:asciiTheme="majorBidi" w:hAnsiTheme="majorBidi" w:cstheme="majorBidi"/>
                <w:color w:val="000000" w:themeColor="text1"/>
              </w:rPr>
              <w:t>4.1, 4.5</w:t>
            </w:r>
            <w:r w:rsidR="0088356F">
              <w:rPr>
                <w:rFonts w:asciiTheme="majorBidi" w:hAnsiTheme="majorBidi" w:cstheme="majorBidi"/>
                <w:color w:val="000000" w:themeColor="text1"/>
              </w:rPr>
              <w:t>,</w:t>
            </w:r>
            <w:r w:rsidR="0088356F" w:rsidRPr="0089029C">
              <w:rPr>
                <w:rFonts w:asciiTheme="majorBidi" w:hAnsiTheme="majorBidi" w:cstheme="majorBidi"/>
                <w:color w:val="000000" w:themeColor="text1"/>
              </w:rPr>
              <w:t xml:space="preserve"> 4.7 </w:t>
            </w:r>
            <w:r w:rsidR="0088356F">
              <w:rPr>
                <w:rFonts w:asciiTheme="majorBidi" w:hAnsiTheme="majorBidi" w:cstheme="majorBidi"/>
                <w:color w:val="000000" w:themeColor="text1"/>
              </w:rPr>
              <w:t>ir 4.</w:t>
            </w:r>
            <w:r w:rsidR="0088356F" w:rsidRPr="00CE25E7">
              <w:rPr>
                <w:rFonts w:asciiTheme="majorBidi" w:hAnsiTheme="majorBidi" w:cstheme="majorBidi"/>
                <w:color w:val="000000" w:themeColor="text1"/>
              </w:rPr>
              <w:t>10</w:t>
            </w:r>
            <w:r w:rsidRPr="00CE25E7">
              <w:rPr>
                <w:rFonts w:cstheme="majorBidi"/>
              </w:rPr>
              <w:t xml:space="preserve"> pu</w:t>
            </w:r>
            <w:r w:rsidR="00CE25E7" w:rsidRPr="00CE25E7">
              <w:rPr>
                <w:rFonts w:cstheme="majorBidi"/>
              </w:rPr>
              <w:t>nkt</w:t>
            </w:r>
            <w:r w:rsidRPr="00CE25E7">
              <w:rPr>
                <w:rFonts w:cstheme="majorBidi"/>
              </w:rPr>
              <w:t>uose</w:t>
            </w:r>
            <w:r>
              <w:rPr>
                <w:rFonts w:cstheme="majorBidi"/>
              </w:rPr>
              <w:t xml:space="preserve"> nustatytų Paslaugų teikimo terminų.</w:t>
            </w:r>
          </w:p>
        </w:tc>
      </w:tr>
      <w:tr w:rsidR="002B06AB" w14:paraId="733647FA" w14:textId="77777777" w:rsidTr="4409BA5E">
        <w:trPr>
          <w:gridBefore w:val="1"/>
          <w:gridAfter w:val="1"/>
          <w:wBefore w:w="34" w:type="dxa"/>
          <w:wAfter w:w="71" w:type="dxa"/>
          <w:trHeight w:val="1374"/>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E1AF2" w14:textId="77777777" w:rsidR="002B06AB" w:rsidRDefault="00CB7D7E">
            <w:pPr>
              <w:rPr>
                <w:b/>
                <w:kern w:val="2"/>
                <w:szCs w:val="24"/>
              </w:rPr>
            </w:pPr>
            <w:r>
              <w:rPr>
                <w:b/>
                <w:kern w:val="2"/>
                <w:szCs w:val="24"/>
              </w:rPr>
              <w:t>4.4. Dėl minimalios Užsakymo vertės ar apimties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43510" w14:textId="77777777" w:rsidR="002B06AB" w:rsidRDefault="00CB7D7E">
            <w:pPr>
              <w:rPr>
                <w:b/>
                <w:kern w:val="2"/>
                <w:szCs w:val="24"/>
              </w:rPr>
            </w:pPr>
            <w:r>
              <w:rPr>
                <w:b/>
                <w:kern w:val="2"/>
                <w:szCs w:val="24"/>
              </w:rPr>
              <w:t>4.5. Pateikiami dokumentai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FEB47" w14:textId="55C6B2F7" w:rsidR="00A45719" w:rsidRDefault="00A45719" w:rsidP="00A45719">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4.</w:t>
            </w:r>
            <w:r w:rsidR="002E34C7">
              <w:rPr>
                <w:rStyle w:val="normaltextrun"/>
                <w:color w:val="000000"/>
              </w:rPr>
              <w:t>5</w:t>
            </w:r>
            <w:r>
              <w:rPr>
                <w:rStyle w:val="normaltextrun"/>
                <w:color w:val="000000"/>
              </w:rPr>
              <w:t>.</w:t>
            </w:r>
            <w:r w:rsidR="002E34C7">
              <w:rPr>
                <w:rStyle w:val="normaltextrun"/>
                <w:color w:val="000000"/>
              </w:rPr>
              <w:t>1.</w:t>
            </w:r>
            <w:r>
              <w:rPr>
                <w:rStyle w:val="normaltextrun"/>
                <w:color w:val="000000"/>
              </w:rPr>
              <w:t xml:space="preserve"> Kartu su Užduočių projektais Užsakovui turi būti pateikti ir Užduočių priedų projektai:</w:t>
            </w:r>
          </w:p>
          <w:p w14:paraId="7821F9DA" w14:textId="2C14EB0A" w:rsidR="00A45719" w:rsidRDefault="00A45719" w:rsidP="00A45719">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4.</w:t>
            </w:r>
            <w:r w:rsidR="002E34C7">
              <w:rPr>
                <w:rStyle w:val="normaltextrun"/>
                <w:color w:val="000000"/>
                <w:lang w:val="fr-FR"/>
              </w:rPr>
              <w:t>5</w:t>
            </w:r>
            <w:r>
              <w:rPr>
                <w:rStyle w:val="normaltextrun"/>
                <w:color w:val="000000"/>
                <w:lang w:val="fr-FR"/>
              </w:rPr>
              <w:t>.1.</w:t>
            </w:r>
            <w:r w:rsidR="002E34C7">
              <w:rPr>
                <w:rStyle w:val="normaltextrun"/>
                <w:color w:val="000000"/>
                <w:lang w:val="fr-FR"/>
              </w:rPr>
              <w:t>1.</w:t>
            </w:r>
            <w:r>
              <w:rPr>
                <w:rStyle w:val="normaltextrun"/>
                <w:color w:val="000000"/>
                <w:lang w:val="fr-FR"/>
              </w:rPr>
              <w:t xml:space="preserve"> Užduoties atitikties Programai pagrindimas (matrica);</w:t>
            </w:r>
          </w:p>
          <w:p w14:paraId="4A7B1229" w14:textId="62F1309E" w:rsidR="00A45719" w:rsidRDefault="00A45719" w:rsidP="00A45719">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4.</w:t>
            </w:r>
            <w:r w:rsidR="002E34C7">
              <w:rPr>
                <w:rStyle w:val="normaltextrun"/>
                <w:color w:val="000000"/>
                <w:lang w:val="fr-FR"/>
              </w:rPr>
              <w:t>5</w:t>
            </w:r>
            <w:r>
              <w:rPr>
                <w:rStyle w:val="normaltextrun"/>
                <w:color w:val="000000"/>
                <w:lang w:val="fr-FR"/>
              </w:rPr>
              <w:t>.</w:t>
            </w:r>
            <w:r w:rsidR="002E34C7">
              <w:rPr>
                <w:rStyle w:val="normaltextrun"/>
                <w:color w:val="000000"/>
                <w:lang w:val="fr-FR"/>
              </w:rPr>
              <w:t>1.</w:t>
            </w:r>
            <w:r>
              <w:rPr>
                <w:rStyle w:val="normaltextrun"/>
                <w:color w:val="000000"/>
                <w:lang w:val="fr-FR"/>
              </w:rPr>
              <w:t>2. Užduoties atitikties Aprašui pagrindimas (pateiktas atskira lentele arba kartu su matrica);</w:t>
            </w:r>
          </w:p>
          <w:p w14:paraId="6E74935F" w14:textId="08932F14" w:rsidR="00A45719" w:rsidRDefault="00A45719" w:rsidP="00A45719">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4.</w:t>
            </w:r>
            <w:r w:rsidR="002E34C7">
              <w:rPr>
                <w:rStyle w:val="normaltextrun"/>
                <w:color w:val="000000"/>
                <w:lang w:val="fr-FR"/>
              </w:rPr>
              <w:t>5</w:t>
            </w:r>
            <w:r>
              <w:rPr>
                <w:rStyle w:val="normaltextrun"/>
                <w:color w:val="000000"/>
                <w:lang w:val="fr-FR"/>
              </w:rPr>
              <w:t>.</w:t>
            </w:r>
            <w:r w:rsidR="002E34C7">
              <w:rPr>
                <w:rStyle w:val="normaltextrun"/>
                <w:color w:val="000000"/>
                <w:lang w:val="fr-FR"/>
              </w:rPr>
              <w:t>1.</w:t>
            </w:r>
            <w:r>
              <w:rPr>
                <w:rStyle w:val="normaltextrun"/>
                <w:color w:val="000000"/>
                <w:lang w:val="fr-FR"/>
              </w:rPr>
              <w:t>3. Užduoties vertinimo instrukcija, kurioje turi būti aprašyta už ką, vertinant Užduotį, turi būti skiriamas kiekvienas taškas;</w:t>
            </w:r>
          </w:p>
          <w:p w14:paraId="0946939C" w14:textId="75FAED85" w:rsidR="00A45719" w:rsidRDefault="00A45719" w:rsidP="00A45719">
            <w:pPr>
              <w:pStyle w:val="paragraph"/>
              <w:spacing w:before="0" w:beforeAutospacing="0" w:after="0" w:afterAutospacing="0"/>
              <w:jc w:val="both"/>
              <w:textAlignment w:val="baseline"/>
              <w:rPr>
                <w:rStyle w:val="normaltextrun"/>
                <w:color w:val="000000"/>
                <w:lang w:val="fr-FR"/>
              </w:rPr>
            </w:pPr>
            <w:r>
              <w:rPr>
                <w:rStyle w:val="normaltextrun"/>
                <w:color w:val="000000"/>
                <w:lang w:val="fr-FR"/>
              </w:rPr>
              <w:t>4.</w:t>
            </w:r>
            <w:r w:rsidR="002E34C7">
              <w:rPr>
                <w:rStyle w:val="normaltextrun"/>
                <w:color w:val="000000"/>
                <w:lang w:val="fr-FR"/>
              </w:rPr>
              <w:t>5</w:t>
            </w:r>
            <w:r>
              <w:rPr>
                <w:rStyle w:val="normaltextrun"/>
                <w:color w:val="000000"/>
                <w:lang w:val="fr-FR"/>
              </w:rPr>
              <w:t>.</w:t>
            </w:r>
            <w:r w:rsidR="002E34C7">
              <w:rPr>
                <w:rStyle w:val="normaltextrun"/>
                <w:color w:val="000000"/>
                <w:lang w:val="fr-FR"/>
              </w:rPr>
              <w:t>1.</w:t>
            </w:r>
            <w:r>
              <w:rPr>
                <w:rStyle w:val="normaltextrun"/>
                <w:color w:val="000000"/>
                <w:lang w:val="fr-FR"/>
              </w:rPr>
              <w:t>4. Užduoties projektui parengti panaudotų šaltinių sąrašas (bibliografija).</w:t>
            </w:r>
          </w:p>
          <w:p w14:paraId="608D7FBA" w14:textId="46E00E9F" w:rsidR="00A45719" w:rsidRDefault="00A45719">
            <w:pPr>
              <w:jc w:val="both"/>
              <w:rPr>
                <w:rStyle w:val="normaltextrun"/>
                <w:color w:val="000000"/>
                <w:shd w:val="clear" w:color="auto" w:fill="FFFFFF"/>
              </w:rPr>
            </w:pPr>
            <w:r>
              <w:rPr>
                <w:rStyle w:val="normaltextrun"/>
                <w:color w:val="000000"/>
                <w:shd w:val="clear" w:color="auto" w:fill="FFFFFF"/>
              </w:rPr>
              <w:t>4.</w:t>
            </w:r>
            <w:r w:rsidR="002E34C7">
              <w:rPr>
                <w:rStyle w:val="normaltextrun"/>
                <w:color w:val="000000"/>
                <w:shd w:val="clear" w:color="auto" w:fill="FFFFFF"/>
              </w:rPr>
              <w:t>5</w:t>
            </w:r>
            <w:r>
              <w:rPr>
                <w:rStyle w:val="normaltextrun"/>
                <w:color w:val="000000"/>
                <w:shd w:val="clear" w:color="auto" w:fill="FFFFFF"/>
              </w:rPr>
              <w:t>.</w:t>
            </w:r>
            <w:r w:rsidR="002E34C7">
              <w:rPr>
                <w:rStyle w:val="normaltextrun"/>
                <w:color w:val="000000"/>
                <w:shd w:val="clear" w:color="auto" w:fill="FFFFFF"/>
              </w:rPr>
              <w:t>2.</w:t>
            </w:r>
            <w:r>
              <w:rPr>
                <w:rStyle w:val="normaltextrun"/>
                <w:color w:val="000000"/>
                <w:shd w:val="clear" w:color="auto" w:fill="FFFFFF"/>
              </w:rPr>
              <w:t xml:space="preserve"> Kartu su galutinėmis Užduotimis Užsakovui perduodami ir galutiniai Užduočių priedai (išvardyti 4.</w:t>
            </w:r>
            <w:r w:rsidR="002E34C7">
              <w:rPr>
                <w:rStyle w:val="normaltextrun"/>
                <w:color w:val="000000"/>
                <w:shd w:val="clear" w:color="auto" w:fill="FFFFFF"/>
              </w:rPr>
              <w:t>5</w:t>
            </w:r>
            <w:r>
              <w:rPr>
                <w:rStyle w:val="normaltextrun"/>
                <w:color w:val="000000"/>
                <w:shd w:val="clear" w:color="auto" w:fill="FFFFFF"/>
              </w:rPr>
              <w:t>.1</w:t>
            </w:r>
            <w:r w:rsidR="002E34C7">
              <w:rPr>
                <w:rStyle w:val="normaltextrun"/>
                <w:color w:val="000000"/>
                <w:shd w:val="clear" w:color="auto" w:fill="FFFFFF"/>
              </w:rPr>
              <w:t>.1</w:t>
            </w:r>
            <w:r>
              <w:rPr>
                <w:rStyle w:val="normaltextrun"/>
                <w:color w:val="000000"/>
                <w:shd w:val="clear" w:color="auto" w:fill="FFFFFF"/>
              </w:rPr>
              <w:t>–4.</w:t>
            </w:r>
            <w:r w:rsidR="002E34C7">
              <w:rPr>
                <w:rStyle w:val="normaltextrun"/>
                <w:color w:val="000000"/>
                <w:shd w:val="clear" w:color="auto" w:fill="FFFFFF"/>
              </w:rPr>
              <w:t>5</w:t>
            </w:r>
            <w:r>
              <w:rPr>
                <w:rStyle w:val="normaltextrun"/>
                <w:color w:val="000000"/>
                <w:shd w:val="clear" w:color="auto" w:fill="FFFFFF"/>
              </w:rPr>
              <w:t>.</w:t>
            </w:r>
            <w:r w:rsidR="002E34C7">
              <w:rPr>
                <w:rStyle w:val="normaltextrun"/>
                <w:color w:val="000000"/>
                <w:shd w:val="clear" w:color="auto" w:fill="FFFFFF"/>
              </w:rPr>
              <w:t>1.</w:t>
            </w:r>
            <w:r>
              <w:rPr>
                <w:rStyle w:val="normaltextrun"/>
                <w:color w:val="000000"/>
                <w:shd w:val="clear" w:color="auto" w:fill="FFFFFF"/>
              </w:rPr>
              <w:t>4 papunkčiuose).</w:t>
            </w:r>
          </w:p>
          <w:p w14:paraId="5AACC53F" w14:textId="2F69EE3E" w:rsidR="002B06AB" w:rsidRDefault="00CB7D7E">
            <w:pPr>
              <w:jc w:val="both"/>
            </w:pPr>
            <w:r>
              <w:rPr>
                <w:kern w:val="2"/>
                <w:szCs w:val="24"/>
              </w:rPr>
              <w:t>4.5.3. Paslaugų perdavimo–priėmimo aktas.</w:t>
            </w:r>
          </w:p>
          <w:p w14:paraId="3117EED5" w14:textId="347AE25B" w:rsidR="002B06AB" w:rsidRDefault="00CB7D7E">
            <w:pPr>
              <w:jc w:val="both"/>
            </w:pPr>
            <w:r>
              <w:rPr>
                <w:kern w:val="2"/>
                <w:szCs w:val="24"/>
              </w:rPr>
              <w:t>4.5.4. Sąskait</w:t>
            </w:r>
            <w:r w:rsidR="009E094B">
              <w:rPr>
                <w:kern w:val="2"/>
                <w:szCs w:val="24"/>
              </w:rPr>
              <w:t>a</w:t>
            </w:r>
            <w:r>
              <w:rPr>
                <w:kern w:val="2"/>
                <w:szCs w:val="24"/>
              </w:rPr>
              <w:t xml:space="preserve"> faktūr</w:t>
            </w:r>
            <w:r w:rsidR="009E094B">
              <w:rPr>
                <w:kern w:val="2"/>
                <w:szCs w:val="24"/>
              </w:rPr>
              <w:t>a</w:t>
            </w:r>
            <w:r>
              <w:rPr>
                <w:kern w:val="2"/>
                <w:szCs w:val="24"/>
              </w:rPr>
              <w:t xml:space="preserve"> už suteiktas paslaugas.</w:t>
            </w:r>
          </w:p>
          <w:p w14:paraId="7E323F43" w14:textId="77777777" w:rsidR="002B06AB" w:rsidRDefault="002B06AB">
            <w:pPr>
              <w:jc w:val="both"/>
              <w:rPr>
                <w:kern w:val="2"/>
                <w:szCs w:val="24"/>
              </w:rPr>
            </w:pPr>
          </w:p>
          <w:p w14:paraId="68B1DE08" w14:textId="77777777" w:rsidR="002B06AB" w:rsidRDefault="00CB7D7E">
            <w:pPr>
              <w:jc w:val="both"/>
            </w:pPr>
            <w:r>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4409BA5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2CAD0EA5" w14:textId="77777777" w:rsidR="002B06AB" w:rsidRDefault="002B06AB">
            <w:pPr>
              <w:rPr>
                <w:b/>
                <w:kern w:val="2"/>
                <w:szCs w:val="24"/>
              </w:rPr>
            </w:pPr>
          </w:p>
        </w:tc>
        <w:tc>
          <w:tcPr>
            <w:tcW w:w="6706" w:type="dxa"/>
            <w:tcBorders>
              <w:top w:val="single" w:sz="4" w:space="0" w:color="000000" w:themeColor="text1"/>
              <w:bottom w:val="single" w:sz="4" w:space="0" w:color="000000" w:themeColor="text1"/>
            </w:tcBorders>
          </w:tcPr>
          <w:p w14:paraId="06179D59" w14:textId="77777777" w:rsidR="002B06AB" w:rsidRDefault="002B06AB">
            <w:pPr>
              <w:rPr>
                <w:kern w:val="2"/>
                <w:szCs w:val="24"/>
              </w:rPr>
            </w:pPr>
          </w:p>
        </w:tc>
      </w:tr>
      <w:tr w:rsidR="002B06AB" w14:paraId="1DA3CAD9" w14:textId="77777777" w:rsidTr="4409BA5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9BBBA" w14:textId="77777777" w:rsidR="002B06AB" w:rsidRDefault="00CB7D7E">
            <w:pPr>
              <w:rPr>
                <w:b/>
                <w:kern w:val="2"/>
                <w:szCs w:val="24"/>
              </w:rPr>
            </w:pPr>
            <w:r>
              <w:rPr>
                <w:b/>
                <w:kern w:val="2"/>
                <w:szCs w:val="24"/>
              </w:rPr>
              <w:t>5.1. Sutarčiai taikomas kainos apskaičiavimo būdas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3A0B2" w14:textId="77777777" w:rsidR="002B06AB" w:rsidRDefault="00CB7D7E">
            <w:pPr>
              <w:jc w:val="both"/>
            </w:pPr>
            <w:r>
              <w:rPr>
                <w:kern w:val="2"/>
                <w:szCs w:val="24"/>
              </w:rPr>
              <w:t>Fiksuotos kainos kainodara.</w:t>
            </w:r>
          </w:p>
          <w:p w14:paraId="43888323" w14:textId="77777777" w:rsidR="002B06AB" w:rsidRDefault="002B06AB">
            <w:pPr>
              <w:jc w:val="both"/>
              <w:rPr>
                <w:kern w:val="2"/>
                <w:szCs w:val="24"/>
              </w:rPr>
            </w:pP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C646B" w14:textId="77777777" w:rsidR="002B06AB" w:rsidRDefault="00CB7D7E">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77A98" w14:textId="1F257972" w:rsidR="002B06AB" w:rsidRDefault="00CB7D7E">
            <w:pPr>
              <w:jc w:val="both"/>
              <w:rPr>
                <w:szCs w:val="24"/>
              </w:rPr>
            </w:pPr>
            <w:r>
              <w:rPr>
                <w:kern w:val="2"/>
                <w:szCs w:val="24"/>
              </w:rPr>
              <w:t xml:space="preserve">Sutarties kaina yra </w:t>
            </w:r>
            <w:r w:rsidR="00287481" w:rsidRPr="006079F2">
              <w:rPr>
                <w:iCs/>
                <w:kern w:val="2"/>
                <w:szCs w:val="24"/>
              </w:rPr>
              <w:t>15800</w:t>
            </w:r>
            <w:r w:rsidRPr="006079F2">
              <w:rPr>
                <w:iCs/>
                <w:kern w:val="2"/>
                <w:szCs w:val="24"/>
              </w:rPr>
              <w:t xml:space="preserve"> </w:t>
            </w:r>
            <w:r w:rsidR="006079F2">
              <w:rPr>
                <w:iCs/>
                <w:kern w:val="2"/>
                <w:szCs w:val="24"/>
              </w:rPr>
              <w:t xml:space="preserve">(penkiolika tūkstančių aštuoni šimtai) </w:t>
            </w:r>
            <w:r w:rsidRPr="006079F2">
              <w:rPr>
                <w:iCs/>
                <w:kern w:val="2"/>
                <w:szCs w:val="24"/>
              </w:rPr>
              <w:t>Eur</w:t>
            </w:r>
            <w:r>
              <w:rPr>
                <w:i/>
                <w:kern w:val="2"/>
                <w:szCs w:val="24"/>
              </w:rPr>
              <w:t xml:space="preserve"> </w:t>
            </w:r>
            <w:r>
              <w:rPr>
                <w:kern w:val="2"/>
                <w:szCs w:val="24"/>
              </w:rPr>
              <w:t xml:space="preserve"> be PVM.</w:t>
            </w:r>
          </w:p>
          <w:p w14:paraId="2A36D1F1" w14:textId="77777777" w:rsidR="002B06AB" w:rsidRDefault="002B06AB">
            <w:pPr>
              <w:jc w:val="both"/>
              <w:rPr>
                <w:rFonts w:asciiTheme="majorBidi" w:hAnsiTheme="majorBidi" w:cstheme="majorBidi"/>
                <w:kern w:val="2"/>
              </w:rPr>
            </w:pPr>
          </w:p>
          <w:p w14:paraId="1420D149" w14:textId="77777777" w:rsidR="002B06AB" w:rsidRDefault="00CB7D7E">
            <w:pPr>
              <w:jc w:val="both"/>
            </w:pPr>
            <w:r>
              <w:rPr>
                <w:rFonts w:cstheme="majorBidi"/>
                <w:kern w:val="2"/>
              </w:rPr>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3945" w14:textId="597EB973" w:rsidR="002B06AB" w:rsidRDefault="00CB7D7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CD66C" w14:textId="77777777" w:rsidR="002B06AB" w:rsidRDefault="00CB7D7E">
            <w:pPr>
              <w:rPr>
                <w:b/>
                <w:kern w:val="2"/>
                <w:szCs w:val="24"/>
              </w:rPr>
            </w:pPr>
            <w:r>
              <w:rPr>
                <w:b/>
                <w:kern w:val="2"/>
                <w:szCs w:val="24"/>
              </w:rPr>
              <w:t>5.3.1. Sutarties kainos / įkainių peržiūra dėl PVM tarifo pasikeitimo</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w:t>
            </w:r>
            <w:proofErr w:type="spellStart"/>
            <w:r>
              <w:rPr>
                <w:kern w:val="2"/>
                <w:szCs w:val="24"/>
              </w:rPr>
              <w:t>as</w:t>
            </w:r>
            <w:proofErr w:type="spellEnd"/>
            <w:r>
              <w:rPr>
                <w:kern w:val="2"/>
                <w:szCs w:val="24"/>
              </w:rPr>
              <w:t>)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CEEE6" w14:textId="77777777" w:rsidR="002B06AB" w:rsidRDefault="00CB7D7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Default="00CB7D7E">
            <w:pPr>
              <w:jc w:val="both"/>
            </w:pPr>
            <w:r>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03CFD5D" w14:textId="77777777" w:rsidR="002B06AB" w:rsidRDefault="00CB7D7E">
            <w:pPr>
              <w:jc w:val="both"/>
              <w:rPr>
                <w:szCs w:val="24"/>
              </w:rPr>
            </w:pPr>
            <w:r>
              <w:rPr>
                <w:kern w:val="2"/>
                <w:szCs w:val="24"/>
                <w:shd w:val="clear" w:color="auto" w:fill="FFFFFF"/>
              </w:rPr>
              <w:t>5.3.3.6. Nauja Sutarties kaina / įkainiai apskaičiuojami pagal žemiau pateiktą formulę (arba nurodyti kitą Sutarties kainos / įkainių perskaičiavimo formulę):</w:t>
            </w:r>
          </w:p>
          <w:p w14:paraId="7ED0A5F5" w14:textId="77777777" w:rsidR="002B06AB" w:rsidRDefault="002B06AB">
            <w:pPr>
              <w:rPr>
                <w:szCs w:val="24"/>
              </w:rPr>
            </w:pPr>
          </w:p>
          <w:p w14:paraId="257BABA8" w14:textId="77777777" w:rsidR="002B06AB" w:rsidRDefault="00000000">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lastRenderedPageBreak/>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0379C" w14:textId="77777777" w:rsidR="002B06AB" w:rsidRDefault="00CB7D7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2489F" w14:textId="77777777" w:rsidR="002B06AB" w:rsidRDefault="00CB7D7E">
            <w:pPr>
              <w:rPr>
                <w:kern w:val="2"/>
                <w:szCs w:val="24"/>
              </w:rPr>
            </w:pPr>
            <w:r>
              <w:rPr>
                <w:kern w:val="2"/>
                <w:szCs w:val="24"/>
              </w:rPr>
              <w:t>Netaikoma.</w:t>
            </w:r>
          </w:p>
          <w:p w14:paraId="6138B348" w14:textId="77777777" w:rsidR="002B06AB" w:rsidRDefault="002B06AB">
            <w:pPr>
              <w:rPr>
                <w:szCs w:val="24"/>
              </w:rPr>
            </w:pPr>
          </w:p>
        </w:tc>
      </w:tr>
      <w:tr w:rsidR="002B06AB" w14:paraId="5D8F196D"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F549F" w14:textId="77777777" w:rsidR="002B06AB" w:rsidRDefault="00CB7D7E">
            <w:pPr>
              <w:rPr>
                <w:b/>
                <w:kern w:val="2"/>
                <w:szCs w:val="24"/>
              </w:rPr>
            </w:pPr>
            <w:r>
              <w:rPr>
                <w:b/>
                <w:kern w:val="2"/>
                <w:szCs w:val="24"/>
              </w:rPr>
              <w:t>5.5. Atsiskaitymo su Tiekėju terminas ir tvarka</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DD8B3" w14:textId="77777777" w:rsidR="002B06AB" w:rsidRDefault="00CB7D7E">
            <w:pPr>
              <w:rPr>
                <w:b/>
                <w:kern w:val="2"/>
                <w:szCs w:val="24"/>
              </w:rPr>
            </w:pPr>
            <w:r>
              <w:rPr>
                <w:b/>
                <w:kern w:val="2"/>
                <w:szCs w:val="24"/>
              </w:rPr>
              <w:t>5.6. Avansas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F01B9" w14:textId="77777777" w:rsidR="002B06AB" w:rsidRDefault="00CB7D7E">
            <w:pPr>
              <w:rPr>
                <w:kern w:val="2"/>
                <w:szCs w:val="24"/>
              </w:rPr>
            </w:pPr>
            <w:r>
              <w:rPr>
                <w:kern w:val="2"/>
                <w:szCs w:val="24"/>
              </w:rPr>
              <w:t>Netaikoma.</w:t>
            </w:r>
          </w:p>
        </w:tc>
      </w:tr>
      <w:tr w:rsidR="002B06AB" w14:paraId="1A3F8B69"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26676" w14:textId="77777777" w:rsidR="002B06AB" w:rsidRDefault="00CB7D7E">
            <w:pPr>
              <w:rPr>
                <w:b/>
                <w:kern w:val="2"/>
                <w:szCs w:val="24"/>
              </w:rPr>
            </w:pPr>
            <w:r>
              <w:rPr>
                <w:b/>
                <w:kern w:val="2"/>
                <w:szCs w:val="24"/>
              </w:rPr>
              <w:t>5.7. Avanso užtikrinimas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174D7" w14:textId="77777777" w:rsidR="002B06AB" w:rsidRDefault="00CB7D7E">
            <w:pPr>
              <w:rPr>
                <w:kern w:val="2"/>
                <w:szCs w:val="24"/>
              </w:rPr>
            </w:pPr>
            <w:r>
              <w:rPr>
                <w:kern w:val="2"/>
                <w:szCs w:val="24"/>
              </w:rPr>
              <w:t>Netaikoma.</w:t>
            </w:r>
          </w:p>
          <w:p w14:paraId="75DC29E1" w14:textId="77777777" w:rsidR="002B06AB" w:rsidRDefault="002B06AB">
            <w:pPr>
              <w:rPr>
                <w:kern w:val="2"/>
                <w:szCs w:val="24"/>
              </w:rPr>
            </w:pPr>
          </w:p>
        </w:tc>
      </w:tr>
      <w:tr w:rsidR="002B06AB" w14:paraId="1D2FAEC1" w14:textId="77777777" w:rsidTr="4409BA5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12D3F990" w14:textId="77777777" w:rsidR="002B06AB" w:rsidRDefault="002B06AB">
            <w:pPr>
              <w:rPr>
                <w:b/>
                <w:kern w:val="2"/>
                <w:szCs w:val="24"/>
              </w:rPr>
            </w:pPr>
          </w:p>
        </w:tc>
        <w:tc>
          <w:tcPr>
            <w:tcW w:w="6706" w:type="dxa"/>
            <w:tcBorders>
              <w:top w:val="single" w:sz="4" w:space="0" w:color="000000" w:themeColor="text1"/>
              <w:bottom w:val="single" w:sz="4" w:space="0" w:color="000000" w:themeColor="text1"/>
            </w:tcBorders>
          </w:tcPr>
          <w:p w14:paraId="6919C88D" w14:textId="77777777" w:rsidR="002B06AB" w:rsidRDefault="002B06AB">
            <w:pPr>
              <w:rPr>
                <w:kern w:val="2"/>
                <w:szCs w:val="24"/>
              </w:rPr>
            </w:pPr>
          </w:p>
        </w:tc>
      </w:tr>
      <w:tr w:rsidR="002B06AB" w14:paraId="1776EB62" w14:textId="77777777" w:rsidTr="4409BA5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FDA4F" w14:textId="77777777" w:rsidR="002B06AB" w:rsidRDefault="00CB7D7E">
            <w:pPr>
              <w:jc w:val="center"/>
              <w:rPr>
                <w:b/>
                <w:kern w:val="2"/>
                <w:szCs w:val="24"/>
              </w:rPr>
            </w:pPr>
            <w:r>
              <w:rPr>
                <w:b/>
                <w:kern w:val="2"/>
                <w:szCs w:val="24"/>
              </w:rPr>
              <w:t>6. PASLAUGŲ KOKYBĖ IR GARANTINIAI ĮSIPAREIGOJIMAI</w:t>
            </w:r>
          </w:p>
        </w:tc>
      </w:tr>
      <w:tr w:rsidR="002B06AB" w14:paraId="31EC0CE8"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0CA8B" w14:textId="77777777" w:rsidR="002B06AB" w:rsidRDefault="00CB7D7E">
            <w:pPr>
              <w:rPr>
                <w:b/>
                <w:kern w:val="2"/>
                <w:szCs w:val="24"/>
              </w:rPr>
            </w:pPr>
            <w:r>
              <w:rPr>
                <w:b/>
                <w:kern w:val="2"/>
                <w:szCs w:val="24"/>
              </w:rPr>
              <w:t>6.1. Garantinis terminas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71C54" w14:textId="77777777" w:rsidR="002B06AB" w:rsidRDefault="00CB7D7E">
            <w:pPr>
              <w:rPr>
                <w:kern w:val="2"/>
                <w:szCs w:val="24"/>
              </w:rPr>
            </w:pPr>
            <w:r>
              <w:rPr>
                <w:kern w:val="2"/>
                <w:szCs w:val="24"/>
              </w:rPr>
              <w:t>Netaikoma.</w:t>
            </w:r>
          </w:p>
          <w:p w14:paraId="61667038" w14:textId="77777777" w:rsidR="002B06AB" w:rsidRDefault="002B06AB">
            <w:pPr>
              <w:rPr>
                <w:szCs w:val="24"/>
              </w:rPr>
            </w:pPr>
          </w:p>
        </w:tc>
      </w:tr>
      <w:tr w:rsidR="002B06AB" w14:paraId="6ED30DA6"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7DDB9" w14:textId="77777777" w:rsidR="002B06AB" w:rsidRDefault="00CB7D7E">
            <w:pPr>
              <w:rPr>
                <w:b/>
                <w:kern w:val="2"/>
                <w:szCs w:val="24"/>
              </w:rPr>
            </w:pPr>
            <w:r>
              <w:rPr>
                <w:b/>
                <w:szCs w:val="24"/>
              </w:rPr>
              <w:t>6.2. Terminas Paslaugų trūkumams pašalinti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1D9F2" w14:textId="362F091A" w:rsidR="002B06AB" w:rsidRPr="00853A47" w:rsidRDefault="00CB7D7E">
            <w:pPr>
              <w:jc w:val="both"/>
              <w:rPr>
                <w:rFonts w:cstheme="majorBidi"/>
              </w:rPr>
            </w:pPr>
            <w:r w:rsidRPr="000D6B86">
              <w:rPr>
                <w:rFonts w:cstheme="majorBidi"/>
              </w:rPr>
              <w:t>Tiekėjas gavęs raštu pateiktas Pirkėjo ar Pirkėjo recenzento pastabas dėl rengiam</w:t>
            </w:r>
            <w:r w:rsidR="009F5D63" w:rsidRPr="000D6B86">
              <w:rPr>
                <w:rFonts w:cstheme="majorBidi"/>
              </w:rPr>
              <w:t>ų</w:t>
            </w:r>
            <w:r w:rsidRPr="000D6B86">
              <w:rPr>
                <w:rFonts w:cstheme="majorBidi"/>
              </w:rPr>
              <w:t xml:space="preserve"> </w:t>
            </w:r>
            <w:r w:rsidR="009A7721" w:rsidRPr="000D6B86">
              <w:rPr>
                <w:rFonts w:cstheme="majorBidi"/>
              </w:rPr>
              <w:t>inžinerinių technologijų</w:t>
            </w:r>
            <w:r w:rsidR="001E506E" w:rsidRPr="000D6B86">
              <w:rPr>
                <w:rFonts w:cstheme="majorBidi"/>
              </w:rPr>
              <w:t xml:space="preserve"> </w:t>
            </w:r>
            <w:r w:rsidR="009F5D63" w:rsidRPr="000D6B86">
              <w:rPr>
                <w:bCs/>
                <w:color w:val="000000" w:themeColor="text1"/>
                <w:szCs w:val="24"/>
                <w:lang w:eastAsia="lt-LT"/>
              </w:rPr>
              <w:t>valstybinio brandos egzamino pirmosios dalies</w:t>
            </w:r>
            <w:r w:rsidRPr="000D6B86">
              <w:rPr>
                <w:rFonts w:cstheme="majorBidi"/>
              </w:rPr>
              <w:t xml:space="preserve"> užduo</w:t>
            </w:r>
            <w:r w:rsidR="009F5D63" w:rsidRPr="000D6B86">
              <w:rPr>
                <w:rFonts w:cstheme="majorBidi"/>
              </w:rPr>
              <w:t>čių</w:t>
            </w:r>
            <w:r w:rsidRPr="000D6B86">
              <w:rPr>
                <w:rFonts w:cstheme="majorBidi"/>
              </w:rPr>
              <w:t xml:space="preserve"> ir/ar j</w:t>
            </w:r>
            <w:r w:rsidR="0070390E" w:rsidRPr="000D6B86">
              <w:rPr>
                <w:rFonts w:cstheme="majorBidi"/>
              </w:rPr>
              <w:t>ų</w:t>
            </w:r>
            <w:r w:rsidRPr="000D6B86">
              <w:rPr>
                <w:rFonts w:cstheme="majorBidi"/>
              </w:rPr>
              <w:t xml:space="preserve"> priedų, privalo per 5 (penkias) darbo dienas nuo pastabų gavimo dienos pakoreguoti užduotį ir/ar jos priedus, arba pateikti motyvuotą paaiškinimą dėl atsisakymo pastabas priimti.</w:t>
            </w:r>
          </w:p>
        </w:tc>
      </w:tr>
      <w:tr w:rsidR="002B06AB" w14:paraId="6B99EDD0"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0E1FA" w14:textId="77777777" w:rsidR="002B06AB" w:rsidRDefault="00CB7D7E">
            <w:r>
              <w:t>Netaikoma.</w:t>
            </w:r>
          </w:p>
        </w:tc>
      </w:tr>
      <w:tr w:rsidR="002B06AB" w14:paraId="7F784198" w14:textId="77777777" w:rsidTr="4409BA5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0B453509" w14:textId="77777777" w:rsidR="002B06AB" w:rsidRDefault="002B06AB">
            <w:pPr>
              <w:rPr>
                <w:b/>
                <w:szCs w:val="24"/>
              </w:rPr>
            </w:pPr>
          </w:p>
        </w:tc>
        <w:tc>
          <w:tcPr>
            <w:tcW w:w="6706" w:type="dxa"/>
            <w:tcBorders>
              <w:top w:val="single" w:sz="4" w:space="0" w:color="000000" w:themeColor="text1"/>
              <w:bottom w:val="single" w:sz="4" w:space="0" w:color="000000" w:themeColor="text1"/>
            </w:tcBorders>
          </w:tcPr>
          <w:p w14:paraId="7910401B" w14:textId="77777777" w:rsidR="002B06AB" w:rsidRDefault="002B06AB">
            <w:pPr>
              <w:rPr>
                <w:kern w:val="2"/>
                <w:szCs w:val="24"/>
              </w:rPr>
            </w:pPr>
          </w:p>
        </w:tc>
      </w:tr>
      <w:tr w:rsidR="002B06AB" w14:paraId="2067F381" w14:textId="77777777" w:rsidTr="4409BA5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10BC0" w14:textId="490468ED" w:rsidR="002B06AB" w:rsidRDefault="00000000">
            <w:pPr>
              <w:rPr>
                <w:rFonts w:asciiTheme="majorBidi" w:hAnsiTheme="majorBidi" w:cstheme="majorBidi"/>
              </w:rPr>
            </w:pPr>
            <w:sdt>
              <w:sdt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Content>
                <w:r w:rsidR="00CB7D7E">
                  <w:rPr>
                    <w:rFonts w:cstheme="majorBidi"/>
                  </w:rPr>
                  <w:t>Nepasitelkiami.</w:t>
                </w:r>
              </w:sdtContent>
            </w:sdt>
          </w:p>
          <w:p w14:paraId="7040666F" w14:textId="23FD0F0B" w:rsidR="00DE265E" w:rsidRPr="00DE265E" w:rsidRDefault="00DE265E" w:rsidP="009166AF">
            <w:pPr>
              <w:rPr>
                <w:rFonts w:asciiTheme="majorBidi" w:hAnsiTheme="majorBidi" w:cstheme="majorBidi"/>
              </w:rPr>
            </w:pPr>
          </w:p>
        </w:tc>
      </w:tr>
      <w:tr w:rsidR="002B06AB" w14:paraId="22CAFC09" w14:textId="77777777" w:rsidTr="4409BA5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39C57" w14:textId="77777777" w:rsidR="002B06AB" w:rsidRDefault="00CB7D7E">
            <w:pPr>
              <w:rPr>
                <w:b/>
                <w:kern w:val="2"/>
                <w:szCs w:val="24"/>
              </w:rPr>
            </w:pPr>
            <w:r>
              <w:rPr>
                <w:b/>
                <w:kern w:val="2"/>
                <w:szCs w:val="24"/>
              </w:rPr>
              <w:t>8.1. Prievolių pagal Sutartį įvykdymo užtikrinimas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13D59" w14:textId="77777777" w:rsidR="002B06AB" w:rsidRDefault="00CB7D7E">
            <w:pPr>
              <w:rPr>
                <w:b/>
                <w:kern w:val="2"/>
                <w:szCs w:val="24"/>
              </w:rPr>
            </w:pPr>
            <w:r>
              <w:rPr>
                <w:b/>
                <w:kern w:val="2"/>
                <w:szCs w:val="24"/>
              </w:rPr>
              <w:lastRenderedPageBreak/>
              <w:t>8.2 Sutarties įvykdymo užtikrinimo galiojimo terminas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57C47" w14:textId="77777777" w:rsidR="002B06AB" w:rsidRDefault="00CB7D7E">
            <w:pPr>
              <w:rPr>
                <w:b/>
                <w:kern w:val="2"/>
                <w:szCs w:val="24"/>
              </w:rPr>
            </w:pPr>
            <w:r>
              <w:rPr>
                <w:b/>
                <w:kern w:val="2"/>
                <w:szCs w:val="24"/>
              </w:rPr>
              <w:t>8.3. Sutarties įvykdymo užtikrinimo pateikimas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460ABF2A" w14:textId="77777777" w:rsidTr="4409BA5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35282357" w14:textId="77777777" w:rsidR="002B06AB" w:rsidRDefault="002B06AB">
            <w:pPr>
              <w:rPr>
                <w:b/>
                <w:kern w:val="2"/>
                <w:szCs w:val="24"/>
              </w:rPr>
            </w:pPr>
          </w:p>
        </w:tc>
        <w:tc>
          <w:tcPr>
            <w:tcW w:w="6706" w:type="dxa"/>
            <w:tcBorders>
              <w:top w:val="single" w:sz="4" w:space="0" w:color="000000" w:themeColor="text1"/>
              <w:bottom w:val="single" w:sz="4" w:space="0" w:color="000000" w:themeColor="text1"/>
            </w:tcBorders>
          </w:tcPr>
          <w:p w14:paraId="5FE096EC" w14:textId="77777777" w:rsidR="002B06AB" w:rsidRDefault="002B06AB">
            <w:pPr>
              <w:rPr>
                <w:kern w:val="2"/>
                <w:szCs w:val="24"/>
              </w:rPr>
            </w:pPr>
          </w:p>
        </w:tc>
      </w:tr>
      <w:tr w:rsidR="002B06AB" w14:paraId="372C964C" w14:textId="77777777" w:rsidTr="4409BA5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48986" w14:textId="77777777" w:rsidR="002B06AB" w:rsidRDefault="00CB7D7E">
            <w:pPr>
              <w:jc w:val="center"/>
              <w:rPr>
                <w:b/>
                <w:kern w:val="2"/>
                <w:szCs w:val="24"/>
              </w:rPr>
            </w:pPr>
            <w:r>
              <w:rPr>
                <w:b/>
                <w:kern w:val="2"/>
                <w:szCs w:val="24"/>
              </w:rPr>
              <w:t>9. ŠALIŲ ATSAKOMYBĖ</w:t>
            </w:r>
          </w:p>
        </w:tc>
      </w:tr>
      <w:tr w:rsidR="002B06AB" w14:paraId="02A9761F"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EB96D" w14:textId="77777777" w:rsidR="002B06AB" w:rsidRDefault="00CB7D7E">
            <w:pPr>
              <w:rPr>
                <w:b/>
                <w:kern w:val="2"/>
                <w:szCs w:val="24"/>
              </w:rPr>
            </w:pPr>
            <w:r>
              <w:rPr>
                <w:b/>
                <w:kern w:val="2"/>
                <w:szCs w:val="24"/>
              </w:rPr>
              <w:t>9.1. Pirkėjui taikomos netesybos už mokėjimų pagal Sutartį vėlavimą</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5475F" w14:textId="77777777" w:rsidR="002B06AB" w:rsidRPr="00EC2A63" w:rsidRDefault="00CB7D7E">
            <w:pPr>
              <w:rPr>
                <w:b/>
                <w:kern w:val="2"/>
                <w:szCs w:val="24"/>
              </w:rPr>
            </w:pPr>
            <w:r w:rsidRPr="00EC2A63">
              <w:rPr>
                <w:b/>
                <w:szCs w:val="24"/>
              </w:rPr>
              <w:t>9.2. Tiekėjui taikomos netesybos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FE5A0" w14:textId="14E2A6B0"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0"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sybas</w:t>
            </w:r>
            <w:bookmarkStart w:id="1" w:name="_Hlk91495730"/>
            <w:bookmarkEnd w:id="0"/>
            <w:r w:rsidRPr="00EC2A63">
              <w:rPr>
                <w:kern w:val="2"/>
                <w:szCs w:val="24"/>
              </w:rPr>
              <w:t>.</w:t>
            </w:r>
          </w:p>
          <w:p w14:paraId="1F88FB00" w14:textId="1B0BD089"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EC2A63">
              <w:rPr>
                <w:kern w:val="2"/>
                <w:szCs w:val="24"/>
              </w:rPr>
              <w:t>.</w:t>
            </w:r>
          </w:p>
        </w:tc>
      </w:tr>
      <w:tr w:rsidR="002B06AB" w14:paraId="289F0F10"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7CA59" w14:textId="77777777" w:rsidR="002B06AB" w:rsidRPr="00EC2A63" w:rsidRDefault="00CB7D7E">
            <w:pPr>
              <w:rPr>
                <w:b/>
                <w:kern w:val="2"/>
                <w:szCs w:val="24"/>
              </w:rPr>
            </w:pPr>
            <w:r w:rsidRPr="00EC2A63">
              <w:rPr>
                <w:b/>
                <w:kern w:val="2"/>
                <w:szCs w:val="24"/>
              </w:rPr>
              <w:t>9.3. Tiekėjui / Pirkėjui taikoma bauda nutraukus Sutartį dėl esminio Sutarties pažeidimo ar nepagrįstai nutraukus Sutarties vykdymą ne Sutartyje nustatyta tvarka</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2E551" w14:textId="77777777" w:rsidR="002B06AB" w:rsidRDefault="00CB7D7E">
            <w:pPr>
              <w:rPr>
                <w:b/>
                <w:kern w:val="2"/>
                <w:szCs w:val="24"/>
              </w:rPr>
            </w:pPr>
            <w:r>
              <w:rPr>
                <w:b/>
                <w:kern w:val="2"/>
                <w:szCs w:val="24"/>
              </w:rPr>
              <w:lastRenderedPageBreak/>
              <w:t>9.6. Tiekėjui / Pirkėjui taikoma bauda dėl konfidencialumo reikalavimų nesilaikymo</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42A11" w14:textId="77777777" w:rsidR="002B06AB" w:rsidRDefault="00CB7D7E">
            <w:pPr>
              <w:rPr>
                <w:kern w:val="2"/>
                <w:szCs w:val="24"/>
              </w:rPr>
            </w:pPr>
            <w:r>
              <w:rPr>
                <w:kern w:val="2"/>
                <w:szCs w:val="22"/>
              </w:rPr>
              <w:t>500 (penki šimtai) Eur už kiekvieną atvejį atskirai.</w:t>
            </w:r>
          </w:p>
        </w:tc>
      </w:tr>
      <w:tr w:rsidR="002B06AB" w14:paraId="00CF336D"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9EA63" w14:textId="77777777" w:rsidR="002B06AB" w:rsidRDefault="00CB7D7E">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1B7A6" w14:textId="77777777" w:rsidR="002B06AB" w:rsidRDefault="00CB7D7E">
            <w:pPr>
              <w:rPr>
                <w:szCs w:val="24"/>
              </w:rPr>
            </w:pPr>
            <w:r>
              <w:rPr>
                <w:szCs w:val="24"/>
              </w:rPr>
              <w:t>Netaikoma.</w:t>
            </w:r>
          </w:p>
        </w:tc>
      </w:tr>
      <w:tr w:rsidR="002B06AB" w14:paraId="6A673F8F" w14:textId="77777777" w:rsidTr="4409BA5E">
        <w:trPr>
          <w:gridBefore w:val="1"/>
          <w:gridAfter w:val="1"/>
          <w:wBefore w:w="34" w:type="dxa"/>
          <w:wAfter w:w="71" w:type="dxa"/>
          <w:trHeight w:val="117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48117" w14:textId="77777777" w:rsidR="002B06AB" w:rsidRDefault="00CB7D7E">
            <w:pPr>
              <w:rPr>
                <w:b/>
                <w:kern w:val="2"/>
                <w:szCs w:val="24"/>
              </w:rPr>
            </w:pPr>
            <w:r>
              <w:rPr>
                <w:b/>
                <w:kern w:val="2"/>
                <w:szCs w:val="24"/>
              </w:rPr>
              <w:t xml:space="preserve">9.8. Tiekėjui taikomos netesybos dėl Sutarties įvykdymo užtikrinimo </w:t>
            </w:r>
            <w:r>
              <w:rPr>
                <w:b/>
                <w:bCs/>
                <w:szCs w:val="24"/>
              </w:rPr>
              <w:t>nepratęsimo</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E5161" w14:textId="77777777" w:rsidR="002B06AB" w:rsidRDefault="00CB7D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4B673" w14:textId="77777777" w:rsidR="002B06AB" w:rsidRDefault="00CB7D7E">
            <w:pPr>
              <w:jc w:val="both"/>
              <w:rPr>
                <w:rFonts w:asciiTheme="majorBidi" w:hAnsiTheme="majorBidi" w:cstheme="majorBidi"/>
              </w:rPr>
            </w:pPr>
            <w:r>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DC6B8" w14:textId="77777777" w:rsidR="002B06AB" w:rsidRDefault="00CB7D7E">
            <w:pPr>
              <w:rPr>
                <w:b/>
                <w:kern w:val="2"/>
                <w:szCs w:val="24"/>
                <w:lang w:val="en-US"/>
              </w:rPr>
            </w:pPr>
            <w:r>
              <w:rPr>
                <w:b/>
                <w:kern w:val="2"/>
                <w:szCs w:val="24"/>
                <w:lang w:val="en-US"/>
              </w:rPr>
              <w:t xml:space="preserve">9.10. </w:t>
            </w:r>
            <w:r>
              <w:rPr>
                <w:b/>
                <w:kern w:val="2"/>
                <w:szCs w:val="24"/>
              </w:rPr>
              <w:t>Kitos netesybos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D62B3" w14:textId="5524120A" w:rsidR="002B06AB" w:rsidRDefault="00CB7D7E">
            <w:pPr>
              <w:jc w:val="both"/>
            </w:pPr>
            <w:r>
              <w:rPr>
                <w:kern w:val="2"/>
                <w:szCs w:val="24"/>
              </w:rPr>
              <w:t xml:space="preserve">9.10.1. Jeigu Tiekėjas suteikia paslaugas, neatitinkančias Techninės specifikacijos ir Sutarties reikalavimų </w:t>
            </w:r>
            <w:r w:rsidRPr="00FA5B8C">
              <w:rPr>
                <w:kern w:val="2"/>
                <w:szCs w:val="24"/>
              </w:rPr>
              <w:t>(nekokybišką Užduotį, Užduoties priedus</w:t>
            </w:r>
            <w:r w:rsidR="00054F49" w:rsidRPr="00FA5B8C">
              <w:rPr>
                <w:kern w:val="2"/>
                <w:szCs w:val="24"/>
              </w:rPr>
              <w:t xml:space="preserve"> </w:t>
            </w:r>
            <w:r w:rsidRPr="00FA5B8C">
              <w:rPr>
                <w:kern w:val="2"/>
                <w:szCs w:val="24"/>
              </w:rPr>
              <w:t>ar konsultacijas)</w:t>
            </w:r>
            <w:r>
              <w:rPr>
                <w:kern w:val="2"/>
                <w:szCs w:val="24"/>
              </w:rPr>
              <w:t>, Pirkėjas turi teisę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Sutartis specialiųjų sąlygų 5.2 punkte nurodytos vertės už kiekvieną nekokybiškos paslaugos suteikimo atvejį. </w:t>
            </w:r>
          </w:p>
          <w:p w14:paraId="10604F69" w14:textId="77777777"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59D33593" w14:textId="2301E6FF" w:rsidR="002B06AB" w:rsidRDefault="00CB7D7E">
            <w:pPr>
              <w:jc w:val="both"/>
            </w:pPr>
            <w:r>
              <w:rPr>
                <w:kern w:val="2"/>
                <w:szCs w:val="24"/>
              </w:rPr>
              <w:t>9.10.3. Pažeidus kitų asmenų autorines teises mokama bauda 10 (dešimt) proc. nuo Sutarties specialių sąlygų 5.2 punkte nurodytos Sutarties kainos. </w:t>
            </w:r>
          </w:p>
          <w:p w14:paraId="16BB3EB8" w14:textId="0D072F20" w:rsidR="002B06AB" w:rsidRDefault="002B06AB">
            <w:pPr>
              <w:jc w:val="both"/>
            </w:pPr>
          </w:p>
          <w:p w14:paraId="2861C50E" w14:textId="67A7A774"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 </w:t>
            </w:r>
          </w:p>
          <w:p w14:paraId="49D16401" w14:textId="25CFFC43" w:rsidR="002B06AB" w:rsidRDefault="00CB7D7E">
            <w:pPr>
              <w:jc w:val="both"/>
            </w:pPr>
            <w:r>
              <w:rPr>
                <w:kern w:val="2"/>
                <w:szCs w:val="24"/>
              </w:rPr>
              <w:lastRenderedPageBreak/>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2B06AB" w14:paraId="54EF067F" w14:textId="77777777" w:rsidTr="4409BA5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0761E58A" w14:textId="77777777" w:rsidR="002B06AB" w:rsidRDefault="002B06AB">
            <w:pPr>
              <w:rPr>
                <w:b/>
                <w:kern w:val="2"/>
                <w:szCs w:val="24"/>
              </w:rPr>
            </w:pPr>
          </w:p>
        </w:tc>
        <w:tc>
          <w:tcPr>
            <w:tcW w:w="6706" w:type="dxa"/>
            <w:tcBorders>
              <w:top w:val="single" w:sz="4" w:space="0" w:color="000000" w:themeColor="text1"/>
              <w:bottom w:val="single" w:sz="4" w:space="0" w:color="000000" w:themeColor="text1"/>
            </w:tcBorders>
          </w:tcPr>
          <w:p w14:paraId="51AF80DA" w14:textId="77777777" w:rsidR="002B06AB" w:rsidRDefault="002B06AB">
            <w:pPr>
              <w:rPr>
                <w:kern w:val="2"/>
                <w:szCs w:val="24"/>
              </w:rPr>
            </w:pPr>
          </w:p>
        </w:tc>
      </w:tr>
      <w:tr w:rsidR="002B06AB" w14:paraId="514CA6BE" w14:textId="77777777" w:rsidTr="4409BA5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5ADC1" w14:textId="77777777" w:rsidR="002B06AB" w:rsidRPr="00853A47" w:rsidRDefault="00CB7D7E">
            <w:pPr>
              <w:rPr>
                <w:b/>
                <w:kern w:val="2"/>
                <w:szCs w:val="24"/>
                <w:lang w:val="en-US"/>
              </w:rPr>
            </w:pPr>
            <w:r w:rsidRPr="00853A47">
              <w:rPr>
                <w:b/>
                <w:kern w:val="2"/>
                <w:szCs w:val="24"/>
                <w:lang w:val="en-US"/>
              </w:rPr>
              <w:t xml:space="preserve">10.1. </w:t>
            </w:r>
            <w:r w:rsidRPr="00853A47">
              <w:rPr>
                <w:b/>
                <w:kern w:val="2"/>
                <w:szCs w:val="24"/>
              </w:rPr>
              <w:t>Esminės Sutarties sąlygos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2EACA" w14:textId="77777777" w:rsidR="002B06AB" w:rsidRPr="00853A47" w:rsidRDefault="00CB7D7E">
            <w:pPr>
              <w:rPr>
                <w:b/>
                <w:kern w:val="2"/>
                <w:szCs w:val="24"/>
              </w:rPr>
            </w:pPr>
            <w:r w:rsidRPr="00853A47">
              <w:rPr>
                <w:b/>
                <w:bCs/>
                <w:kern w:val="2"/>
              </w:rPr>
              <w:t>10.2. Dideli arba nuolatiniai esminės Sutarties sąlygos vykdymo trūkumai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64197" w14:textId="3E570150" w:rsidR="002B06AB" w:rsidRDefault="00CB7D7E">
            <w:pPr>
              <w:jc w:val="both"/>
              <w:rPr>
                <w:shd w:val="clear" w:color="auto" w:fill="FFFFFF"/>
              </w:rPr>
            </w:pPr>
            <w:r>
              <w:rPr>
                <w:kern w:val="2"/>
                <w:shd w:val="clear" w:color="auto" w:fill="FFFFFF"/>
              </w:rPr>
              <w:t>10.</w:t>
            </w:r>
            <w:r w:rsidR="001126C2">
              <w:rPr>
                <w:kern w:val="2"/>
                <w:shd w:val="clear" w:color="auto" w:fill="FFFFFF"/>
              </w:rPr>
              <w:t>2.</w:t>
            </w:r>
            <w:r>
              <w:rPr>
                <w:kern w:val="2"/>
                <w:shd w:val="clear" w:color="auto" w:fill="FFFFFF"/>
              </w:rPr>
              <w:t>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76B06B58" w:rsidR="002B06AB" w:rsidRDefault="00CB7D7E">
            <w:pPr>
              <w:jc w:val="both"/>
              <w:rPr>
                <w:shd w:val="clear" w:color="auto" w:fill="FFFFFF"/>
              </w:rPr>
            </w:pPr>
            <w:r>
              <w:rPr>
                <w:kern w:val="2"/>
                <w:shd w:val="clear" w:color="auto" w:fill="FFFFFF"/>
              </w:rPr>
              <w:t>10.2.</w:t>
            </w:r>
            <w:r w:rsidR="00771725">
              <w:rPr>
                <w:kern w:val="2"/>
                <w:shd w:val="clear" w:color="auto" w:fill="FFFFFF"/>
              </w:rPr>
              <w:t>2.</w:t>
            </w:r>
            <w:r>
              <w:rPr>
                <w:kern w:val="2"/>
                <w:shd w:val="clear" w:color="auto" w:fill="FFFFFF"/>
              </w:rPr>
              <w:t xml:space="preserve"> Jei Tiekėjas neištaiso visų trūkumų, ištaiso trūkumus ne pilna apimtimi arba nepateikia argumentuotų paaiškinimų dėl kiekvieno neištaisyto trūkumo ar neištaisytos trūk</w:t>
            </w:r>
            <w:r w:rsidR="000E294D">
              <w:rPr>
                <w:kern w:val="2"/>
                <w:shd w:val="clear" w:color="auto" w:fill="FFFFFF"/>
              </w:rPr>
              <w:t>u</w:t>
            </w:r>
            <w:r>
              <w:rPr>
                <w:kern w:val="2"/>
                <w:shd w:val="clear" w:color="auto" w:fill="FFFFFF"/>
              </w:rPr>
              <w:t xml:space="preserve">mo apimties, kaip tai nurodyta Specialiųjų sąlygų 6.2 punkte. </w:t>
            </w:r>
          </w:p>
        </w:tc>
      </w:tr>
      <w:tr w:rsidR="002B06AB" w14:paraId="2D0E51BA" w14:textId="77777777" w:rsidTr="4409BA5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08792B34" w14:textId="77777777" w:rsidR="002B06AB" w:rsidRDefault="002B06AB">
            <w:pPr>
              <w:rPr>
                <w:b/>
                <w:kern w:val="2"/>
                <w:szCs w:val="24"/>
                <w:lang w:val="pt-BR"/>
              </w:rPr>
            </w:pPr>
          </w:p>
        </w:tc>
        <w:tc>
          <w:tcPr>
            <w:tcW w:w="6706" w:type="dxa"/>
            <w:tcBorders>
              <w:top w:val="single" w:sz="4" w:space="0" w:color="000000" w:themeColor="text1"/>
              <w:bottom w:val="single" w:sz="4" w:space="0" w:color="000000" w:themeColor="text1"/>
            </w:tcBorders>
          </w:tcPr>
          <w:p w14:paraId="2B7B1CD8" w14:textId="77777777" w:rsidR="002B06AB" w:rsidRDefault="002B06AB">
            <w:pPr>
              <w:rPr>
                <w:kern w:val="2"/>
                <w:szCs w:val="24"/>
              </w:rPr>
            </w:pPr>
          </w:p>
        </w:tc>
      </w:tr>
      <w:tr w:rsidR="002B06AB" w14:paraId="63EA0D04" w14:textId="77777777" w:rsidTr="4409BA5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236DC" w14:textId="77777777" w:rsidR="002B06AB" w:rsidRDefault="00CB7D7E">
            <w:pPr>
              <w:rPr>
                <w:b/>
                <w:kern w:val="2"/>
                <w:szCs w:val="24"/>
              </w:rPr>
            </w:pPr>
            <w:r>
              <w:rPr>
                <w:b/>
                <w:szCs w:val="24"/>
              </w:rPr>
              <w:t>11.1. Sutarties sudarymas ir įsigaliojimas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77777777" w:rsidR="002B06AB" w:rsidRDefault="00CB7D7E">
            <w:pPr>
              <w:jc w:val="both"/>
            </w:pPr>
            <w:r>
              <w:rPr>
                <w:kern w:val="2"/>
                <w:szCs w:val="24"/>
              </w:rPr>
              <w:t>Sutartis galioja iki visiško prievolių įvykdymo, bet jos terminas negali būti ilgesnis kaip 10 (dešimt) mėnesių.</w:t>
            </w:r>
          </w:p>
        </w:tc>
      </w:tr>
      <w:tr w:rsidR="002B06AB" w14:paraId="1E6B215A"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343F6" w14:textId="77777777" w:rsidR="002B06AB" w:rsidRDefault="00CB7D7E">
            <w:pPr>
              <w:rPr>
                <w:b/>
                <w:kern w:val="2"/>
                <w:szCs w:val="24"/>
              </w:rPr>
            </w:pPr>
            <w:r>
              <w:rPr>
                <w:b/>
                <w:kern w:val="2"/>
                <w:szCs w:val="24"/>
              </w:rPr>
              <w:t>11.2. Sutarties galiojimo termino pratęsimas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2E43F" w14:textId="77777777" w:rsidR="002B06AB" w:rsidRDefault="00CB7D7E">
            <w:pPr>
              <w:rPr>
                <w:kern w:val="2"/>
                <w:szCs w:val="24"/>
              </w:rPr>
            </w:pPr>
            <w:r>
              <w:rPr>
                <w:kern w:val="2"/>
                <w:szCs w:val="24"/>
              </w:rPr>
              <w:t>Netaikoma.</w:t>
            </w:r>
          </w:p>
        </w:tc>
      </w:tr>
      <w:tr w:rsidR="002B06AB" w14:paraId="1D031C55" w14:textId="77777777" w:rsidTr="4409BA5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0EEB32B8" w14:textId="77777777" w:rsidR="002B06AB" w:rsidRDefault="002B06AB">
            <w:pPr>
              <w:rPr>
                <w:b/>
                <w:kern w:val="2"/>
                <w:szCs w:val="24"/>
              </w:rPr>
            </w:pPr>
          </w:p>
        </w:tc>
        <w:tc>
          <w:tcPr>
            <w:tcW w:w="6706" w:type="dxa"/>
            <w:tcBorders>
              <w:top w:val="single" w:sz="4" w:space="0" w:color="000000" w:themeColor="text1"/>
              <w:bottom w:val="single" w:sz="4" w:space="0" w:color="000000" w:themeColor="text1"/>
            </w:tcBorders>
          </w:tcPr>
          <w:p w14:paraId="70057915" w14:textId="77777777" w:rsidR="002B06AB" w:rsidRDefault="002B06AB">
            <w:pPr>
              <w:rPr>
                <w:kern w:val="2"/>
                <w:szCs w:val="24"/>
              </w:rPr>
            </w:pPr>
          </w:p>
        </w:tc>
      </w:tr>
      <w:tr w:rsidR="002B06AB" w14:paraId="338204CC" w14:textId="77777777" w:rsidTr="4409BA5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ED7B5" w14:textId="77777777" w:rsidR="002B06AB" w:rsidRDefault="00CB7D7E">
            <w:pPr>
              <w:rPr>
                <w:b/>
                <w:kern w:val="2"/>
                <w:szCs w:val="24"/>
              </w:rPr>
            </w:pPr>
            <w:r>
              <w:rPr>
                <w:b/>
                <w:kern w:val="2"/>
                <w:szCs w:val="24"/>
              </w:rPr>
              <w:t>12.1. Sutarties nutraukimo pagrindai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039D5225"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w:t>
            </w:r>
            <w:r w:rsidR="00FE0C45">
              <w:rPr>
                <w:rFonts w:eastAsia="Arial"/>
                <w:kern w:val="2"/>
                <w:szCs w:val="24"/>
              </w:rPr>
              <w:t>.</w:t>
            </w:r>
            <w:r>
              <w:rPr>
                <w:rFonts w:eastAsia="Arial"/>
                <w:kern w:val="2"/>
                <w:szCs w:val="24"/>
              </w:rPr>
              <w:t xml:space="preserve">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w:t>
            </w:r>
            <w:r w:rsidR="00E93AA7">
              <w:rPr>
                <w:rFonts w:eastAsia="Arial"/>
                <w:kern w:val="2"/>
                <w:szCs w:val="24"/>
              </w:rPr>
              <w:t>as;</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23B3D6BB"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r w:rsidR="00DC2196">
              <w:rPr>
                <w:rFonts w:eastAsia="Arial"/>
                <w:kern w:val="2"/>
                <w:szCs w:val="24"/>
              </w:rPr>
              <w:t>.</w:t>
            </w:r>
          </w:p>
        </w:tc>
      </w:tr>
      <w:tr w:rsidR="002B06AB" w14:paraId="65252EA0" w14:textId="77777777" w:rsidTr="4409BA5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71F20412" w14:textId="77777777" w:rsidR="002B06AB" w:rsidRDefault="002B06AB">
            <w:pPr>
              <w:rPr>
                <w:b/>
                <w:kern w:val="2"/>
                <w:szCs w:val="24"/>
              </w:rPr>
            </w:pPr>
          </w:p>
        </w:tc>
        <w:tc>
          <w:tcPr>
            <w:tcW w:w="6706" w:type="dxa"/>
            <w:tcBorders>
              <w:top w:val="single" w:sz="4" w:space="0" w:color="000000" w:themeColor="text1"/>
              <w:bottom w:val="single" w:sz="4" w:space="0" w:color="000000" w:themeColor="text1"/>
            </w:tcBorders>
          </w:tcPr>
          <w:p w14:paraId="6C932CA9" w14:textId="77777777" w:rsidR="002B06AB" w:rsidRDefault="002B06AB">
            <w:pPr>
              <w:rPr>
                <w:kern w:val="2"/>
                <w:szCs w:val="24"/>
              </w:rPr>
            </w:pPr>
          </w:p>
        </w:tc>
      </w:tr>
      <w:tr w:rsidR="002B06AB" w14:paraId="2307E0FC" w14:textId="77777777" w:rsidTr="4409BA5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AAB3B" w14:textId="77777777" w:rsidR="002B06AB" w:rsidRDefault="00CB7D7E">
            <w:pPr>
              <w:jc w:val="center"/>
              <w:rPr>
                <w:kern w:val="2"/>
                <w:szCs w:val="24"/>
              </w:rPr>
            </w:pPr>
            <w:r>
              <w:rPr>
                <w:b/>
                <w:kern w:val="2"/>
                <w:szCs w:val="24"/>
              </w:rPr>
              <w:lastRenderedPageBreak/>
              <w:t xml:space="preserve">13. APLINKOS APSAUGOS IR SOCIALINIAI KRITERIJAI </w:t>
            </w:r>
          </w:p>
        </w:tc>
      </w:tr>
      <w:tr w:rsidR="002B06AB" w14:paraId="7136DA2F"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EE244" w14:textId="77777777" w:rsidR="002B06AB" w:rsidRDefault="00CB7D7E">
            <w:pPr>
              <w:rPr>
                <w:b/>
                <w:kern w:val="2"/>
                <w:szCs w:val="24"/>
              </w:rPr>
            </w:pPr>
            <w:r>
              <w:rPr>
                <w:b/>
                <w:kern w:val="2"/>
                <w:szCs w:val="24"/>
              </w:rPr>
              <w:t xml:space="preserve">13.1. Su perkamomis paslaugomis susiję  aplinkos apsaugos kriterijai </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AFF73" w14:textId="77777777" w:rsidR="002B06AB" w:rsidRDefault="00CB7D7E">
            <w:pPr>
              <w:tabs>
                <w:tab w:val="left" w:pos="1276"/>
                <w:tab w:val="left" w:pos="1560"/>
              </w:tabs>
              <w:jc w:val="both"/>
            </w:pPr>
            <w:r>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2B06AB" w14:paraId="4950602D"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D2B98" w14:textId="77777777" w:rsidR="002B06AB" w:rsidRDefault="00CB7D7E">
            <w:pPr>
              <w:rPr>
                <w:b/>
                <w:kern w:val="2"/>
                <w:szCs w:val="24"/>
              </w:rPr>
            </w:pPr>
            <w:r>
              <w:rPr>
                <w:b/>
                <w:kern w:val="2"/>
                <w:szCs w:val="24"/>
              </w:rPr>
              <w:t>13.2. Su perkamomis Paslaugomis susiję socialiniai kriterijai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4409BA5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2B866B86" w14:textId="77777777" w:rsidR="002B06AB" w:rsidRDefault="002B06AB">
            <w:pPr>
              <w:rPr>
                <w:b/>
                <w:kern w:val="2"/>
                <w:szCs w:val="24"/>
              </w:rPr>
            </w:pPr>
          </w:p>
        </w:tc>
        <w:tc>
          <w:tcPr>
            <w:tcW w:w="6706" w:type="dxa"/>
            <w:tcBorders>
              <w:top w:val="single" w:sz="4" w:space="0" w:color="000000" w:themeColor="text1"/>
              <w:bottom w:val="single" w:sz="4" w:space="0" w:color="000000" w:themeColor="text1"/>
            </w:tcBorders>
          </w:tcPr>
          <w:p w14:paraId="5ED7D0F7" w14:textId="77777777" w:rsidR="002B06AB" w:rsidRDefault="002B06AB">
            <w:pPr>
              <w:rPr>
                <w:kern w:val="2"/>
                <w:szCs w:val="24"/>
                <w:shd w:val="clear" w:color="auto" w:fill="FFFFFF"/>
              </w:rPr>
            </w:pPr>
          </w:p>
        </w:tc>
      </w:tr>
      <w:tr w:rsidR="002B06AB" w14:paraId="01499087" w14:textId="77777777" w:rsidTr="4409BA5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4409BA5E">
        <w:trPr>
          <w:gridBefore w:val="1"/>
          <w:gridAfter w:val="1"/>
          <w:wBefore w:w="34" w:type="dxa"/>
          <w:wAfter w:w="71" w:type="dxa"/>
          <w:trHeight w:val="300"/>
        </w:trPr>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A4E40" w14:textId="77777777" w:rsidR="002B06AB" w:rsidRDefault="00CB7D7E">
            <w:pPr>
              <w:rPr>
                <w:b/>
                <w:kern w:val="2"/>
                <w:szCs w:val="24"/>
              </w:rPr>
            </w:pPr>
            <w:r>
              <w:rPr>
                <w:b/>
                <w:bCs/>
                <w:kern w:val="2"/>
              </w:rPr>
              <w:t>14.1. INTELEKTINĖ NUOSAVYBĖ</w:t>
            </w:r>
          </w:p>
        </w:tc>
        <w:tc>
          <w:tcPr>
            <w:tcW w:w="7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lastRenderedPageBreak/>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Default="00CB7D7E">
            <w:pPr>
              <w:tabs>
                <w:tab w:val="left" w:pos="1134"/>
              </w:tabs>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4409BA5E">
        <w:trPr>
          <w:gridBefore w:val="1"/>
          <w:gridAfter w:val="1"/>
          <w:wBefore w:w="34" w:type="dxa"/>
          <w:wAfter w:w="71" w:type="dxa"/>
          <w:trHeight w:val="300"/>
        </w:trPr>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29F0E" w14:textId="77777777" w:rsidR="002B06AB" w:rsidRDefault="00CB7D7E">
            <w:pPr>
              <w:rPr>
                <w:b/>
                <w:kern w:val="2"/>
                <w:szCs w:val="24"/>
              </w:rPr>
            </w:pPr>
            <w:r>
              <w:rPr>
                <w:b/>
                <w:kern w:val="2"/>
                <w:szCs w:val="24"/>
              </w:rPr>
              <w:lastRenderedPageBreak/>
              <w:t xml:space="preserve">14.2. </w:t>
            </w:r>
          </w:p>
        </w:tc>
        <w:tc>
          <w:tcPr>
            <w:tcW w:w="7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C9C4D" w14:textId="77777777" w:rsidR="002B06AB" w:rsidRDefault="00CB7D7E">
            <w:pPr>
              <w:rPr>
                <w:kern w:val="2"/>
                <w:szCs w:val="24"/>
              </w:rPr>
            </w:pPr>
            <w:r>
              <w:rPr>
                <w:kern w:val="2"/>
                <w:szCs w:val="24"/>
              </w:rPr>
              <w:t>–</w:t>
            </w:r>
          </w:p>
        </w:tc>
      </w:tr>
      <w:tr w:rsidR="002B06AB" w14:paraId="52444603" w14:textId="77777777" w:rsidTr="4409BA5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47C0F1DA" w14:textId="77777777" w:rsidR="002B06AB" w:rsidRDefault="002B06AB">
            <w:pPr>
              <w:rPr>
                <w:b/>
                <w:kern w:val="2"/>
                <w:szCs w:val="24"/>
              </w:rPr>
            </w:pPr>
          </w:p>
        </w:tc>
        <w:tc>
          <w:tcPr>
            <w:tcW w:w="6706" w:type="dxa"/>
            <w:tcBorders>
              <w:top w:val="single" w:sz="4" w:space="0" w:color="000000" w:themeColor="text1"/>
              <w:bottom w:val="single" w:sz="4" w:space="0" w:color="000000" w:themeColor="text1"/>
            </w:tcBorders>
          </w:tcPr>
          <w:p w14:paraId="500B0825" w14:textId="77777777" w:rsidR="002B06AB" w:rsidRDefault="002B06AB">
            <w:pPr>
              <w:rPr>
                <w:kern w:val="2"/>
                <w:szCs w:val="24"/>
              </w:rPr>
            </w:pPr>
          </w:p>
        </w:tc>
      </w:tr>
      <w:tr w:rsidR="002B06AB" w14:paraId="228D4303" w14:textId="77777777" w:rsidTr="4409BA5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09A57" w14:textId="77777777" w:rsidR="002B06AB" w:rsidRDefault="00CB7D7E">
            <w:pPr>
              <w:rPr>
                <w:b/>
                <w:kern w:val="2"/>
                <w:szCs w:val="24"/>
              </w:rPr>
            </w:pPr>
            <w:r>
              <w:rPr>
                <w:b/>
                <w:kern w:val="2"/>
                <w:szCs w:val="24"/>
              </w:rPr>
              <w:t>15.1. Priedas Nr. 1</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4409BA5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4454C" w14:textId="77777777" w:rsidR="002B06AB" w:rsidRDefault="00CB7D7E">
            <w:pPr>
              <w:rPr>
                <w:b/>
                <w:kern w:val="2"/>
                <w:szCs w:val="24"/>
              </w:rPr>
            </w:pPr>
            <w:r>
              <w:rPr>
                <w:b/>
                <w:kern w:val="2"/>
                <w:szCs w:val="24"/>
              </w:rPr>
              <w:t>15.2. Priedas Nr. 2</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Ind w:w="-5" w:type="dxa"/>
        <w:tblLayout w:type="fixed"/>
        <w:tblLook w:val="04A0" w:firstRow="1" w:lastRow="0" w:firstColumn="1" w:lastColumn="0" w:noHBand="0" w:noVBand="1"/>
      </w:tblPr>
      <w:tblGrid>
        <w:gridCol w:w="4769"/>
        <w:gridCol w:w="4766"/>
      </w:tblGrid>
      <w:tr w:rsidR="002B06AB" w14:paraId="5C55BD49" w14:textId="77777777" w:rsidTr="00E64346">
        <w:tc>
          <w:tcPr>
            <w:tcW w:w="9535" w:type="dxa"/>
            <w:gridSpan w:val="2"/>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t>16. ŠALIŲ ATSTOVŲ PARAŠAI</w:t>
            </w:r>
          </w:p>
        </w:tc>
      </w:tr>
      <w:tr w:rsidR="002B06AB" w14:paraId="0AD9F3B0" w14:textId="77777777" w:rsidTr="00E64346">
        <w:tc>
          <w:tcPr>
            <w:tcW w:w="4769" w:type="dxa"/>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2B06AB" w14:paraId="4415FCF3" w14:textId="77777777" w:rsidTr="00E64346">
        <w:tc>
          <w:tcPr>
            <w:tcW w:w="4769" w:type="dxa"/>
            <w:tcBorders>
              <w:top w:val="single" w:sz="4" w:space="0" w:color="000000"/>
              <w:left w:val="single" w:sz="4" w:space="0" w:color="000000"/>
              <w:bottom w:val="single" w:sz="4" w:space="0" w:color="000000"/>
              <w:right w:val="single" w:sz="4" w:space="0" w:color="000000"/>
            </w:tcBorders>
          </w:tcPr>
          <w:p w14:paraId="6666620E" w14:textId="15041D85" w:rsidR="00140698" w:rsidRPr="00D940D2" w:rsidRDefault="00140698">
            <w:pPr>
              <w:jc w:val="center"/>
              <w:rPr>
                <w:iCs/>
                <w:kern w:val="2"/>
                <w:szCs w:val="24"/>
              </w:rPr>
            </w:pPr>
            <w:r w:rsidRPr="00D940D2">
              <w:rPr>
                <w:iCs/>
                <w:kern w:val="2"/>
                <w:szCs w:val="24"/>
              </w:rPr>
              <w:t xml:space="preserve">Direktorius Simonas </w:t>
            </w:r>
            <w:proofErr w:type="spellStart"/>
            <w:r w:rsidRPr="00D940D2">
              <w:rPr>
                <w:iCs/>
                <w:kern w:val="2"/>
                <w:szCs w:val="24"/>
              </w:rPr>
              <w:t>Šabanovas</w:t>
            </w:r>
            <w:proofErr w:type="spellEnd"/>
          </w:p>
        </w:tc>
        <w:tc>
          <w:tcPr>
            <w:tcW w:w="4766" w:type="dxa"/>
            <w:tcBorders>
              <w:top w:val="single" w:sz="4" w:space="0" w:color="000000"/>
              <w:left w:val="single" w:sz="4" w:space="0" w:color="000000"/>
              <w:bottom w:val="single" w:sz="4" w:space="0" w:color="000000"/>
              <w:right w:val="single" w:sz="4" w:space="0" w:color="000000"/>
            </w:tcBorders>
          </w:tcPr>
          <w:p w14:paraId="00CC98FE" w14:textId="3061BC60" w:rsidR="00140698" w:rsidRDefault="00140698">
            <w:pPr>
              <w:jc w:val="center"/>
              <w:rPr>
                <w:b/>
                <w:i/>
                <w:kern w:val="2"/>
                <w:szCs w:val="24"/>
              </w:rPr>
            </w:pPr>
          </w:p>
        </w:tc>
      </w:tr>
      <w:tr w:rsidR="002B06AB" w14:paraId="0D05F5D0" w14:textId="77777777" w:rsidTr="00E64346">
        <w:tc>
          <w:tcPr>
            <w:tcW w:w="4769" w:type="dxa"/>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E8097" w14:textId="77777777" w:rsidR="003C4F2E" w:rsidRDefault="003C4F2E">
      <w:r>
        <w:separator/>
      </w:r>
    </w:p>
  </w:endnote>
  <w:endnote w:type="continuationSeparator" w:id="0">
    <w:p w14:paraId="5DC63ECD" w14:textId="77777777" w:rsidR="003C4F2E" w:rsidRDefault="003C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82F" w14:textId="77777777" w:rsidR="00A45719" w:rsidRDefault="00A4571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5EB6" w14:textId="77777777" w:rsidR="003C4F2E" w:rsidRDefault="003C4F2E">
      <w:pPr>
        <w:rPr>
          <w:sz w:val="12"/>
        </w:rPr>
      </w:pPr>
      <w:r>
        <w:separator/>
      </w:r>
    </w:p>
  </w:footnote>
  <w:footnote w:type="continuationSeparator" w:id="0">
    <w:p w14:paraId="284E2FFA" w14:textId="77777777" w:rsidR="003C4F2E" w:rsidRDefault="003C4F2E">
      <w:pPr>
        <w:rPr>
          <w:sz w:val="12"/>
        </w:rPr>
      </w:pPr>
      <w:r>
        <w:continuationSeparator/>
      </w:r>
    </w:p>
  </w:footnote>
  <w:footnote w:id="1">
    <w:p w14:paraId="1CD0AB0E" w14:textId="77777777" w:rsidR="00A45719" w:rsidRDefault="00A45719">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217" w14:textId="77777777" w:rsidR="00A45719" w:rsidRDefault="00A4571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A45719" w:rsidRDefault="00A45719">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029FD"/>
    <w:rsid w:val="00003462"/>
    <w:rsid w:val="00022512"/>
    <w:rsid w:val="00054F49"/>
    <w:rsid w:val="0007548F"/>
    <w:rsid w:val="000B6256"/>
    <w:rsid w:val="000C07E1"/>
    <w:rsid w:val="000C15FA"/>
    <w:rsid w:val="000D6B86"/>
    <w:rsid w:val="000E294D"/>
    <w:rsid w:val="000F6F8A"/>
    <w:rsid w:val="001126C2"/>
    <w:rsid w:val="0013320D"/>
    <w:rsid w:val="00140698"/>
    <w:rsid w:val="001E1C27"/>
    <w:rsid w:val="001E506E"/>
    <w:rsid w:val="00245367"/>
    <w:rsid w:val="00261E6B"/>
    <w:rsid w:val="00283828"/>
    <w:rsid w:val="00287481"/>
    <w:rsid w:val="002A1566"/>
    <w:rsid w:val="002A771E"/>
    <w:rsid w:val="002B06AB"/>
    <w:rsid w:val="002E34C7"/>
    <w:rsid w:val="00331D7A"/>
    <w:rsid w:val="0035457B"/>
    <w:rsid w:val="00392D47"/>
    <w:rsid w:val="0039302D"/>
    <w:rsid w:val="003A5896"/>
    <w:rsid w:val="003C4F2E"/>
    <w:rsid w:val="003D07A5"/>
    <w:rsid w:val="00435E29"/>
    <w:rsid w:val="004C325D"/>
    <w:rsid w:val="00503E9F"/>
    <w:rsid w:val="0053592F"/>
    <w:rsid w:val="006079F2"/>
    <w:rsid w:val="00642A0F"/>
    <w:rsid w:val="00644E6E"/>
    <w:rsid w:val="00694925"/>
    <w:rsid w:val="006C15C2"/>
    <w:rsid w:val="006D54B8"/>
    <w:rsid w:val="0070390E"/>
    <w:rsid w:val="00713AB7"/>
    <w:rsid w:val="0072729D"/>
    <w:rsid w:val="007320FD"/>
    <w:rsid w:val="0074388A"/>
    <w:rsid w:val="007555F5"/>
    <w:rsid w:val="00771725"/>
    <w:rsid w:val="00824FA2"/>
    <w:rsid w:val="00831855"/>
    <w:rsid w:val="00853A47"/>
    <w:rsid w:val="008617AA"/>
    <w:rsid w:val="0088356F"/>
    <w:rsid w:val="008C6B0B"/>
    <w:rsid w:val="009166AF"/>
    <w:rsid w:val="00921921"/>
    <w:rsid w:val="009548FE"/>
    <w:rsid w:val="00967D50"/>
    <w:rsid w:val="009A7721"/>
    <w:rsid w:val="009E094B"/>
    <w:rsid w:val="009F5D63"/>
    <w:rsid w:val="00A1306E"/>
    <w:rsid w:val="00A45719"/>
    <w:rsid w:val="00A70338"/>
    <w:rsid w:val="00AF4978"/>
    <w:rsid w:val="00AF648D"/>
    <w:rsid w:val="00B00D18"/>
    <w:rsid w:val="00B06527"/>
    <w:rsid w:val="00B3017A"/>
    <w:rsid w:val="00B64849"/>
    <w:rsid w:val="00BC4C9E"/>
    <w:rsid w:val="00C207EF"/>
    <w:rsid w:val="00C55D73"/>
    <w:rsid w:val="00C7004B"/>
    <w:rsid w:val="00C70346"/>
    <w:rsid w:val="00C92A4F"/>
    <w:rsid w:val="00CB7D7E"/>
    <w:rsid w:val="00CC3C0D"/>
    <w:rsid w:val="00CE25E7"/>
    <w:rsid w:val="00D06904"/>
    <w:rsid w:val="00D746D6"/>
    <w:rsid w:val="00D940D2"/>
    <w:rsid w:val="00DB590B"/>
    <w:rsid w:val="00DB5DA3"/>
    <w:rsid w:val="00DC2196"/>
    <w:rsid w:val="00DE060E"/>
    <w:rsid w:val="00DE265E"/>
    <w:rsid w:val="00E53E8F"/>
    <w:rsid w:val="00E57ADC"/>
    <w:rsid w:val="00E64346"/>
    <w:rsid w:val="00E85D24"/>
    <w:rsid w:val="00E87328"/>
    <w:rsid w:val="00E9095D"/>
    <w:rsid w:val="00E93AA7"/>
    <w:rsid w:val="00EC2A63"/>
    <w:rsid w:val="00F0388C"/>
    <w:rsid w:val="00F1332A"/>
    <w:rsid w:val="00FA5B8C"/>
    <w:rsid w:val="00FE0C45"/>
    <w:rsid w:val="00FE3C2C"/>
    <w:rsid w:val="42274DBA"/>
    <w:rsid w:val="4409BA5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paragraph" w:customStyle="1" w:styleId="paragraph">
    <w:name w:val="paragraph"/>
    <w:basedOn w:val="prastasis"/>
    <w:rsid w:val="008C6B0B"/>
    <w:pPr>
      <w:suppressAutoHyphens w:val="0"/>
      <w:spacing w:before="100" w:beforeAutospacing="1" w:after="100" w:afterAutospacing="1"/>
    </w:pPr>
    <w:rPr>
      <w:szCs w:val="24"/>
      <w:lang w:eastAsia="lt-LT"/>
    </w:rPr>
  </w:style>
  <w:style w:type="character" w:customStyle="1" w:styleId="eop">
    <w:name w:val="eop"/>
    <w:basedOn w:val="Numatytasispastraiposriftas"/>
    <w:rsid w:val="008C6B0B"/>
  </w:style>
  <w:style w:type="character" w:styleId="Emfaz">
    <w:name w:val="Emphasis"/>
    <w:basedOn w:val="Numatytasispastraiposriftas"/>
    <w:uiPriority w:val="20"/>
    <w:qFormat/>
    <w:rsid w:val="000225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702969">
      <w:bodyDiv w:val="1"/>
      <w:marLeft w:val="0"/>
      <w:marRight w:val="0"/>
      <w:marTop w:val="0"/>
      <w:marBottom w:val="0"/>
      <w:divBdr>
        <w:top w:val="none" w:sz="0" w:space="0" w:color="auto"/>
        <w:left w:val="none" w:sz="0" w:space="0" w:color="auto"/>
        <w:bottom w:val="none" w:sz="0" w:space="0" w:color="auto"/>
        <w:right w:val="none" w:sz="0" w:space="0" w:color="auto"/>
      </w:divBdr>
      <w:divsChild>
        <w:div w:id="1999846689">
          <w:marLeft w:val="0"/>
          <w:marRight w:val="0"/>
          <w:marTop w:val="0"/>
          <w:marBottom w:val="0"/>
          <w:divBdr>
            <w:top w:val="none" w:sz="0" w:space="0" w:color="auto"/>
            <w:left w:val="none" w:sz="0" w:space="0" w:color="auto"/>
            <w:bottom w:val="none" w:sz="0" w:space="0" w:color="auto"/>
            <w:right w:val="none" w:sz="0" w:space="0" w:color="auto"/>
          </w:divBdr>
        </w:div>
        <w:div w:id="890848824">
          <w:marLeft w:val="0"/>
          <w:marRight w:val="0"/>
          <w:marTop w:val="0"/>
          <w:marBottom w:val="0"/>
          <w:divBdr>
            <w:top w:val="none" w:sz="0" w:space="0" w:color="auto"/>
            <w:left w:val="none" w:sz="0" w:space="0" w:color="auto"/>
            <w:bottom w:val="none" w:sz="0" w:space="0" w:color="auto"/>
            <w:right w:val="none" w:sz="0" w:space="0" w:color="auto"/>
          </w:divBdr>
        </w:div>
        <w:div w:id="2085760448">
          <w:marLeft w:val="0"/>
          <w:marRight w:val="0"/>
          <w:marTop w:val="0"/>
          <w:marBottom w:val="0"/>
          <w:divBdr>
            <w:top w:val="none" w:sz="0" w:space="0" w:color="auto"/>
            <w:left w:val="none" w:sz="0" w:space="0" w:color="auto"/>
            <w:bottom w:val="none" w:sz="0" w:space="0" w:color="auto"/>
            <w:right w:val="none" w:sz="0" w:space="0" w:color="auto"/>
          </w:divBdr>
        </w:div>
        <w:div w:id="1191333274">
          <w:marLeft w:val="0"/>
          <w:marRight w:val="0"/>
          <w:marTop w:val="0"/>
          <w:marBottom w:val="0"/>
          <w:divBdr>
            <w:top w:val="none" w:sz="0" w:space="0" w:color="auto"/>
            <w:left w:val="none" w:sz="0" w:space="0" w:color="auto"/>
            <w:bottom w:val="none" w:sz="0" w:space="0" w:color="auto"/>
            <w:right w:val="none" w:sz="0" w:space="0" w:color="auto"/>
          </w:divBdr>
        </w:div>
        <w:div w:id="552472952">
          <w:marLeft w:val="0"/>
          <w:marRight w:val="0"/>
          <w:marTop w:val="0"/>
          <w:marBottom w:val="0"/>
          <w:divBdr>
            <w:top w:val="none" w:sz="0" w:space="0" w:color="auto"/>
            <w:left w:val="none" w:sz="0" w:space="0" w:color="auto"/>
            <w:bottom w:val="none" w:sz="0" w:space="0" w:color="auto"/>
            <w:right w:val="none" w:sz="0" w:space="0" w:color="auto"/>
          </w:divBdr>
        </w:div>
      </w:divsChild>
    </w:div>
    <w:div w:id="1736466414">
      <w:bodyDiv w:val="1"/>
      <w:marLeft w:val="0"/>
      <w:marRight w:val="0"/>
      <w:marTop w:val="0"/>
      <w:marBottom w:val="0"/>
      <w:divBdr>
        <w:top w:val="none" w:sz="0" w:space="0" w:color="auto"/>
        <w:left w:val="none" w:sz="0" w:space="0" w:color="auto"/>
        <w:bottom w:val="none" w:sz="0" w:space="0" w:color="auto"/>
        <w:right w:val="none" w:sz="0" w:space="0" w:color="auto"/>
      </w:divBdr>
      <w:divsChild>
        <w:div w:id="749471979">
          <w:marLeft w:val="0"/>
          <w:marRight w:val="0"/>
          <w:marTop w:val="0"/>
          <w:marBottom w:val="0"/>
          <w:divBdr>
            <w:top w:val="none" w:sz="0" w:space="0" w:color="auto"/>
            <w:left w:val="none" w:sz="0" w:space="0" w:color="auto"/>
            <w:bottom w:val="none" w:sz="0" w:space="0" w:color="auto"/>
            <w:right w:val="none" w:sz="0" w:space="0" w:color="auto"/>
          </w:divBdr>
        </w:div>
        <w:div w:id="397674552">
          <w:marLeft w:val="0"/>
          <w:marRight w:val="0"/>
          <w:marTop w:val="0"/>
          <w:marBottom w:val="0"/>
          <w:divBdr>
            <w:top w:val="none" w:sz="0" w:space="0" w:color="auto"/>
            <w:left w:val="none" w:sz="0" w:space="0" w:color="auto"/>
            <w:bottom w:val="none" w:sz="0" w:space="0" w:color="auto"/>
            <w:right w:val="none" w:sz="0" w:space="0" w:color="auto"/>
          </w:divBdr>
        </w:div>
        <w:div w:id="1505824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1D12ADB35BFC45829BBF6D81DF6D0FB1"/>
        <w:category>
          <w:name w:val="General"/>
          <w:gallery w:val="placeholder"/>
        </w:category>
        <w:types>
          <w:type w:val="bbPlcHdr"/>
        </w:types>
        <w:behaviors>
          <w:behavior w:val="content"/>
        </w:behaviors>
        <w:guid w:val="{28C59E5C-3CA9-4453-A04C-298BD172F5E6}"/>
      </w:docPartPr>
      <w:docPartBody>
        <w:p w:rsidR="00E87328" w:rsidRDefault="00E87328" w:rsidP="00E87328">
          <w:pPr>
            <w:pStyle w:val="1D12ADB35BFC45829BBF6D81DF6D0FB1"/>
          </w:pPr>
          <w:r w:rsidRPr="00DB164D">
            <w:rPr>
              <w:rStyle w:val="Vietosrezervavimoenklotekstas"/>
            </w:rPr>
            <w:t>Choose an item.</w:t>
          </w:r>
        </w:p>
      </w:docPartBody>
    </w:docPart>
    <w:docPart>
      <w:docPartPr>
        <w:name w:val="48A34177481D4BFAADF71F973A2637D2"/>
        <w:category>
          <w:name w:val="General"/>
          <w:gallery w:val="placeholder"/>
        </w:category>
        <w:types>
          <w:type w:val="bbPlcHdr"/>
        </w:types>
        <w:behaviors>
          <w:behavior w:val="content"/>
        </w:behaviors>
        <w:guid w:val="{C07688C3-1E30-4D34-A542-5F8D8626D5F6}"/>
      </w:docPartPr>
      <w:docPartBody>
        <w:p w:rsidR="00E87328" w:rsidRDefault="00E87328" w:rsidP="00E87328">
          <w:pPr>
            <w:pStyle w:val="48A34177481D4BFAADF71F973A2637D2"/>
          </w:pPr>
          <w:r w:rsidRPr="00DB164D">
            <w:rPr>
              <w:rStyle w:val="Vietosrezervavimoenklotekstas"/>
            </w:rPr>
            <w:t>Choose an item.</w:t>
          </w:r>
        </w:p>
      </w:docPartBody>
    </w:docPart>
    <w:docPart>
      <w:docPartPr>
        <w:name w:val="F613CDDB44EC454FA926713026E7A637"/>
        <w:category>
          <w:name w:val="General"/>
          <w:gallery w:val="placeholder"/>
        </w:category>
        <w:types>
          <w:type w:val="bbPlcHdr"/>
        </w:types>
        <w:behaviors>
          <w:behavior w:val="content"/>
        </w:behaviors>
        <w:guid w:val="{DFF5C381-F649-4AF7-A82E-E131A0BE3690}"/>
      </w:docPartPr>
      <w:docPartBody>
        <w:p w:rsidR="00E87328" w:rsidRDefault="00E87328" w:rsidP="00E87328">
          <w:pPr>
            <w:pStyle w:val="F613CDDB44EC454FA926713026E7A637"/>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269DA"/>
    <w:rsid w:val="00140C81"/>
    <w:rsid w:val="00165360"/>
    <w:rsid w:val="00182B19"/>
    <w:rsid w:val="001D0502"/>
    <w:rsid w:val="002200FF"/>
    <w:rsid w:val="00237759"/>
    <w:rsid w:val="00243894"/>
    <w:rsid w:val="002510EF"/>
    <w:rsid w:val="00270D46"/>
    <w:rsid w:val="002B798B"/>
    <w:rsid w:val="002D5628"/>
    <w:rsid w:val="002E177C"/>
    <w:rsid w:val="002F0E94"/>
    <w:rsid w:val="003601FE"/>
    <w:rsid w:val="00385FA3"/>
    <w:rsid w:val="003A5896"/>
    <w:rsid w:val="003F0015"/>
    <w:rsid w:val="00417B0D"/>
    <w:rsid w:val="00467C3C"/>
    <w:rsid w:val="00492540"/>
    <w:rsid w:val="00493F00"/>
    <w:rsid w:val="004D149D"/>
    <w:rsid w:val="00503E9F"/>
    <w:rsid w:val="0065321A"/>
    <w:rsid w:val="006C0604"/>
    <w:rsid w:val="006C50C2"/>
    <w:rsid w:val="0072729D"/>
    <w:rsid w:val="0074388A"/>
    <w:rsid w:val="00781384"/>
    <w:rsid w:val="007B1B6F"/>
    <w:rsid w:val="007B46B5"/>
    <w:rsid w:val="007B745C"/>
    <w:rsid w:val="007F25A1"/>
    <w:rsid w:val="007F41F2"/>
    <w:rsid w:val="00817EAF"/>
    <w:rsid w:val="00827366"/>
    <w:rsid w:val="008C2B70"/>
    <w:rsid w:val="009C27F7"/>
    <w:rsid w:val="00A035E1"/>
    <w:rsid w:val="00A047CC"/>
    <w:rsid w:val="00A70338"/>
    <w:rsid w:val="00A85A98"/>
    <w:rsid w:val="00AB1348"/>
    <w:rsid w:val="00AB2C7B"/>
    <w:rsid w:val="00AF648D"/>
    <w:rsid w:val="00B06181"/>
    <w:rsid w:val="00B56AB5"/>
    <w:rsid w:val="00B57B6D"/>
    <w:rsid w:val="00B647E8"/>
    <w:rsid w:val="00BB11F8"/>
    <w:rsid w:val="00C376C1"/>
    <w:rsid w:val="00D846B2"/>
    <w:rsid w:val="00D93155"/>
    <w:rsid w:val="00DB747F"/>
    <w:rsid w:val="00DD7921"/>
    <w:rsid w:val="00E02C38"/>
    <w:rsid w:val="00E44E42"/>
    <w:rsid w:val="00E47CF3"/>
    <w:rsid w:val="00E87328"/>
    <w:rsid w:val="00EF3527"/>
    <w:rsid w:val="00F93D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87328"/>
  </w:style>
  <w:style w:type="paragraph" w:customStyle="1" w:styleId="D692FDB43F9F4847960ED5C16B55E6AD">
    <w:name w:val="D692FDB43F9F4847960ED5C16B55E6AD"/>
    <w:rsid w:val="0072729D"/>
  </w:style>
  <w:style w:type="paragraph" w:customStyle="1" w:styleId="1D12ADB35BFC45829BBF6D81DF6D0FB1">
    <w:name w:val="1D12ADB35BFC45829BBF6D81DF6D0FB1"/>
    <w:rsid w:val="00E87328"/>
  </w:style>
  <w:style w:type="paragraph" w:customStyle="1" w:styleId="48A34177481D4BFAADF71F973A2637D2">
    <w:name w:val="48A34177481D4BFAADF71F973A2637D2"/>
    <w:rsid w:val="00E87328"/>
  </w:style>
  <w:style w:type="paragraph" w:customStyle="1" w:styleId="F613CDDB44EC454FA926713026E7A637">
    <w:name w:val="F613CDDB44EC454FA926713026E7A637"/>
    <w:rsid w:val="00E87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D5256-4F19-41AF-A235-3205B7FF31ED}">
  <ds:schemaRefs>
    <ds:schemaRef ds:uri="http://schemas.openxmlformats.org/officeDocument/2006/bibliography"/>
  </ds:schemaRefs>
</ds:datastoreItem>
</file>

<file path=customXml/itemProps2.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3230</Words>
  <Characters>22454</Characters>
  <Application>Microsoft Office Word</Application>
  <DocSecurity>0</DocSecurity>
  <Lines>724</Lines>
  <Paragraphs>295</Paragraphs>
  <ScaleCrop>false</ScaleCrop>
  <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3</cp:revision>
  <cp:lastPrinted>2017-06-30T09:42:00Z</cp:lastPrinted>
  <dcterms:created xsi:type="dcterms:W3CDTF">2026-01-02T11:26:00Z</dcterms:created>
  <dcterms:modified xsi:type="dcterms:W3CDTF">2026-01-02T11:29:00Z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