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1859372" w14:textId="41B2F950" w:rsidR="002B123E" w:rsidRPr="00495190" w:rsidRDefault="0069522F" w:rsidP="00976406">
      <w:pPr>
        <w:spacing w:line="240" w:lineRule="auto"/>
        <w:ind w:firstLine="0"/>
        <w:jc w:val="center"/>
        <w:rPr>
          <w:b/>
          <w:bCs w:val="0"/>
          <w:spacing w:val="0"/>
        </w:rPr>
      </w:pPr>
      <w:r>
        <w:rPr>
          <w:b/>
          <w:bCs w:val="0"/>
          <w:spacing w:val="0"/>
        </w:rPr>
        <w:t xml:space="preserve">MAISTO PATIEKALŲ </w:t>
      </w:r>
      <w:r w:rsidR="002B123E" w:rsidRPr="00495190">
        <w:rPr>
          <w:b/>
          <w:bCs w:val="0"/>
          <w:spacing w:val="0"/>
        </w:rPr>
        <w:t>PIRKIMO–PARDAVIMO SUTARTIS</w:t>
      </w:r>
    </w:p>
    <w:p w14:paraId="004B4AA5" w14:textId="6DDBD7B7" w:rsidR="002B123E" w:rsidRPr="00495190" w:rsidRDefault="002B123E" w:rsidP="00976406">
      <w:pPr>
        <w:spacing w:line="240" w:lineRule="auto"/>
        <w:ind w:firstLine="0"/>
        <w:jc w:val="center"/>
        <w:rPr>
          <w:spacing w:val="0"/>
        </w:rPr>
      </w:pPr>
      <w:r w:rsidRPr="00554882">
        <w:rPr>
          <w:spacing w:val="0"/>
        </w:rPr>
        <w:t>202</w:t>
      </w:r>
      <w:r w:rsidR="005E3239">
        <w:rPr>
          <w:spacing w:val="0"/>
        </w:rPr>
        <w:t>5</w:t>
      </w:r>
      <w:r w:rsidRPr="00554882">
        <w:rPr>
          <w:spacing w:val="0"/>
        </w:rPr>
        <w:t xml:space="preserve"> m. </w:t>
      </w:r>
      <w:r w:rsidR="00B53A3B">
        <w:rPr>
          <w:spacing w:val="0"/>
        </w:rPr>
        <w:t xml:space="preserve">gruodžio 31 </w:t>
      </w:r>
      <w:r w:rsidRPr="00554882">
        <w:rPr>
          <w:spacing w:val="0"/>
        </w:rPr>
        <w:t>d.</w:t>
      </w:r>
      <w:r w:rsidR="0003640B" w:rsidRPr="00554882">
        <w:rPr>
          <w:spacing w:val="0"/>
        </w:rPr>
        <w:t xml:space="preserve"> Nr. SVP</w:t>
      </w:r>
      <w:r w:rsidR="00554882" w:rsidRPr="00554882">
        <w:rPr>
          <w:spacing w:val="0"/>
        </w:rPr>
        <w:t>-</w:t>
      </w:r>
      <w:r w:rsidR="005E3239">
        <w:rPr>
          <w:spacing w:val="0"/>
        </w:rPr>
        <w:t>2025/</w:t>
      </w:r>
      <w:r w:rsidR="00B53A3B">
        <w:rPr>
          <w:spacing w:val="0"/>
        </w:rPr>
        <w:t>104</w:t>
      </w:r>
    </w:p>
    <w:p w14:paraId="637B5DBA" w14:textId="77777777" w:rsidR="002B123E" w:rsidRPr="00495190" w:rsidRDefault="002B123E" w:rsidP="00976406">
      <w:pPr>
        <w:spacing w:line="240" w:lineRule="auto"/>
        <w:ind w:firstLine="0"/>
        <w:jc w:val="center"/>
        <w:rPr>
          <w:spacing w:val="0"/>
        </w:rPr>
      </w:pPr>
      <w:r w:rsidRPr="00495190">
        <w:rPr>
          <w:spacing w:val="0"/>
        </w:rPr>
        <w:t>Šiauliai</w:t>
      </w:r>
    </w:p>
    <w:p w14:paraId="0EC794D9" w14:textId="77777777" w:rsidR="002B123E" w:rsidRPr="00495190" w:rsidRDefault="002B123E" w:rsidP="00976406">
      <w:pPr>
        <w:spacing w:line="240" w:lineRule="auto"/>
        <w:jc w:val="center"/>
        <w:rPr>
          <w:spacing w:val="0"/>
        </w:rPr>
      </w:pPr>
    </w:p>
    <w:p w14:paraId="19A5F664" w14:textId="0E7A29F9" w:rsidR="002B123E" w:rsidRPr="00495190" w:rsidRDefault="002B123E" w:rsidP="00976406">
      <w:pPr>
        <w:spacing w:line="240" w:lineRule="auto"/>
        <w:ind w:firstLine="709"/>
        <w:rPr>
          <w:spacing w:val="0"/>
        </w:rPr>
      </w:pPr>
      <w:r w:rsidRPr="00495190">
        <w:rPr>
          <w:b/>
          <w:bCs w:val="0"/>
          <w:spacing w:val="0"/>
        </w:rPr>
        <w:t>Viešoji įstaiga Šiaulių reabilitacijos centras</w:t>
      </w:r>
      <w:r w:rsidRPr="00495190">
        <w:rPr>
          <w:spacing w:val="0"/>
        </w:rPr>
        <w:t xml:space="preserve">, </w:t>
      </w:r>
      <w:r w:rsidRPr="00495190">
        <w:rPr>
          <w:color w:val="000000"/>
          <w:spacing w:val="0"/>
        </w:rPr>
        <w:t xml:space="preserve">įstaigos kodas 191847935, buveinės adresas Pramonės g. 15A, Šiauliai,  </w:t>
      </w:r>
      <w:r w:rsidRPr="00495190">
        <w:rPr>
          <w:spacing w:val="0"/>
        </w:rPr>
        <w:t xml:space="preserve">atstovaujamas direktorės Irinos </w:t>
      </w:r>
      <w:proofErr w:type="spellStart"/>
      <w:r w:rsidRPr="00495190">
        <w:rPr>
          <w:spacing w:val="0"/>
        </w:rPr>
        <w:t>Jazdauskaitės</w:t>
      </w:r>
      <w:proofErr w:type="spellEnd"/>
      <w:r w:rsidRPr="00495190">
        <w:rPr>
          <w:spacing w:val="0"/>
        </w:rPr>
        <w:t xml:space="preserve"> </w:t>
      </w:r>
      <w:proofErr w:type="spellStart"/>
      <w:r w:rsidRPr="00495190">
        <w:rPr>
          <w:spacing w:val="0"/>
        </w:rPr>
        <w:t>Uščiauskienės</w:t>
      </w:r>
      <w:proofErr w:type="spellEnd"/>
      <w:r w:rsidR="00EE3A2B">
        <w:rPr>
          <w:spacing w:val="0"/>
        </w:rPr>
        <w:t>,</w:t>
      </w:r>
      <w:r w:rsidRPr="00495190">
        <w:rPr>
          <w:spacing w:val="0"/>
        </w:rPr>
        <w:t xml:space="preserve"> </w:t>
      </w:r>
      <w:bookmarkStart w:id="0" w:name="_Hlk504120619"/>
      <w:r w:rsidRPr="00495190">
        <w:rPr>
          <w:spacing w:val="0"/>
        </w:rPr>
        <w:t>veikiančios pa</w:t>
      </w:r>
      <w:r w:rsidRPr="00495190">
        <w:rPr>
          <w:spacing w:val="0"/>
        </w:rPr>
        <w:softHyphen/>
        <w:t>gal įstaigos įstatus</w:t>
      </w:r>
      <w:bookmarkEnd w:id="0"/>
      <w:r w:rsidRPr="00495190">
        <w:rPr>
          <w:spacing w:val="0"/>
        </w:rPr>
        <w:t xml:space="preserve"> (to</w:t>
      </w:r>
      <w:r w:rsidRPr="00495190">
        <w:rPr>
          <w:spacing w:val="0"/>
        </w:rPr>
        <w:softHyphen/>
        <w:t xml:space="preserve">liau – Pirkėjas) ir </w:t>
      </w:r>
    </w:p>
    <w:p w14:paraId="0EEA1E97" w14:textId="5F92AD40" w:rsidR="002B123E" w:rsidRPr="00495190" w:rsidRDefault="002B123E" w:rsidP="00976406">
      <w:pPr>
        <w:spacing w:line="240" w:lineRule="auto"/>
        <w:ind w:firstLine="709"/>
        <w:rPr>
          <w:spacing w:val="0"/>
        </w:rPr>
      </w:pPr>
      <w:r w:rsidRPr="00495190">
        <w:rPr>
          <w:b/>
          <w:bCs w:val="0"/>
          <w:spacing w:val="0"/>
        </w:rPr>
        <w:t>UAB vaistinė „Valerijonas“</w:t>
      </w:r>
      <w:r w:rsidRPr="00495190">
        <w:rPr>
          <w:spacing w:val="0"/>
        </w:rPr>
        <w:t>, įmonės kodas 144803578, esanti adresu Vilniaus g. 173</w:t>
      </w:r>
      <w:r w:rsidR="00D84F59">
        <w:rPr>
          <w:spacing w:val="0"/>
        </w:rPr>
        <w:t>-4</w:t>
      </w:r>
      <w:r w:rsidRPr="00495190">
        <w:rPr>
          <w:spacing w:val="0"/>
        </w:rPr>
        <w:t xml:space="preserve">, Šiauliai, atstovaujama direktorės </w:t>
      </w:r>
      <w:r w:rsidR="00C8018C" w:rsidRPr="00C8018C">
        <w:rPr>
          <w:spacing w:val="0"/>
        </w:rPr>
        <w:t xml:space="preserve">Odetos </w:t>
      </w:r>
      <w:proofErr w:type="spellStart"/>
      <w:r w:rsidR="00C8018C" w:rsidRPr="00C8018C">
        <w:rPr>
          <w:spacing w:val="0"/>
        </w:rPr>
        <w:t>Kirnienės</w:t>
      </w:r>
      <w:proofErr w:type="spellEnd"/>
      <w:r w:rsidRPr="00495190">
        <w:rPr>
          <w:spacing w:val="0"/>
        </w:rPr>
        <w:t>, veikiančios pagal įmonės įstatus (toliau sutartyje – Pardavėjas), toliau kartu vadinamos Šalimis, o kiekviena atskirai – Šalimi, su</w:t>
      </w:r>
      <w:r w:rsidRPr="00495190">
        <w:rPr>
          <w:spacing w:val="0"/>
        </w:rPr>
        <w:softHyphen/>
        <w:t>da</w:t>
      </w:r>
      <w:r w:rsidRPr="00495190">
        <w:rPr>
          <w:spacing w:val="0"/>
        </w:rPr>
        <w:softHyphen/>
        <w:t>rė šią pir</w:t>
      </w:r>
      <w:r w:rsidRPr="00495190">
        <w:rPr>
          <w:spacing w:val="0"/>
        </w:rPr>
        <w:softHyphen/>
        <w:t>ki</w:t>
      </w:r>
      <w:r w:rsidRPr="00495190">
        <w:rPr>
          <w:spacing w:val="0"/>
        </w:rPr>
        <w:softHyphen/>
        <w:t>mo – par</w:t>
      </w:r>
      <w:r w:rsidRPr="00495190">
        <w:rPr>
          <w:spacing w:val="0"/>
        </w:rPr>
        <w:softHyphen/>
        <w:t>da</w:t>
      </w:r>
      <w:r w:rsidRPr="00495190">
        <w:rPr>
          <w:spacing w:val="0"/>
        </w:rPr>
        <w:softHyphen/>
        <w:t>vi</w:t>
      </w:r>
      <w:r w:rsidRPr="00495190">
        <w:rPr>
          <w:spacing w:val="0"/>
        </w:rPr>
        <w:softHyphen/>
        <w:t>mo su</w:t>
      </w:r>
      <w:r w:rsidRPr="00495190">
        <w:rPr>
          <w:spacing w:val="0"/>
        </w:rPr>
        <w:softHyphen/>
        <w:t>tar</w:t>
      </w:r>
      <w:r w:rsidRPr="00495190">
        <w:rPr>
          <w:spacing w:val="0"/>
        </w:rPr>
        <w:softHyphen/>
        <w:t>tį, toliau vadinama Sutartimi:</w:t>
      </w:r>
    </w:p>
    <w:p w14:paraId="46A44C8A" w14:textId="77777777" w:rsidR="002B123E" w:rsidRPr="00495190" w:rsidRDefault="002B123E" w:rsidP="00976406">
      <w:pPr>
        <w:spacing w:line="240" w:lineRule="auto"/>
        <w:ind w:firstLine="0"/>
        <w:rPr>
          <w:spacing w:val="0"/>
        </w:rPr>
      </w:pPr>
    </w:p>
    <w:p w14:paraId="28192120" w14:textId="77777777" w:rsidR="002B123E" w:rsidRPr="003D1528" w:rsidRDefault="002B123E" w:rsidP="003D1528">
      <w:pPr>
        <w:numPr>
          <w:ilvl w:val="0"/>
          <w:numId w:val="7"/>
        </w:numPr>
        <w:tabs>
          <w:tab w:val="left" w:pos="993"/>
        </w:tabs>
        <w:spacing w:line="240" w:lineRule="auto"/>
        <w:ind w:left="0" w:firstLine="567"/>
        <w:jc w:val="center"/>
        <w:rPr>
          <w:b/>
          <w:bCs w:val="0"/>
          <w:spacing w:val="0"/>
        </w:rPr>
      </w:pPr>
      <w:r w:rsidRPr="003D1528">
        <w:rPr>
          <w:b/>
          <w:bCs w:val="0"/>
          <w:spacing w:val="0"/>
        </w:rPr>
        <w:t>SUTARTIES OBJEKTAS</w:t>
      </w:r>
    </w:p>
    <w:p w14:paraId="3673E889" w14:textId="394460A9" w:rsidR="002B123E" w:rsidRPr="00495190" w:rsidRDefault="002B123E" w:rsidP="00976406">
      <w:pPr>
        <w:numPr>
          <w:ilvl w:val="1"/>
          <w:numId w:val="7"/>
        </w:numPr>
        <w:tabs>
          <w:tab w:val="left" w:pos="993"/>
          <w:tab w:val="left" w:pos="1134"/>
        </w:tabs>
        <w:spacing w:line="240" w:lineRule="auto"/>
        <w:ind w:left="0" w:firstLine="567"/>
        <w:rPr>
          <w:spacing w:val="0"/>
        </w:rPr>
      </w:pPr>
      <w:r w:rsidRPr="00495190">
        <w:rPr>
          <w:spacing w:val="0"/>
        </w:rPr>
        <w:t xml:space="preserve">Šia Sutartimi Pardavėjas įsipareigoja Pirkėjo nuosavybėn perduoti </w:t>
      </w:r>
      <w:r w:rsidR="0003640B" w:rsidRPr="00495190">
        <w:rPr>
          <w:spacing w:val="0"/>
        </w:rPr>
        <w:t xml:space="preserve">pagamintus </w:t>
      </w:r>
      <w:r w:rsidRPr="00495190">
        <w:rPr>
          <w:spacing w:val="0"/>
        </w:rPr>
        <w:t>patiekalus, fasuotus produktus (toliau – Prekės), kurių sąrašas pateikiamas Sutarties priede, o Pirkėjas įsipareigoja priimti Prekes ir sumokėti už jas Sutartyje nustatytą kainą.</w:t>
      </w:r>
    </w:p>
    <w:p w14:paraId="77732590" w14:textId="77777777" w:rsidR="00CB7A7C" w:rsidRPr="00495190" w:rsidRDefault="002B123E" w:rsidP="00976406">
      <w:pPr>
        <w:pStyle w:val="Pagrindinistekstas"/>
        <w:numPr>
          <w:ilvl w:val="1"/>
          <w:numId w:val="7"/>
        </w:numPr>
        <w:shd w:val="clear" w:color="auto" w:fill="FFFFFF"/>
        <w:tabs>
          <w:tab w:val="left" w:pos="993"/>
          <w:tab w:val="left" w:pos="1134"/>
        </w:tabs>
        <w:ind w:left="0" w:firstLine="567"/>
        <w:rPr>
          <w:rFonts w:ascii="Times New Roman" w:hAnsi="Times New Roman" w:cs="Times New Roman"/>
          <w:spacing w:val="0"/>
          <w:sz w:val="24"/>
        </w:rPr>
      </w:pPr>
      <w:bookmarkStart w:id="1" w:name="_Hlk535482814"/>
      <w:r w:rsidRPr="00495190">
        <w:rPr>
          <w:rFonts w:ascii="Times New Roman" w:hAnsi="Times New Roman" w:cs="Times New Roman"/>
          <w:spacing w:val="0"/>
          <w:sz w:val="24"/>
        </w:rPr>
        <w:t xml:space="preserve">Prekių nuosavybės teisė Pirkėjui perduodama nuo jų faktinio perdavimo Pirkėjui momento. </w:t>
      </w:r>
      <w:bookmarkStart w:id="2" w:name="_Hlk535482869"/>
      <w:bookmarkEnd w:id="1"/>
    </w:p>
    <w:p w14:paraId="5F71C669" w14:textId="77777777" w:rsidR="00CB7A7C" w:rsidRPr="00495190" w:rsidRDefault="00CB7A7C" w:rsidP="00976406">
      <w:pPr>
        <w:tabs>
          <w:tab w:val="left" w:pos="993"/>
        </w:tabs>
        <w:spacing w:line="240" w:lineRule="auto"/>
        <w:ind w:left="567" w:firstLine="0"/>
        <w:rPr>
          <w:spacing w:val="0"/>
        </w:rPr>
      </w:pPr>
    </w:p>
    <w:p w14:paraId="7EB1B466" w14:textId="4741CAAD" w:rsidR="00CB7A7C" w:rsidRPr="003D1528" w:rsidRDefault="00CB7A7C" w:rsidP="003D1528">
      <w:pPr>
        <w:numPr>
          <w:ilvl w:val="0"/>
          <w:numId w:val="7"/>
        </w:numPr>
        <w:tabs>
          <w:tab w:val="left" w:pos="993"/>
        </w:tabs>
        <w:spacing w:line="240" w:lineRule="auto"/>
        <w:ind w:left="0" w:firstLine="567"/>
        <w:jc w:val="center"/>
        <w:rPr>
          <w:b/>
          <w:bCs w:val="0"/>
          <w:spacing w:val="0"/>
        </w:rPr>
      </w:pPr>
      <w:r w:rsidRPr="003D1528">
        <w:rPr>
          <w:b/>
          <w:bCs w:val="0"/>
          <w:spacing w:val="0"/>
        </w:rPr>
        <w:t xml:space="preserve">SUTARTIES </w:t>
      </w:r>
      <w:r w:rsidR="002B123E" w:rsidRPr="003D1528">
        <w:rPr>
          <w:b/>
          <w:bCs w:val="0"/>
          <w:spacing w:val="0"/>
        </w:rPr>
        <w:t>KAINA</w:t>
      </w:r>
    </w:p>
    <w:p w14:paraId="1F464CC2" w14:textId="39152724" w:rsidR="002B123E" w:rsidRPr="00495190" w:rsidRDefault="002B123E" w:rsidP="00976406">
      <w:pPr>
        <w:numPr>
          <w:ilvl w:val="1"/>
          <w:numId w:val="7"/>
        </w:numPr>
        <w:tabs>
          <w:tab w:val="left" w:pos="993"/>
          <w:tab w:val="left" w:pos="1134"/>
        </w:tabs>
        <w:spacing w:line="240" w:lineRule="auto"/>
        <w:ind w:left="0" w:firstLine="567"/>
        <w:rPr>
          <w:spacing w:val="0"/>
        </w:rPr>
      </w:pPr>
      <w:r w:rsidRPr="00495190">
        <w:rPr>
          <w:spacing w:val="0"/>
        </w:rPr>
        <w:t xml:space="preserve">Pardavėjas parduoda Prekes </w:t>
      </w:r>
      <w:r w:rsidR="00CB7A7C" w:rsidRPr="00495190">
        <w:rPr>
          <w:spacing w:val="0"/>
        </w:rPr>
        <w:t>Sutarties priede</w:t>
      </w:r>
      <w:r w:rsidRPr="00495190">
        <w:rPr>
          <w:spacing w:val="0"/>
        </w:rPr>
        <w:t xml:space="preserve"> </w:t>
      </w:r>
      <w:r w:rsidR="00CB7A7C" w:rsidRPr="00495190">
        <w:rPr>
          <w:spacing w:val="0"/>
        </w:rPr>
        <w:t>nurodytais</w:t>
      </w:r>
      <w:r w:rsidRPr="00495190">
        <w:rPr>
          <w:spacing w:val="0"/>
        </w:rPr>
        <w:t xml:space="preserve"> </w:t>
      </w:r>
      <w:r w:rsidR="00201600" w:rsidRPr="00495190">
        <w:rPr>
          <w:spacing w:val="0"/>
        </w:rPr>
        <w:t xml:space="preserve">fiksuotais </w:t>
      </w:r>
      <w:r w:rsidR="00CB7A7C" w:rsidRPr="00495190">
        <w:rPr>
          <w:spacing w:val="0"/>
        </w:rPr>
        <w:t>įkainiais</w:t>
      </w:r>
      <w:r w:rsidRPr="00495190">
        <w:rPr>
          <w:spacing w:val="0"/>
        </w:rPr>
        <w:t>.</w:t>
      </w:r>
      <w:r w:rsidR="00CB7A7C" w:rsidRPr="00495190">
        <w:rPr>
          <w:spacing w:val="0"/>
        </w:rPr>
        <w:t xml:space="preserve"> Į Prekių įkainius yra įskaičiuoti visi privalomi Pardavėjui mokėti mokesčiai, rinkliavos ir kitos su tinkamu Sutarties įvykdymu susijusios Pardavėjo išlaidos, įskaitant, bet neapsiribojant išlaidomis už PVM sąskaitų faktūrų pateikimą naudojantis informacinės sistemos „</w:t>
      </w:r>
      <w:r w:rsidR="005E3239">
        <w:rPr>
          <w:spacing w:val="0"/>
        </w:rPr>
        <w:t>SABIS</w:t>
      </w:r>
      <w:r w:rsidR="00CB7A7C" w:rsidRPr="00495190">
        <w:rPr>
          <w:spacing w:val="0"/>
        </w:rPr>
        <w:t>“ priemonėmis</w:t>
      </w:r>
      <w:r w:rsidR="005E3239">
        <w:rPr>
          <w:spacing w:val="0"/>
        </w:rPr>
        <w:t>.</w:t>
      </w:r>
    </w:p>
    <w:p w14:paraId="1F39FB9E" w14:textId="29AC757B" w:rsidR="00201600" w:rsidRPr="00495190" w:rsidRDefault="00201600" w:rsidP="00976406">
      <w:pPr>
        <w:numPr>
          <w:ilvl w:val="1"/>
          <w:numId w:val="7"/>
        </w:numPr>
        <w:tabs>
          <w:tab w:val="left" w:pos="993"/>
          <w:tab w:val="left" w:pos="1134"/>
        </w:tabs>
        <w:spacing w:line="240" w:lineRule="auto"/>
        <w:ind w:left="0" w:firstLine="567"/>
        <w:rPr>
          <w:spacing w:val="0"/>
        </w:rPr>
      </w:pPr>
      <w:r w:rsidRPr="00495190">
        <w:rPr>
          <w:spacing w:val="0"/>
        </w:rPr>
        <w:t>Prekių įkainis visą Sutarties galiojimo laikotarpį nebus perskaičiuojamas nei dėl bendro kainų lygio pasikeitimo, nei dėl pasikeitusių mokesčių, išskyrus PVM. Pasikeitus PVM tarifui, Prekių įkainis perskaičiuojamas tokiu pačiu santykiu, kokiu pasikeičia PVM tik toms Prekėms, kurių įkainiui įtaką daro pasikeitęs mokestis.</w:t>
      </w:r>
    </w:p>
    <w:p w14:paraId="66FB5FB4" w14:textId="5823AFD2" w:rsidR="002B123E" w:rsidRPr="00495190" w:rsidRDefault="002B123E" w:rsidP="00976406">
      <w:pPr>
        <w:numPr>
          <w:ilvl w:val="1"/>
          <w:numId w:val="7"/>
        </w:numPr>
        <w:tabs>
          <w:tab w:val="left" w:pos="993"/>
          <w:tab w:val="left" w:pos="1134"/>
        </w:tabs>
        <w:spacing w:line="240" w:lineRule="auto"/>
        <w:ind w:left="0" w:firstLine="567"/>
        <w:rPr>
          <w:spacing w:val="0"/>
        </w:rPr>
      </w:pPr>
      <w:r w:rsidRPr="00495190">
        <w:rPr>
          <w:spacing w:val="0"/>
        </w:rPr>
        <w:t>Esant poreikiui, Pirkėjas gali papildomai įsigyti prekių, kurios nenurodytos Sutarties priede, neviršijant 10 (dešimties) procentų Sutarties kainos. Už papildomas Prekes atsiskaitoma ne didesnėmis nei Pardavėjo pasiūlytomis, konkurencingomis ir rinką atitinkančiomis kainomis.</w:t>
      </w:r>
    </w:p>
    <w:p w14:paraId="5BE0FCB3" w14:textId="6E4FCDE2" w:rsidR="002B123E" w:rsidRPr="00495190" w:rsidRDefault="00201600" w:rsidP="00976406">
      <w:pPr>
        <w:numPr>
          <w:ilvl w:val="1"/>
          <w:numId w:val="7"/>
        </w:numPr>
        <w:tabs>
          <w:tab w:val="left" w:pos="993"/>
          <w:tab w:val="left" w:pos="1134"/>
        </w:tabs>
        <w:spacing w:line="240" w:lineRule="auto"/>
        <w:ind w:left="0" w:firstLine="567"/>
        <w:rPr>
          <w:spacing w:val="0"/>
        </w:rPr>
      </w:pPr>
      <w:bookmarkStart w:id="3" w:name="_Hlk535483549"/>
      <w:bookmarkEnd w:id="2"/>
      <w:r w:rsidRPr="00495190">
        <w:rPr>
          <w:spacing w:val="0"/>
        </w:rPr>
        <w:t>Maksimali S</w:t>
      </w:r>
      <w:r w:rsidR="002B123E" w:rsidRPr="00495190">
        <w:rPr>
          <w:spacing w:val="0"/>
        </w:rPr>
        <w:t>utarties kaina</w:t>
      </w:r>
      <w:r w:rsidRPr="00495190">
        <w:rPr>
          <w:spacing w:val="0"/>
        </w:rPr>
        <w:t xml:space="preserve"> yra </w:t>
      </w:r>
      <w:r w:rsidR="005E3239">
        <w:rPr>
          <w:spacing w:val="0"/>
        </w:rPr>
        <w:t>4</w:t>
      </w:r>
      <w:r w:rsidR="00B53A3B">
        <w:rPr>
          <w:spacing w:val="0"/>
        </w:rPr>
        <w:t>0</w:t>
      </w:r>
      <w:r w:rsidR="005E3239">
        <w:rPr>
          <w:spacing w:val="0"/>
        </w:rPr>
        <w:t>00</w:t>
      </w:r>
      <w:r w:rsidR="002B123E" w:rsidRPr="00495190">
        <w:rPr>
          <w:spacing w:val="0"/>
        </w:rPr>
        <w:t>,00</w:t>
      </w:r>
      <w:r w:rsidR="00B53A3B">
        <w:rPr>
          <w:spacing w:val="0"/>
        </w:rPr>
        <w:t xml:space="preserve"> eurų</w:t>
      </w:r>
      <w:r w:rsidR="002B123E" w:rsidRPr="00495190">
        <w:rPr>
          <w:spacing w:val="0"/>
        </w:rPr>
        <w:t xml:space="preserve"> (</w:t>
      </w:r>
      <w:r w:rsidR="005E3239">
        <w:rPr>
          <w:spacing w:val="0"/>
        </w:rPr>
        <w:t xml:space="preserve">keturi tūkstančiai </w:t>
      </w:r>
      <w:r w:rsidR="00B53A3B">
        <w:rPr>
          <w:spacing w:val="0"/>
        </w:rPr>
        <w:t xml:space="preserve">eurų </w:t>
      </w:r>
      <w:r w:rsidR="002B123E" w:rsidRPr="00495190">
        <w:rPr>
          <w:spacing w:val="0"/>
        </w:rPr>
        <w:t>00 ct)</w:t>
      </w:r>
      <w:r w:rsidRPr="00495190">
        <w:rPr>
          <w:spacing w:val="0"/>
        </w:rPr>
        <w:t xml:space="preserve"> su PVM. Pirkėjui įsigijus prekių už šią sumą, Sutartis pasibaigia automatiškai.</w:t>
      </w:r>
    </w:p>
    <w:p w14:paraId="0BBA50F2" w14:textId="77777777" w:rsidR="002B123E" w:rsidRPr="00495190" w:rsidRDefault="002B123E" w:rsidP="00976406">
      <w:pPr>
        <w:spacing w:line="240" w:lineRule="auto"/>
        <w:ind w:firstLine="709"/>
        <w:rPr>
          <w:spacing w:val="0"/>
        </w:rPr>
      </w:pPr>
    </w:p>
    <w:bookmarkEnd w:id="3"/>
    <w:p w14:paraId="05C0128F" w14:textId="77777777" w:rsidR="002B123E" w:rsidRPr="003D1528" w:rsidRDefault="002B123E" w:rsidP="003D1528">
      <w:pPr>
        <w:numPr>
          <w:ilvl w:val="0"/>
          <w:numId w:val="7"/>
        </w:numPr>
        <w:tabs>
          <w:tab w:val="left" w:pos="993"/>
        </w:tabs>
        <w:spacing w:line="240" w:lineRule="auto"/>
        <w:ind w:left="0" w:firstLine="567"/>
        <w:jc w:val="center"/>
        <w:rPr>
          <w:b/>
          <w:bCs w:val="0"/>
          <w:spacing w:val="0"/>
        </w:rPr>
      </w:pPr>
      <w:r w:rsidRPr="003D1528">
        <w:rPr>
          <w:b/>
          <w:bCs w:val="0"/>
          <w:spacing w:val="0"/>
        </w:rPr>
        <w:t>PREKIŲ PRIĖMIMAS–PERDAVIMAS</w:t>
      </w:r>
    </w:p>
    <w:p w14:paraId="70D8034A" w14:textId="24024226" w:rsidR="00C70EC0" w:rsidRDefault="00C70EC0" w:rsidP="00976406">
      <w:pPr>
        <w:numPr>
          <w:ilvl w:val="1"/>
          <w:numId w:val="7"/>
        </w:numPr>
        <w:tabs>
          <w:tab w:val="left" w:pos="993"/>
          <w:tab w:val="left" w:pos="1134"/>
        </w:tabs>
        <w:spacing w:line="240" w:lineRule="auto"/>
        <w:ind w:left="0" w:firstLine="567"/>
        <w:rPr>
          <w:spacing w:val="0"/>
        </w:rPr>
      </w:pPr>
      <w:r w:rsidRPr="00C70EC0">
        <w:rPr>
          <w:spacing w:val="0"/>
        </w:rPr>
        <w:t xml:space="preserve">Pirkėjas Sutarties galiojimo metu prekes planuoja pirkti pagal atskirus užsakymus, atsižvelgdamas į Pirkėjo poreikį, kuris priklauso nuo aplinkybių, neprognozuojamų pirkimo metu. </w:t>
      </w:r>
      <w:r w:rsidR="002B123E" w:rsidRPr="00495190">
        <w:rPr>
          <w:spacing w:val="0"/>
        </w:rPr>
        <w:t xml:space="preserve"> </w:t>
      </w:r>
    </w:p>
    <w:p w14:paraId="45A6D019" w14:textId="13B3B94A" w:rsidR="002B123E" w:rsidRPr="00495190" w:rsidRDefault="002B123E" w:rsidP="00976406">
      <w:pPr>
        <w:numPr>
          <w:ilvl w:val="1"/>
          <w:numId w:val="7"/>
        </w:numPr>
        <w:tabs>
          <w:tab w:val="left" w:pos="993"/>
          <w:tab w:val="left" w:pos="1134"/>
        </w:tabs>
        <w:spacing w:line="240" w:lineRule="auto"/>
        <w:ind w:left="0" w:firstLine="567"/>
        <w:rPr>
          <w:spacing w:val="0"/>
        </w:rPr>
      </w:pPr>
      <w:r w:rsidRPr="00495190">
        <w:rPr>
          <w:spacing w:val="0"/>
        </w:rPr>
        <w:t xml:space="preserve">Prekės Pardavėjo pristatomos adresu Pramonės g. 15A, į VšĮ Šiaulių reabilitacijos centro arbatinę </w:t>
      </w:r>
      <w:r w:rsidR="0033242E" w:rsidRPr="00495190">
        <w:rPr>
          <w:spacing w:val="0"/>
        </w:rPr>
        <w:t>1</w:t>
      </w:r>
      <w:r w:rsidRPr="00495190">
        <w:rPr>
          <w:spacing w:val="0"/>
        </w:rPr>
        <w:t xml:space="preserve"> kart</w:t>
      </w:r>
      <w:r w:rsidR="0033242E" w:rsidRPr="00495190">
        <w:rPr>
          <w:spacing w:val="0"/>
        </w:rPr>
        <w:t>ą</w:t>
      </w:r>
      <w:r w:rsidRPr="00495190">
        <w:rPr>
          <w:spacing w:val="0"/>
        </w:rPr>
        <w:t xml:space="preserve"> per savaitę, likusias darbo savaitės dienas Pirkėjas pasiima pats savo transportu.</w:t>
      </w:r>
    </w:p>
    <w:p w14:paraId="2B8A2EC4" w14:textId="6A036CB6" w:rsidR="002B123E" w:rsidRPr="00495190" w:rsidRDefault="002B123E" w:rsidP="00976406">
      <w:pPr>
        <w:numPr>
          <w:ilvl w:val="1"/>
          <w:numId w:val="7"/>
        </w:numPr>
        <w:tabs>
          <w:tab w:val="left" w:pos="993"/>
          <w:tab w:val="left" w:pos="1134"/>
        </w:tabs>
        <w:spacing w:line="240" w:lineRule="auto"/>
        <w:ind w:left="0" w:firstLine="567"/>
        <w:rPr>
          <w:spacing w:val="0"/>
        </w:rPr>
      </w:pPr>
      <w:r w:rsidRPr="00495190">
        <w:rPr>
          <w:spacing w:val="0"/>
        </w:rPr>
        <w:t xml:space="preserve">Prekių užsakymai priimami kiekvieną darbo dieną iki 12.00 valandos. Prekių užsakymas paruošiamas kitai darbo dienai 10.00 valandai. Minimalus užsakomų sriubų ir antrųjų patiekalų porcijų kiekis </w:t>
      </w:r>
      <w:r w:rsidR="00933754">
        <w:rPr>
          <w:spacing w:val="0"/>
        </w:rPr>
        <w:t>–</w:t>
      </w:r>
      <w:r w:rsidRPr="00495190">
        <w:rPr>
          <w:spacing w:val="0"/>
        </w:rPr>
        <w:t xml:space="preserve"> </w:t>
      </w:r>
      <w:r w:rsidR="005C1394">
        <w:rPr>
          <w:spacing w:val="0"/>
        </w:rPr>
        <w:t>3</w:t>
      </w:r>
      <w:r w:rsidR="00933754">
        <w:rPr>
          <w:spacing w:val="0"/>
        </w:rPr>
        <w:t xml:space="preserve"> </w:t>
      </w:r>
      <w:r w:rsidRPr="00495190">
        <w:rPr>
          <w:spacing w:val="0"/>
        </w:rPr>
        <w:t>porcijos vienai patiekalų pozicijai. Užsakymai priimami telefonu: (</w:t>
      </w:r>
      <w:r w:rsidR="00D34EE6">
        <w:rPr>
          <w:spacing w:val="0"/>
        </w:rPr>
        <w:t>0-</w:t>
      </w:r>
      <w:r w:rsidRPr="00495190">
        <w:rPr>
          <w:spacing w:val="0"/>
        </w:rPr>
        <w:t xml:space="preserve">41) 520738, arba el. paštu: </w:t>
      </w:r>
      <w:hyperlink r:id="rId8" w:history="1">
        <w:r w:rsidRPr="00495190">
          <w:rPr>
            <w:spacing w:val="0"/>
          </w:rPr>
          <w:t>valerijonas@valerijonas.lt</w:t>
        </w:r>
      </w:hyperlink>
      <w:r w:rsidR="00201600" w:rsidRPr="00495190">
        <w:rPr>
          <w:spacing w:val="0"/>
        </w:rPr>
        <w:t>.</w:t>
      </w:r>
    </w:p>
    <w:p w14:paraId="6F30ED51" w14:textId="0E62ECED" w:rsidR="002B123E" w:rsidRPr="00495190" w:rsidRDefault="002B123E" w:rsidP="00976406">
      <w:pPr>
        <w:numPr>
          <w:ilvl w:val="1"/>
          <w:numId w:val="7"/>
        </w:numPr>
        <w:tabs>
          <w:tab w:val="left" w:pos="993"/>
          <w:tab w:val="left" w:pos="1134"/>
        </w:tabs>
        <w:spacing w:line="240" w:lineRule="auto"/>
        <w:ind w:left="0" w:firstLine="567"/>
        <w:rPr>
          <w:spacing w:val="0"/>
        </w:rPr>
      </w:pPr>
      <w:r w:rsidRPr="00495190">
        <w:rPr>
          <w:spacing w:val="0"/>
        </w:rPr>
        <w:t>Prekės turi būti pristatomos atitinkamoje taroje, laikantis pagrindinių geros higienos praktikos principų.</w:t>
      </w:r>
    </w:p>
    <w:p w14:paraId="430D2DA4" w14:textId="33D4DCCC" w:rsidR="002B123E" w:rsidRPr="00495190" w:rsidRDefault="002B123E" w:rsidP="00976406">
      <w:pPr>
        <w:numPr>
          <w:ilvl w:val="1"/>
          <w:numId w:val="7"/>
        </w:numPr>
        <w:tabs>
          <w:tab w:val="left" w:pos="993"/>
          <w:tab w:val="left" w:pos="1134"/>
        </w:tabs>
        <w:spacing w:line="240" w:lineRule="auto"/>
        <w:ind w:left="0" w:firstLine="567"/>
        <w:rPr>
          <w:spacing w:val="0"/>
        </w:rPr>
      </w:pPr>
      <w:r w:rsidRPr="00495190">
        <w:rPr>
          <w:spacing w:val="0"/>
        </w:rPr>
        <w:t>Tarą, kurioje pristatomos prekės</w:t>
      </w:r>
      <w:r w:rsidR="0033242E" w:rsidRPr="00495190">
        <w:rPr>
          <w:spacing w:val="0"/>
        </w:rPr>
        <w:t>,</w:t>
      </w:r>
      <w:r w:rsidRPr="00495190">
        <w:rPr>
          <w:spacing w:val="0"/>
        </w:rPr>
        <w:t xml:space="preserve"> plauna Pardavėjas. Tara grąžinama su sekančiu užsakymu.</w:t>
      </w:r>
    </w:p>
    <w:p w14:paraId="6B9CD819" w14:textId="4D06E27E" w:rsidR="002B123E" w:rsidRPr="00495190" w:rsidRDefault="00201600" w:rsidP="00976406">
      <w:pPr>
        <w:numPr>
          <w:ilvl w:val="1"/>
          <w:numId w:val="7"/>
        </w:numPr>
        <w:tabs>
          <w:tab w:val="left" w:pos="993"/>
          <w:tab w:val="left" w:pos="1134"/>
        </w:tabs>
        <w:spacing w:line="240" w:lineRule="auto"/>
        <w:ind w:left="0" w:firstLine="567"/>
        <w:rPr>
          <w:spacing w:val="0"/>
        </w:rPr>
      </w:pPr>
      <w:r w:rsidRPr="00495190">
        <w:rPr>
          <w:spacing w:val="0"/>
        </w:rPr>
        <w:t>P</w:t>
      </w:r>
      <w:r w:rsidR="002B123E" w:rsidRPr="00495190">
        <w:rPr>
          <w:spacing w:val="0"/>
        </w:rPr>
        <w:t>rekių priėmimas pagal kiekį ir kokybę atliekamas jų gavimo metu.</w:t>
      </w:r>
    </w:p>
    <w:p w14:paraId="7B1B2A05" w14:textId="22E4E71A" w:rsidR="002B123E" w:rsidRPr="00495190" w:rsidRDefault="002B123E" w:rsidP="00976406">
      <w:pPr>
        <w:numPr>
          <w:ilvl w:val="1"/>
          <w:numId w:val="7"/>
        </w:numPr>
        <w:tabs>
          <w:tab w:val="left" w:pos="993"/>
          <w:tab w:val="left" w:pos="1134"/>
        </w:tabs>
        <w:spacing w:line="240" w:lineRule="auto"/>
        <w:ind w:left="0" w:firstLine="567"/>
        <w:rPr>
          <w:spacing w:val="0"/>
        </w:rPr>
      </w:pPr>
      <w:r w:rsidRPr="00495190">
        <w:rPr>
          <w:spacing w:val="0"/>
        </w:rPr>
        <w:t>Pirkėjo užsakytos Prekės perduodamos Pirkėjo įgaliotam atstovui, kuris patvirtina tinkamų Prekių gavimo faktą savo parašu pirkimo dokumentuose, ir nuo to momento Prekės tampa Pirkėjo nuosavybe. Prekių priėmimo–perdavimo aktą atitinka abiejų šalių pasirašyta PVM sąskaita faktūra, jeigu nesudaromas kitas dokumentas.</w:t>
      </w:r>
    </w:p>
    <w:p w14:paraId="5C27F43B" w14:textId="4F50D238" w:rsidR="002B123E" w:rsidRPr="00495190" w:rsidRDefault="002B123E" w:rsidP="00976406">
      <w:pPr>
        <w:numPr>
          <w:ilvl w:val="1"/>
          <w:numId w:val="7"/>
        </w:numPr>
        <w:tabs>
          <w:tab w:val="left" w:pos="993"/>
          <w:tab w:val="left" w:pos="1134"/>
        </w:tabs>
        <w:spacing w:line="240" w:lineRule="auto"/>
        <w:ind w:left="0" w:firstLine="567"/>
        <w:rPr>
          <w:spacing w:val="0"/>
        </w:rPr>
      </w:pPr>
      <w:r w:rsidRPr="00495190">
        <w:rPr>
          <w:spacing w:val="0"/>
        </w:rPr>
        <w:lastRenderedPageBreak/>
        <w:t xml:space="preserve">Tuo atveju, jeigu Prekės turi trūkumų, Pardavėjas privalo jas neatlygintinai pakeisti analogiškomis Prekėmis be trūkumų per atskiru šalių susitarimu nustatytą terminą. </w:t>
      </w:r>
    </w:p>
    <w:p w14:paraId="467A7930" w14:textId="77777777" w:rsidR="00757302" w:rsidRPr="00495190" w:rsidRDefault="00757302" w:rsidP="00976406">
      <w:pPr>
        <w:spacing w:line="240" w:lineRule="auto"/>
        <w:ind w:firstLine="709"/>
        <w:rPr>
          <w:spacing w:val="0"/>
        </w:rPr>
      </w:pPr>
    </w:p>
    <w:p w14:paraId="12DD97CB" w14:textId="77777777" w:rsidR="002B123E" w:rsidRPr="003D1528" w:rsidRDefault="002B123E" w:rsidP="003D1528">
      <w:pPr>
        <w:numPr>
          <w:ilvl w:val="0"/>
          <w:numId w:val="7"/>
        </w:numPr>
        <w:tabs>
          <w:tab w:val="left" w:pos="993"/>
        </w:tabs>
        <w:spacing w:line="240" w:lineRule="auto"/>
        <w:ind w:left="0" w:firstLine="567"/>
        <w:jc w:val="center"/>
        <w:rPr>
          <w:b/>
          <w:bCs w:val="0"/>
          <w:spacing w:val="0"/>
        </w:rPr>
      </w:pPr>
      <w:bookmarkStart w:id="4" w:name="_Hlk535483866"/>
      <w:r w:rsidRPr="003D1528">
        <w:rPr>
          <w:b/>
          <w:bCs w:val="0"/>
          <w:spacing w:val="0"/>
        </w:rPr>
        <w:t>MOKĖJIMO TVARKA</w:t>
      </w:r>
    </w:p>
    <w:p w14:paraId="709F7C16" w14:textId="6F0B2241" w:rsidR="002B123E" w:rsidRPr="00495190" w:rsidRDefault="002B123E" w:rsidP="00976406">
      <w:pPr>
        <w:numPr>
          <w:ilvl w:val="1"/>
          <w:numId w:val="7"/>
        </w:numPr>
        <w:tabs>
          <w:tab w:val="left" w:pos="993"/>
          <w:tab w:val="left" w:pos="1134"/>
        </w:tabs>
        <w:spacing w:line="240" w:lineRule="auto"/>
        <w:ind w:left="0" w:firstLine="567"/>
        <w:rPr>
          <w:spacing w:val="0"/>
        </w:rPr>
      </w:pPr>
      <w:r w:rsidRPr="00495190">
        <w:rPr>
          <w:spacing w:val="0"/>
        </w:rPr>
        <w:t xml:space="preserve">Pirkėjas už Prekes sumoka per 30 kalendorinių dienų nuo sąskaitos – faktūros už Prekes išrašymo dienos.  </w:t>
      </w:r>
    </w:p>
    <w:p w14:paraId="31684038" w14:textId="537E200B" w:rsidR="002B123E" w:rsidRPr="00495190" w:rsidRDefault="002B123E" w:rsidP="00976406">
      <w:pPr>
        <w:numPr>
          <w:ilvl w:val="1"/>
          <w:numId w:val="7"/>
        </w:numPr>
        <w:tabs>
          <w:tab w:val="left" w:pos="993"/>
          <w:tab w:val="left" w:pos="1134"/>
        </w:tabs>
        <w:spacing w:line="240" w:lineRule="auto"/>
        <w:ind w:left="0" w:firstLine="567"/>
        <w:rPr>
          <w:spacing w:val="0"/>
        </w:rPr>
      </w:pPr>
      <w:r w:rsidRPr="00495190">
        <w:rPr>
          <w:spacing w:val="0"/>
        </w:rPr>
        <w:t xml:space="preserve">Pirkėjui laiku nesumokėjus už Prekes, Pirkėjas, Pardavėjui pareikalavus, įsipareigoja sumokėti </w:t>
      </w:r>
      <w:r w:rsidR="00757302" w:rsidRPr="00495190">
        <w:rPr>
          <w:spacing w:val="0"/>
        </w:rPr>
        <w:t xml:space="preserve">0,02 (dviejų šimtųjų) procento dydžio </w:t>
      </w:r>
      <w:r w:rsidRPr="00495190">
        <w:rPr>
          <w:spacing w:val="0"/>
        </w:rPr>
        <w:t>delspinigius nuo nesumokėtos sumos už kiekvieną uždelstą dieną.</w:t>
      </w:r>
    </w:p>
    <w:p w14:paraId="456600B8" w14:textId="7FF56737" w:rsidR="00201600" w:rsidRPr="00495190" w:rsidRDefault="00201600" w:rsidP="00976406">
      <w:pPr>
        <w:numPr>
          <w:ilvl w:val="1"/>
          <w:numId w:val="7"/>
        </w:numPr>
        <w:tabs>
          <w:tab w:val="left" w:pos="993"/>
          <w:tab w:val="left" w:pos="1134"/>
        </w:tabs>
        <w:spacing w:line="240" w:lineRule="auto"/>
        <w:ind w:left="0" w:firstLine="567"/>
        <w:rPr>
          <w:spacing w:val="0"/>
        </w:rPr>
      </w:pPr>
      <w:r w:rsidRPr="00495190">
        <w:rPr>
          <w:spacing w:val="0"/>
        </w:rPr>
        <w:t>Jei Pardavėjas vėluoja Sutartyje nustatyta tvarka ir laiku perduoti Prekes Pirkėjui, Pardavėjas Pirkėjo rašytiniu reikalavimu moka Pirkėjui 0,02 (dviejų šimtųjų) procento dydžio delspinigius už kiekvieną uždelstą dieną nuo laiku neperduotų Prekių vertės.</w:t>
      </w:r>
    </w:p>
    <w:p w14:paraId="498FA10B" w14:textId="77777777" w:rsidR="0087410D" w:rsidRDefault="002B123E" w:rsidP="0087410D">
      <w:pPr>
        <w:numPr>
          <w:ilvl w:val="1"/>
          <w:numId w:val="7"/>
        </w:numPr>
        <w:tabs>
          <w:tab w:val="left" w:pos="993"/>
          <w:tab w:val="left" w:pos="1134"/>
        </w:tabs>
        <w:spacing w:line="240" w:lineRule="auto"/>
        <w:ind w:left="0" w:firstLine="567"/>
        <w:rPr>
          <w:spacing w:val="0"/>
        </w:rPr>
      </w:pPr>
      <w:r w:rsidRPr="00495190">
        <w:rPr>
          <w:spacing w:val="0"/>
        </w:rPr>
        <w:t>Pirkėjas už perkamas Prekes Pardavėjui atsiskaito mokėjimo pavedimu į Pardavėjo nurodytą banko sąskaitą. Apmokėjimas laikomas įvykdytu, kai pinigai patenka į Pardavėjo nurodytą sąskaitą.</w:t>
      </w:r>
      <w:bookmarkEnd w:id="4"/>
    </w:p>
    <w:p w14:paraId="3E4FB266" w14:textId="11F6F131" w:rsidR="0087410D" w:rsidRPr="0087410D" w:rsidRDefault="0087410D" w:rsidP="0087410D">
      <w:pPr>
        <w:numPr>
          <w:ilvl w:val="1"/>
          <w:numId w:val="7"/>
        </w:numPr>
        <w:tabs>
          <w:tab w:val="left" w:pos="993"/>
          <w:tab w:val="left" w:pos="1134"/>
        </w:tabs>
        <w:spacing w:line="240" w:lineRule="auto"/>
        <w:ind w:left="0" w:firstLine="567"/>
        <w:rPr>
          <w:spacing w:val="0"/>
        </w:rPr>
      </w:pPr>
      <w:r w:rsidRPr="006D5ADC">
        <w:t>Paslaugų teikėjas Sąskaitą teikia tik elektroniniu būdu. Elektroninės Sąskaitos, atitinkančios Europos elektroninių sąskaitų-faktūrų standartą, kurio nuoroda paskelbta 2017 m. spalio 16 d. Komisijos įgyvendinimo sprendime (ES) 2017/1870 dėl nuorodos į Europos elektroninių sąskaitų-faktūrų standartą ir sintaksių sąrašo paskelbimo pagal Europos Parlamento ir Tarybos direktyvą 2014/55/ES (OL 2017 L 266, p. 19) (toliau – Europos elektroninių sąskaitų faktūrų standartas), teikiamos Paslaugų teikėjo pasirinktomis priemonėmis. Europos elektroninių sąskaitų-faktūrų standarto neatitinkančią elektroninę Sąskaitą Paslaugų teikėjas gali teikti tik naudodamasis SABIS priemonėmis. Paslaugų gavėjas elektroninę Sąskaitą priima ir apdoroja naudodamasis informacinės sistemos SABIS priemonėmis.</w:t>
      </w:r>
    </w:p>
    <w:p w14:paraId="78827095" w14:textId="77777777" w:rsidR="003D1528" w:rsidRPr="005E3239" w:rsidRDefault="003D1528" w:rsidP="003D1528">
      <w:pPr>
        <w:tabs>
          <w:tab w:val="left" w:pos="993"/>
          <w:tab w:val="left" w:pos="1134"/>
        </w:tabs>
        <w:spacing w:line="240" w:lineRule="auto"/>
        <w:ind w:left="709" w:firstLine="0"/>
        <w:rPr>
          <w:spacing w:val="0"/>
        </w:rPr>
      </w:pPr>
    </w:p>
    <w:p w14:paraId="7B7F87A4" w14:textId="77777777" w:rsidR="002B123E" w:rsidRPr="003D1528" w:rsidRDefault="002B123E" w:rsidP="003D1528">
      <w:pPr>
        <w:numPr>
          <w:ilvl w:val="0"/>
          <w:numId w:val="7"/>
        </w:numPr>
        <w:tabs>
          <w:tab w:val="left" w:pos="993"/>
        </w:tabs>
        <w:spacing w:line="240" w:lineRule="auto"/>
        <w:ind w:left="0" w:firstLine="567"/>
        <w:jc w:val="center"/>
        <w:rPr>
          <w:b/>
          <w:bCs w:val="0"/>
          <w:spacing w:val="0"/>
        </w:rPr>
      </w:pPr>
      <w:r w:rsidRPr="003D1528">
        <w:rPr>
          <w:b/>
          <w:bCs w:val="0"/>
          <w:spacing w:val="0"/>
        </w:rPr>
        <w:t>ATSAKOMYBĖ</w:t>
      </w:r>
    </w:p>
    <w:p w14:paraId="5F1C56AF" w14:textId="6AD25BD5" w:rsidR="002B123E" w:rsidRPr="00495190" w:rsidRDefault="002B123E" w:rsidP="00976406">
      <w:pPr>
        <w:numPr>
          <w:ilvl w:val="1"/>
          <w:numId w:val="7"/>
        </w:numPr>
        <w:tabs>
          <w:tab w:val="left" w:pos="993"/>
          <w:tab w:val="left" w:pos="1134"/>
        </w:tabs>
        <w:spacing w:line="240" w:lineRule="auto"/>
        <w:ind w:left="0" w:firstLine="567"/>
        <w:rPr>
          <w:spacing w:val="0"/>
        </w:rPr>
      </w:pPr>
      <w:r w:rsidRPr="00495190">
        <w:rPr>
          <w:spacing w:val="0"/>
        </w:rPr>
        <w:t>Šalys atsako už tai, kad Sutartyje nustatyti įsipareigojimai būtų vykdomi tinkamai ir laiku Lietuvos Respublikos įstatymų nustatyta tvarka.</w:t>
      </w:r>
    </w:p>
    <w:p w14:paraId="5D365023" w14:textId="12BEB336" w:rsidR="002B123E" w:rsidRPr="00495190" w:rsidRDefault="002B123E" w:rsidP="00976406">
      <w:pPr>
        <w:numPr>
          <w:ilvl w:val="1"/>
          <w:numId w:val="7"/>
        </w:numPr>
        <w:tabs>
          <w:tab w:val="left" w:pos="993"/>
          <w:tab w:val="left" w:pos="1134"/>
        </w:tabs>
        <w:spacing w:line="240" w:lineRule="auto"/>
        <w:ind w:left="0" w:firstLine="567"/>
        <w:rPr>
          <w:spacing w:val="0"/>
        </w:rPr>
      </w:pPr>
      <w:r w:rsidRPr="00495190">
        <w:rPr>
          <w:spacing w:val="0"/>
        </w:rPr>
        <w:t>Dels</w:t>
      </w:r>
      <w:r w:rsidRPr="00495190">
        <w:rPr>
          <w:spacing w:val="0"/>
        </w:rPr>
        <w:softHyphen/>
        <w:t>pi</w:t>
      </w:r>
      <w:r w:rsidRPr="00495190">
        <w:rPr>
          <w:spacing w:val="0"/>
        </w:rPr>
        <w:softHyphen/>
        <w:t>ni</w:t>
      </w:r>
      <w:r w:rsidRPr="00495190">
        <w:rPr>
          <w:spacing w:val="0"/>
        </w:rPr>
        <w:softHyphen/>
        <w:t>gių su</w:t>
      </w:r>
      <w:r w:rsidRPr="00495190">
        <w:rPr>
          <w:spacing w:val="0"/>
        </w:rPr>
        <w:softHyphen/>
        <w:t>mo</w:t>
      </w:r>
      <w:r w:rsidRPr="00495190">
        <w:rPr>
          <w:spacing w:val="0"/>
        </w:rPr>
        <w:softHyphen/>
        <w:t>kė</w:t>
      </w:r>
      <w:r w:rsidRPr="00495190">
        <w:rPr>
          <w:spacing w:val="0"/>
        </w:rPr>
        <w:softHyphen/>
        <w:t>ji</w:t>
      </w:r>
      <w:r w:rsidRPr="00495190">
        <w:rPr>
          <w:spacing w:val="0"/>
        </w:rPr>
        <w:softHyphen/>
        <w:t>mas ne</w:t>
      </w:r>
      <w:r w:rsidRPr="00495190">
        <w:rPr>
          <w:spacing w:val="0"/>
        </w:rPr>
        <w:softHyphen/>
        <w:t>at</w:t>
      </w:r>
      <w:r w:rsidRPr="00495190">
        <w:rPr>
          <w:spacing w:val="0"/>
        </w:rPr>
        <w:softHyphen/>
        <w:t>lei</w:t>
      </w:r>
      <w:r w:rsidRPr="00495190">
        <w:rPr>
          <w:spacing w:val="0"/>
        </w:rPr>
        <w:softHyphen/>
        <w:t>džia Su</w:t>
      </w:r>
      <w:r w:rsidRPr="00495190">
        <w:rPr>
          <w:spacing w:val="0"/>
        </w:rPr>
        <w:softHyphen/>
        <w:t>tar</w:t>
      </w:r>
      <w:r w:rsidRPr="00495190">
        <w:rPr>
          <w:spacing w:val="0"/>
        </w:rPr>
        <w:softHyphen/>
        <w:t>ties ša</w:t>
      </w:r>
      <w:r w:rsidRPr="00495190">
        <w:rPr>
          <w:spacing w:val="0"/>
        </w:rPr>
        <w:softHyphen/>
        <w:t>lių nuo pa</w:t>
      </w:r>
      <w:r w:rsidRPr="00495190">
        <w:rPr>
          <w:spacing w:val="0"/>
        </w:rPr>
        <w:softHyphen/>
        <w:t>rei</w:t>
      </w:r>
      <w:r w:rsidRPr="00495190">
        <w:rPr>
          <w:spacing w:val="0"/>
        </w:rPr>
        <w:softHyphen/>
        <w:t>gos vyk</w:t>
      </w:r>
      <w:r w:rsidRPr="00495190">
        <w:rPr>
          <w:spacing w:val="0"/>
        </w:rPr>
        <w:softHyphen/>
        <w:t>dy</w:t>
      </w:r>
      <w:r w:rsidRPr="00495190">
        <w:rPr>
          <w:spacing w:val="0"/>
        </w:rPr>
        <w:softHyphen/>
        <w:t>ti šio</w:t>
      </w:r>
      <w:r w:rsidRPr="00495190">
        <w:rPr>
          <w:spacing w:val="0"/>
        </w:rPr>
        <w:softHyphen/>
        <w:t>je Su</w:t>
      </w:r>
      <w:r w:rsidRPr="00495190">
        <w:rPr>
          <w:spacing w:val="0"/>
        </w:rPr>
        <w:softHyphen/>
        <w:t>tar</w:t>
      </w:r>
      <w:r w:rsidRPr="00495190">
        <w:rPr>
          <w:spacing w:val="0"/>
        </w:rPr>
        <w:softHyphen/>
        <w:t>ty</w:t>
      </w:r>
      <w:r w:rsidRPr="00495190">
        <w:rPr>
          <w:spacing w:val="0"/>
        </w:rPr>
        <w:softHyphen/>
        <w:t>je pri</w:t>
      </w:r>
      <w:r w:rsidRPr="00495190">
        <w:rPr>
          <w:spacing w:val="0"/>
        </w:rPr>
        <w:softHyphen/>
        <w:t>si</w:t>
      </w:r>
      <w:r w:rsidRPr="00495190">
        <w:rPr>
          <w:spacing w:val="0"/>
        </w:rPr>
        <w:softHyphen/>
        <w:t>im</w:t>
      </w:r>
      <w:r w:rsidRPr="00495190">
        <w:rPr>
          <w:spacing w:val="0"/>
        </w:rPr>
        <w:softHyphen/>
        <w:t>tus įsi</w:t>
      </w:r>
      <w:r w:rsidRPr="00495190">
        <w:rPr>
          <w:spacing w:val="0"/>
        </w:rPr>
        <w:softHyphen/>
        <w:t>pa</w:t>
      </w:r>
      <w:r w:rsidRPr="00495190">
        <w:rPr>
          <w:spacing w:val="0"/>
        </w:rPr>
        <w:softHyphen/>
        <w:t>rei</w:t>
      </w:r>
      <w:r w:rsidRPr="00495190">
        <w:rPr>
          <w:spacing w:val="0"/>
        </w:rPr>
        <w:softHyphen/>
        <w:t>go</w:t>
      </w:r>
      <w:r w:rsidRPr="00495190">
        <w:rPr>
          <w:spacing w:val="0"/>
        </w:rPr>
        <w:softHyphen/>
        <w:t>ji</w:t>
      </w:r>
      <w:r w:rsidRPr="00495190">
        <w:rPr>
          <w:spacing w:val="0"/>
        </w:rPr>
        <w:softHyphen/>
        <w:t>mus.</w:t>
      </w:r>
    </w:p>
    <w:p w14:paraId="07AD4362" w14:textId="7E6CAE22" w:rsidR="002B123E" w:rsidRPr="00495190" w:rsidRDefault="002B123E" w:rsidP="00976406">
      <w:pPr>
        <w:numPr>
          <w:ilvl w:val="1"/>
          <w:numId w:val="7"/>
        </w:numPr>
        <w:tabs>
          <w:tab w:val="left" w:pos="993"/>
          <w:tab w:val="left" w:pos="1134"/>
        </w:tabs>
        <w:spacing w:line="240" w:lineRule="auto"/>
        <w:ind w:left="0" w:firstLine="567"/>
        <w:rPr>
          <w:spacing w:val="0"/>
        </w:rPr>
      </w:pPr>
      <w:r w:rsidRPr="00495190">
        <w:rPr>
          <w:spacing w:val="0"/>
        </w:rPr>
        <w:t>Sutartis gali būti nutraukta bet kurios iš Šalių valia, apie tai prieš 30 (trisdešimt) dienų iki Sutarties nutraukimo informuojant kitą šios Sutarties Šalį.</w:t>
      </w:r>
    </w:p>
    <w:p w14:paraId="1CFEB2F6" w14:textId="4F9AFDC1" w:rsidR="002B123E" w:rsidRPr="00495190" w:rsidRDefault="002B123E" w:rsidP="00976406">
      <w:pPr>
        <w:numPr>
          <w:ilvl w:val="1"/>
          <w:numId w:val="7"/>
        </w:numPr>
        <w:tabs>
          <w:tab w:val="left" w:pos="993"/>
          <w:tab w:val="left" w:pos="1134"/>
        </w:tabs>
        <w:spacing w:line="240" w:lineRule="auto"/>
        <w:ind w:left="0" w:firstLine="567"/>
        <w:rPr>
          <w:spacing w:val="0"/>
        </w:rPr>
      </w:pPr>
      <w:r w:rsidRPr="00495190">
        <w:rPr>
          <w:spacing w:val="0"/>
        </w:rPr>
        <w:t>Sutartis gali būti nutraukta abipusiu Šalių susitarimu.</w:t>
      </w:r>
    </w:p>
    <w:p w14:paraId="72244F38" w14:textId="77777777" w:rsidR="002B123E" w:rsidRPr="00495190" w:rsidRDefault="002B123E" w:rsidP="00976406">
      <w:pPr>
        <w:pStyle w:val="Antrats"/>
        <w:tabs>
          <w:tab w:val="clear" w:pos="4153"/>
          <w:tab w:val="clear" w:pos="8306"/>
        </w:tabs>
        <w:ind w:firstLine="709"/>
        <w:rPr>
          <w:spacing w:val="0"/>
          <w:sz w:val="24"/>
        </w:rPr>
      </w:pPr>
    </w:p>
    <w:p w14:paraId="76001EF6" w14:textId="77777777" w:rsidR="002B123E" w:rsidRPr="003D1528" w:rsidRDefault="002B123E" w:rsidP="003D1528">
      <w:pPr>
        <w:numPr>
          <w:ilvl w:val="0"/>
          <w:numId w:val="7"/>
        </w:numPr>
        <w:tabs>
          <w:tab w:val="left" w:pos="993"/>
        </w:tabs>
        <w:spacing w:line="240" w:lineRule="auto"/>
        <w:ind w:left="0" w:firstLine="567"/>
        <w:jc w:val="center"/>
        <w:rPr>
          <w:b/>
          <w:bCs w:val="0"/>
          <w:spacing w:val="0"/>
        </w:rPr>
      </w:pPr>
      <w:bookmarkStart w:id="5" w:name="_Hlk504042188"/>
      <w:r w:rsidRPr="003D1528">
        <w:rPr>
          <w:b/>
          <w:bCs w:val="0"/>
          <w:spacing w:val="0"/>
        </w:rPr>
        <w:t>NE</w:t>
      </w:r>
      <w:r w:rsidRPr="003D1528">
        <w:rPr>
          <w:b/>
          <w:bCs w:val="0"/>
          <w:spacing w:val="0"/>
        </w:rPr>
        <w:softHyphen/>
        <w:t>PA</w:t>
      </w:r>
      <w:r w:rsidRPr="003D1528">
        <w:rPr>
          <w:b/>
          <w:bCs w:val="0"/>
          <w:spacing w:val="0"/>
        </w:rPr>
        <w:softHyphen/>
        <w:t>PRAS</w:t>
      </w:r>
      <w:r w:rsidRPr="003D1528">
        <w:rPr>
          <w:b/>
          <w:bCs w:val="0"/>
          <w:spacing w:val="0"/>
        </w:rPr>
        <w:softHyphen/>
        <w:t>TO</w:t>
      </w:r>
      <w:r w:rsidRPr="003D1528">
        <w:rPr>
          <w:b/>
          <w:bCs w:val="0"/>
          <w:spacing w:val="0"/>
        </w:rPr>
        <w:softHyphen/>
        <w:t>SIOS AP</w:t>
      </w:r>
      <w:r w:rsidRPr="003D1528">
        <w:rPr>
          <w:b/>
          <w:bCs w:val="0"/>
          <w:spacing w:val="0"/>
        </w:rPr>
        <w:softHyphen/>
        <w:t>LIN</w:t>
      </w:r>
      <w:r w:rsidRPr="003D1528">
        <w:rPr>
          <w:b/>
          <w:bCs w:val="0"/>
          <w:spacing w:val="0"/>
        </w:rPr>
        <w:softHyphen/>
        <w:t>KY</w:t>
      </w:r>
      <w:r w:rsidRPr="003D1528">
        <w:rPr>
          <w:b/>
          <w:bCs w:val="0"/>
          <w:spacing w:val="0"/>
        </w:rPr>
        <w:softHyphen/>
        <w:t>BĖS</w:t>
      </w:r>
    </w:p>
    <w:p w14:paraId="7FFE18C9" w14:textId="7AB72BC0" w:rsidR="002B123E" w:rsidRPr="00495190" w:rsidRDefault="002B123E" w:rsidP="00976406">
      <w:pPr>
        <w:numPr>
          <w:ilvl w:val="1"/>
          <w:numId w:val="7"/>
        </w:numPr>
        <w:tabs>
          <w:tab w:val="left" w:pos="993"/>
          <w:tab w:val="left" w:pos="1134"/>
        </w:tabs>
        <w:spacing w:line="240" w:lineRule="auto"/>
        <w:ind w:left="0" w:firstLine="567"/>
        <w:rPr>
          <w:spacing w:val="0"/>
        </w:rPr>
      </w:pPr>
      <w:r w:rsidRPr="00495190">
        <w:rPr>
          <w:spacing w:val="0"/>
        </w:rPr>
        <w:t>Ša</w:t>
      </w:r>
      <w:r w:rsidRPr="00495190">
        <w:rPr>
          <w:spacing w:val="0"/>
        </w:rPr>
        <w:softHyphen/>
        <w:t>lys ne</w:t>
      </w:r>
      <w:r w:rsidRPr="00495190">
        <w:rPr>
          <w:spacing w:val="0"/>
        </w:rPr>
        <w:softHyphen/>
        <w:t>at</w:t>
      </w:r>
      <w:r w:rsidRPr="00495190">
        <w:rPr>
          <w:spacing w:val="0"/>
        </w:rPr>
        <w:softHyphen/>
        <w:t>sa</w:t>
      </w:r>
      <w:r w:rsidRPr="00495190">
        <w:rPr>
          <w:spacing w:val="0"/>
        </w:rPr>
        <w:softHyphen/>
        <w:t>ko už vi</w:t>
      </w:r>
      <w:r w:rsidRPr="00495190">
        <w:rPr>
          <w:spacing w:val="0"/>
        </w:rPr>
        <w:softHyphen/>
        <w:t>siš</w:t>
      </w:r>
      <w:r w:rsidRPr="00495190">
        <w:rPr>
          <w:spacing w:val="0"/>
        </w:rPr>
        <w:softHyphen/>
        <w:t>ką ar da</w:t>
      </w:r>
      <w:r w:rsidRPr="00495190">
        <w:rPr>
          <w:spacing w:val="0"/>
        </w:rPr>
        <w:softHyphen/>
        <w:t>li</w:t>
      </w:r>
      <w:r w:rsidRPr="00495190">
        <w:rPr>
          <w:spacing w:val="0"/>
        </w:rPr>
        <w:softHyphen/>
        <w:t>nį sa</w:t>
      </w:r>
      <w:r w:rsidRPr="00495190">
        <w:rPr>
          <w:spacing w:val="0"/>
        </w:rPr>
        <w:softHyphen/>
        <w:t>vo įsi</w:t>
      </w:r>
      <w:r w:rsidRPr="00495190">
        <w:rPr>
          <w:spacing w:val="0"/>
        </w:rPr>
        <w:softHyphen/>
        <w:t>pa</w:t>
      </w:r>
      <w:r w:rsidRPr="00495190">
        <w:rPr>
          <w:spacing w:val="0"/>
        </w:rPr>
        <w:softHyphen/>
        <w:t>rei</w:t>
      </w:r>
      <w:r w:rsidRPr="00495190">
        <w:rPr>
          <w:spacing w:val="0"/>
        </w:rPr>
        <w:softHyphen/>
        <w:t>go</w:t>
      </w:r>
      <w:r w:rsidRPr="00495190">
        <w:rPr>
          <w:spacing w:val="0"/>
        </w:rPr>
        <w:softHyphen/>
        <w:t>ji</w:t>
      </w:r>
      <w:r w:rsidRPr="00495190">
        <w:rPr>
          <w:spacing w:val="0"/>
        </w:rPr>
        <w:softHyphen/>
        <w:t>mų pa</w:t>
      </w:r>
      <w:r w:rsidRPr="00495190">
        <w:rPr>
          <w:spacing w:val="0"/>
        </w:rPr>
        <w:softHyphen/>
        <w:t>gal Su</w:t>
      </w:r>
      <w:r w:rsidRPr="00495190">
        <w:rPr>
          <w:spacing w:val="0"/>
        </w:rPr>
        <w:softHyphen/>
        <w:t>tar</w:t>
      </w:r>
      <w:r w:rsidRPr="00495190">
        <w:rPr>
          <w:spacing w:val="0"/>
        </w:rPr>
        <w:softHyphen/>
        <w:t>tį ne</w:t>
      </w:r>
      <w:r w:rsidRPr="00495190">
        <w:rPr>
          <w:spacing w:val="0"/>
        </w:rPr>
        <w:softHyphen/>
        <w:t>vyk</w:t>
      </w:r>
      <w:r w:rsidRPr="00495190">
        <w:rPr>
          <w:spacing w:val="0"/>
        </w:rPr>
        <w:softHyphen/>
        <w:t>dy</w:t>
      </w:r>
      <w:r w:rsidRPr="00495190">
        <w:rPr>
          <w:spacing w:val="0"/>
        </w:rPr>
        <w:softHyphen/>
        <w:t>mą, jei tai įvyks</w:t>
      </w:r>
      <w:r w:rsidRPr="00495190">
        <w:rPr>
          <w:spacing w:val="0"/>
        </w:rPr>
        <w:softHyphen/>
        <w:t>ta dėl ne</w:t>
      </w:r>
      <w:r w:rsidRPr="00495190">
        <w:rPr>
          <w:spacing w:val="0"/>
        </w:rPr>
        <w:softHyphen/>
        <w:t>nu</w:t>
      </w:r>
      <w:r w:rsidRPr="00495190">
        <w:rPr>
          <w:spacing w:val="0"/>
        </w:rPr>
        <w:softHyphen/>
        <w:t>ga</w:t>
      </w:r>
      <w:r w:rsidRPr="00495190">
        <w:rPr>
          <w:spacing w:val="0"/>
        </w:rPr>
        <w:softHyphen/>
        <w:t>li</w:t>
      </w:r>
      <w:r w:rsidRPr="00495190">
        <w:rPr>
          <w:spacing w:val="0"/>
        </w:rPr>
        <w:softHyphen/>
        <w:t>mos jė</w:t>
      </w:r>
      <w:r w:rsidRPr="00495190">
        <w:rPr>
          <w:spacing w:val="0"/>
        </w:rPr>
        <w:softHyphen/>
        <w:t>gos ap</w:t>
      </w:r>
      <w:r w:rsidRPr="00495190">
        <w:rPr>
          <w:spacing w:val="0"/>
        </w:rPr>
        <w:softHyphen/>
        <w:t>lin</w:t>
      </w:r>
      <w:r w:rsidRPr="00495190">
        <w:rPr>
          <w:spacing w:val="0"/>
        </w:rPr>
        <w:softHyphen/>
        <w:t>ky</w:t>
      </w:r>
      <w:r w:rsidRPr="00495190">
        <w:rPr>
          <w:spacing w:val="0"/>
        </w:rPr>
        <w:softHyphen/>
        <w:t>bių. Ša</w:t>
      </w:r>
      <w:r w:rsidRPr="00495190">
        <w:rPr>
          <w:spacing w:val="0"/>
        </w:rPr>
        <w:softHyphen/>
        <w:t>lys ne</w:t>
      </w:r>
      <w:r w:rsidRPr="00495190">
        <w:rPr>
          <w:spacing w:val="0"/>
        </w:rPr>
        <w:softHyphen/>
        <w:t>nu</w:t>
      </w:r>
      <w:r w:rsidRPr="00495190">
        <w:rPr>
          <w:spacing w:val="0"/>
        </w:rPr>
        <w:softHyphen/>
        <w:t>ga</w:t>
      </w:r>
      <w:r w:rsidRPr="00495190">
        <w:rPr>
          <w:spacing w:val="0"/>
        </w:rPr>
        <w:softHyphen/>
        <w:t>li</w:t>
      </w:r>
      <w:r w:rsidRPr="00495190">
        <w:rPr>
          <w:spacing w:val="0"/>
        </w:rPr>
        <w:softHyphen/>
        <w:t>mos jė</w:t>
      </w:r>
      <w:r w:rsidRPr="00495190">
        <w:rPr>
          <w:spacing w:val="0"/>
        </w:rPr>
        <w:softHyphen/>
        <w:t>gos (for</w:t>
      </w:r>
      <w:r w:rsidRPr="00495190">
        <w:rPr>
          <w:spacing w:val="0"/>
        </w:rPr>
        <w:softHyphen/>
        <w:t>ce ma</w:t>
      </w:r>
      <w:r w:rsidRPr="00495190">
        <w:rPr>
          <w:spacing w:val="0"/>
        </w:rPr>
        <w:softHyphen/>
        <w:t>jeu</w:t>
      </w:r>
      <w:r w:rsidRPr="00495190">
        <w:rPr>
          <w:spacing w:val="0"/>
        </w:rPr>
        <w:softHyphen/>
        <w:t>re) ap</w:t>
      </w:r>
      <w:r w:rsidRPr="00495190">
        <w:rPr>
          <w:spacing w:val="0"/>
        </w:rPr>
        <w:softHyphen/>
        <w:t>lin</w:t>
      </w:r>
      <w:r w:rsidRPr="00495190">
        <w:rPr>
          <w:spacing w:val="0"/>
        </w:rPr>
        <w:softHyphen/>
        <w:t>ky</w:t>
      </w:r>
      <w:r w:rsidRPr="00495190">
        <w:rPr>
          <w:spacing w:val="0"/>
        </w:rPr>
        <w:softHyphen/>
        <w:t>bes su</w:t>
      </w:r>
      <w:r w:rsidRPr="00495190">
        <w:rPr>
          <w:spacing w:val="0"/>
        </w:rPr>
        <w:softHyphen/>
        <w:t>pran</w:t>
      </w:r>
      <w:r w:rsidRPr="00495190">
        <w:rPr>
          <w:spacing w:val="0"/>
        </w:rPr>
        <w:softHyphen/>
        <w:t>ta taip, kaip nu</w:t>
      </w:r>
      <w:r w:rsidRPr="00495190">
        <w:rPr>
          <w:spacing w:val="0"/>
        </w:rPr>
        <w:softHyphen/>
        <w:t>sta</w:t>
      </w:r>
      <w:r w:rsidRPr="00495190">
        <w:rPr>
          <w:spacing w:val="0"/>
        </w:rPr>
        <w:softHyphen/>
        <w:t>to LR civilinis kodeksas.</w:t>
      </w:r>
    </w:p>
    <w:p w14:paraId="5209C922" w14:textId="32E90CBC" w:rsidR="002B123E" w:rsidRPr="00495190" w:rsidRDefault="002B123E" w:rsidP="00976406">
      <w:pPr>
        <w:numPr>
          <w:ilvl w:val="1"/>
          <w:numId w:val="7"/>
        </w:numPr>
        <w:tabs>
          <w:tab w:val="left" w:pos="993"/>
          <w:tab w:val="left" w:pos="1134"/>
        </w:tabs>
        <w:spacing w:line="240" w:lineRule="auto"/>
        <w:ind w:left="0" w:firstLine="567"/>
        <w:rPr>
          <w:spacing w:val="0"/>
        </w:rPr>
      </w:pPr>
      <w:r w:rsidRPr="00495190">
        <w:rPr>
          <w:spacing w:val="0"/>
        </w:rPr>
        <w:t>Su</w:t>
      </w:r>
      <w:r w:rsidRPr="00495190">
        <w:rPr>
          <w:spacing w:val="0"/>
        </w:rPr>
        <w:softHyphen/>
        <w:t>tar</w:t>
      </w:r>
      <w:r w:rsidRPr="00495190">
        <w:rPr>
          <w:spacing w:val="0"/>
        </w:rPr>
        <w:softHyphen/>
        <w:t>ties Ša</w:t>
      </w:r>
      <w:r w:rsidRPr="00495190">
        <w:rPr>
          <w:spacing w:val="0"/>
        </w:rPr>
        <w:softHyphen/>
        <w:t>lis, ku</w:t>
      </w:r>
      <w:r w:rsidRPr="00495190">
        <w:rPr>
          <w:spacing w:val="0"/>
        </w:rPr>
        <w:softHyphen/>
        <w:t>ri dėl nu</w:t>
      </w:r>
      <w:r w:rsidRPr="00495190">
        <w:rPr>
          <w:spacing w:val="0"/>
        </w:rPr>
        <w:softHyphen/>
        <w:t>ro</w:t>
      </w:r>
      <w:r w:rsidRPr="00495190">
        <w:rPr>
          <w:spacing w:val="0"/>
        </w:rPr>
        <w:softHyphen/>
        <w:t>dy</w:t>
      </w:r>
      <w:r w:rsidRPr="00495190">
        <w:rPr>
          <w:spacing w:val="0"/>
        </w:rPr>
        <w:softHyphen/>
        <w:t>tų ap</w:t>
      </w:r>
      <w:r w:rsidRPr="00495190">
        <w:rPr>
          <w:spacing w:val="0"/>
        </w:rPr>
        <w:softHyphen/>
        <w:t>lin</w:t>
      </w:r>
      <w:r w:rsidRPr="00495190">
        <w:rPr>
          <w:spacing w:val="0"/>
        </w:rPr>
        <w:softHyphen/>
        <w:t>ky</w:t>
      </w:r>
      <w:r w:rsidRPr="00495190">
        <w:rPr>
          <w:spacing w:val="0"/>
        </w:rPr>
        <w:softHyphen/>
        <w:t>bių ne</w:t>
      </w:r>
      <w:r w:rsidRPr="00495190">
        <w:rPr>
          <w:spacing w:val="0"/>
        </w:rPr>
        <w:softHyphen/>
        <w:t>ga</w:t>
      </w:r>
      <w:r w:rsidRPr="00495190">
        <w:rPr>
          <w:spacing w:val="0"/>
        </w:rPr>
        <w:softHyphen/>
        <w:t>li įvyk</w:t>
      </w:r>
      <w:r w:rsidRPr="00495190">
        <w:rPr>
          <w:spacing w:val="0"/>
        </w:rPr>
        <w:softHyphen/>
        <w:t>dy</w:t>
      </w:r>
      <w:r w:rsidRPr="00495190">
        <w:rPr>
          <w:spacing w:val="0"/>
        </w:rPr>
        <w:softHyphen/>
        <w:t>ti pri</w:t>
      </w:r>
      <w:r w:rsidRPr="00495190">
        <w:rPr>
          <w:spacing w:val="0"/>
        </w:rPr>
        <w:softHyphen/>
        <w:t>si</w:t>
      </w:r>
      <w:r w:rsidRPr="00495190">
        <w:rPr>
          <w:spacing w:val="0"/>
        </w:rPr>
        <w:softHyphen/>
        <w:t>im</w:t>
      </w:r>
      <w:r w:rsidRPr="00495190">
        <w:rPr>
          <w:spacing w:val="0"/>
        </w:rPr>
        <w:softHyphen/>
        <w:t>tų įsi</w:t>
      </w:r>
      <w:r w:rsidRPr="00495190">
        <w:rPr>
          <w:spacing w:val="0"/>
        </w:rPr>
        <w:softHyphen/>
        <w:t>pa</w:t>
      </w:r>
      <w:r w:rsidRPr="00495190">
        <w:rPr>
          <w:spacing w:val="0"/>
        </w:rPr>
        <w:softHyphen/>
        <w:t>rei</w:t>
      </w:r>
      <w:r w:rsidRPr="00495190">
        <w:rPr>
          <w:spacing w:val="0"/>
        </w:rPr>
        <w:softHyphen/>
        <w:t>go</w:t>
      </w:r>
      <w:r w:rsidRPr="00495190">
        <w:rPr>
          <w:spacing w:val="0"/>
        </w:rPr>
        <w:softHyphen/>
        <w:t>jimų, pri</w:t>
      </w:r>
      <w:r w:rsidRPr="00495190">
        <w:rPr>
          <w:spacing w:val="0"/>
        </w:rPr>
        <w:softHyphen/>
        <w:t>va</w:t>
      </w:r>
      <w:r w:rsidRPr="00495190">
        <w:rPr>
          <w:spacing w:val="0"/>
        </w:rPr>
        <w:softHyphen/>
        <w:t>lo ne vėliau kaip per 15 (penkiolika) kalendorinių dienų nuo tokių aplinkybių atsiradimo raštu apie tai in</w:t>
      </w:r>
      <w:r w:rsidRPr="00495190">
        <w:rPr>
          <w:spacing w:val="0"/>
        </w:rPr>
        <w:softHyphen/>
        <w:t>for</w:t>
      </w:r>
      <w:r w:rsidRPr="00495190">
        <w:rPr>
          <w:spacing w:val="0"/>
        </w:rPr>
        <w:softHyphen/>
        <w:t>muo</w:t>
      </w:r>
      <w:r w:rsidRPr="00495190">
        <w:rPr>
          <w:spacing w:val="0"/>
        </w:rPr>
        <w:softHyphen/>
        <w:t>ti ki</w:t>
      </w:r>
      <w:r w:rsidRPr="00495190">
        <w:rPr>
          <w:spacing w:val="0"/>
        </w:rPr>
        <w:softHyphen/>
        <w:t>tą Su</w:t>
      </w:r>
      <w:r w:rsidRPr="00495190">
        <w:rPr>
          <w:spacing w:val="0"/>
        </w:rPr>
        <w:softHyphen/>
        <w:t>tar</w:t>
      </w:r>
      <w:r w:rsidRPr="00495190">
        <w:rPr>
          <w:spacing w:val="0"/>
        </w:rPr>
        <w:softHyphen/>
        <w:t>ties Ša</w:t>
      </w:r>
      <w:r w:rsidRPr="00495190">
        <w:rPr>
          <w:spacing w:val="0"/>
        </w:rPr>
        <w:softHyphen/>
        <w:t>lį. Pa</w:t>
      </w:r>
      <w:r w:rsidRPr="00495190">
        <w:rPr>
          <w:spacing w:val="0"/>
        </w:rPr>
        <w:softHyphen/>
        <w:t>vė</w:t>
      </w:r>
      <w:r w:rsidRPr="00495190">
        <w:rPr>
          <w:spacing w:val="0"/>
        </w:rPr>
        <w:softHyphen/>
        <w:t>luotas ar ne</w:t>
      </w:r>
      <w:r w:rsidRPr="00495190">
        <w:rPr>
          <w:spacing w:val="0"/>
        </w:rPr>
        <w:softHyphen/>
        <w:t>tin</w:t>
      </w:r>
      <w:r w:rsidRPr="00495190">
        <w:rPr>
          <w:spacing w:val="0"/>
        </w:rPr>
        <w:softHyphen/>
        <w:t>ka</w:t>
      </w:r>
      <w:r w:rsidRPr="00495190">
        <w:rPr>
          <w:spacing w:val="0"/>
        </w:rPr>
        <w:softHyphen/>
        <w:t>mas ki</w:t>
      </w:r>
      <w:r w:rsidRPr="00495190">
        <w:rPr>
          <w:spacing w:val="0"/>
        </w:rPr>
        <w:softHyphen/>
        <w:t>tos Ša</w:t>
      </w:r>
      <w:r w:rsidRPr="00495190">
        <w:rPr>
          <w:spacing w:val="0"/>
        </w:rPr>
        <w:softHyphen/>
        <w:t>lies in</w:t>
      </w:r>
      <w:r w:rsidRPr="00495190">
        <w:rPr>
          <w:spacing w:val="0"/>
        </w:rPr>
        <w:softHyphen/>
        <w:t>for</w:t>
      </w:r>
      <w:r w:rsidRPr="00495190">
        <w:rPr>
          <w:spacing w:val="0"/>
        </w:rPr>
        <w:softHyphen/>
        <w:t>ma</w:t>
      </w:r>
      <w:r w:rsidRPr="00495190">
        <w:rPr>
          <w:spacing w:val="0"/>
        </w:rPr>
        <w:softHyphen/>
        <w:t>vi</w:t>
      </w:r>
      <w:r w:rsidRPr="00495190">
        <w:rPr>
          <w:spacing w:val="0"/>
        </w:rPr>
        <w:softHyphen/>
        <w:t>mas ar in</w:t>
      </w:r>
      <w:r w:rsidRPr="00495190">
        <w:rPr>
          <w:spacing w:val="0"/>
        </w:rPr>
        <w:softHyphen/>
        <w:t>for</w:t>
      </w:r>
      <w:r w:rsidRPr="00495190">
        <w:rPr>
          <w:spacing w:val="0"/>
        </w:rPr>
        <w:softHyphen/>
        <w:t>ma</w:t>
      </w:r>
      <w:r w:rsidRPr="00495190">
        <w:rPr>
          <w:spacing w:val="0"/>
        </w:rPr>
        <w:softHyphen/>
        <w:t>ci</w:t>
      </w:r>
      <w:r w:rsidRPr="00495190">
        <w:rPr>
          <w:spacing w:val="0"/>
        </w:rPr>
        <w:softHyphen/>
        <w:t>jos ne</w:t>
      </w:r>
      <w:r w:rsidRPr="00495190">
        <w:rPr>
          <w:spacing w:val="0"/>
        </w:rPr>
        <w:softHyphen/>
        <w:t>pa</w:t>
      </w:r>
      <w:r w:rsidRPr="00495190">
        <w:rPr>
          <w:spacing w:val="0"/>
        </w:rPr>
        <w:softHyphen/>
        <w:t>tei</w:t>
      </w:r>
      <w:r w:rsidRPr="00495190">
        <w:rPr>
          <w:spacing w:val="0"/>
        </w:rPr>
        <w:softHyphen/>
        <w:t>ki</w:t>
      </w:r>
      <w:r w:rsidRPr="00495190">
        <w:rPr>
          <w:spacing w:val="0"/>
        </w:rPr>
        <w:softHyphen/>
        <w:t>mas at</w:t>
      </w:r>
      <w:r w:rsidRPr="00495190">
        <w:rPr>
          <w:spacing w:val="0"/>
        </w:rPr>
        <w:softHyphen/>
        <w:t>ima iš jos teisę rem</w:t>
      </w:r>
      <w:r w:rsidRPr="00495190">
        <w:rPr>
          <w:spacing w:val="0"/>
        </w:rPr>
        <w:softHyphen/>
        <w:t>tis iš</w:t>
      </w:r>
      <w:r w:rsidRPr="00495190">
        <w:rPr>
          <w:spacing w:val="0"/>
        </w:rPr>
        <w:softHyphen/>
        <w:t>var</w:t>
      </w:r>
      <w:r w:rsidRPr="00495190">
        <w:rPr>
          <w:spacing w:val="0"/>
        </w:rPr>
        <w:softHyphen/>
        <w:t>dy</w:t>
      </w:r>
      <w:r w:rsidRPr="00495190">
        <w:rPr>
          <w:spacing w:val="0"/>
        </w:rPr>
        <w:softHyphen/>
        <w:t>to</w:t>
      </w:r>
      <w:r w:rsidRPr="00495190">
        <w:rPr>
          <w:spacing w:val="0"/>
        </w:rPr>
        <w:softHyphen/>
        <w:t>mis ap</w:t>
      </w:r>
      <w:r w:rsidRPr="00495190">
        <w:rPr>
          <w:spacing w:val="0"/>
        </w:rPr>
        <w:softHyphen/>
        <w:t>lin</w:t>
      </w:r>
      <w:r w:rsidRPr="00495190">
        <w:rPr>
          <w:spacing w:val="0"/>
        </w:rPr>
        <w:softHyphen/>
        <w:t>ky</w:t>
      </w:r>
      <w:r w:rsidRPr="00495190">
        <w:rPr>
          <w:spacing w:val="0"/>
        </w:rPr>
        <w:softHyphen/>
        <w:t>bė</w:t>
      </w:r>
      <w:r w:rsidRPr="00495190">
        <w:rPr>
          <w:spacing w:val="0"/>
        </w:rPr>
        <w:softHyphen/>
        <w:t>mis kaip pa</w:t>
      </w:r>
      <w:r w:rsidRPr="00495190">
        <w:rPr>
          <w:spacing w:val="0"/>
        </w:rPr>
        <w:softHyphen/>
        <w:t>grin</w:t>
      </w:r>
      <w:r w:rsidRPr="00495190">
        <w:rPr>
          <w:spacing w:val="0"/>
        </w:rPr>
        <w:softHyphen/>
        <w:t>du, at</w:t>
      </w:r>
      <w:r w:rsidRPr="00495190">
        <w:rPr>
          <w:spacing w:val="0"/>
        </w:rPr>
        <w:softHyphen/>
        <w:t>lei</w:t>
      </w:r>
      <w:r w:rsidRPr="00495190">
        <w:rPr>
          <w:spacing w:val="0"/>
        </w:rPr>
        <w:softHyphen/>
        <w:t>džian</w:t>
      </w:r>
      <w:r w:rsidRPr="00495190">
        <w:rPr>
          <w:spacing w:val="0"/>
        </w:rPr>
        <w:softHyphen/>
        <w:t>čiu nuo at</w:t>
      </w:r>
      <w:r w:rsidRPr="00495190">
        <w:rPr>
          <w:spacing w:val="0"/>
        </w:rPr>
        <w:softHyphen/>
        <w:t>sa</w:t>
      </w:r>
      <w:r w:rsidRPr="00495190">
        <w:rPr>
          <w:spacing w:val="0"/>
        </w:rPr>
        <w:softHyphen/>
        <w:t>ko</w:t>
      </w:r>
      <w:r w:rsidRPr="00495190">
        <w:rPr>
          <w:spacing w:val="0"/>
        </w:rPr>
        <w:softHyphen/>
        <w:t>mybės dėl ne</w:t>
      </w:r>
      <w:r w:rsidRPr="00495190">
        <w:rPr>
          <w:spacing w:val="0"/>
        </w:rPr>
        <w:softHyphen/>
        <w:t xml:space="preserve"> </w:t>
      </w:r>
      <w:r w:rsidRPr="00495190">
        <w:rPr>
          <w:spacing w:val="0"/>
        </w:rPr>
        <w:softHyphen/>
        <w:t>lai</w:t>
      </w:r>
      <w:r w:rsidRPr="00495190">
        <w:rPr>
          <w:spacing w:val="0"/>
        </w:rPr>
        <w:softHyphen/>
        <w:t>ku (ar ne</w:t>
      </w:r>
      <w:r w:rsidRPr="00495190">
        <w:rPr>
          <w:spacing w:val="0"/>
        </w:rPr>
        <w:softHyphen/>
        <w:t>tin</w:t>
      </w:r>
      <w:r w:rsidRPr="00495190">
        <w:rPr>
          <w:spacing w:val="0"/>
        </w:rPr>
        <w:softHyphen/>
        <w:t>ka</w:t>
      </w:r>
      <w:r w:rsidRPr="00495190">
        <w:rPr>
          <w:spacing w:val="0"/>
        </w:rPr>
        <w:softHyphen/>
        <w:t>mo) pri</w:t>
      </w:r>
      <w:r w:rsidRPr="00495190">
        <w:rPr>
          <w:spacing w:val="0"/>
        </w:rPr>
        <w:softHyphen/>
        <w:t>si</w:t>
      </w:r>
      <w:r w:rsidRPr="00495190">
        <w:rPr>
          <w:spacing w:val="0"/>
        </w:rPr>
        <w:softHyphen/>
        <w:t>im</w:t>
      </w:r>
      <w:r w:rsidRPr="00495190">
        <w:rPr>
          <w:spacing w:val="0"/>
        </w:rPr>
        <w:softHyphen/>
        <w:t>tų įsi</w:t>
      </w:r>
      <w:r w:rsidRPr="00495190">
        <w:rPr>
          <w:spacing w:val="0"/>
        </w:rPr>
        <w:softHyphen/>
        <w:t>pa</w:t>
      </w:r>
      <w:r w:rsidRPr="00495190">
        <w:rPr>
          <w:spacing w:val="0"/>
        </w:rPr>
        <w:softHyphen/>
        <w:t>rei</w:t>
      </w:r>
      <w:r w:rsidRPr="00495190">
        <w:rPr>
          <w:spacing w:val="0"/>
        </w:rPr>
        <w:softHyphen/>
        <w:t>go</w:t>
      </w:r>
      <w:r w:rsidRPr="00495190">
        <w:rPr>
          <w:spacing w:val="0"/>
        </w:rPr>
        <w:softHyphen/>
        <w:t>ji</w:t>
      </w:r>
      <w:r w:rsidRPr="00495190">
        <w:rPr>
          <w:spacing w:val="0"/>
        </w:rPr>
        <w:softHyphen/>
        <w:t>mų vyk</w:t>
      </w:r>
      <w:r w:rsidRPr="00495190">
        <w:rPr>
          <w:spacing w:val="0"/>
        </w:rPr>
        <w:softHyphen/>
        <w:t>dy</w:t>
      </w:r>
      <w:r w:rsidRPr="00495190">
        <w:rPr>
          <w:spacing w:val="0"/>
        </w:rPr>
        <w:softHyphen/>
        <w:t>mo ar ne</w:t>
      </w:r>
      <w:r w:rsidRPr="00495190">
        <w:rPr>
          <w:spacing w:val="0"/>
        </w:rPr>
        <w:softHyphen/>
        <w:t>vykdymo.</w:t>
      </w:r>
    </w:p>
    <w:p w14:paraId="5C760FC4" w14:textId="096D3C3E" w:rsidR="002B123E" w:rsidRPr="00495190" w:rsidRDefault="002B123E" w:rsidP="00976406">
      <w:pPr>
        <w:numPr>
          <w:ilvl w:val="1"/>
          <w:numId w:val="7"/>
        </w:numPr>
        <w:tabs>
          <w:tab w:val="left" w:pos="993"/>
          <w:tab w:val="left" w:pos="1134"/>
        </w:tabs>
        <w:spacing w:line="240" w:lineRule="auto"/>
        <w:ind w:left="0" w:firstLine="567"/>
        <w:rPr>
          <w:spacing w:val="0"/>
        </w:rPr>
      </w:pPr>
      <w:r w:rsidRPr="00495190">
        <w:rPr>
          <w:spacing w:val="0"/>
        </w:rPr>
        <w:t>Jei nu</w:t>
      </w:r>
      <w:r w:rsidRPr="00495190">
        <w:rPr>
          <w:spacing w:val="0"/>
        </w:rPr>
        <w:softHyphen/>
        <w:t>ro</w:t>
      </w:r>
      <w:r w:rsidRPr="00495190">
        <w:rPr>
          <w:spacing w:val="0"/>
        </w:rPr>
        <w:softHyphen/>
        <w:t>dy</w:t>
      </w:r>
      <w:r w:rsidRPr="00495190">
        <w:rPr>
          <w:spacing w:val="0"/>
        </w:rPr>
        <w:softHyphen/>
        <w:t>tos ap</w:t>
      </w:r>
      <w:r w:rsidRPr="00495190">
        <w:rPr>
          <w:spacing w:val="0"/>
        </w:rPr>
        <w:softHyphen/>
        <w:t>lin</w:t>
      </w:r>
      <w:r w:rsidRPr="00495190">
        <w:rPr>
          <w:spacing w:val="0"/>
        </w:rPr>
        <w:softHyphen/>
        <w:t>ky</w:t>
      </w:r>
      <w:r w:rsidRPr="00495190">
        <w:rPr>
          <w:spacing w:val="0"/>
        </w:rPr>
        <w:softHyphen/>
        <w:t>bės trun</w:t>
      </w:r>
      <w:r w:rsidRPr="00495190">
        <w:rPr>
          <w:spacing w:val="0"/>
        </w:rPr>
        <w:softHyphen/>
        <w:t>ka il</w:t>
      </w:r>
      <w:r w:rsidRPr="00495190">
        <w:rPr>
          <w:spacing w:val="0"/>
        </w:rPr>
        <w:softHyphen/>
        <w:t>giau kaip 1 (vieną) mė</w:t>
      </w:r>
      <w:r w:rsidRPr="00495190">
        <w:rPr>
          <w:spacing w:val="0"/>
        </w:rPr>
        <w:softHyphen/>
        <w:t>ne</w:t>
      </w:r>
      <w:r w:rsidRPr="00495190">
        <w:rPr>
          <w:spacing w:val="0"/>
        </w:rPr>
        <w:softHyphen/>
        <w:t>sį, Ša</w:t>
      </w:r>
      <w:r w:rsidRPr="00495190">
        <w:rPr>
          <w:spacing w:val="0"/>
        </w:rPr>
        <w:softHyphen/>
        <w:t>lys tar</w:t>
      </w:r>
      <w:r w:rsidRPr="00495190">
        <w:rPr>
          <w:spacing w:val="0"/>
        </w:rPr>
        <w:softHyphen/>
        <w:t>pu</w:t>
      </w:r>
      <w:r w:rsidRPr="00495190">
        <w:rPr>
          <w:spacing w:val="0"/>
        </w:rPr>
        <w:softHyphen/>
        <w:t>sa</w:t>
      </w:r>
      <w:r w:rsidRPr="00495190">
        <w:rPr>
          <w:spacing w:val="0"/>
        </w:rPr>
        <w:softHyphen/>
        <w:t>vio susitarimu ga</w:t>
      </w:r>
      <w:r w:rsidRPr="00495190">
        <w:rPr>
          <w:spacing w:val="0"/>
        </w:rPr>
        <w:softHyphen/>
        <w:t>li nu</w:t>
      </w:r>
      <w:r w:rsidRPr="00495190">
        <w:rPr>
          <w:spacing w:val="0"/>
        </w:rPr>
        <w:softHyphen/>
        <w:t>trauk</w:t>
      </w:r>
      <w:r w:rsidRPr="00495190">
        <w:rPr>
          <w:spacing w:val="0"/>
        </w:rPr>
        <w:softHyphen/>
        <w:t>ti Su</w:t>
      </w:r>
      <w:r w:rsidRPr="00495190">
        <w:rPr>
          <w:spacing w:val="0"/>
        </w:rPr>
        <w:softHyphen/>
        <w:t>tar</w:t>
      </w:r>
      <w:r w:rsidRPr="00495190">
        <w:rPr>
          <w:spacing w:val="0"/>
        </w:rPr>
        <w:softHyphen/>
        <w:t xml:space="preserve">tį. </w:t>
      </w:r>
    </w:p>
    <w:p w14:paraId="3847BA0E" w14:textId="77777777" w:rsidR="002B123E" w:rsidRPr="00495190" w:rsidRDefault="002B123E" w:rsidP="00976406">
      <w:pPr>
        <w:tabs>
          <w:tab w:val="left" w:pos="1134"/>
        </w:tabs>
        <w:spacing w:line="240" w:lineRule="auto"/>
        <w:ind w:left="360" w:firstLine="207"/>
        <w:rPr>
          <w:spacing w:val="0"/>
        </w:rPr>
      </w:pPr>
      <w:bookmarkStart w:id="6" w:name="_Hlk504042219"/>
      <w:bookmarkEnd w:id="5"/>
      <w:r w:rsidRPr="00495190">
        <w:rPr>
          <w:spacing w:val="0"/>
        </w:rPr>
        <w:t xml:space="preserve"> </w:t>
      </w:r>
      <w:bookmarkEnd w:id="6"/>
    </w:p>
    <w:p w14:paraId="4F6D82AE" w14:textId="77777777" w:rsidR="002B123E" w:rsidRPr="003D1528" w:rsidRDefault="002B123E" w:rsidP="003D1528">
      <w:pPr>
        <w:numPr>
          <w:ilvl w:val="0"/>
          <w:numId w:val="7"/>
        </w:numPr>
        <w:tabs>
          <w:tab w:val="left" w:pos="993"/>
        </w:tabs>
        <w:spacing w:line="240" w:lineRule="auto"/>
        <w:ind w:left="0" w:firstLine="567"/>
        <w:jc w:val="center"/>
        <w:rPr>
          <w:b/>
          <w:bCs w:val="0"/>
          <w:spacing w:val="0"/>
        </w:rPr>
      </w:pPr>
      <w:r w:rsidRPr="003D1528">
        <w:rPr>
          <w:b/>
          <w:bCs w:val="0"/>
          <w:spacing w:val="0"/>
        </w:rPr>
        <w:t>BAI</w:t>
      </w:r>
      <w:r w:rsidRPr="003D1528">
        <w:rPr>
          <w:b/>
          <w:bCs w:val="0"/>
          <w:spacing w:val="0"/>
        </w:rPr>
        <w:softHyphen/>
        <w:t>GIA</w:t>
      </w:r>
      <w:r w:rsidRPr="003D1528">
        <w:rPr>
          <w:b/>
          <w:bCs w:val="0"/>
          <w:spacing w:val="0"/>
        </w:rPr>
        <w:softHyphen/>
        <w:t>MO</w:t>
      </w:r>
      <w:r w:rsidRPr="003D1528">
        <w:rPr>
          <w:b/>
          <w:bCs w:val="0"/>
          <w:spacing w:val="0"/>
        </w:rPr>
        <w:softHyphen/>
        <w:t>SIOS NUO</w:t>
      </w:r>
      <w:r w:rsidRPr="003D1528">
        <w:rPr>
          <w:b/>
          <w:bCs w:val="0"/>
          <w:spacing w:val="0"/>
        </w:rPr>
        <w:softHyphen/>
        <w:t>STA</w:t>
      </w:r>
      <w:r w:rsidRPr="003D1528">
        <w:rPr>
          <w:b/>
          <w:bCs w:val="0"/>
          <w:spacing w:val="0"/>
        </w:rPr>
        <w:softHyphen/>
        <w:t>TOS</w:t>
      </w:r>
    </w:p>
    <w:p w14:paraId="32DBFFEE" w14:textId="2ED6FCFC" w:rsidR="002B123E" w:rsidRPr="00554882" w:rsidRDefault="0069522F" w:rsidP="00976406">
      <w:pPr>
        <w:numPr>
          <w:ilvl w:val="1"/>
          <w:numId w:val="7"/>
        </w:numPr>
        <w:tabs>
          <w:tab w:val="left" w:pos="993"/>
          <w:tab w:val="left" w:pos="1134"/>
        </w:tabs>
        <w:spacing w:line="240" w:lineRule="auto"/>
        <w:ind w:left="0" w:firstLine="567"/>
        <w:rPr>
          <w:spacing w:val="0"/>
        </w:rPr>
      </w:pPr>
      <w:bookmarkStart w:id="7" w:name="_Hlk535485248"/>
      <w:r w:rsidRPr="00554882">
        <w:rPr>
          <w:spacing w:val="0"/>
        </w:rPr>
        <w:t xml:space="preserve">Sutartis </w:t>
      </w:r>
      <w:r w:rsidR="0033242E" w:rsidRPr="00554882">
        <w:rPr>
          <w:spacing w:val="0"/>
        </w:rPr>
        <w:t>įsigalioja</w:t>
      </w:r>
      <w:r w:rsidR="00D84F59">
        <w:rPr>
          <w:spacing w:val="0"/>
        </w:rPr>
        <w:t xml:space="preserve"> nuo</w:t>
      </w:r>
      <w:r w:rsidR="0033242E" w:rsidRPr="00554882">
        <w:rPr>
          <w:spacing w:val="0"/>
        </w:rPr>
        <w:t xml:space="preserve"> </w:t>
      </w:r>
      <w:r w:rsidRPr="00554882">
        <w:rPr>
          <w:spacing w:val="0"/>
        </w:rPr>
        <w:t>202</w:t>
      </w:r>
      <w:r w:rsidR="00B53A3B">
        <w:rPr>
          <w:spacing w:val="0"/>
        </w:rPr>
        <w:t>6</w:t>
      </w:r>
      <w:r w:rsidRPr="00554882">
        <w:rPr>
          <w:spacing w:val="0"/>
        </w:rPr>
        <w:t xml:space="preserve"> m. </w:t>
      </w:r>
      <w:r w:rsidR="005E3239">
        <w:rPr>
          <w:spacing w:val="0"/>
        </w:rPr>
        <w:t>sausio 2</w:t>
      </w:r>
      <w:r w:rsidRPr="00554882">
        <w:rPr>
          <w:spacing w:val="0"/>
        </w:rPr>
        <w:t xml:space="preserve"> d. </w:t>
      </w:r>
      <w:r w:rsidR="0033242E" w:rsidRPr="00554882">
        <w:rPr>
          <w:spacing w:val="0"/>
        </w:rPr>
        <w:t xml:space="preserve">ir galioja </w:t>
      </w:r>
      <w:r w:rsidR="005E3239">
        <w:rPr>
          <w:spacing w:val="0"/>
        </w:rPr>
        <w:t>12</w:t>
      </w:r>
      <w:r w:rsidR="0033242E" w:rsidRPr="00554882">
        <w:rPr>
          <w:spacing w:val="0"/>
        </w:rPr>
        <w:t xml:space="preserve"> (</w:t>
      </w:r>
      <w:r w:rsidR="005E3239">
        <w:rPr>
          <w:spacing w:val="0"/>
        </w:rPr>
        <w:t>dvylika</w:t>
      </w:r>
      <w:r w:rsidR="0033242E" w:rsidRPr="00554882">
        <w:rPr>
          <w:spacing w:val="0"/>
        </w:rPr>
        <w:t>) mėnesi</w:t>
      </w:r>
      <w:r w:rsidR="005E3239">
        <w:rPr>
          <w:spacing w:val="0"/>
        </w:rPr>
        <w:t>ų</w:t>
      </w:r>
      <w:r w:rsidRPr="00554882">
        <w:rPr>
          <w:spacing w:val="0"/>
        </w:rPr>
        <w:t xml:space="preserve"> iki 202</w:t>
      </w:r>
      <w:r w:rsidR="00B53A3B">
        <w:rPr>
          <w:spacing w:val="0"/>
        </w:rPr>
        <w:t>6</w:t>
      </w:r>
      <w:r w:rsidRPr="00554882">
        <w:rPr>
          <w:spacing w:val="0"/>
        </w:rPr>
        <w:t xml:space="preserve"> m. </w:t>
      </w:r>
      <w:r w:rsidR="005E3239">
        <w:rPr>
          <w:spacing w:val="0"/>
        </w:rPr>
        <w:t>gruodžio 31</w:t>
      </w:r>
      <w:r w:rsidRPr="00554882">
        <w:rPr>
          <w:spacing w:val="0"/>
        </w:rPr>
        <w:t xml:space="preserve"> d.</w:t>
      </w:r>
      <w:r w:rsidR="0033242E" w:rsidRPr="00554882">
        <w:rPr>
          <w:spacing w:val="0"/>
        </w:rPr>
        <w:t xml:space="preserve"> Sutarčiai nustojus galioti, Šalys sutaria, kad iki visiško sutartinių įsipareigojimų įvykdymo, lieka galioti Sutarties sąlygos, susijusios su atsiskaitymais, nuostolių, baudų, delspinigių mokėjimu ir ginčų sprendimo tvarka.</w:t>
      </w:r>
    </w:p>
    <w:p w14:paraId="0EA7BA64" w14:textId="1279AC3A" w:rsidR="002B123E" w:rsidRPr="00495190" w:rsidRDefault="002B123E" w:rsidP="00976406">
      <w:pPr>
        <w:numPr>
          <w:ilvl w:val="1"/>
          <w:numId w:val="7"/>
        </w:numPr>
        <w:tabs>
          <w:tab w:val="left" w:pos="993"/>
          <w:tab w:val="left" w:pos="1134"/>
        </w:tabs>
        <w:spacing w:line="240" w:lineRule="auto"/>
        <w:ind w:left="0" w:firstLine="567"/>
        <w:rPr>
          <w:spacing w:val="0"/>
        </w:rPr>
      </w:pPr>
      <w:bookmarkStart w:id="8" w:name="_Hlk504042638"/>
      <w:r w:rsidRPr="00554882">
        <w:rPr>
          <w:spacing w:val="0"/>
        </w:rPr>
        <w:t>Bet ko</w:t>
      </w:r>
      <w:r w:rsidRPr="00554882">
        <w:rPr>
          <w:spacing w:val="0"/>
        </w:rPr>
        <w:softHyphen/>
        <w:t>kie Su</w:t>
      </w:r>
      <w:r w:rsidRPr="00554882">
        <w:rPr>
          <w:spacing w:val="0"/>
        </w:rPr>
        <w:softHyphen/>
        <w:t>tar</w:t>
      </w:r>
      <w:r w:rsidRPr="00554882">
        <w:rPr>
          <w:spacing w:val="0"/>
        </w:rPr>
        <w:softHyphen/>
        <w:t>ties pa</w:t>
      </w:r>
      <w:r w:rsidRPr="00554882">
        <w:rPr>
          <w:spacing w:val="0"/>
        </w:rPr>
        <w:softHyphen/>
        <w:t>kei</w:t>
      </w:r>
      <w:r w:rsidRPr="00554882">
        <w:rPr>
          <w:spacing w:val="0"/>
        </w:rPr>
        <w:softHyphen/>
        <w:t>ti</w:t>
      </w:r>
      <w:r w:rsidRPr="00554882">
        <w:rPr>
          <w:spacing w:val="0"/>
        </w:rPr>
        <w:softHyphen/>
        <w:t>mai ar pa</w:t>
      </w:r>
      <w:r w:rsidRPr="00554882">
        <w:rPr>
          <w:spacing w:val="0"/>
        </w:rPr>
        <w:softHyphen/>
        <w:t>pil</w:t>
      </w:r>
      <w:r w:rsidRPr="00554882">
        <w:rPr>
          <w:spacing w:val="0"/>
        </w:rPr>
        <w:softHyphen/>
        <w:t>dy</w:t>
      </w:r>
      <w:r w:rsidRPr="00554882">
        <w:rPr>
          <w:spacing w:val="0"/>
        </w:rPr>
        <w:softHyphen/>
        <w:t>mai ga</w:t>
      </w:r>
      <w:r w:rsidRPr="00554882">
        <w:rPr>
          <w:spacing w:val="0"/>
        </w:rPr>
        <w:softHyphen/>
        <w:t>lio</w:t>
      </w:r>
      <w:r w:rsidRPr="00554882">
        <w:rPr>
          <w:spacing w:val="0"/>
        </w:rPr>
        <w:softHyphen/>
        <w:t>ja su</w:t>
      </w:r>
      <w:r w:rsidRPr="00554882">
        <w:rPr>
          <w:spacing w:val="0"/>
        </w:rPr>
        <w:softHyphen/>
        <w:t>da</w:t>
      </w:r>
      <w:r w:rsidRPr="00554882">
        <w:rPr>
          <w:spacing w:val="0"/>
        </w:rPr>
        <w:softHyphen/>
        <w:t>ry</w:t>
      </w:r>
      <w:r w:rsidRPr="00554882">
        <w:rPr>
          <w:spacing w:val="0"/>
        </w:rPr>
        <w:softHyphen/>
        <w:t>ti tik raš</w:t>
      </w:r>
      <w:r w:rsidRPr="00554882">
        <w:rPr>
          <w:spacing w:val="0"/>
        </w:rPr>
        <w:softHyphen/>
        <w:t>tu, pa</w:t>
      </w:r>
      <w:r w:rsidRPr="00554882">
        <w:rPr>
          <w:spacing w:val="0"/>
        </w:rPr>
        <w:softHyphen/>
        <w:t>si</w:t>
      </w:r>
      <w:r w:rsidRPr="00554882">
        <w:rPr>
          <w:spacing w:val="0"/>
        </w:rPr>
        <w:softHyphen/>
        <w:t>ra</w:t>
      </w:r>
      <w:r w:rsidRPr="00554882">
        <w:rPr>
          <w:spacing w:val="0"/>
        </w:rPr>
        <w:softHyphen/>
        <w:t>šius</w:t>
      </w:r>
      <w:r w:rsidRPr="00495190">
        <w:rPr>
          <w:spacing w:val="0"/>
        </w:rPr>
        <w:t xml:space="preserve"> abie</w:t>
      </w:r>
      <w:r w:rsidRPr="00495190">
        <w:rPr>
          <w:spacing w:val="0"/>
        </w:rPr>
        <w:softHyphen/>
        <w:t>jų Ša</w:t>
      </w:r>
      <w:r w:rsidRPr="00495190">
        <w:rPr>
          <w:spacing w:val="0"/>
        </w:rPr>
        <w:softHyphen/>
        <w:t>lių įga</w:t>
      </w:r>
      <w:r w:rsidRPr="00495190">
        <w:rPr>
          <w:spacing w:val="0"/>
        </w:rPr>
        <w:softHyphen/>
        <w:t>lio</w:t>
      </w:r>
      <w:r w:rsidRPr="00495190">
        <w:rPr>
          <w:spacing w:val="0"/>
        </w:rPr>
        <w:softHyphen/>
        <w:t>tiems at</w:t>
      </w:r>
      <w:r w:rsidRPr="00495190">
        <w:rPr>
          <w:spacing w:val="0"/>
        </w:rPr>
        <w:softHyphen/>
        <w:t>sto</w:t>
      </w:r>
      <w:r w:rsidRPr="00495190">
        <w:rPr>
          <w:spacing w:val="0"/>
        </w:rPr>
        <w:softHyphen/>
        <w:t xml:space="preserve">vams. </w:t>
      </w:r>
      <w:bookmarkEnd w:id="8"/>
      <w:r w:rsidRPr="00495190">
        <w:rPr>
          <w:spacing w:val="0"/>
        </w:rPr>
        <w:t>Žo</w:t>
      </w:r>
      <w:r w:rsidRPr="00495190">
        <w:rPr>
          <w:spacing w:val="0"/>
        </w:rPr>
        <w:softHyphen/>
        <w:t>di</w:t>
      </w:r>
      <w:r w:rsidRPr="00495190">
        <w:rPr>
          <w:spacing w:val="0"/>
        </w:rPr>
        <w:softHyphen/>
        <w:t>nės iš</w:t>
      </w:r>
      <w:r w:rsidRPr="00495190">
        <w:rPr>
          <w:spacing w:val="0"/>
        </w:rPr>
        <w:softHyphen/>
        <w:t>ly</w:t>
      </w:r>
      <w:r w:rsidRPr="00495190">
        <w:rPr>
          <w:spacing w:val="0"/>
        </w:rPr>
        <w:softHyphen/>
        <w:t>gos ne</w:t>
      </w:r>
      <w:r w:rsidRPr="00495190">
        <w:rPr>
          <w:spacing w:val="0"/>
        </w:rPr>
        <w:softHyphen/>
        <w:t>tu</w:t>
      </w:r>
      <w:r w:rsidRPr="00495190">
        <w:rPr>
          <w:spacing w:val="0"/>
        </w:rPr>
        <w:softHyphen/>
        <w:t>ri ju</w:t>
      </w:r>
      <w:r w:rsidRPr="00495190">
        <w:rPr>
          <w:spacing w:val="0"/>
        </w:rPr>
        <w:softHyphen/>
        <w:t>ri</w:t>
      </w:r>
      <w:r w:rsidRPr="00495190">
        <w:rPr>
          <w:spacing w:val="0"/>
        </w:rPr>
        <w:softHyphen/>
        <w:t>di</w:t>
      </w:r>
      <w:r w:rsidRPr="00495190">
        <w:rPr>
          <w:spacing w:val="0"/>
        </w:rPr>
        <w:softHyphen/>
        <w:t>nės ga</w:t>
      </w:r>
      <w:r w:rsidRPr="00495190">
        <w:rPr>
          <w:spacing w:val="0"/>
        </w:rPr>
        <w:softHyphen/>
        <w:t>lios.</w:t>
      </w:r>
    </w:p>
    <w:bookmarkEnd w:id="7"/>
    <w:p w14:paraId="53A64879" w14:textId="64AC4ABD" w:rsidR="002B123E" w:rsidRPr="00495190" w:rsidRDefault="002B123E" w:rsidP="00976406">
      <w:pPr>
        <w:numPr>
          <w:ilvl w:val="1"/>
          <w:numId w:val="7"/>
        </w:numPr>
        <w:tabs>
          <w:tab w:val="left" w:pos="993"/>
          <w:tab w:val="left" w:pos="1134"/>
        </w:tabs>
        <w:spacing w:line="240" w:lineRule="auto"/>
        <w:ind w:left="0" w:firstLine="567"/>
        <w:rPr>
          <w:spacing w:val="0"/>
        </w:rPr>
      </w:pPr>
      <w:r w:rsidRPr="00495190">
        <w:rPr>
          <w:spacing w:val="0"/>
        </w:rPr>
        <w:lastRenderedPageBreak/>
        <w:t xml:space="preserve">Visi pranešimai ir kitas Šalių susirašinėjimas pagal Sutartį įteikiamas Sutarties Šaliai pasirašytinai arba siunčiant paštu arba faksu, jei Sutartyje nenurodyta kitaip. Laikoma, kad paštu išsiųstas dokumentas gautas trečią darbo dieną, einančią po tos dienos, kai gavėjui siunčiamas dokumentas įteiktas pašto paslaugas teikiančiai įmonei.   </w:t>
      </w:r>
    </w:p>
    <w:p w14:paraId="2D372200" w14:textId="6999F6F3" w:rsidR="002B123E" w:rsidRPr="00495190" w:rsidRDefault="002B123E" w:rsidP="00976406">
      <w:pPr>
        <w:numPr>
          <w:ilvl w:val="1"/>
          <w:numId w:val="7"/>
        </w:numPr>
        <w:tabs>
          <w:tab w:val="left" w:pos="993"/>
          <w:tab w:val="left" w:pos="1134"/>
        </w:tabs>
        <w:spacing w:line="240" w:lineRule="auto"/>
        <w:ind w:left="0" w:firstLine="567"/>
        <w:rPr>
          <w:spacing w:val="0"/>
        </w:rPr>
      </w:pPr>
      <w:r w:rsidRPr="00495190">
        <w:rPr>
          <w:spacing w:val="0"/>
        </w:rPr>
        <w:t>Pa</w:t>
      </w:r>
      <w:r w:rsidRPr="00495190">
        <w:rPr>
          <w:spacing w:val="0"/>
        </w:rPr>
        <w:softHyphen/>
        <w:t>si</w:t>
      </w:r>
      <w:r w:rsidRPr="00495190">
        <w:rPr>
          <w:spacing w:val="0"/>
        </w:rPr>
        <w:softHyphen/>
        <w:t>kei</w:t>
      </w:r>
      <w:r w:rsidRPr="00495190">
        <w:rPr>
          <w:spacing w:val="0"/>
        </w:rPr>
        <w:softHyphen/>
        <w:t>tus ad</w:t>
      </w:r>
      <w:r w:rsidRPr="00495190">
        <w:rPr>
          <w:spacing w:val="0"/>
        </w:rPr>
        <w:softHyphen/>
        <w:t>re</w:t>
      </w:r>
      <w:r w:rsidRPr="00495190">
        <w:rPr>
          <w:spacing w:val="0"/>
        </w:rPr>
        <w:softHyphen/>
        <w:t>sams, te</w:t>
      </w:r>
      <w:r w:rsidRPr="00495190">
        <w:rPr>
          <w:spacing w:val="0"/>
        </w:rPr>
        <w:softHyphen/>
        <w:t>le</w:t>
      </w:r>
      <w:r w:rsidRPr="00495190">
        <w:rPr>
          <w:spacing w:val="0"/>
        </w:rPr>
        <w:softHyphen/>
        <w:t>fo</w:t>
      </w:r>
      <w:r w:rsidRPr="00495190">
        <w:rPr>
          <w:spacing w:val="0"/>
        </w:rPr>
        <w:softHyphen/>
        <w:t>nų ir fak</w:t>
      </w:r>
      <w:r w:rsidRPr="00495190">
        <w:rPr>
          <w:spacing w:val="0"/>
        </w:rPr>
        <w:softHyphen/>
        <w:t>sų nu</w:t>
      </w:r>
      <w:r w:rsidRPr="00495190">
        <w:rPr>
          <w:spacing w:val="0"/>
        </w:rPr>
        <w:softHyphen/>
        <w:t>me</w:t>
      </w:r>
      <w:r w:rsidRPr="00495190">
        <w:rPr>
          <w:spacing w:val="0"/>
        </w:rPr>
        <w:softHyphen/>
        <w:t>riams, ban</w:t>
      </w:r>
      <w:r w:rsidRPr="00495190">
        <w:rPr>
          <w:spacing w:val="0"/>
        </w:rPr>
        <w:softHyphen/>
        <w:t>ko rek</w:t>
      </w:r>
      <w:r w:rsidRPr="00495190">
        <w:rPr>
          <w:spacing w:val="0"/>
        </w:rPr>
        <w:softHyphen/>
        <w:t>vi</w:t>
      </w:r>
      <w:r w:rsidRPr="00495190">
        <w:rPr>
          <w:spacing w:val="0"/>
        </w:rPr>
        <w:softHyphen/>
        <w:t>zi</w:t>
      </w:r>
      <w:r w:rsidRPr="00495190">
        <w:rPr>
          <w:spacing w:val="0"/>
        </w:rPr>
        <w:softHyphen/>
        <w:t>tams, Su</w:t>
      </w:r>
      <w:r w:rsidRPr="00495190">
        <w:rPr>
          <w:spacing w:val="0"/>
        </w:rPr>
        <w:softHyphen/>
        <w:t>tar</w:t>
      </w:r>
      <w:r w:rsidRPr="00495190">
        <w:rPr>
          <w:spacing w:val="0"/>
        </w:rPr>
        <w:softHyphen/>
        <w:t>ties Ša</w:t>
      </w:r>
      <w:r w:rsidRPr="00495190">
        <w:rPr>
          <w:spacing w:val="0"/>
        </w:rPr>
        <w:softHyphen/>
        <w:t>lys įsipa</w:t>
      </w:r>
      <w:r w:rsidRPr="00495190">
        <w:rPr>
          <w:spacing w:val="0"/>
        </w:rPr>
        <w:softHyphen/>
        <w:t>rei</w:t>
      </w:r>
      <w:r w:rsidRPr="00495190">
        <w:rPr>
          <w:spacing w:val="0"/>
        </w:rPr>
        <w:softHyphen/>
        <w:t>go</w:t>
      </w:r>
      <w:r w:rsidRPr="00495190">
        <w:rPr>
          <w:spacing w:val="0"/>
        </w:rPr>
        <w:softHyphen/>
        <w:t>ja apie tai ne</w:t>
      </w:r>
      <w:r w:rsidRPr="00495190">
        <w:rPr>
          <w:spacing w:val="0"/>
        </w:rPr>
        <w:softHyphen/>
        <w:t>dels</w:t>
      </w:r>
      <w:r w:rsidRPr="00495190">
        <w:rPr>
          <w:spacing w:val="0"/>
        </w:rPr>
        <w:softHyphen/>
        <w:t>da</w:t>
      </w:r>
      <w:r w:rsidRPr="00495190">
        <w:rPr>
          <w:spacing w:val="0"/>
        </w:rPr>
        <w:softHyphen/>
        <w:t>mos raš</w:t>
      </w:r>
      <w:r w:rsidRPr="00495190">
        <w:rPr>
          <w:spacing w:val="0"/>
        </w:rPr>
        <w:softHyphen/>
        <w:t>tu in</w:t>
      </w:r>
      <w:r w:rsidRPr="00495190">
        <w:rPr>
          <w:spacing w:val="0"/>
        </w:rPr>
        <w:softHyphen/>
        <w:t>for</w:t>
      </w:r>
      <w:r w:rsidRPr="00495190">
        <w:rPr>
          <w:spacing w:val="0"/>
        </w:rPr>
        <w:softHyphen/>
        <w:t>muo</w:t>
      </w:r>
      <w:r w:rsidRPr="00495190">
        <w:rPr>
          <w:spacing w:val="0"/>
        </w:rPr>
        <w:softHyphen/>
        <w:t>ti vie</w:t>
      </w:r>
      <w:r w:rsidRPr="00495190">
        <w:rPr>
          <w:spacing w:val="0"/>
        </w:rPr>
        <w:softHyphen/>
        <w:t>na ki</w:t>
      </w:r>
      <w:r w:rsidRPr="00495190">
        <w:rPr>
          <w:spacing w:val="0"/>
        </w:rPr>
        <w:softHyphen/>
        <w:t>tą.</w:t>
      </w:r>
    </w:p>
    <w:p w14:paraId="41473DDC" w14:textId="77777777" w:rsidR="00B57880" w:rsidRDefault="002B123E" w:rsidP="00B57880">
      <w:pPr>
        <w:numPr>
          <w:ilvl w:val="1"/>
          <w:numId w:val="7"/>
        </w:numPr>
        <w:tabs>
          <w:tab w:val="left" w:pos="993"/>
          <w:tab w:val="left" w:pos="1134"/>
        </w:tabs>
        <w:spacing w:line="240" w:lineRule="auto"/>
        <w:ind w:left="0" w:firstLine="567"/>
        <w:rPr>
          <w:spacing w:val="0"/>
        </w:rPr>
      </w:pPr>
      <w:r w:rsidRPr="00495190">
        <w:rPr>
          <w:spacing w:val="0"/>
        </w:rPr>
        <w:t xml:space="preserve">Visi su šia Sutartimi susiję ginčai sprendžiami derybų keliu. Nesusitarus, ginčai sprendžiami Lietuvos Respublikos įstatymų nustatyta tvarka, pagal Pardavėjo buveinės vietą. </w:t>
      </w:r>
      <w:bookmarkStart w:id="9" w:name="_Hlk504136225"/>
    </w:p>
    <w:p w14:paraId="59DC64F4" w14:textId="77777777" w:rsidR="0087410D" w:rsidRPr="0087410D" w:rsidRDefault="0087410D" w:rsidP="00976406">
      <w:pPr>
        <w:numPr>
          <w:ilvl w:val="1"/>
          <w:numId w:val="7"/>
        </w:numPr>
        <w:tabs>
          <w:tab w:val="left" w:pos="993"/>
          <w:tab w:val="left" w:pos="1134"/>
        </w:tabs>
        <w:spacing w:line="240" w:lineRule="auto"/>
        <w:ind w:left="0" w:firstLine="567"/>
        <w:rPr>
          <w:spacing w:val="0"/>
        </w:rPr>
      </w:pPr>
      <w:r w:rsidRPr="0000539D">
        <w:rPr>
          <w:lang w:val="lt"/>
        </w:rPr>
        <w:t xml:space="preserve">Sutartis sudaryta dviem egzemplioriais, (išskyrus atvejus kai Sutartis pasirašoma saugiu elektroniniu parašu) po vieną kiekvienai Šaliai. </w:t>
      </w:r>
    </w:p>
    <w:p w14:paraId="1A2B6B64" w14:textId="1745550C" w:rsidR="002B123E" w:rsidRPr="00495190" w:rsidRDefault="002B123E" w:rsidP="00976406">
      <w:pPr>
        <w:numPr>
          <w:ilvl w:val="1"/>
          <w:numId w:val="7"/>
        </w:numPr>
        <w:tabs>
          <w:tab w:val="left" w:pos="993"/>
          <w:tab w:val="left" w:pos="1134"/>
        </w:tabs>
        <w:spacing w:line="240" w:lineRule="auto"/>
        <w:ind w:left="0" w:firstLine="567"/>
        <w:rPr>
          <w:spacing w:val="0"/>
        </w:rPr>
      </w:pPr>
      <w:r w:rsidRPr="00495190">
        <w:rPr>
          <w:spacing w:val="0"/>
        </w:rPr>
        <w:t xml:space="preserve">Sutarties priedai yra neatskiriama šios Sutarties dalis. </w:t>
      </w:r>
      <w:bookmarkEnd w:id="9"/>
    </w:p>
    <w:p w14:paraId="0EC3A31D" w14:textId="77777777" w:rsidR="002B123E" w:rsidRPr="00495190" w:rsidRDefault="002B123E" w:rsidP="00976406">
      <w:pPr>
        <w:spacing w:line="240" w:lineRule="auto"/>
        <w:rPr>
          <w:spacing w:val="0"/>
        </w:rPr>
      </w:pPr>
    </w:p>
    <w:p w14:paraId="3247819D" w14:textId="03A275AA" w:rsidR="00201600" w:rsidRPr="003D1528" w:rsidRDefault="00201600" w:rsidP="003D1528">
      <w:pPr>
        <w:numPr>
          <w:ilvl w:val="0"/>
          <w:numId w:val="7"/>
        </w:numPr>
        <w:tabs>
          <w:tab w:val="left" w:pos="993"/>
        </w:tabs>
        <w:spacing w:line="240" w:lineRule="auto"/>
        <w:ind w:left="0" w:firstLine="567"/>
        <w:jc w:val="center"/>
        <w:rPr>
          <w:b/>
          <w:bCs w:val="0"/>
          <w:spacing w:val="0"/>
        </w:rPr>
      </w:pPr>
      <w:r w:rsidRPr="003D1528">
        <w:rPr>
          <w:b/>
          <w:bCs w:val="0"/>
          <w:spacing w:val="0"/>
        </w:rPr>
        <w:t>PRIEDAI</w:t>
      </w:r>
    </w:p>
    <w:p w14:paraId="1C09DAFD" w14:textId="2101B122" w:rsidR="002B123E" w:rsidRPr="00495190" w:rsidRDefault="002B123E" w:rsidP="00976406">
      <w:pPr>
        <w:numPr>
          <w:ilvl w:val="1"/>
          <w:numId w:val="7"/>
        </w:numPr>
        <w:tabs>
          <w:tab w:val="left" w:pos="993"/>
          <w:tab w:val="left" w:pos="1134"/>
        </w:tabs>
        <w:spacing w:line="240" w:lineRule="auto"/>
        <w:ind w:left="0" w:firstLine="567"/>
        <w:rPr>
          <w:spacing w:val="0"/>
        </w:rPr>
      </w:pPr>
      <w:r w:rsidRPr="00495190">
        <w:rPr>
          <w:spacing w:val="0"/>
        </w:rPr>
        <w:t>Priedas</w:t>
      </w:r>
      <w:r w:rsidR="00201600" w:rsidRPr="00495190">
        <w:rPr>
          <w:spacing w:val="0"/>
        </w:rPr>
        <w:t xml:space="preserve"> Nr. 1</w:t>
      </w:r>
      <w:r w:rsidRPr="00495190">
        <w:rPr>
          <w:spacing w:val="0"/>
        </w:rPr>
        <w:t xml:space="preserve">. </w:t>
      </w:r>
      <w:r w:rsidR="00B53A3B">
        <w:rPr>
          <w:spacing w:val="0"/>
        </w:rPr>
        <w:t>T</w:t>
      </w:r>
      <w:r w:rsidR="00092C29">
        <w:rPr>
          <w:spacing w:val="0"/>
        </w:rPr>
        <w:t>iekėjo pasiūlymas</w:t>
      </w:r>
      <w:r w:rsidRPr="00495190">
        <w:rPr>
          <w:spacing w:val="0"/>
        </w:rPr>
        <w:t>.</w:t>
      </w:r>
    </w:p>
    <w:p w14:paraId="4122DC93" w14:textId="77777777" w:rsidR="002B123E" w:rsidRPr="00495190" w:rsidRDefault="002B123E" w:rsidP="00976406">
      <w:pPr>
        <w:pStyle w:val="Pagrindiniotekstotrauka"/>
        <w:spacing w:after="0" w:line="240" w:lineRule="auto"/>
        <w:rPr>
          <w:spacing w:val="0"/>
        </w:rPr>
      </w:pPr>
    </w:p>
    <w:p w14:paraId="2AFDBDA9" w14:textId="7719DC4C" w:rsidR="002B123E" w:rsidRPr="0087410D" w:rsidRDefault="002B123E" w:rsidP="0087410D">
      <w:pPr>
        <w:spacing w:line="240" w:lineRule="auto"/>
        <w:ind w:firstLine="709"/>
        <w:jc w:val="center"/>
        <w:rPr>
          <w:b/>
          <w:bCs w:val="0"/>
          <w:spacing w:val="0"/>
        </w:rPr>
      </w:pPr>
      <w:r w:rsidRPr="0087410D">
        <w:rPr>
          <w:b/>
          <w:bCs w:val="0"/>
          <w:spacing w:val="0"/>
        </w:rPr>
        <w:t>9. ŠALIŲ REKVIZITAI</w:t>
      </w:r>
    </w:p>
    <w:tbl>
      <w:tblPr>
        <w:tblW w:w="0" w:type="auto"/>
        <w:tblLayout w:type="fixed"/>
        <w:tblLook w:val="0000" w:firstRow="0" w:lastRow="0" w:firstColumn="0" w:lastColumn="0" w:noHBand="0" w:noVBand="0"/>
      </w:tblPr>
      <w:tblGrid>
        <w:gridCol w:w="5006"/>
        <w:gridCol w:w="4848"/>
      </w:tblGrid>
      <w:tr w:rsidR="002B123E" w:rsidRPr="00495190" w14:paraId="0C5CED7A" w14:textId="77777777">
        <w:trPr>
          <w:trHeight w:val="319"/>
        </w:trPr>
        <w:tc>
          <w:tcPr>
            <w:tcW w:w="5006" w:type="dxa"/>
          </w:tcPr>
          <w:p w14:paraId="6361C0A7" w14:textId="362552E2" w:rsidR="002B123E" w:rsidRPr="00495190" w:rsidRDefault="002B123E" w:rsidP="00976406">
            <w:pPr>
              <w:snapToGrid w:val="0"/>
              <w:spacing w:line="240" w:lineRule="auto"/>
              <w:ind w:firstLine="0"/>
              <w:rPr>
                <w:spacing w:val="0"/>
              </w:rPr>
            </w:pPr>
            <w:bookmarkStart w:id="10" w:name="_Hlk504043350"/>
            <w:bookmarkEnd w:id="10"/>
            <w:r w:rsidRPr="00495190">
              <w:rPr>
                <w:spacing w:val="0"/>
              </w:rPr>
              <w:t>Pirkėjas</w:t>
            </w:r>
            <w:r w:rsidR="0087410D">
              <w:rPr>
                <w:spacing w:val="0"/>
              </w:rPr>
              <w:t>:</w:t>
            </w:r>
          </w:p>
        </w:tc>
        <w:tc>
          <w:tcPr>
            <w:tcW w:w="4848" w:type="dxa"/>
          </w:tcPr>
          <w:p w14:paraId="3828B2B7" w14:textId="50E98AEE" w:rsidR="002B123E" w:rsidRPr="00495190" w:rsidRDefault="002B123E" w:rsidP="00976406">
            <w:pPr>
              <w:snapToGrid w:val="0"/>
              <w:spacing w:line="240" w:lineRule="auto"/>
              <w:ind w:firstLine="0"/>
              <w:rPr>
                <w:spacing w:val="0"/>
              </w:rPr>
            </w:pPr>
            <w:r w:rsidRPr="00495190">
              <w:rPr>
                <w:spacing w:val="0"/>
              </w:rPr>
              <w:t>Pardavėjas</w:t>
            </w:r>
            <w:r w:rsidR="0087410D">
              <w:rPr>
                <w:spacing w:val="0"/>
              </w:rPr>
              <w:t>:</w:t>
            </w:r>
          </w:p>
        </w:tc>
      </w:tr>
      <w:tr w:rsidR="002B123E" w:rsidRPr="00495190" w14:paraId="1E001580" w14:textId="77777777">
        <w:trPr>
          <w:trHeight w:val="283"/>
        </w:trPr>
        <w:tc>
          <w:tcPr>
            <w:tcW w:w="5006" w:type="dxa"/>
          </w:tcPr>
          <w:p w14:paraId="640F1060" w14:textId="77777777" w:rsidR="002B123E" w:rsidRPr="00495190" w:rsidRDefault="002B123E" w:rsidP="00976406">
            <w:pPr>
              <w:snapToGrid w:val="0"/>
              <w:spacing w:line="240" w:lineRule="auto"/>
              <w:ind w:firstLine="0"/>
              <w:rPr>
                <w:color w:val="000000"/>
                <w:spacing w:val="0"/>
              </w:rPr>
            </w:pPr>
            <w:r w:rsidRPr="00495190">
              <w:rPr>
                <w:rStyle w:val="Grietas"/>
                <w:b w:val="0"/>
                <w:spacing w:val="0"/>
              </w:rPr>
              <w:t>Viešoji įstaiga Šiaulių reabilitacijos centras</w:t>
            </w:r>
            <w:r w:rsidRPr="00495190">
              <w:rPr>
                <w:spacing w:val="0"/>
              </w:rPr>
              <w:t xml:space="preserve"> </w:t>
            </w:r>
          </w:p>
        </w:tc>
        <w:tc>
          <w:tcPr>
            <w:tcW w:w="4848" w:type="dxa"/>
          </w:tcPr>
          <w:p w14:paraId="30F40F6A" w14:textId="77777777" w:rsidR="002B123E" w:rsidRPr="00495190" w:rsidRDefault="002B123E" w:rsidP="00976406">
            <w:pPr>
              <w:snapToGrid w:val="0"/>
              <w:spacing w:line="240" w:lineRule="auto"/>
              <w:ind w:firstLine="0"/>
              <w:rPr>
                <w:spacing w:val="0"/>
              </w:rPr>
            </w:pPr>
            <w:r w:rsidRPr="00495190">
              <w:rPr>
                <w:color w:val="000000"/>
                <w:spacing w:val="0"/>
              </w:rPr>
              <w:t>UAB vaistinė „Valerijonas“</w:t>
            </w:r>
          </w:p>
        </w:tc>
      </w:tr>
      <w:tr w:rsidR="002B123E" w:rsidRPr="00495190" w14:paraId="51AE9A62" w14:textId="77777777">
        <w:trPr>
          <w:trHeight w:val="283"/>
        </w:trPr>
        <w:tc>
          <w:tcPr>
            <w:tcW w:w="5006" w:type="dxa"/>
          </w:tcPr>
          <w:p w14:paraId="044587A0" w14:textId="77777777" w:rsidR="002B123E" w:rsidRPr="00495190" w:rsidRDefault="002B123E" w:rsidP="00976406">
            <w:pPr>
              <w:snapToGrid w:val="0"/>
              <w:spacing w:line="240" w:lineRule="auto"/>
              <w:ind w:firstLine="0"/>
              <w:rPr>
                <w:color w:val="000000"/>
                <w:spacing w:val="0"/>
              </w:rPr>
            </w:pPr>
            <w:r w:rsidRPr="00495190">
              <w:rPr>
                <w:color w:val="000000"/>
                <w:spacing w:val="0"/>
              </w:rPr>
              <w:t>Pramonės g. 15A, LT-78137 Šiauliai</w:t>
            </w:r>
          </w:p>
        </w:tc>
        <w:tc>
          <w:tcPr>
            <w:tcW w:w="4848" w:type="dxa"/>
          </w:tcPr>
          <w:p w14:paraId="7A70BA79" w14:textId="4B104B4C" w:rsidR="002B123E" w:rsidRPr="00495190" w:rsidRDefault="002B123E" w:rsidP="00976406">
            <w:pPr>
              <w:spacing w:line="240" w:lineRule="auto"/>
              <w:ind w:firstLine="0"/>
              <w:rPr>
                <w:spacing w:val="0"/>
              </w:rPr>
            </w:pPr>
            <w:r w:rsidRPr="00495190">
              <w:rPr>
                <w:color w:val="000000"/>
                <w:spacing w:val="0"/>
              </w:rPr>
              <w:t>Vilniaus g. 173</w:t>
            </w:r>
            <w:r w:rsidR="00D84F59">
              <w:rPr>
                <w:color w:val="000000"/>
                <w:spacing w:val="0"/>
              </w:rPr>
              <w:t>-4</w:t>
            </w:r>
            <w:r w:rsidRPr="00495190">
              <w:rPr>
                <w:color w:val="000000"/>
                <w:spacing w:val="0"/>
              </w:rPr>
              <w:t>, LT-76351 Šiauliai</w:t>
            </w:r>
          </w:p>
        </w:tc>
      </w:tr>
      <w:tr w:rsidR="002B123E" w:rsidRPr="00495190" w14:paraId="54DC6C8A" w14:textId="77777777">
        <w:trPr>
          <w:trHeight w:val="283"/>
        </w:trPr>
        <w:tc>
          <w:tcPr>
            <w:tcW w:w="5006" w:type="dxa"/>
          </w:tcPr>
          <w:p w14:paraId="32658721" w14:textId="01D3A84D" w:rsidR="002B123E" w:rsidRPr="00495190" w:rsidRDefault="002B123E" w:rsidP="00976406">
            <w:pPr>
              <w:snapToGrid w:val="0"/>
              <w:spacing w:line="240" w:lineRule="auto"/>
              <w:ind w:firstLine="0"/>
              <w:rPr>
                <w:color w:val="000000"/>
                <w:spacing w:val="0"/>
              </w:rPr>
            </w:pPr>
            <w:r w:rsidRPr="00495190">
              <w:rPr>
                <w:spacing w:val="0"/>
              </w:rPr>
              <w:t xml:space="preserve">Faks./Tel. </w:t>
            </w:r>
            <w:r w:rsidR="00D34EE6">
              <w:rPr>
                <w:spacing w:val="0"/>
              </w:rPr>
              <w:t>+370</w:t>
            </w:r>
            <w:r w:rsidRPr="00495190">
              <w:rPr>
                <w:spacing w:val="0"/>
              </w:rPr>
              <w:t xml:space="preserve"> </w:t>
            </w:r>
            <w:r w:rsidR="00D34EE6">
              <w:rPr>
                <w:spacing w:val="0"/>
              </w:rPr>
              <w:t>(</w:t>
            </w:r>
            <w:r w:rsidRPr="00495190">
              <w:rPr>
                <w:spacing w:val="0"/>
              </w:rPr>
              <w:t>41) 457 755</w:t>
            </w:r>
          </w:p>
        </w:tc>
        <w:tc>
          <w:tcPr>
            <w:tcW w:w="4848" w:type="dxa"/>
          </w:tcPr>
          <w:p w14:paraId="7BFDDB8B" w14:textId="77777777" w:rsidR="002B123E" w:rsidRPr="00495190" w:rsidRDefault="002B123E" w:rsidP="00976406">
            <w:pPr>
              <w:snapToGrid w:val="0"/>
              <w:spacing w:line="240" w:lineRule="auto"/>
              <w:ind w:firstLine="0"/>
              <w:rPr>
                <w:spacing w:val="0"/>
              </w:rPr>
            </w:pPr>
            <w:r w:rsidRPr="00495190">
              <w:rPr>
                <w:color w:val="000000"/>
                <w:spacing w:val="0"/>
              </w:rPr>
              <w:t>Įmonės kodas 144803578</w:t>
            </w:r>
          </w:p>
        </w:tc>
      </w:tr>
      <w:tr w:rsidR="002B123E" w:rsidRPr="00495190" w14:paraId="305B67EA" w14:textId="77777777">
        <w:trPr>
          <w:trHeight w:val="283"/>
        </w:trPr>
        <w:tc>
          <w:tcPr>
            <w:tcW w:w="5006" w:type="dxa"/>
          </w:tcPr>
          <w:p w14:paraId="273CCC84" w14:textId="77777777" w:rsidR="002B123E" w:rsidRPr="00495190" w:rsidRDefault="002B123E" w:rsidP="00976406">
            <w:pPr>
              <w:snapToGrid w:val="0"/>
              <w:spacing w:line="240" w:lineRule="auto"/>
              <w:ind w:firstLine="0"/>
              <w:rPr>
                <w:color w:val="000000"/>
                <w:spacing w:val="0"/>
              </w:rPr>
            </w:pPr>
            <w:r w:rsidRPr="00495190">
              <w:rPr>
                <w:spacing w:val="0"/>
              </w:rPr>
              <w:t>Įmonės kodas 191847935</w:t>
            </w:r>
          </w:p>
        </w:tc>
        <w:tc>
          <w:tcPr>
            <w:tcW w:w="4848" w:type="dxa"/>
          </w:tcPr>
          <w:p w14:paraId="627EAA62" w14:textId="77777777" w:rsidR="002B123E" w:rsidRPr="00495190" w:rsidRDefault="002B123E" w:rsidP="00976406">
            <w:pPr>
              <w:snapToGrid w:val="0"/>
              <w:spacing w:line="240" w:lineRule="auto"/>
              <w:ind w:firstLine="0"/>
              <w:rPr>
                <w:spacing w:val="0"/>
              </w:rPr>
            </w:pPr>
            <w:r w:rsidRPr="00495190">
              <w:rPr>
                <w:color w:val="000000"/>
                <w:spacing w:val="0"/>
              </w:rPr>
              <w:t>PVM mokėtojo kodas LT448035716</w:t>
            </w:r>
          </w:p>
        </w:tc>
      </w:tr>
      <w:tr w:rsidR="002B123E" w:rsidRPr="00495190" w14:paraId="7A5009DB" w14:textId="77777777">
        <w:trPr>
          <w:trHeight w:val="283"/>
        </w:trPr>
        <w:tc>
          <w:tcPr>
            <w:tcW w:w="5006" w:type="dxa"/>
          </w:tcPr>
          <w:p w14:paraId="3DAE4E94" w14:textId="77777777" w:rsidR="002B123E" w:rsidRPr="00495190" w:rsidRDefault="002B123E" w:rsidP="00976406">
            <w:pPr>
              <w:snapToGrid w:val="0"/>
              <w:spacing w:line="240" w:lineRule="auto"/>
              <w:ind w:firstLine="0"/>
              <w:rPr>
                <w:color w:val="000000"/>
                <w:spacing w:val="0"/>
              </w:rPr>
            </w:pPr>
            <w:r w:rsidRPr="00495190">
              <w:rPr>
                <w:spacing w:val="0"/>
              </w:rPr>
              <w:t>PVM mokėtojo kodas  LT100009294619</w:t>
            </w:r>
          </w:p>
        </w:tc>
        <w:tc>
          <w:tcPr>
            <w:tcW w:w="4848" w:type="dxa"/>
          </w:tcPr>
          <w:p w14:paraId="6309640C" w14:textId="6805DC62" w:rsidR="002B123E" w:rsidRPr="00495190" w:rsidRDefault="002B123E" w:rsidP="00976406">
            <w:pPr>
              <w:snapToGrid w:val="0"/>
              <w:spacing w:line="240" w:lineRule="auto"/>
              <w:ind w:firstLine="0"/>
              <w:rPr>
                <w:spacing w:val="0"/>
              </w:rPr>
            </w:pPr>
            <w:r w:rsidRPr="00495190">
              <w:rPr>
                <w:color w:val="000000"/>
                <w:spacing w:val="0"/>
              </w:rPr>
              <w:t xml:space="preserve">Tel./faks. </w:t>
            </w:r>
            <w:r w:rsidR="00D34EE6">
              <w:rPr>
                <w:color w:val="000000"/>
                <w:spacing w:val="0"/>
              </w:rPr>
              <w:t>+370</w:t>
            </w:r>
            <w:r w:rsidRPr="00495190">
              <w:rPr>
                <w:color w:val="000000"/>
                <w:spacing w:val="0"/>
              </w:rPr>
              <w:t xml:space="preserve"> </w:t>
            </w:r>
            <w:r w:rsidR="00D34EE6">
              <w:rPr>
                <w:color w:val="000000"/>
                <w:spacing w:val="0"/>
              </w:rPr>
              <w:t>(</w:t>
            </w:r>
            <w:r w:rsidRPr="00495190">
              <w:rPr>
                <w:color w:val="000000"/>
                <w:spacing w:val="0"/>
              </w:rPr>
              <w:t>41) 433 774</w:t>
            </w:r>
          </w:p>
        </w:tc>
      </w:tr>
      <w:tr w:rsidR="002B123E" w:rsidRPr="00495190" w14:paraId="028E50ED" w14:textId="77777777">
        <w:trPr>
          <w:trHeight w:val="170"/>
        </w:trPr>
        <w:tc>
          <w:tcPr>
            <w:tcW w:w="5006" w:type="dxa"/>
          </w:tcPr>
          <w:p w14:paraId="6B970D2B" w14:textId="7DD420C0" w:rsidR="002B123E" w:rsidRPr="00495190" w:rsidRDefault="002B123E" w:rsidP="00976406">
            <w:pPr>
              <w:snapToGrid w:val="0"/>
              <w:spacing w:line="240" w:lineRule="auto"/>
              <w:ind w:firstLine="0"/>
              <w:rPr>
                <w:color w:val="000000"/>
                <w:spacing w:val="0"/>
              </w:rPr>
            </w:pPr>
            <w:proofErr w:type="spellStart"/>
            <w:r w:rsidRPr="00495190">
              <w:rPr>
                <w:spacing w:val="0"/>
              </w:rPr>
              <w:t>e</w:t>
            </w:r>
            <w:r w:rsidR="007448C5">
              <w:rPr>
                <w:spacing w:val="0"/>
              </w:rPr>
              <w:t>l</w:t>
            </w:r>
            <w:r w:rsidRPr="00495190">
              <w:rPr>
                <w:spacing w:val="0"/>
              </w:rPr>
              <w:t>.p</w:t>
            </w:r>
            <w:proofErr w:type="spellEnd"/>
            <w:r w:rsidRPr="00495190">
              <w:rPr>
                <w:spacing w:val="0"/>
              </w:rPr>
              <w:t xml:space="preserve">.: </w:t>
            </w:r>
            <w:hyperlink r:id="rId9" w:history="1">
              <w:r w:rsidR="007448C5" w:rsidRPr="00661865">
                <w:rPr>
                  <w:rStyle w:val="Hipersaitas"/>
                  <w:spacing w:val="0"/>
                </w:rPr>
                <w:t>pirkimai@reab.lt</w:t>
              </w:r>
            </w:hyperlink>
          </w:p>
        </w:tc>
        <w:tc>
          <w:tcPr>
            <w:tcW w:w="4848" w:type="dxa"/>
          </w:tcPr>
          <w:p w14:paraId="1CE11925" w14:textId="77777777" w:rsidR="002B123E" w:rsidRPr="00495190" w:rsidRDefault="002B123E" w:rsidP="00976406">
            <w:pPr>
              <w:snapToGrid w:val="0"/>
              <w:spacing w:line="240" w:lineRule="auto"/>
              <w:ind w:firstLine="0"/>
              <w:rPr>
                <w:spacing w:val="0"/>
              </w:rPr>
            </w:pPr>
            <w:proofErr w:type="spellStart"/>
            <w:r w:rsidRPr="00495190">
              <w:rPr>
                <w:color w:val="000000"/>
                <w:spacing w:val="0"/>
              </w:rPr>
              <w:t>el.p</w:t>
            </w:r>
            <w:proofErr w:type="spellEnd"/>
            <w:r w:rsidRPr="00495190">
              <w:rPr>
                <w:color w:val="000000"/>
                <w:spacing w:val="0"/>
              </w:rPr>
              <w:t xml:space="preserve">. </w:t>
            </w:r>
            <w:hyperlink r:id="rId10" w:history="1">
              <w:r w:rsidRPr="00495190">
                <w:rPr>
                  <w:rStyle w:val="Hipersaitas"/>
                  <w:color w:val="000000"/>
                  <w:spacing w:val="0"/>
                </w:rPr>
                <w:t>valerijonas@valerijonas.lt</w:t>
              </w:r>
            </w:hyperlink>
          </w:p>
        </w:tc>
      </w:tr>
      <w:tr w:rsidR="002B123E" w:rsidRPr="00495190" w14:paraId="63F0C1BD" w14:textId="77777777">
        <w:trPr>
          <w:trHeight w:val="567"/>
        </w:trPr>
        <w:tc>
          <w:tcPr>
            <w:tcW w:w="5006" w:type="dxa"/>
          </w:tcPr>
          <w:p w14:paraId="28C33538" w14:textId="77777777" w:rsidR="002B123E" w:rsidRPr="00495190" w:rsidRDefault="002B123E" w:rsidP="00976406">
            <w:pPr>
              <w:spacing w:line="240" w:lineRule="auto"/>
              <w:ind w:firstLine="0"/>
              <w:jc w:val="left"/>
              <w:rPr>
                <w:spacing w:val="0"/>
              </w:rPr>
            </w:pPr>
            <w:r w:rsidRPr="00495190">
              <w:rPr>
                <w:spacing w:val="0"/>
              </w:rPr>
              <w:t>AB Swedbank, banko kodas 73000</w:t>
            </w:r>
          </w:p>
          <w:p w14:paraId="63DD63C2" w14:textId="77777777" w:rsidR="002B123E" w:rsidRPr="00495190" w:rsidRDefault="002B123E" w:rsidP="00976406">
            <w:pPr>
              <w:spacing w:line="240" w:lineRule="auto"/>
              <w:ind w:firstLine="0"/>
              <w:jc w:val="left"/>
              <w:rPr>
                <w:color w:val="000000"/>
                <w:spacing w:val="0"/>
              </w:rPr>
            </w:pPr>
            <w:proofErr w:type="spellStart"/>
            <w:r w:rsidRPr="00495190">
              <w:rPr>
                <w:spacing w:val="0"/>
              </w:rPr>
              <w:t>A.s</w:t>
            </w:r>
            <w:proofErr w:type="spellEnd"/>
            <w:r w:rsidRPr="00495190">
              <w:rPr>
                <w:spacing w:val="0"/>
              </w:rPr>
              <w:t>. LT79 7300 0101 3319 8161</w:t>
            </w:r>
          </w:p>
        </w:tc>
        <w:tc>
          <w:tcPr>
            <w:tcW w:w="4848" w:type="dxa"/>
          </w:tcPr>
          <w:p w14:paraId="3F490615" w14:textId="77777777" w:rsidR="002B123E" w:rsidRPr="00495190" w:rsidRDefault="002B123E" w:rsidP="00976406">
            <w:pPr>
              <w:spacing w:line="240" w:lineRule="auto"/>
              <w:ind w:firstLine="0"/>
              <w:rPr>
                <w:color w:val="000000"/>
                <w:spacing w:val="0"/>
              </w:rPr>
            </w:pPr>
            <w:r w:rsidRPr="00495190">
              <w:rPr>
                <w:color w:val="000000"/>
                <w:spacing w:val="0"/>
              </w:rPr>
              <w:t>AB Šiaulių bankas, banko kodas 71800</w:t>
            </w:r>
          </w:p>
          <w:p w14:paraId="6F7B3016" w14:textId="7413E51A" w:rsidR="002B123E" w:rsidRPr="00495190" w:rsidRDefault="002B123E" w:rsidP="00976406">
            <w:pPr>
              <w:spacing w:line="240" w:lineRule="auto"/>
              <w:ind w:firstLine="0"/>
              <w:rPr>
                <w:spacing w:val="0"/>
              </w:rPr>
            </w:pPr>
            <w:proofErr w:type="spellStart"/>
            <w:r w:rsidRPr="00495190">
              <w:rPr>
                <w:color w:val="000000"/>
                <w:spacing w:val="0"/>
              </w:rPr>
              <w:t>A</w:t>
            </w:r>
            <w:r w:rsidR="007448C5">
              <w:rPr>
                <w:color w:val="000000"/>
                <w:spacing w:val="0"/>
              </w:rPr>
              <w:t>.</w:t>
            </w:r>
            <w:r w:rsidRPr="00495190">
              <w:rPr>
                <w:color w:val="000000"/>
                <w:spacing w:val="0"/>
              </w:rPr>
              <w:t>s</w:t>
            </w:r>
            <w:proofErr w:type="spellEnd"/>
            <w:r w:rsidR="007448C5">
              <w:rPr>
                <w:color w:val="000000"/>
                <w:spacing w:val="0"/>
              </w:rPr>
              <w:t>.</w:t>
            </w:r>
            <w:r w:rsidRPr="00495190">
              <w:rPr>
                <w:color w:val="000000"/>
                <w:spacing w:val="0"/>
              </w:rPr>
              <w:t xml:space="preserve"> LT12</w:t>
            </w:r>
            <w:r w:rsidR="007448C5">
              <w:rPr>
                <w:color w:val="000000"/>
                <w:spacing w:val="0"/>
              </w:rPr>
              <w:t xml:space="preserve"> </w:t>
            </w:r>
            <w:r w:rsidRPr="00495190">
              <w:rPr>
                <w:color w:val="000000"/>
                <w:spacing w:val="0"/>
              </w:rPr>
              <w:t>7180</w:t>
            </w:r>
            <w:r w:rsidR="007448C5">
              <w:rPr>
                <w:color w:val="000000"/>
                <w:spacing w:val="0"/>
              </w:rPr>
              <w:t xml:space="preserve"> </w:t>
            </w:r>
            <w:r w:rsidRPr="00495190">
              <w:rPr>
                <w:color w:val="000000"/>
                <w:spacing w:val="0"/>
              </w:rPr>
              <w:t>0000</w:t>
            </w:r>
            <w:r w:rsidR="007448C5">
              <w:rPr>
                <w:color w:val="000000"/>
                <w:spacing w:val="0"/>
              </w:rPr>
              <w:t xml:space="preserve"> </w:t>
            </w:r>
            <w:r w:rsidRPr="00495190">
              <w:rPr>
                <w:color w:val="000000"/>
                <w:spacing w:val="0"/>
              </w:rPr>
              <w:t>0346</w:t>
            </w:r>
            <w:r w:rsidR="007448C5">
              <w:rPr>
                <w:color w:val="000000"/>
                <w:spacing w:val="0"/>
              </w:rPr>
              <w:t xml:space="preserve"> </w:t>
            </w:r>
            <w:r w:rsidRPr="00495190">
              <w:rPr>
                <w:color w:val="000000"/>
                <w:spacing w:val="0"/>
              </w:rPr>
              <w:t>7722</w:t>
            </w:r>
          </w:p>
        </w:tc>
      </w:tr>
      <w:tr w:rsidR="002B123E" w:rsidRPr="00495190" w14:paraId="34739179" w14:textId="77777777">
        <w:trPr>
          <w:trHeight w:val="283"/>
        </w:trPr>
        <w:tc>
          <w:tcPr>
            <w:tcW w:w="5006" w:type="dxa"/>
          </w:tcPr>
          <w:p w14:paraId="26455258" w14:textId="77777777" w:rsidR="002B123E" w:rsidRPr="00495190" w:rsidRDefault="002B123E" w:rsidP="00976406">
            <w:pPr>
              <w:snapToGrid w:val="0"/>
              <w:spacing w:line="240" w:lineRule="auto"/>
              <w:ind w:firstLine="0"/>
              <w:rPr>
                <w:spacing w:val="0"/>
              </w:rPr>
            </w:pPr>
          </w:p>
        </w:tc>
        <w:tc>
          <w:tcPr>
            <w:tcW w:w="4848" w:type="dxa"/>
          </w:tcPr>
          <w:p w14:paraId="4C74B5E9" w14:textId="77777777" w:rsidR="002B123E" w:rsidRPr="00495190" w:rsidRDefault="002B123E" w:rsidP="00976406">
            <w:pPr>
              <w:snapToGrid w:val="0"/>
              <w:spacing w:line="240" w:lineRule="auto"/>
              <w:ind w:firstLine="0"/>
              <w:rPr>
                <w:spacing w:val="0"/>
              </w:rPr>
            </w:pPr>
          </w:p>
        </w:tc>
      </w:tr>
      <w:tr w:rsidR="002B123E" w:rsidRPr="00495190" w14:paraId="3DF3F592" w14:textId="77777777">
        <w:trPr>
          <w:trHeight w:val="283"/>
        </w:trPr>
        <w:tc>
          <w:tcPr>
            <w:tcW w:w="5006" w:type="dxa"/>
          </w:tcPr>
          <w:p w14:paraId="50A0A307" w14:textId="77777777" w:rsidR="002B123E" w:rsidRPr="00495190" w:rsidRDefault="002B123E" w:rsidP="00976406">
            <w:pPr>
              <w:snapToGrid w:val="0"/>
              <w:spacing w:line="240" w:lineRule="auto"/>
              <w:ind w:firstLine="0"/>
              <w:rPr>
                <w:spacing w:val="0"/>
              </w:rPr>
            </w:pPr>
            <w:r w:rsidRPr="00495190">
              <w:rPr>
                <w:spacing w:val="0"/>
              </w:rPr>
              <w:t>Direktorė</w:t>
            </w:r>
          </w:p>
          <w:p w14:paraId="3D9B15BD" w14:textId="77777777" w:rsidR="002B123E" w:rsidRPr="00495190" w:rsidRDefault="002B123E" w:rsidP="00976406">
            <w:pPr>
              <w:snapToGrid w:val="0"/>
              <w:spacing w:line="240" w:lineRule="auto"/>
              <w:ind w:firstLine="0"/>
              <w:rPr>
                <w:spacing w:val="0"/>
              </w:rPr>
            </w:pPr>
            <w:r w:rsidRPr="00495190">
              <w:rPr>
                <w:spacing w:val="0"/>
              </w:rPr>
              <w:t xml:space="preserve">Irina </w:t>
            </w:r>
            <w:proofErr w:type="spellStart"/>
            <w:r w:rsidRPr="00495190">
              <w:rPr>
                <w:spacing w:val="0"/>
              </w:rPr>
              <w:t>Jazdauskaitė</w:t>
            </w:r>
            <w:proofErr w:type="spellEnd"/>
            <w:r w:rsidRPr="00495190">
              <w:rPr>
                <w:spacing w:val="0"/>
              </w:rPr>
              <w:t xml:space="preserve"> </w:t>
            </w:r>
            <w:proofErr w:type="spellStart"/>
            <w:r w:rsidRPr="00495190">
              <w:rPr>
                <w:spacing w:val="0"/>
              </w:rPr>
              <w:t>Uščiauskienė</w:t>
            </w:r>
            <w:proofErr w:type="spellEnd"/>
          </w:p>
        </w:tc>
        <w:tc>
          <w:tcPr>
            <w:tcW w:w="4848" w:type="dxa"/>
          </w:tcPr>
          <w:p w14:paraId="019DD778" w14:textId="77777777" w:rsidR="002B123E" w:rsidRPr="00495190" w:rsidRDefault="002B123E" w:rsidP="00976406">
            <w:pPr>
              <w:spacing w:line="240" w:lineRule="auto"/>
              <w:ind w:firstLine="0"/>
              <w:rPr>
                <w:spacing w:val="0"/>
              </w:rPr>
            </w:pPr>
            <w:r w:rsidRPr="00495190">
              <w:rPr>
                <w:spacing w:val="0"/>
              </w:rPr>
              <w:t>Direktorė</w:t>
            </w:r>
          </w:p>
          <w:p w14:paraId="1F5FC7F9" w14:textId="6ECC2529" w:rsidR="002B123E" w:rsidRPr="00C8018C" w:rsidRDefault="00C8018C" w:rsidP="00976406">
            <w:pPr>
              <w:spacing w:line="240" w:lineRule="auto"/>
              <w:ind w:firstLine="0"/>
              <w:rPr>
                <w:spacing w:val="0"/>
              </w:rPr>
            </w:pPr>
            <w:r w:rsidRPr="00C8018C">
              <w:rPr>
                <w:spacing w:val="0"/>
              </w:rPr>
              <w:t xml:space="preserve">Odeta </w:t>
            </w:r>
            <w:proofErr w:type="spellStart"/>
            <w:r w:rsidRPr="00C8018C">
              <w:rPr>
                <w:spacing w:val="0"/>
              </w:rPr>
              <w:t>Kirnienė</w:t>
            </w:r>
            <w:proofErr w:type="spellEnd"/>
          </w:p>
          <w:p w14:paraId="388769D5" w14:textId="77777777" w:rsidR="002B123E" w:rsidRPr="00495190" w:rsidRDefault="002B123E" w:rsidP="00976406">
            <w:pPr>
              <w:spacing w:line="240" w:lineRule="auto"/>
              <w:ind w:firstLine="0"/>
              <w:rPr>
                <w:color w:val="FF0000"/>
                <w:spacing w:val="0"/>
              </w:rPr>
            </w:pPr>
          </w:p>
        </w:tc>
      </w:tr>
      <w:tr w:rsidR="002B123E" w:rsidRPr="00495190" w14:paraId="1E11EEDC" w14:textId="77777777">
        <w:trPr>
          <w:trHeight w:val="283"/>
        </w:trPr>
        <w:tc>
          <w:tcPr>
            <w:tcW w:w="5006" w:type="dxa"/>
          </w:tcPr>
          <w:p w14:paraId="5320B476" w14:textId="77777777" w:rsidR="002B123E" w:rsidRPr="00495190" w:rsidRDefault="002B123E" w:rsidP="00976406">
            <w:pPr>
              <w:snapToGrid w:val="0"/>
              <w:spacing w:line="240" w:lineRule="auto"/>
              <w:ind w:firstLine="0"/>
              <w:rPr>
                <w:color w:val="FF0000"/>
                <w:spacing w:val="0"/>
              </w:rPr>
            </w:pPr>
            <w:bookmarkStart w:id="11" w:name="_Hlk535485416"/>
            <w:bookmarkEnd w:id="11"/>
          </w:p>
          <w:p w14:paraId="28B7E537" w14:textId="77777777" w:rsidR="002B123E" w:rsidRPr="00495190" w:rsidRDefault="002B123E" w:rsidP="00976406">
            <w:pPr>
              <w:spacing w:line="240" w:lineRule="auto"/>
              <w:ind w:firstLine="709"/>
              <w:rPr>
                <w:spacing w:val="0"/>
              </w:rPr>
            </w:pPr>
            <w:r w:rsidRPr="00495190">
              <w:rPr>
                <w:spacing w:val="0"/>
              </w:rPr>
              <w:t>A.V.</w:t>
            </w:r>
          </w:p>
        </w:tc>
        <w:tc>
          <w:tcPr>
            <w:tcW w:w="4848" w:type="dxa"/>
          </w:tcPr>
          <w:p w14:paraId="31E13A5C" w14:textId="77777777" w:rsidR="002B123E" w:rsidRPr="00495190" w:rsidRDefault="002B123E" w:rsidP="00976406">
            <w:pPr>
              <w:snapToGrid w:val="0"/>
              <w:spacing w:line="240" w:lineRule="auto"/>
              <w:ind w:left="-5010" w:firstLine="5010"/>
              <w:rPr>
                <w:spacing w:val="0"/>
              </w:rPr>
            </w:pPr>
          </w:p>
          <w:p w14:paraId="2888AAEC" w14:textId="77777777" w:rsidR="002B123E" w:rsidRPr="00495190" w:rsidRDefault="002B123E" w:rsidP="00976406">
            <w:pPr>
              <w:snapToGrid w:val="0"/>
              <w:spacing w:line="240" w:lineRule="auto"/>
              <w:ind w:left="-5010" w:firstLine="5387"/>
              <w:rPr>
                <w:spacing w:val="0"/>
              </w:rPr>
            </w:pPr>
            <w:r w:rsidRPr="00495190">
              <w:rPr>
                <w:spacing w:val="0"/>
              </w:rPr>
              <w:t>A.V.</w:t>
            </w:r>
          </w:p>
        </w:tc>
      </w:tr>
    </w:tbl>
    <w:p w14:paraId="31054092" w14:textId="77777777" w:rsidR="002B123E" w:rsidRPr="00495190" w:rsidRDefault="002B123E" w:rsidP="00976406">
      <w:pPr>
        <w:spacing w:line="240" w:lineRule="auto"/>
        <w:ind w:firstLine="709"/>
        <w:rPr>
          <w:spacing w:val="0"/>
          <w:sz w:val="22"/>
        </w:rPr>
      </w:pPr>
    </w:p>
    <w:p w14:paraId="3988EE1B" w14:textId="2303B666" w:rsidR="005C1394" w:rsidRDefault="005C1394" w:rsidP="00554882">
      <w:pPr>
        <w:spacing w:line="240" w:lineRule="auto"/>
        <w:ind w:firstLine="0"/>
        <w:jc w:val="left"/>
        <w:rPr>
          <w:sz w:val="16"/>
          <w:szCs w:val="16"/>
        </w:rPr>
      </w:pPr>
    </w:p>
    <w:p w14:paraId="25E0ECB2" w14:textId="77777777" w:rsidR="00D34EE6" w:rsidRDefault="00D34EE6" w:rsidP="00554882">
      <w:pPr>
        <w:spacing w:line="240" w:lineRule="auto"/>
        <w:ind w:firstLine="0"/>
        <w:jc w:val="left"/>
        <w:rPr>
          <w:sz w:val="16"/>
          <w:szCs w:val="16"/>
        </w:rPr>
      </w:pPr>
    </w:p>
    <w:p w14:paraId="315598AA" w14:textId="77777777" w:rsidR="00D34EE6" w:rsidRDefault="00D34EE6" w:rsidP="00554882">
      <w:pPr>
        <w:spacing w:line="240" w:lineRule="auto"/>
        <w:ind w:firstLine="0"/>
        <w:jc w:val="left"/>
        <w:rPr>
          <w:sz w:val="16"/>
          <w:szCs w:val="16"/>
        </w:rPr>
      </w:pPr>
    </w:p>
    <w:p w14:paraId="47E69279" w14:textId="77777777" w:rsidR="00006E31" w:rsidRDefault="00006E31" w:rsidP="00554882">
      <w:pPr>
        <w:spacing w:line="240" w:lineRule="auto"/>
        <w:ind w:firstLine="0"/>
        <w:jc w:val="left"/>
        <w:rPr>
          <w:sz w:val="16"/>
          <w:szCs w:val="16"/>
        </w:rPr>
      </w:pPr>
    </w:p>
    <w:p w14:paraId="2C9ABC99" w14:textId="77777777" w:rsidR="00006E31" w:rsidRDefault="00006E31" w:rsidP="00554882">
      <w:pPr>
        <w:spacing w:line="240" w:lineRule="auto"/>
        <w:ind w:firstLine="0"/>
        <w:jc w:val="left"/>
        <w:rPr>
          <w:sz w:val="16"/>
          <w:szCs w:val="16"/>
        </w:rPr>
      </w:pPr>
    </w:p>
    <w:p w14:paraId="7B8F581E" w14:textId="77777777" w:rsidR="00D34EE6" w:rsidRDefault="00D34EE6" w:rsidP="00554882">
      <w:pPr>
        <w:spacing w:line="240" w:lineRule="auto"/>
        <w:ind w:firstLine="0"/>
        <w:jc w:val="left"/>
        <w:rPr>
          <w:sz w:val="16"/>
          <w:szCs w:val="16"/>
        </w:rPr>
      </w:pPr>
    </w:p>
    <w:p w14:paraId="05C1D51D" w14:textId="77777777" w:rsidR="00D34EE6" w:rsidRDefault="00D34EE6" w:rsidP="00554882">
      <w:pPr>
        <w:spacing w:line="240" w:lineRule="auto"/>
        <w:ind w:firstLine="0"/>
        <w:jc w:val="left"/>
        <w:rPr>
          <w:sz w:val="16"/>
          <w:szCs w:val="16"/>
        </w:rPr>
      </w:pPr>
    </w:p>
    <w:p w14:paraId="0377B241" w14:textId="77777777" w:rsidR="00D34EE6" w:rsidRDefault="00D34EE6" w:rsidP="00554882">
      <w:pPr>
        <w:spacing w:line="240" w:lineRule="auto"/>
        <w:ind w:firstLine="0"/>
        <w:jc w:val="left"/>
        <w:rPr>
          <w:sz w:val="16"/>
          <w:szCs w:val="16"/>
        </w:rPr>
      </w:pPr>
    </w:p>
    <w:p w14:paraId="0B85A1BD" w14:textId="77777777" w:rsidR="00337FEC" w:rsidRDefault="00337FEC" w:rsidP="00554882">
      <w:pPr>
        <w:spacing w:line="240" w:lineRule="auto"/>
        <w:ind w:firstLine="0"/>
        <w:jc w:val="left"/>
        <w:rPr>
          <w:sz w:val="16"/>
          <w:szCs w:val="16"/>
        </w:rPr>
      </w:pPr>
    </w:p>
    <w:p w14:paraId="209A78A6" w14:textId="77777777" w:rsidR="00337FEC" w:rsidRDefault="00337FEC" w:rsidP="00554882">
      <w:pPr>
        <w:spacing w:line="240" w:lineRule="auto"/>
        <w:ind w:firstLine="0"/>
        <w:jc w:val="left"/>
        <w:rPr>
          <w:sz w:val="16"/>
          <w:szCs w:val="16"/>
        </w:rPr>
      </w:pPr>
    </w:p>
    <w:p w14:paraId="6113397E" w14:textId="77777777" w:rsidR="00337FEC" w:rsidRDefault="00337FEC" w:rsidP="00554882">
      <w:pPr>
        <w:spacing w:line="240" w:lineRule="auto"/>
        <w:ind w:firstLine="0"/>
        <w:jc w:val="left"/>
        <w:rPr>
          <w:sz w:val="16"/>
          <w:szCs w:val="16"/>
        </w:rPr>
      </w:pPr>
    </w:p>
    <w:p w14:paraId="399171AA" w14:textId="77777777" w:rsidR="00337FEC" w:rsidRDefault="00337FEC" w:rsidP="00554882">
      <w:pPr>
        <w:spacing w:line="240" w:lineRule="auto"/>
        <w:ind w:firstLine="0"/>
        <w:jc w:val="left"/>
        <w:rPr>
          <w:sz w:val="16"/>
          <w:szCs w:val="16"/>
        </w:rPr>
      </w:pPr>
    </w:p>
    <w:p w14:paraId="7140BC19" w14:textId="77777777" w:rsidR="00337FEC" w:rsidRDefault="00337FEC" w:rsidP="00554882">
      <w:pPr>
        <w:spacing w:line="240" w:lineRule="auto"/>
        <w:ind w:firstLine="0"/>
        <w:jc w:val="left"/>
        <w:rPr>
          <w:sz w:val="16"/>
          <w:szCs w:val="16"/>
        </w:rPr>
      </w:pPr>
      <w:r>
        <w:rPr>
          <w:sz w:val="16"/>
          <w:szCs w:val="16"/>
        </w:rPr>
        <w:t xml:space="preserve">         </w:t>
      </w:r>
    </w:p>
    <w:p w14:paraId="1BC246E6" w14:textId="63248F82" w:rsidR="00337FEC" w:rsidRDefault="00337FEC" w:rsidP="00554882">
      <w:pPr>
        <w:spacing w:line="240" w:lineRule="auto"/>
        <w:ind w:firstLine="0"/>
        <w:jc w:val="left"/>
        <w:rPr>
          <w:sz w:val="16"/>
          <w:szCs w:val="16"/>
        </w:rPr>
      </w:pPr>
      <w:r>
        <w:rPr>
          <w:sz w:val="16"/>
          <w:szCs w:val="16"/>
        </w:rPr>
        <w:t xml:space="preserve">           2025-12-30</w:t>
      </w:r>
    </w:p>
    <w:p w14:paraId="15765BCD" w14:textId="3DFDEB7C" w:rsidR="005E3239" w:rsidRDefault="005E3239" w:rsidP="00E23C85">
      <w:pPr>
        <w:spacing w:line="240" w:lineRule="auto"/>
        <w:ind w:firstLine="709"/>
        <w:jc w:val="center"/>
        <w:rPr>
          <w:spacing w:val="0"/>
          <w:sz w:val="22"/>
        </w:rPr>
      </w:pPr>
    </w:p>
    <w:p w14:paraId="544A35C7" w14:textId="6EED43ED" w:rsidR="00E23C85" w:rsidRPr="00495190" w:rsidRDefault="00337FEC" w:rsidP="00814A75">
      <w:pPr>
        <w:suppressAutoHyphens w:val="0"/>
        <w:spacing w:line="240" w:lineRule="auto"/>
        <w:ind w:firstLine="0"/>
        <w:jc w:val="left"/>
        <w:rPr>
          <w:spacing w:val="0"/>
          <w:sz w:val="22"/>
        </w:rPr>
      </w:pPr>
      <w:r>
        <w:rPr>
          <w:noProof/>
          <w:spacing w:val="0"/>
          <w:sz w:val="22"/>
        </w:rPr>
        <w:drawing>
          <wp:inline distT="0" distB="0" distL="0" distR="0" wp14:anchorId="1F53C1E7" wp14:editId="4F3CF99C">
            <wp:extent cx="1042988" cy="69532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ita_parasas.png"/>
                    <pic:cNvPicPr/>
                  </pic:nvPicPr>
                  <pic:blipFill>
                    <a:blip r:embed="rId11">
                      <a:extLst>
                        <a:ext uri="{28A0092B-C50C-407E-A947-70E740481C1C}">
                          <a14:useLocalDpi xmlns:a14="http://schemas.microsoft.com/office/drawing/2010/main" val="0"/>
                        </a:ext>
                      </a:extLst>
                    </a:blip>
                    <a:stretch>
                      <a:fillRect/>
                    </a:stretch>
                  </pic:blipFill>
                  <pic:spPr>
                    <a:xfrm>
                      <a:off x="0" y="0"/>
                      <a:ext cx="1048931" cy="699287"/>
                    </a:xfrm>
                    <a:prstGeom prst="rect">
                      <a:avLst/>
                    </a:prstGeom>
                  </pic:spPr>
                </pic:pic>
              </a:graphicData>
            </a:graphic>
          </wp:inline>
        </w:drawing>
      </w:r>
    </w:p>
    <w:sectPr w:rsidR="00E23C85" w:rsidRPr="00495190" w:rsidSect="00495190">
      <w:headerReference w:type="default" r:id="rId12"/>
      <w:pgSz w:w="11906" w:h="16838"/>
      <w:pgMar w:top="1134" w:right="567" w:bottom="993" w:left="1701" w:header="567" w:footer="851"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177E06" w14:textId="77777777" w:rsidR="00A658E0" w:rsidRDefault="00A658E0">
      <w:pPr>
        <w:spacing w:line="240" w:lineRule="auto"/>
      </w:pPr>
      <w:r>
        <w:separator/>
      </w:r>
    </w:p>
  </w:endnote>
  <w:endnote w:type="continuationSeparator" w:id="0">
    <w:p w14:paraId="56C4AB63" w14:textId="77777777" w:rsidR="00A658E0" w:rsidRDefault="00A658E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LT">
    <w:panose1 w:val="00000000000000000000"/>
    <w:charset w:val="BA"/>
    <w:family w:val="roman"/>
    <w:notTrueType/>
    <w:pitch w:val="variable"/>
    <w:sig w:usb0="00000007" w:usb1="00000000" w:usb2="00000000" w:usb3="00000000" w:csb0="00000081"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Unicode MS">
    <w:altName w:val="Yu Gothic"/>
    <w:panose1 w:val="020B0604020202020204"/>
    <w:charset w:val="80"/>
    <w:family w:val="swiss"/>
    <w:pitch w:val="variable"/>
    <w:sig w:usb0="F7FFAFFF" w:usb1="E9DFFFFF" w:usb2="0000003F" w:usb3="00000000" w:csb0="003F01FF" w:csb1="00000000"/>
  </w:font>
  <w:font w:name="CenturyOldStyleLT">
    <w:altName w:val="Courier New"/>
    <w:charset w:val="00"/>
    <w:family w:val="auto"/>
    <w:pitch w:val="variable"/>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SouvLTr">
    <w:altName w:val="Courier New"/>
    <w:charset w:val="00"/>
    <w:family w:val="swiss"/>
    <w:pitch w:val="variable"/>
  </w:font>
  <w:font w:name="Calibri">
    <w:panose1 w:val="020F0502020204030204"/>
    <w:charset w:val="00"/>
    <w:family w:val="swiss"/>
    <w:pitch w:val="variable"/>
    <w:sig w:usb0="E4002EFF" w:usb1="C000247B" w:usb2="00000009" w:usb3="00000000" w:csb0="000001FF" w:csb1="00000000"/>
  </w:font>
  <w:font w:name="Liberation Serif">
    <w:panose1 w:val="02020603050405020304"/>
    <w:charset w:val="00"/>
    <w:family w:val="roman"/>
    <w:pitch w:val="variable"/>
    <w:sig w:usb0="E0000AFF" w:usb1="500078FF" w:usb2="00000021" w:usb3="00000000" w:csb0="000001B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7B0776" w14:textId="77777777" w:rsidR="00A658E0" w:rsidRDefault="00A658E0">
      <w:pPr>
        <w:spacing w:line="240" w:lineRule="auto"/>
      </w:pPr>
      <w:r>
        <w:separator/>
      </w:r>
    </w:p>
  </w:footnote>
  <w:footnote w:type="continuationSeparator" w:id="0">
    <w:p w14:paraId="17BFDD9A" w14:textId="77777777" w:rsidR="00A658E0" w:rsidRDefault="00A658E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D1670" w14:textId="77777777" w:rsidR="00201600" w:rsidRPr="00201600" w:rsidRDefault="00201600">
    <w:pPr>
      <w:pStyle w:val="Antrats"/>
      <w:jc w:val="center"/>
      <w:rPr>
        <w:sz w:val="22"/>
        <w:szCs w:val="22"/>
      </w:rPr>
    </w:pPr>
    <w:r w:rsidRPr="00201600">
      <w:rPr>
        <w:sz w:val="22"/>
        <w:szCs w:val="22"/>
      </w:rPr>
      <w:fldChar w:fldCharType="begin"/>
    </w:r>
    <w:r w:rsidRPr="00201600">
      <w:rPr>
        <w:sz w:val="22"/>
        <w:szCs w:val="22"/>
      </w:rPr>
      <w:instrText>PAGE   \* MERGEFORMAT</w:instrText>
    </w:r>
    <w:r w:rsidRPr="00201600">
      <w:rPr>
        <w:sz w:val="22"/>
        <w:szCs w:val="22"/>
      </w:rPr>
      <w:fldChar w:fldCharType="separate"/>
    </w:r>
    <w:r w:rsidR="00337FEC">
      <w:rPr>
        <w:noProof/>
        <w:sz w:val="22"/>
        <w:szCs w:val="22"/>
      </w:rPr>
      <w:t>3</w:t>
    </w:r>
    <w:r w:rsidRPr="00201600">
      <w:rPr>
        <w:sz w:val="22"/>
        <w:szCs w:val="22"/>
      </w:rPr>
      <w:fldChar w:fldCharType="end"/>
    </w:r>
  </w:p>
  <w:p w14:paraId="3C027DBF" w14:textId="77777777" w:rsidR="00201600" w:rsidRDefault="0020160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432" w:hanging="432"/>
      </w:pPr>
    </w:lvl>
    <w:lvl w:ilvl="1">
      <w:start w:val="1"/>
      <w:numFmt w:val="none"/>
      <w:pStyle w:val="Antrat2"/>
      <w:suff w:val="nothing"/>
      <w:lvlText w:val=""/>
      <w:lvlJc w:val="left"/>
      <w:pPr>
        <w:tabs>
          <w:tab w:val="num" w:pos="0"/>
        </w:tabs>
        <w:ind w:left="576" w:hanging="576"/>
      </w:pPr>
    </w:lvl>
    <w:lvl w:ilvl="2">
      <w:start w:val="1"/>
      <w:numFmt w:val="none"/>
      <w:pStyle w:val="Antrat3"/>
      <w:suff w:val="nothing"/>
      <w:lvlText w:val=""/>
      <w:lvlJc w:val="left"/>
      <w:pPr>
        <w:tabs>
          <w:tab w:val="num" w:pos="0"/>
        </w:tabs>
        <w:ind w:left="720" w:hanging="720"/>
      </w:pPr>
    </w:lvl>
    <w:lvl w:ilvl="3">
      <w:start w:val="1"/>
      <w:numFmt w:val="none"/>
      <w:pStyle w:val="Antrat4"/>
      <w:suff w:val="nothing"/>
      <w:lvlText w:val=""/>
      <w:lvlJc w:val="left"/>
      <w:pPr>
        <w:tabs>
          <w:tab w:val="num" w:pos="0"/>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89BC6838"/>
    <w:name w:val="WW8Num2"/>
    <w:lvl w:ilvl="0">
      <w:start w:val="3"/>
      <w:numFmt w:val="decimal"/>
      <w:lvlText w:val="%1."/>
      <w:lvlJc w:val="left"/>
      <w:pPr>
        <w:tabs>
          <w:tab w:val="num" w:pos="720"/>
        </w:tabs>
        <w:ind w:left="360" w:hanging="360"/>
      </w:pPr>
      <w:rPr>
        <w:rFonts w:ascii="Times New Roman" w:hAnsi="Times New Roman" w:cs="Times New Roman" w:hint="default"/>
        <w:b/>
        <w:bCs/>
        <w:spacing w:val="-6"/>
        <w:szCs w:val="24"/>
        <w:lang w:val="lt-LT" w:eastAsia="lt-LT"/>
      </w:rPr>
    </w:lvl>
    <w:lvl w:ilvl="1">
      <w:start w:val="1"/>
      <w:numFmt w:val="decimal"/>
      <w:lvlText w:val="%1.%2."/>
      <w:lvlJc w:val="left"/>
      <w:pPr>
        <w:tabs>
          <w:tab w:val="num" w:pos="720"/>
        </w:tabs>
        <w:ind w:left="720" w:hanging="360"/>
      </w:pPr>
      <w:rPr>
        <w:rFonts w:ascii="Times New Roman" w:hAnsi="Times New Roman" w:cs="Times New Roman" w:hint="default"/>
        <w:b/>
        <w:bCs/>
        <w:i w:val="0"/>
        <w:iCs/>
        <w:spacing w:val="-6"/>
        <w:sz w:val="24"/>
        <w:szCs w:val="24"/>
        <w:u w:val="none"/>
        <w:lang w:val="lt-LT" w:eastAsia="lt-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 w15:restartNumberingAfterBreak="0">
    <w:nsid w:val="00000003"/>
    <w:multiLevelType w:val="multilevel"/>
    <w:tmpl w:val="00000003"/>
    <w:name w:val="WW8Num3"/>
    <w:lvl w:ilvl="0">
      <w:start w:val="8"/>
      <w:numFmt w:val="decimal"/>
      <w:lvlText w:val="%1."/>
      <w:lvlJc w:val="left"/>
      <w:pPr>
        <w:tabs>
          <w:tab w:val="num" w:pos="0"/>
        </w:tabs>
        <w:ind w:left="360" w:hanging="360"/>
      </w:pPr>
      <w:rPr>
        <w:rFonts w:ascii="Times New Roman" w:hAnsi="Times New Roman" w:cs="Times New Roman" w:hint="default"/>
        <w:bCs/>
        <w:iCs/>
        <w:spacing w:val="-6"/>
        <w:szCs w:val="24"/>
        <w:lang w:val="lt-LT" w:eastAsia="lt-LT"/>
      </w:rPr>
    </w:lvl>
    <w:lvl w:ilvl="1">
      <w:start w:val="9"/>
      <w:numFmt w:val="decimal"/>
      <w:lvlText w:val="%1.%2."/>
      <w:lvlJc w:val="left"/>
      <w:pPr>
        <w:tabs>
          <w:tab w:val="num" w:pos="0"/>
        </w:tabs>
        <w:ind w:left="1069" w:hanging="360"/>
      </w:pPr>
      <w:rPr>
        <w:rFonts w:ascii="Times New Roman" w:hAnsi="Times New Roman" w:cs="Times New Roman" w:hint="default"/>
        <w:bCs/>
        <w:iCs/>
        <w:spacing w:val="-6"/>
        <w:szCs w:val="24"/>
        <w:lang w:val="lt-LT" w:eastAsia="lt-LT"/>
      </w:rPr>
    </w:lvl>
    <w:lvl w:ilvl="2">
      <w:start w:val="1"/>
      <w:numFmt w:val="decimal"/>
      <w:lvlText w:val="%1.%2.%3."/>
      <w:lvlJc w:val="left"/>
      <w:pPr>
        <w:tabs>
          <w:tab w:val="num" w:pos="0"/>
        </w:tabs>
        <w:ind w:left="2138" w:hanging="720"/>
      </w:pPr>
      <w:rPr>
        <w:rFonts w:ascii="Times New Roman" w:hAnsi="Times New Roman" w:cs="Times New Roman" w:hint="default"/>
        <w:bCs/>
        <w:iCs/>
        <w:spacing w:val="-6"/>
        <w:szCs w:val="24"/>
        <w:lang w:val="lt-LT" w:eastAsia="lt-LT"/>
      </w:rPr>
    </w:lvl>
    <w:lvl w:ilvl="3">
      <w:start w:val="1"/>
      <w:numFmt w:val="decimal"/>
      <w:lvlText w:val="%1.%2.%3.%4."/>
      <w:lvlJc w:val="left"/>
      <w:pPr>
        <w:tabs>
          <w:tab w:val="num" w:pos="0"/>
        </w:tabs>
        <w:ind w:left="2847" w:hanging="720"/>
      </w:pPr>
      <w:rPr>
        <w:rFonts w:ascii="Times New Roman" w:hAnsi="Times New Roman" w:cs="Times New Roman" w:hint="default"/>
        <w:bCs/>
        <w:iCs/>
        <w:spacing w:val="-6"/>
        <w:szCs w:val="24"/>
        <w:lang w:val="lt-LT" w:eastAsia="lt-LT"/>
      </w:rPr>
    </w:lvl>
    <w:lvl w:ilvl="4">
      <w:start w:val="1"/>
      <w:numFmt w:val="decimal"/>
      <w:lvlText w:val="%1.%2.%3.%4.%5."/>
      <w:lvlJc w:val="left"/>
      <w:pPr>
        <w:tabs>
          <w:tab w:val="num" w:pos="0"/>
        </w:tabs>
        <w:ind w:left="3916" w:hanging="1080"/>
      </w:pPr>
      <w:rPr>
        <w:rFonts w:ascii="Times New Roman" w:hAnsi="Times New Roman" w:cs="Times New Roman" w:hint="default"/>
        <w:bCs/>
        <w:iCs/>
        <w:spacing w:val="-6"/>
        <w:szCs w:val="24"/>
        <w:lang w:val="lt-LT" w:eastAsia="lt-LT"/>
      </w:rPr>
    </w:lvl>
    <w:lvl w:ilvl="5">
      <w:start w:val="1"/>
      <w:numFmt w:val="decimal"/>
      <w:lvlText w:val="%1.%2.%3.%4.%5.%6."/>
      <w:lvlJc w:val="left"/>
      <w:pPr>
        <w:tabs>
          <w:tab w:val="num" w:pos="0"/>
        </w:tabs>
        <w:ind w:left="4625" w:hanging="1080"/>
      </w:pPr>
      <w:rPr>
        <w:rFonts w:ascii="Times New Roman" w:hAnsi="Times New Roman" w:cs="Times New Roman" w:hint="default"/>
        <w:bCs/>
        <w:iCs/>
        <w:spacing w:val="-6"/>
        <w:szCs w:val="24"/>
        <w:lang w:val="lt-LT" w:eastAsia="lt-LT"/>
      </w:rPr>
    </w:lvl>
    <w:lvl w:ilvl="6">
      <w:start w:val="1"/>
      <w:numFmt w:val="decimal"/>
      <w:lvlText w:val="%1.%2.%3.%4.%5.%6.%7."/>
      <w:lvlJc w:val="left"/>
      <w:pPr>
        <w:tabs>
          <w:tab w:val="num" w:pos="0"/>
        </w:tabs>
        <w:ind w:left="5694" w:hanging="1440"/>
      </w:pPr>
      <w:rPr>
        <w:rFonts w:ascii="Times New Roman" w:hAnsi="Times New Roman" w:cs="Times New Roman" w:hint="default"/>
        <w:bCs/>
        <w:iCs/>
        <w:spacing w:val="-6"/>
        <w:szCs w:val="24"/>
        <w:lang w:val="lt-LT" w:eastAsia="lt-LT"/>
      </w:rPr>
    </w:lvl>
    <w:lvl w:ilvl="7">
      <w:start w:val="1"/>
      <w:numFmt w:val="decimal"/>
      <w:lvlText w:val="%1.%2.%3.%4.%5.%6.%7.%8."/>
      <w:lvlJc w:val="left"/>
      <w:pPr>
        <w:tabs>
          <w:tab w:val="num" w:pos="0"/>
        </w:tabs>
        <w:ind w:left="6403" w:hanging="1440"/>
      </w:pPr>
      <w:rPr>
        <w:rFonts w:ascii="Times New Roman" w:hAnsi="Times New Roman" w:cs="Times New Roman" w:hint="default"/>
        <w:bCs/>
        <w:iCs/>
        <w:spacing w:val="-6"/>
        <w:szCs w:val="24"/>
        <w:lang w:val="lt-LT" w:eastAsia="lt-LT"/>
      </w:rPr>
    </w:lvl>
    <w:lvl w:ilvl="8">
      <w:start w:val="1"/>
      <w:numFmt w:val="decimal"/>
      <w:lvlText w:val="%1.%2.%3.%4.%5.%6.%7.%8.%9."/>
      <w:lvlJc w:val="left"/>
      <w:pPr>
        <w:tabs>
          <w:tab w:val="num" w:pos="0"/>
        </w:tabs>
        <w:ind w:left="7472" w:hanging="1800"/>
      </w:pPr>
      <w:rPr>
        <w:rFonts w:ascii="Times New Roman" w:hAnsi="Times New Roman" w:cs="Times New Roman" w:hint="default"/>
        <w:bCs/>
        <w:iCs/>
        <w:spacing w:val="-6"/>
        <w:szCs w:val="24"/>
        <w:lang w:val="lt-LT" w:eastAsia="lt-LT"/>
      </w:rPr>
    </w:lvl>
  </w:abstractNum>
  <w:abstractNum w:abstractNumId="3" w15:restartNumberingAfterBreak="0">
    <w:nsid w:val="00000004"/>
    <w:multiLevelType w:val="singleLevel"/>
    <w:tmpl w:val="487A082E"/>
    <w:name w:val="WW8Num4"/>
    <w:lvl w:ilvl="0">
      <w:start w:val="1"/>
      <w:numFmt w:val="decimal"/>
      <w:lvlText w:val="%1."/>
      <w:lvlJc w:val="left"/>
      <w:pPr>
        <w:tabs>
          <w:tab w:val="num" w:pos="720"/>
        </w:tabs>
        <w:ind w:left="720" w:hanging="360"/>
      </w:pPr>
      <w:rPr>
        <w:b w:val="0"/>
        <w:bCs w:val="0"/>
      </w:rPr>
    </w:lvl>
  </w:abstractNum>
  <w:abstractNum w:abstractNumId="4" w15:restartNumberingAfterBreak="0">
    <w:nsid w:val="00000005"/>
    <w:multiLevelType w:val="multilevel"/>
    <w:tmpl w:val="1E786730"/>
    <w:name w:val="WW8Num5"/>
    <w:lvl w:ilvl="0">
      <w:start w:val="1"/>
      <w:numFmt w:val="decimal"/>
      <w:lvlText w:val="%1."/>
      <w:lvlJc w:val="left"/>
      <w:pPr>
        <w:tabs>
          <w:tab w:val="num" w:pos="0"/>
        </w:tabs>
        <w:ind w:left="1069" w:hanging="360"/>
      </w:pPr>
      <w:rPr>
        <w:rFonts w:hint="default"/>
      </w:rPr>
    </w:lvl>
    <w:lvl w:ilvl="1">
      <w:start w:val="1"/>
      <w:numFmt w:val="decimal"/>
      <w:isLgl/>
      <w:lvlText w:val="%1.%2."/>
      <w:lvlJc w:val="left"/>
      <w:pPr>
        <w:ind w:left="1264" w:hanging="555"/>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5" w15:restartNumberingAfterBreak="0">
    <w:nsid w:val="4551002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63AA2B2D"/>
    <w:multiLevelType w:val="multilevel"/>
    <w:tmpl w:val="0CE87BD4"/>
    <w:styleLink w:val="WW8Num4"/>
    <w:lvl w:ilvl="0">
      <w:start w:val="1"/>
      <w:numFmt w:val="decimal"/>
      <w:lvlText w:val="%1."/>
      <w:lvlJc w:val="left"/>
      <w:pPr>
        <w:ind w:left="720" w:hanging="360"/>
      </w:pPr>
      <w:rPr>
        <w:b w:val="0"/>
        <w:bCs w:val="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 w15:restartNumberingAfterBreak="0">
    <w:nsid w:val="6D012045"/>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6F1F4F67"/>
    <w:multiLevelType w:val="multilevel"/>
    <w:tmpl w:val="DA06A3B2"/>
    <w:styleLink w:val="WWNum8"/>
    <w:lvl w:ilvl="0">
      <w:start w:val="1"/>
      <w:numFmt w:val="decimal"/>
      <w:lvlText w:val="%1."/>
      <w:lvlJc w:val="left"/>
      <w:pPr>
        <w:ind w:left="720" w:hanging="360"/>
      </w:pPr>
      <w:rPr>
        <w:b w:val="0"/>
        <w:bCs w:val="0"/>
        <w:sz w:val="22"/>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1721974953">
    <w:abstractNumId w:val="0"/>
  </w:num>
  <w:num w:numId="2" w16cid:durableId="1237592241">
    <w:abstractNumId w:val="1"/>
  </w:num>
  <w:num w:numId="3" w16cid:durableId="1322008244">
    <w:abstractNumId w:val="2"/>
  </w:num>
  <w:num w:numId="4" w16cid:durableId="1462185781">
    <w:abstractNumId w:val="3"/>
  </w:num>
  <w:num w:numId="5" w16cid:durableId="483162935">
    <w:abstractNumId w:val="4"/>
  </w:num>
  <w:num w:numId="6" w16cid:durableId="1256210129">
    <w:abstractNumId w:val="7"/>
  </w:num>
  <w:num w:numId="7" w16cid:durableId="2064600608">
    <w:abstractNumId w:val="5"/>
  </w:num>
  <w:num w:numId="8" w16cid:durableId="2035106524">
    <w:abstractNumId w:val="6"/>
  </w:num>
  <w:num w:numId="9" w16cid:durableId="1799762692">
    <w:abstractNumId w:val="6"/>
    <w:lvlOverride w:ilvl="0">
      <w:startOverride w:val="1"/>
    </w:lvlOverride>
  </w:num>
  <w:num w:numId="10" w16cid:durableId="2024503283">
    <w:abstractNumId w:val="8"/>
  </w:num>
  <w:num w:numId="11" w16cid:durableId="839543336">
    <w:abstractNumId w:val="8"/>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31BC1"/>
    <w:rsid w:val="00006E31"/>
    <w:rsid w:val="00023A68"/>
    <w:rsid w:val="0003640B"/>
    <w:rsid w:val="00080852"/>
    <w:rsid w:val="00092C29"/>
    <w:rsid w:val="001838DB"/>
    <w:rsid w:val="001B1E0B"/>
    <w:rsid w:val="00201600"/>
    <w:rsid w:val="00231BC1"/>
    <w:rsid w:val="002B123E"/>
    <w:rsid w:val="002B4117"/>
    <w:rsid w:val="002F38F1"/>
    <w:rsid w:val="0033242E"/>
    <w:rsid w:val="00336DD9"/>
    <w:rsid w:val="00337FEC"/>
    <w:rsid w:val="003D1528"/>
    <w:rsid w:val="00410890"/>
    <w:rsid w:val="00475EB8"/>
    <w:rsid w:val="004873F4"/>
    <w:rsid w:val="00495190"/>
    <w:rsid w:val="00554882"/>
    <w:rsid w:val="005C1394"/>
    <w:rsid w:val="005E3239"/>
    <w:rsid w:val="00607042"/>
    <w:rsid w:val="006568CA"/>
    <w:rsid w:val="00682C49"/>
    <w:rsid w:val="0069522F"/>
    <w:rsid w:val="006C4C93"/>
    <w:rsid w:val="006C50CE"/>
    <w:rsid w:val="007130CB"/>
    <w:rsid w:val="00724910"/>
    <w:rsid w:val="00742F30"/>
    <w:rsid w:val="007448C5"/>
    <w:rsid w:val="00757302"/>
    <w:rsid w:val="0078679B"/>
    <w:rsid w:val="00814A75"/>
    <w:rsid w:val="0087410D"/>
    <w:rsid w:val="008D0CD3"/>
    <w:rsid w:val="0092055A"/>
    <w:rsid w:val="00933754"/>
    <w:rsid w:val="009625B0"/>
    <w:rsid w:val="00976406"/>
    <w:rsid w:val="00992AA6"/>
    <w:rsid w:val="009D6CAA"/>
    <w:rsid w:val="00A658E0"/>
    <w:rsid w:val="00AA003D"/>
    <w:rsid w:val="00AB2B35"/>
    <w:rsid w:val="00AB6465"/>
    <w:rsid w:val="00AF3DB5"/>
    <w:rsid w:val="00B00F4C"/>
    <w:rsid w:val="00B53A3B"/>
    <w:rsid w:val="00B57880"/>
    <w:rsid w:val="00B635F6"/>
    <w:rsid w:val="00B636FD"/>
    <w:rsid w:val="00C70EC0"/>
    <w:rsid w:val="00C7194E"/>
    <w:rsid w:val="00C8018C"/>
    <w:rsid w:val="00CB7A7C"/>
    <w:rsid w:val="00D01C2A"/>
    <w:rsid w:val="00D3343F"/>
    <w:rsid w:val="00D34EE6"/>
    <w:rsid w:val="00D63338"/>
    <w:rsid w:val="00D81817"/>
    <w:rsid w:val="00D84F59"/>
    <w:rsid w:val="00D97489"/>
    <w:rsid w:val="00DE4428"/>
    <w:rsid w:val="00DF5FFF"/>
    <w:rsid w:val="00E23C85"/>
    <w:rsid w:val="00E31576"/>
    <w:rsid w:val="00E379FB"/>
    <w:rsid w:val="00ED1E7D"/>
    <w:rsid w:val="00EE3A2B"/>
    <w:rsid w:val="00EF3E6F"/>
    <w:rsid w:val="00FC7E9D"/>
    <w:rsid w:val="00FD10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30E899E3"/>
  <w15:docId w15:val="{A75A26D6-1352-4B36-B352-8EFB03370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uppressAutoHyphens/>
      <w:spacing w:line="360" w:lineRule="auto"/>
      <w:ind w:firstLine="720"/>
      <w:jc w:val="both"/>
    </w:pPr>
    <w:rPr>
      <w:bCs/>
      <w:iCs/>
      <w:spacing w:val="-6"/>
      <w:sz w:val="24"/>
      <w:szCs w:val="24"/>
    </w:rPr>
  </w:style>
  <w:style w:type="paragraph" w:styleId="Antrat1">
    <w:name w:val="heading 1"/>
    <w:next w:val="prastasis"/>
    <w:qFormat/>
    <w:pPr>
      <w:keepNext/>
      <w:numPr>
        <w:numId w:val="1"/>
      </w:numPr>
      <w:suppressAutoHyphens/>
      <w:spacing w:before="240" w:after="60"/>
      <w:jc w:val="center"/>
      <w:outlineLvl w:val="0"/>
    </w:pPr>
    <w:rPr>
      <w:rFonts w:ascii="Arial" w:eastAsia="Arial" w:hAnsi="Arial" w:cs="Arial"/>
      <w:b/>
      <w:bCs/>
      <w:iCs/>
      <w:caps/>
      <w:spacing w:val="-6"/>
      <w:kern w:val="1"/>
      <w:sz w:val="40"/>
      <w:lang w:eastAsia="zh-CN"/>
    </w:rPr>
  </w:style>
  <w:style w:type="paragraph" w:styleId="Antrat2">
    <w:name w:val="heading 2"/>
    <w:next w:val="prastasis"/>
    <w:qFormat/>
    <w:pPr>
      <w:keepNext/>
      <w:numPr>
        <w:ilvl w:val="1"/>
        <w:numId w:val="1"/>
      </w:numPr>
      <w:suppressAutoHyphens/>
      <w:spacing w:before="120" w:after="60"/>
      <w:jc w:val="center"/>
      <w:outlineLvl w:val="1"/>
    </w:pPr>
    <w:rPr>
      <w:rFonts w:ascii="Arial" w:eastAsia="Arial" w:hAnsi="Arial" w:cs="Arial"/>
      <w:b/>
      <w:bCs/>
      <w:iCs/>
      <w:caps/>
      <w:spacing w:val="-6"/>
      <w:sz w:val="32"/>
      <w:lang w:eastAsia="zh-CN"/>
    </w:rPr>
  </w:style>
  <w:style w:type="paragraph" w:styleId="Antrat3">
    <w:name w:val="heading 3"/>
    <w:next w:val="prastasis"/>
    <w:qFormat/>
    <w:pPr>
      <w:keepNext/>
      <w:numPr>
        <w:ilvl w:val="2"/>
        <w:numId w:val="1"/>
      </w:numPr>
      <w:suppressAutoHyphens/>
      <w:spacing w:before="60" w:after="60"/>
      <w:outlineLvl w:val="2"/>
    </w:pPr>
    <w:rPr>
      <w:rFonts w:ascii="Arial" w:eastAsia="Arial" w:hAnsi="Arial" w:cs="Arial"/>
      <w:b/>
      <w:bCs/>
      <w:iCs/>
      <w:spacing w:val="-6"/>
      <w:sz w:val="28"/>
      <w:lang w:eastAsia="zh-CN"/>
    </w:rPr>
  </w:style>
  <w:style w:type="paragraph" w:styleId="Antrat4">
    <w:name w:val="heading 4"/>
    <w:next w:val="prastasis"/>
    <w:qFormat/>
    <w:pPr>
      <w:keepNext/>
      <w:numPr>
        <w:ilvl w:val="3"/>
        <w:numId w:val="1"/>
      </w:numPr>
      <w:suppressAutoHyphens/>
      <w:spacing w:before="120" w:after="60"/>
      <w:outlineLvl w:val="3"/>
    </w:pPr>
    <w:rPr>
      <w:rFonts w:ascii="Arial" w:eastAsia="Arial" w:hAnsi="Arial" w:cs="Arial"/>
      <w:b/>
      <w:bCs/>
      <w:i/>
      <w:iCs/>
      <w:spacing w:val="-6"/>
      <w:sz w:val="24"/>
      <w:lang w:eastAsia="zh-C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Times New Roman" w:hAnsi="Times New Roman" w:cs="Times New Roman" w:hint="default"/>
      <w:b/>
      <w:bCs/>
      <w:spacing w:val="-6"/>
      <w:szCs w:val="24"/>
      <w:lang w:val="lt-LT" w:eastAsia="lt-LT"/>
    </w:rPr>
  </w:style>
  <w:style w:type="character" w:customStyle="1" w:styleId="WW8Num2z1">
    <w:name w:val="WW8Num2z1"/>
    <w:rPr>
      <w:rFonts w:ascii="Times New Roman" w:hAnsi="Times New Roman" w:cs="Times New Roman" w:hint="default"/>
      <w:b/>
      <w:iCs/>
      <w:spacing w:val="-6"/>
      <w:sz w:val="24"/>
      <w:szCs w:val="24"/>
      <w:lang w:val="lt-LT" w:eastAsia="lt-LT"/>
    </w:rPr>
  </w:style>
  <w:style w:type="character" w:customStyle="1" w:styleId="WW8Num2z2">
    <w:name w:val="WW8Num2z2"/>
    <w:rPr>
      <w:rFonts w:hint="default"/>
    </w:rPr>
  </w:style>
  <w:style w:type="character" w:customStyle="1" w:styleId="WW8Num3z0">
    <w:name w:val="WW8Num3z0"/>
    <w:rPr>
      <w:rFonts w:ascii="Times New Roman" w:hAnsi="Times New Roman" w:cs="Times New Roman" w:hint="default"/>
      <w:bCs/>
      <w:iCs/>
      <w:spacing w:val="-6"/>
      <w:szCs w:val="24"/>
      <w:lang w:val="lt-LT" w:eastAsia="lt-LT"/>
    </w:rPr>
  </w:style>
  <w:style w:type="character" w:customStyle="1" w:styleId="WW8Num4z0">
    <w:name w:val="WW8Num4z0"/>
  </w:style>
  <w:style w:type="character" w:customStyle="1" w:styleId="WW8Num5z0">
    <w:name w:val="WW8Num5z0"/>
    <w:rPr>
      <w:rFonts w:hint="default"/>
    </w:rPr>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1">
    <w:name w:val="WW8Num3z1"/>
    <w:rPr>
      <w:rFonts w:ascii="Times New Roman" w:hAnsi="Times New Roman" w:cs="Times New Roman" w:hint="default"/>
      <w:b/>
      <w:iCs/>
      <w:spacing w:val="-6"/>
      <w:sz w:val="24"/>
      <w:szCs w:val="24"/>
      <w:lang w:val="lt-LT" w:eastAsia="lt-LT"/>
    </w:rPr>
  </w:style>
  <w:style w:type="character" w:customStyle="1" w:styleId="WW8Num3z2">
    <w:name w:val="WW8Num3z2"/>
    <w:rPr>
      <w:rFonts w:hint="default"/>
    </w:rPr>
  </w:style>
  <w:style w:type="character" w:customStyle="1" w:styleId="WW8Num6z0">
    <w:name w:val="WW8Num6z0"/>
    <w:rPr>
      <w:rFonts w:hint="default"/>
    </w:rPr>
  </w:style>
  <w:style w:type="character" w:customStyle="1" w:styleId="WW8Num7z0">
    <w:name w:val="WW8Num7z0"/>
    <w:rPr>
      <w:rFonts w:ascii="Times New Roman" w:hAnsi="Times New Roman" w:cs="Times New Roman" w:hint="default"/>
      <w:szCs w:val="24"/>
    </w:rPr>
  </w:style>
  <w:style w:type="character" w:customStyle="1" w:styleId="WW8Num8z0">
    <w:name w:val="WW8Num8z0"/>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hint="default"/>
      <w:b/>
    </w:rPr>
  </w:style>
  <w:style w:type="character" w:customStyle="1" w:styleId="WW8Num10z1">
    <w:name w:val="WW8Num10z1"/>
    <w:rPr>
      <w:rFonts w:hint="default"/>
    </w:rPr>
  </w:style>
  <w:style w:type="character" w:customStyle="1" w:styleId="WW8Num11z0">
    <w:name w:val="WW8Num11z0"/>
    <w:rPr>
      <w:rFonts w:hint="default"/>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hint="default"/>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DefaultParagraphFont">
    <w:name w:val="WW-Default Paragraph Font"/>
  </w:style>
  <w:style w:type="character" w:styleId="Puslapionumeris">
    <w:name w:val="page number"/>
    <w:rPr>
      <w:rFonts w:ascii="TIMESLT" w:hAnsi="TIMESLT" w:cs="TIMESLT"/>
    </w:rPr>
  </w:style>
  <w:style w:type="character" w:customStyle="1" w:styleId="Spalvotastekstas">
    <w:name w:val="Spalvotas tekstas"/>
    <w:rPr>
      <w:rFonts w:ascii="TIMESLT" w:hAnsi="TIMESLT" w:cs="TIMESLT"/>
      <w:strike w:val="0"/>
      <w:dstrike w:val="0"/>
      <w:color w:val="0000FF"/>
      <w:position w:val="0"/>
      <w:sz w:val="24"/>
      <w:u w:val="dotDash"/>
      <w:vertAlign w:val="baseline"/>
    </w:rPr>
  </w:style>
  <w:style w:type="character" w:customStyle="1" w:styleId="NumberingSymbols">
    <w:name w:val="Numbering Symbols"/>
  </w:style>
  <w:style w:type="character" w:styleId="Grietas">
    <w:name w:val="Strong"/>
    <w:qFormat/>
    <w:rPr>
      <w:b/>
      <w:bCs/>
    </w:rPr>
  </w:style>
  <w:style w:type="character" w:customStyle="1" w:styleId="FootnoteTextChar">
    <w:name w:val="Footnote Text Char"/>
    <w:rPr>
      <w:lang w:val="en-US"/>
    </w:rPr>
  </w:style>
  <w:style w:type="character" w:customStyle="1" w:styleId="Inaosramenys">
    <w:name w:val="Išnašos rašmenys"/>
    <w:rPr>
      <w:vertAlign w:val="superscript"/>
    </w:rPr>
  </w:style>
  <w:style w:type="character" w:styleId="Hipersaitas">
    <w:name w:val="Hyperlink"/>
    <w:rPr>
      <w:color w:val="0563C1"/>
      <w:u w:val="single"/>
    </w:rPr>
  </w:style>
  <w:style w:type="character" w:customStyle="1" w:styleId="Neapdorotaspaminjimas1">
    <w:name w:val="Neapdorotas paminėjimas1"/>
    <w:rPr>
      <w:color w:val="808080"/>
      <w:shd w:val="clear" w:color="auto" w:fill="E6E6E6"/>
    </w:rPr>
  </w:style>
  <w:style w:type="character" w:customStyle="1" w:styleId="gmail-dxebasedevex">
    <w:name w:val="gmail-dxebase_devex"/>
  </w:style>
  <w:style w:type="character" w:customStyle="1" w:styleId="BodyTextIndentChar">
    <w:name w:val="Body Text Indent Char"/>
    <w:rPr>
      <w:rFonts w:ascii="TIMESLT" w:hAnsi="TIMESLT" w:cs="TIMESLT"/>
      <w:sz w:val="24"/>
    </w:rPr>
  </w:style>
  <w:style w:type="character" w:customStyle="1" w:styleId="BalloonTextChar">
    <w:name w:val="Balloon Text Char"/>
    <w:rPr>
      <w:rFonts w:ascii="Segoe UI" w:hAnsi="Segoe UI" w:cs="Segoe UI"/>
      <w:sz w:val="18"/>
      <w:szCs w:val="18"/>
    </w:rPr>
  </w:style>
  <w:style w:type="character" w:customStyle="1" w:styleId="HTMLPreformattedChar">
    <w:name w:val="HTML Preformatted Char"/>
    <w:rPr>
      <w:rFonts w:ascii="Courier New" w:hAnsi="Courier New" w:cs="Courier New"/>
    </w:rPr>
  </w:style>
  <w:style w:type="character" w:styleId="Puslapioinaosnuoroda">
    <w:name w:val="footnote reference"/>
    <w:rPr>
      <w:vertAlign w:val="superscript"/>
    </w:rPr>
  </w:style>
  <w:style w:type="character" w:customStyle="1" w:styleId="Galinsinaosramenys">
    <w:name w:val="Galinės išnašos rašmenys"/>
    <w:rPr>
      <w:vertAlign w:val="superscript"/>
    </w:rPr>
  </w:style>
  <w:style w:type="character" w:customStyle="1" w:styleId="WW-Galinsinaosramenys">
    <w:name w:val="WW-Galinės išnašos rašmenys"/>
  </w:style>
  <w:style w:type="character" w:styleId="Dokumentoinaosnumeris">
    <w:name w:val="endnote reference"/>
    <w:rPr>
      <w:vertAlign w:val="superscript"/>
    </w:rPr>
  </w:style>
  <w:style w:type="paragraph" w:customStyle="1" w:styleId="Antrat10">
    <w:name w:val="Antraštė1"/>
    <w:basedOn w:val="prastasis"/>
    <w:next w:val="Pagrindinistekstas"/>
    <w:pPr>
      <w:keepNext/>
      <w:spacing w:before="240" w:after="120"/>
    </w:pPr>
    <w:rPr>
      <w:rFonts w:ascii="Liberation Sans" w:eastAsia="Microsoft YaHei" w:hAnsi="Liberation Sans" w:cs="Arial Unicode MS"/>
      <w:sz w:val="28"/>
      <w:szCs w:val="28"/>
    </w:rPr>
  </w:style>
  <w:style w:type="paragraph" w:styleId="Pagrindinistekstas">
    <w:name w:val="Body Text"/>
    <w:basedOn w:val="prastasis"/>
    <w:pPr>
      <w:spacing w:line="240" w:lineRule="auto"/>
      <w:ind w:firstLine="0"/>
    </w:pPr>
    <w:rPr>
      <w:rFonts w:ascii="CenturyOldStyleLT" w:hAnsi="CenturyOldStyleLT" w:cs="CenturyOldStyleLT"/>
      <w:sz w:val="22"/>
    </w:rPr>
  </w:style>
  <w:style w:type="paragraph" w:styleId="Sraas">
    <w:name w:val="List"/>
    <w:basedOn w:val="Pagrindinistekstas"/>
    <w:rPr>
      <w:rFonts w:cs="Tahoma"/>
    </w:rPr>
  </w:style>
  <w:style w:type="paragraph" w:styleId="Antrat">
    <w:name w:val="caption"/>
    <w:basedOn w:val="prastasis"/>
    <w:qFormat/>
    <w:pPr>
      <w:suppressLineNumbers/>
      <w:spacing w:before="120" w:after="120"/>
    </w:pPr>
    <w:rPr>
      <w:rFonts w:cs="Tahoma"/>
      <w:i/>
    </w:rPr>
  </w:style>
  <w:style w:type="paragraph" w:customStyle="1" w:styleId="Rodykl">
    <w:name w:val="Rodyklė"/>
    <w:basedOn w:val="prastasis"/>
    <w:pPr>
      <w:suppressLineNumbers/>
    </w:pPr>
    <w:rPr>
      <w:rFonts w:cs="Arial Unicode MS"/>
    </w:rPr>
  </w:style>
  <w:style w:type="paragraph" w:customStyle="1" w:styleId="Heading">
    <w:name w:val="Heading"/>
    <w:basedOn w:val="prastasis"/>
    <w:next w:val="Pagrindinistekstas"/>
    <w:pPr>
      <w:keepNext/>
      <w:spacing w:before="240" w:after="120"/>
    </w:pPr>
    <w:rPr>
      <w:rFonts w:ascii="Arial" w:eastAsia="SimSun" w:hAnsi="Arial" w:cs="Tahoma"/>
      <w:sz w:val="28"/>
      <w:szCs w:val="28"/>
    </w:rPr>
  </w:style>
  <w:style w:type="paragraph" w:customStyle="1" w:styleId="Index">
    <w:name w:val="Index"/>
    <w:basedOn w:val="prastasis"/>
    <w:pPr>
      <w:suppressLineNumbers/>
    </w:pPr>
    <w:rPr>
      <w:rFonts w:cs="Tahoma"/>
    </w:rPr>
  </w:style>
  <w:style w:type="paragraph" w:styleId="Antrats">
    <w:name w:val="header"/>
    <w:basedOn w:val="prastasis"/>
    <w:link w:val="AntratsDiagrama"/>
    <w:uiPriority w:val="99"/>
    <w:pPr>
      <w:tabs>
        <w:tab w:val="center" w:pos="4153"/>
        <w:tab w:val="right" w:pos="8306"/>
      </w:tabs>
      <w:spacing w:line="240" w:lineRule="auto"/>
      <w:ind w:firstLine="0"/>
    </w:pPr>
    <w:rPr>
      <w:sz w:val="16"/>
    </w:rPr>
  </w:style>
  <w:style w:type="paragraph" w:styleId="Porat">
    <w:name w:val="footer"/>
    <w:pPr>
      <w:tabs>
        <w:tab w:val="center" w:pos="4153"/>
        <w:tab w:val="right" w:pos="8306"/>
      </w:tabs>
      <w:suppressAutoHyphens/>
    </w:pPr>
    <w:rPr>
      <w:rFonts w:ascii="TIMESLT" w:eastAsia="Arial" w:hAnsi="TIMESLT" w:cs="TIMESLT"/>
      <w:bCs/>
      <w:iCs/>
      <w:spacing w:val="-6"/>
      <w:sz w:val="16"/>
      <w:lang w:eastAsia="zh-CN"/>
    </w:rPr>
  </w:style>
  <w:style w:type="paragraph" w:customStyle="1" w:styleId="Ttekstas">
    <w:name w:val="T tekstas"/>
    <w:pPr>
      <w:suppressAutoHyphens/>
      <w:autoSpaceDE w:val="0"/>
      <w:ind w:firstLine="397"/>
      <w:jc w:val="both"/>
    </w:pPr>
    <w:rPr>
      <w:rFonts w:ascii="SouvLTr" w:eastAsia="Arial" w:hAnsi="SouvLTr" w:cs="SouvLTr"/>
      <w:bCs/>
      <w:iCs/>
      <w:color w:val="000000"/>
      <w:spacing w:val="-6"/>
      <w:lang w:val="en-US" w:eastAsia="zh-CN"/>
    </w:rPr>
  </w:style>
  <w:style w:type="paragraph" w:customStyle="1" w:styleId="Lentelslastel1">
    <w:name w:val="Lentelės lastelė 1"/>
    <w:pPr>
      <w:suppressAutoHyphens/>
      <w:spacing w:before="120" w:after="120"/>
    </w:pPr>
    <w:rPr>
      <w:rFonts w:ascii="TIMESLT" w:eastAsia="Arial" w:hAnsi="TIMESLT" w:cs="TIMESLT"/>
      <w:bCs/>
      <w:iCs/>
      <w:spacing w:val="-6"/>
      <w:lang w:eastAsia="zh-CN"/>
    </w:rPr>
  </w:style>
  <w:style w:type="paragraph" w:customStyle="1" w:styleId="TNumeracija">
    <w:name w:val="TNumeracija"/>
    <w:pPr>
      <w:tabs>
        <w:tab w:val="right" w:pos="907"/>
        <w:tab w:val="left" w:pos="964"/>
      </w:tabs>
      <w:suppressAutoHyphens/>
      <w:autoSpaceDE w:val="0"/>
      <w:jc w:val="both"/>
    </w:pPr>
    <w:rPr>
      <w:rFonts w:ascii="SouvLTr" w:eastAsia="Arial" w:hAnsi="SouvLTr" w:cs="SouvLTr"/>
      <w:bCs/>
      <w:iCs/>
      <w:spacing w:val="-6"/>
      <w:lang w:val="en-US" w:eastAsia="zh-CN"/>
    </w:rPr>
  </w:style>
  <w:style w:type="paragraph" w:customStyle="1" w:styleId="TableContents">
    <w:name w:val="Table Contents"/>
    <w:basedOn w:val="prastasis"/>
    <w:pPr>
      <w:suppressLineNumbers/>
    </w:pPr>
  </w:style>
  <w:style w:type="paragraph" w:customStyle="1" w:styleId="TableHeading">
    <w:name w:val="Table Heading"/>
    <w:basedOn w:val="TableContents"/>
    <w:pPr>
      <w:jc w:val="center"/>
    </w:pPr>
    <w:rPr>
      <w:b/>
    </w:rPr>
  </w:style>
  <w:style w:type="paragraph" w:customStyle="1" w:styleId="Default">
    <w:name w:val="Default"/>
    <w:pPr>
      <w:suppressAutoHyphens/>
      <w:autoSpaceDE w:val="0"/>
    </w:pPr>
    <w:rPr>
      <w:rFonts w:eastAsia="Calibri"/>
      <w:bCs/>
      <w:iCs/>
      <w:color w:val="000000"/>
      <w:spacing w:val="-6"/>
      <w:sz w:val="24"/>
      <w:szCs w:val="24"/>
      <w:lang w:eastAsia="zh-CN"/>
    </w:rPr>
  </w:style>
  <w:style w:type="paragraph" w:styleId="Puslapioinaostekstas">
    <w:name w:val="footnote text"/>
    <w:basedOn w:val="prastasis"/>
    <w:pPr>
      <w:suppressAutoHyphens w:val="0"/>
      <w:spacing w:line="240" w:lineRule="auto"/>
      <w:ind w:firstLine="0"/>
      <w:jc w:val="left"/>
    </w:pPr>
    <w:rPr>
      <w:sz w:val="20"/>
      <w:lang w:val="en-US"/>
    </w:rPr>
  </w:style>
  <w:style w:type="paragraph" w:styleId="Pagrindiniotekstotrauka">
    <w:name w:val="Body Text Indent"/>
    <w:basedOn w:val="prastasis"/>
    <w:pPr>
      <w:spacing w:after="120"/>
      <w:ind w:left="283"/>
    </w:pPr>
  </w:style>
  <w:style w:type="paragraph" w:styleId="Debesliotekstas">
    <w:name w:val="Balloon Text"/>
    <w:basedOn w:val="prastasis"/>
    <w:pPr>
      <w:spacing w:line="240" w:lineRule="auto"/>
    </w:pPr>
    <w:rPr>
      <w:rFonts w:ascii="Segoe UI" w:hAnsi="Segoe UI" w:cs="Segoe UI"/>
      <w:sz w:val="18"/>
      <w:szCs w:val="18"/>
    </w:rPr>
  </w:style>
  <w:style w:type="paragraph" w:customStyle="1" w:styleId="Standard">
    <w:name w:val="Standard"/>
    <w:pPr>
      <w:widowControl w:val="0"/>
      <w:suppressAutoHyphens/>
      <w:textAlignment w:val="baseline"/>
    </w:pPr>
    <w:rPr>
      <w:rFonts w:ascii="Liberation Serif" w:eastAsia="SimSun" w:hAnsi="Liberation Serif" w:cs="Arial Unicode MS"/>
      <w:bCs/>
      <w:iCs/>
      <w:spacing w:val="-6"/>
      <w:kern w:val="1"/>
      <w:sz w:val="24"/>
      <w:szCs w:val="24"/>
      <w:lang w:eastAsia="zh-CN" w:bidi="hi-IN"/>
    </w:rPr>
  </w:style>
  <w:style w:type="paragraph" w:styleId="HTMLiankstoformatuotas">
    <w:name w:val="HTML Preformatted"/>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40" w:lineRule="auto"/>
      <w:ind w:firstLine="0"/>
      <w:jc w:val="left"/>
    </w:pPr>
    <w:rPr>
      <w:rFonts w:ascii="Courier New" w:hAnsi="Courier New" w:cs="Courier New"/>
      <w:sz w:val="20"/>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rPr>
  </w:style>
  <w:style w:type="paragraph" w:customStyle="1" w:styleId="Citatos">
    <w:name w:val="Citatos"/>
    <w:basedOn w:val="prastasis"/>
    <w:pPr>
      <w:spacing w:after="283"/>
      <w:ind w:left="567" w:right="567" w:firstLine="0"/>
    </w:pPr>
  </w:style>
  <w:style w:type="paragraph" w:styleId="Pavadinimas">
    <w:name w:val="Title"/>
    <w:basedOn w:val="Antrat10"/>
    <w:next w:val="Pagrindinistekstas"/>
    <w:qFormat/>
    <w:pPr>
      <w:jc w:val="center"/>
    </w:pPr>
    <w:rPr>
      <w:b/>
      <w:sz w:val="56"/>
      <w:szCs w:val="56"/>
    </w:rPr>
  </w:style>
  <w:style w:type="paragraph" w:styleId="Paantrat">
    <w:name w:val="Subtitle"/>
    <w:basedOn w:val="Antrat10"/>
    <w:next w:val="Pagrindinistekstas"/>
    <w:qFormat/>
    <w:pPr>
      <w:spacing w:before="60"/>
      <w:jc w:val="center"/>
    </w:pPr>
    <w:rPr>
      <w:sz w:val="36"/>
      <w:szCs w:val="36"/>
    </w:rPr>
  </w:style>
  <w:style w:type="character" w:customStyle="1" w:styleId="AntratsDiagrama">
    <w:name w:val="Antraštės Diagrama"/>
    <w:link w:val="Antrats"/>
    <w:uiPriority w:val="99"/>
    <w:rsid w:val="00201600"/>
    <w:rPr>
      <w:bCs/>
      <w:iCs/>
      <w:spacing w:val="-6"/>
      <w:sz w:val="16"/>
      <w:szCs w:val="24"/>
    </w:rPr>
  </w:style>
  <w:style w:type="numbering" w:customStyle="1" w:styleId="WW8Num4">
    <w:name w:val="WW8Num4"/>
    <w:basedOn w:val="Sraonra"/>
    <w:rsid w:val="00976406"/>
    <w:pPr>
      <w:numPr>
        <w:numId w:val="8"/>
      </w:numPr>
    </w:pPr>
  </w:style>
  <w:style w:type="paragraph" w:styleId="Betarp">
    <w:name w:val="No Spacing"/>
    <w:rsid w:val="005C1394"/>
    <w:pPr>
      <w:widowControl w:val="0"/>
      <w:suppressAutoHyphens/>
      <w:autoSpaceDN w:val="0"/>
      <w:textAlignment w:val="baseline"/>
    </w:pPr>
    <w:rPr>
      <w:rFonts w:ascii="Liberation Serif" w:eastAsia="SimSun" w:hAnsi="Liberation Serif" w:cs="Arial Unicode MS"/>
      <w:kern w:val="3"/>
      <w:sz w:val="24"/>
      <w:szCs w:val="24"/>
      <w:lang w:eastAsia="zh-CN" w:bidi="hi-IN"/>
    </w:rPr>
  </w:style>
  <w:style w:type="numbering" w:customStyle="1" w:styleId="WWNum8">
    <w:name w:val="WWNum8"/>
    <w:basedOn w:val="Sraonra"/>
    <w:rsid w:val="005C1394"/>
    <w:pPr>
      <w:numPr>
        <w:numId w:val="10"/>
      </w:numPr>
    </w:pPr>
  </w:style>
  <w:style w:type="paragraph" w:styleId="Sraopastraipa">
    <w:name w:val="List Paragraph"/>
    <w:basedOn w:val="prastasis"/>
    <w:uiPriority w:val="34"/>
    <w:qFormat/>
    <w:rsid w:val="00B5788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alerijonas@valerijonas.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hyperlink" Target="mailto:valerijonas@valerijonas.lt" TargetMode="External"/><Relationship Id="rId4" Type="http://schemas.openxmlformats.org/officeDocument/2006/relationships/settings" Target="settings.xml"/><Relationship Id="rId9" Type="http://schemas.openxmlformats.org/officeDocument/2006/relationships/hyperlink" Target="mailto:pirkimai@reab.lt"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759AAB-ADDF-47F7-81D3-BECCC0F37C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5752</Words>
  <Characters>3280</Characters>
  <Application>Microsoft Office Word</Application>
  <DocSecurity>0</DocSecurity>
  <Lines>27</Lines>
  <Paragraphs>18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2.01-26_Pirkimo - pardavimo sutartis</vt:lpstr>
      <vt:lpstr>2.01-26_Pirkimo - pardavimo sutartis</vt:lpstr>
    </vt:vector>
  </TitlesOfParts>
  <Company/>
  <LinksUpToDate>false</LinksUpToDate>
  <CharactersWithSpaces>9014</CharactersWithSpaces>
  <SharedDoc>false</SharedDoc>
  <HLinks>
    <vt:vector size="24" baseType="variant">
      <vt:variant>
        <vt:i4>917540</vt:i4>
      </vt:variant>
      <vt:variant>
        <vt:i4>9</vt:i4>
      </vt:variant>
      <vt:variant>
        <vt:i4>0</vt:i4>
      </vt:variant>
      <vt:variant>
        <vt:i4>5</vt:i4>
      </vt:variant>
      <vt:variant>
        <vt:lpwstr>mailto:valerijonas@valerijonas.lt</vt:lpwstr>
      </vt:variant>
      <vt:variant>
        <vt:lpwstr/>
      </vt:variant>
      <vt:variant>
        <vt:i4>4391025</vt:i4>
      </vt:variant>
      <vt:variant>
        <vt:i4>6</vt:i4>
      </vt:variant>
      <vt:variant>
        <vt:i4>0</vt:i4>
      </vt:variant>
      <vt:variant>
        <vt:i4>5</vt:i4>
      </vt:variant>
      <vt:variant>
        <vt:lpwstr>mailto:pirkimai@reab.lt</vt:lpwstr>
      </vt:variant>
      <vt:variant>
        <vt:lpwstr/>
      </vt:variant>
      <vt:variant>
        <vt:i4>7602226</vt:i4>
      </vt:variant>
      <vt:variant>
        <vt:i4>3</vt:i4>
      </vt:variant>
      <vt:variant>
        <vt:i4>0</vt:i4>
      </vt:variant>
      <vt:variant>
        <vt:i4>5</vt:i4>
      </vt:variant>
      <vt:variant>
        <vt:lpwstr>https://www.esaskaita.eu/web/esaskaita/</vt:lpwstr>
      </vt:variant>
      <vt:variant>
        <vt:lpwstr/>
      </vt:variant>
      <vt:variant>
        <vt:i4>917540</vt:i4>
      </vt:variant>
      <vt:variant>
        <vt:i4>0</vt:i4>
      </vt:variant>
      <vt:variant>
        <vt:i4>0</vt:i4>
      </vt:variant>
      <vt:variant>
        <vt:i4>5</vt:i4>
      </vt:variant>
      <vt:variant>
        <vt:lpwstr>mailto:valerijonas@valerijonas.lt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2.01-26_Pirkimo - pardavimo sutartis</dc:title>
  <dc:subject>2.01-26_Pirkimo - pardavimo sutartis</dc:subject>
  <dc:creator>UAB Pačiolis</dc:creator>
  <cp:lastModifiedBy>Reabilitacijos centras</cp:lastModifiedBy>
  <cp:revision>3</cp:revision>
  <cp:lastPrinted>2024-06-26T05:56:00Z</cp:lastPrinted>
  <dcterms:created xsi:type="dcterms:W3CDTF">2025-12-30T09:41:00Z</dcterms:created>
  <dcterms:modified xsi:type="dcterms:W3CDTF">2025-12-30T09:44:00Z</dcterms:modified>
</cp:coreProperties>
</file>