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B621" w14:textId="77777777" w:rsidR="009A09EA" w:rsidRPr="0083324E" w:rsidRDefault="009A09EA" w:rsidP="009A09EA">
      <w:pPr>
        <w:autoSpaceDN w:val="0"/>
        <w:spacing w:after="0" w:line="240" w:lineRule="auto"/>
        <w:jc w:val="center"/>
        <w:rPr>
          <w:rFonts w:ascii="Arial" w:hAnsi="Arial"/>
          <w:b/>
          <w:bCs/>
        </w:rPr>
      </w:pPr>
      <w:r w:rsidRPr="0083324E">
        <w:rPr>
          <w:rFonts w:ascii="Arial" w:hAnsi="Arial"/>
          <w:b/>
          <w:bCs/>
        </w:rPr>
        <w:t>AUKŠTAKELIŲ TAKŲ, AIKŠTELIŲ, GALERIJŲ, APŽIŪROS DUOBIŲ PRIEŽIŪROS</w:t>
      </w:r>
    </w:p>
    <w:p w14:paraId="4E2DCA0F" w14:textId="77777777" w:rsidR="009A09EA" w:rsidRPr="0083324E" w:rsidRDefault="009A09EA" w:rsidP="009A09EA">
      <w:pPr>
        <w:autoSpaceDN w:val="0"/>
        <w:spacing w:after="0" w:line="240" w:lineRule="auto"/>
        <w:jc w:val="center"/>
        <w:rPr>
          <w:rFonts w:ascii="Arial" w:hAnsi="Arial"/>
        </w:rPr>
      </w:pPr>
      <w:r w:rsidRPr="0083324E">
        <w:rPr>
          <w:rFonts w:ascii="Arial" w:hAnsi="Arial"/>
          <w:b/>
          <w:bCs/>
        </w:rPr>
        <w:t xml:space="preserve"> IR REMONTO DARBŲ</w:t>
      </w:r>
      <w:r w:rsidRPr="0083324E">
        <w:rPr>
          <w:rFonts w:ascii="Arial" w:hAnsi="Arial"/>
          <w:b/>
          <w:color w:val="000000"/>
        </w:rPr>
        <w:t xml:space="preserve"> PIRKIMO-PARDAVIMO</w:t>
      </w:r>
    </w:p>
    <w:p w14:paraId="4DAD7285" w14:textId="77777777" w:rsidR="009A09EA" w:rsidRPr="0083324E" w:rsidRDefault="009A09EA" w:rsidP="009A09EA">
      <w:pPr>
        <w:tabs>
          <w:tab w:val="left" w:pos="5940"/>
          <w:tab w:val="left" w:pos="6120"/>
        </w:tabs>
        <w:suppressAutoHyphens/>
        <w:autoSpaceDE w:val="0"/>
        <w:autoSpaceDN w:val="0"/>
        <w:spacing w:after="0" w:line="240" w:lineRule="auto"/>
        <w:jc w:val="center"/>
        <w:textAlignment w:val="baseline"/>
        <w:rPr>
          <w:rFonts w:ascii="Arial" w:eastAsia="Times New Roman" w:hAnsi="Arial"/>
          <w:b/>
          <w:bCs/>
        </w:rPr>
      </w:pPr>
      <w:r w:rsidRPr="0083324E">
        <w:rPr>
          <w:rFonts w:ascii="Arial" w:eastAsia="Times New Roman" w:hAnsi="Arial"/>
          <w:b/>
          <w:bCs/>
        </w:rPr>
        <w:t>STATYBOS RANGOS SUTARTIS</w:t>
      </w:r>
    </w:p>
    <w:p w14:paraId="120F46B0" w14:textId="77777777" w:rsidR="009A09EA" w:rsidRPr="0083324E" w:rsidRDefault="009A09EA" w:rsidP="009A09EA">
      <w:pPr>
        <w:suppressAutoHyphens/>
        <w:autoSpaceDN w:val="0"/>
        <w:spacing w:line="240" w:lineRule="auto"/>
        <w:jc w:val="center"/>
        <w:textAlignment w:val="baseline"/>
        <w:outlineLvl w:val="0"/>
        <w:rPr>
          <w:rFonts w:ascii="Arial" w:hAnsi="Arial"/>
          <w:b/>
          <w:bCs/>
        </w:rPr>
      </w:pPr>
      <w:r w:rsidRPr="0083324E">
        <w:rPr>
          <w:rFonts w:ascii="Arial" w:hAnsi="Arial"/>
          <w:b/>
          <w:bCs/>
        </w:rPr>
        <w:t>SPECIALIOSIOS SĄLYGOS</w:t>
      </w:r>
    </w:p>
    <w:p w14:paraId="6F1796C4" w14:textId="37B80F3D" w:rsidR="009A09EA" w:rsidRPr="008C3C77" w:rsidRDefault="008C3C77" w:rsidP="009A09EA">
      <w:pPr>
        <w:suppressAutoHyphens/>
        <w:autoSpaceDN w:val="0"/>
        <w:spacing w:after="80" w:line="240" w:lineRule="auto"/>
        <w:jc w:val="both"/>
        <w:textAlignment w:val="baseline"/>
        <w:rPr>
          <w:rFonts w:ascii="Arial" w:hAnsi="Arial"/>
          <w:color w:val="FF0000"/>
        </w:rPr>
      </w:pPr>
      <w:r w:rsidRPr="002C700E">
        <w:rPr>
          <w:rFonts w:ascii="Arial" w:hAnsi="Arial"/>
          <w:b/>
          <w:bCs/>
        </w:rPr>
        <w:t xml:space="preserve">UAB „LTG Link“ </w:t>
      </w:r>
      <w:r w:rsidR="00807605" w:rsidRPr="002C700E">
        <w:rPr>
          <w:rFonts w:ascii="Arial" w:hAnsi="Arial"/>
        </w:rPr>
        <w:t xml:space="preserve"> </w:t>
      </w:r>
      <w:r w:rsidR="009A09EA" w:rsidRPr="002C700E">
        <w:rPr>
          <w:rFonts w:ascii="Arial" w:hAnsi="Arial"/>
        </w:rPr>
        <w:t xml:space="preserve">registruotos buveinės adresas </w:t>
      </w:r>
      <w:r w:rsidR="00807605" w:rsidRPr="002C700E">
        <w:rPr>
          <w:rFonts w:ascii="Arial" w:hAnsi="Arial"/>
        </w:rPr>
        <w:t>Geležinkelio g. 16, Vilnius</w:t>
      </w:r>
      <w:r w:rsidR="009A09EA" w:rsidRPr="002C700E">
        <w:rPr>
          <w:rFonts w:ascii="Arial" w:hAnsi="Arial"/>
        </w:rPr>
        <w:t>, juridinio asmens kodas</w:t>
      </w:r>
      <w:r w:rsidR="00807605" w:rsidRPr="002C700E">
        <w:rPr>
          <w:rFonts w:ascii="Arial" w:hAnsi="Arial"/>
          <w:shd w:val="clear" w:color="auto" w:fill="FFFFFF"/>
        </w:rPr>
        <w:t xml:space="preserve"> </w:t>
      </w:r>
      <w:r w:rsidR="00807605" w:rsidRPr="002C700E">
        <w:rPr>
          <w:rFonts w:ascii="Arial" w:hAnsi="Arial"/>
        </w:rPr>
        <w:t xml:space="preserve"> </w:t>
      </w:r>
      <w:r w:rsidR="002C700E" w:rsidRPr="002C700E">
        <w:rPr>
          <w:rFonts w:ascii="Arial" w:hAnsi="Arial"/>
          <w:shd w:val="clear" w:color="auto" w:fill="FFFFFF"/>
        </w:rPr>
        <w:t>305052228</w:t>
      </w:r>
      <w:r w:rsidR="002C700E" w:rsidRPr="002C700E">
        <w:rPr>
          <w:rFonts w:ascii="Arial" w:hAnsi="Arial"/>
        </w:rPr>
        <w:t xml:space="preserve"> </w:t>
      </w:r>
      <w:r w:rsidR="009A09EA" w:rsidRPr="002C700E">
        <w:rPr>
          <w:rFonts w:ascii="Arial" w:hAnsi="Arial"/>
        </w:rPr>
        <w:t xml:space="preserve">(toliau – </w:t>
      </w:r>
      <w:r w:rsidR="009A09EA" w:rsidRPr="002C700E">
        <w:rPr>
          <w:rFonts w:ascii="Arial" w:hAnsi="Arial"/>
          <w:b/>
          <w:bCs/>
        </w:rPr>
        <w:t>Užsakovas</w:t>
      </w:r>
      <w:r w:rsidR="009A09EA" w:rsidRPr="002C700E">
        <w:rPr>
          <w:rFonts w:ascii="Arial" w:hAnsi="Arial"/>
        </w:rPr>
        <w:t xml:space="preserve">), </w:t>
      </w:r>
      <w:r w:rsidR="002E5B16">
        <w:rPr>
          <w:rFonts w:ascii="Arial" w:hAnsi="Arial"/>
          <w:w w:val="101"/>
        </w:rPr>
        <w:t xml:space="preserve">atstovaujama </w:t>
      </w:r>
    </w:p>
    <w:p w14:paraId="76FFCC52" w14:textId="77777777" w:rsidR="009A09EA" w:rsidRPr="0083324E" w:rsidRDefault="009A09EA" w:rsidP="009A09EA">
      <w:pPr>
        <w:suppressAutoHyphens/>
        <w:autoSpaceDN w:val="0"/>
        <w:spacing w:after="80" w:line="240" w:lineRule="auto"/>
        <w:textAlignment w:val="baseline"/>
        <w:rPr>
          <w:rFonts w:ascii="Arial" w:hAnsi="Arial"/>
        </w:rPr>
      </w:pPr>
      <w:r w:rsidRPr="0083324E">
        <w:rPr>
          <w:rFonts w:ascii="Arial" w:hAnsi="Arial"/>
        </w:rPr>
        <w:t>ir</w:t>
      </w:r>
    </w:p>
    <w:p w14:paraId="692FAA29" w14:textId="5B93D6B7" w:rsidR="009A09EA" w:rsidRPr="0083324E" w:rsidRDefault="009A09EA" w:rsidP="009A09EA">
      <w:pPr>
        <w:suppressAutoHyphens/>
        <w:autoSpaceDN w:val="0"/>
        <w:spacing w:after="80" w:line="240" w:lineRule="auto"/>
        <w:jc w:val="both"/>
        <w:textAlignment w:val="baseline"/>
        <w:rPr>
          <w:rFonts w:ascii="Arial" w:hAnsi="Arial"/>
        </w:rPr>
      </w:pPr>
      <w:r w:rsidRPr="0083324E">
        <w:rPr>
          <w:rFonts w:ascii="Arial" w:hAnsi="Arial"/>
        </w:rPr>
        <w:t xml:space="preserve"> </w:t>
      </w:r>
      <w:r w:rsidR="00807605" w:rsidRPr="00D84874">
        <w:rPr>
          <w:rFonts w:ascii="Arial" w:hAnsi="Arial"/>
          <w:b/>
          <w:bCs/>
        </w:rPr>
        <w:t>UAB „</w:t>
      </w:r>
      <w:proofErr w:type="spellStart"/>
      <w:r w:rsidR="00807605" w:rsidRPr="00D84874">
        <w:rPr>
          <w:rFonts w:ascii="Arial" w:hAnsi="Arial"/>
          <w:b/>
          <w:bCs/>
        </w:rPr>
        <w:t>Unitechna</w:t>
      </w:r>
      <w:proofErr w:type="spellEnd"/>
      <w:r w:rsidR="00807605" w:rsidRPr="00D84874">
        <w:rPr>
          <w:rFonts w:ascii="Arial" w:hAnsi="Arial"/>
          <w:b/>
          <w:bCs/>
        </w:rPr>
        <w:t>“</w:t>
      </w:r>
      <w:r w:rsidRPr="00D84874">
        <w:rPr>
          <w:rFonts w:ascii="Arial" w:hAnsi="Arial"/>
          <w:b/>
          <w:bCs/>
        </w:rPr>
        <w:t>,</w:t>
      </w:r>
      <w:r w:rsidRPr="0083324E">
        <w:rPr>
          <w:rFonts w:ascii="Arial" w:hAnsi="Arial"/>
        </w:rPr>
        <w:t xml:space="preserve"> registruotos buveinės adresas </w:t>
      </w:r>
      <w:r w:rsidR="00807605">
        <w:rPr>
          <w:rFonts w:ascii="Arial" w:hAnsi="Arial"/>
        </w:rPr>
        <w:t xml:space="preserve">Butrimonių g. </w:t>
      </w:r>
      <w:r w:rsidR="00807605" w:rsidRPr="00807605">
        <w:rPr>
          <w:rFonts w:ascii="Arial" w:hAnsi="Arial"/>
        </w:rPr>
        <w:t>5 A,</w:t>
      </w:r>
      <w:r w:rsidR="0027715C">
        <w:rPr>
          <w:rFonts w:ascii="Arial" w:hAnsi="Arial"/>
        </w:rPr>
        <w:t xml:space="preserve"> Kaunas</w:t>
      </w:r>
      <w:r w:rsidRPr="0083324E">
        <w:rPr>
          <w:rFonts w:ascii="Arial" w:hAnsi="Arial"/>
        </w:rPr>
        <w:t xml:space="preserve"> juridinio asmens kodas </w:t>
      </w:r>
      <w:r w:rsidR="00807605">
        <w:rPr>
          <w:rFonts w:ascii="Arial" w:hAnsi="Arial"/>
        </w:rPr>
        <w:t xml:space="preserve">134614892 </w:t>
      </w:r>
      <w:r w:rsidRPr="0083324E">
        <w:rPr>
          <w:rFonts w:ascii="Arial" w:hAnsi="Arial"/>
        </w:rPr>
        <w:t xml:space="preserve">(toliau – </w:t>
      </w:r>
      <w:r w:rsidRPr="0083324E">
        <w:rPr>
          <w:rFonts w:ascii="Arial" w:hAnsi="Arial"/>
          <w:b/>
          <w:bCs/>
        </w:rPr>
        <w:t>Rangovas</w:t>
      </w:r>
      <w:r w:rsidRPr="0083324E">
        <w:rPr>
          <w:rFonts w:ascii="Arial" w:hAnsi="Arial"/>
        </w:rPr>
        <w:t>), atstovaujama</w:t>
      </w:r>
      <w:r w:rsidR="002665AE">
        <w:rPr>
          <w:rFonts w:ascii="Arial" w:hAnsi="Arial"/>
        </w:rPr>
        <w:t>.....................</w:t>
      </w:r>
      <w:r w:rsidRPr="0083324E">
        <w:rPr>
          <w:rFonts w:ascii="Arial" w:hAnsi="Arial"/>
        </w:rPr>
        <w:t>, veikiančio pagal</w:t>
      </w:r>
      <w:r w:rsidR="00807605">
        <w:rPr>
          <w:rFonts w:ascii="Arial" w:hAnsi="Arial"/>
        </w:rPr>
        <w:t xml:space="preserve"> bendrovės įstatus</w:t>
      </w:r>
      <w:r w:rsidR="00D84874">
        <w:rPr>
          <w:rFonts w:ascii="Arial" w:hAnsi="Arial"/>
        </w:rPr>
        <w:t xml:space="preserve"> </w:t>
      </w:r>
      <w:r w:rsidRPr="0083324E">
        <w:rPr>
          <w:rFonts w:ascii="Arial" w:hAnsi="Arial"/>
        </w:rPr>
        <w:t xml:space="preserve">toliau kartu šioje statybos rangos sutartyje (toliau – </w:t>
      </w:r>
      <w:r w:rsidRPr="0083324E">
        <w:rPr>
          <w:rFonts w:ascii="Arial" w:hAnsi="Arial"/>
          <w:b/>
        </w:rPr>
        <w:t>Sutartis</w:t>
      </w:r>
      <w:r w:rsidRPr="0083324E">
        <w:rPr>
          <w:rFonts w:ascii="Arial" w:hAnsi="Arial"/>
        </w:rPr>
        <w:t xml:space="preserve">) vadinami </w:t>
      </w:r>
      <w:r w:rsidRPr="0083324E">
        <w:rPr>
          <w:rFonts w:ascii="Arial" w:hAnsi="Arial"/>
          <w:b/>
        </w:rPr>
        <w:t>„Šalimis“</w:t>
      </w:r>
      <w:r w:rsidRPr="0083324E">
        <w:rPr>
          <w:rFonts w:ascii="Arial" w:hAnsi="Arial"/>
        </w:rPr>
        <w:t xml:space="preserve">, o kiekvienas atskirai – </w:t>
      </w:r>
      <w:r w:rsidRPr="0083324E">
        <w:rPr>
          <w:rFonts w:ascii="Arial" w:hAnsi="Arial"/>
          <w:b/>
        </w:rPr>
        <w:t>„Šalimi“</w:t>
      </w:r>
      <w:r w:rsidRPr="0083324E">
        <w:rPr>
          <w:rFonts w:ascii="Arial" w:hAnsi="Arial"/>
        </w:rPr>
        <w:t xml:space="preserve">, </w:t>
      </w:r>
    </w:p>
    <w:p w14:paraId="649FD291" w14:textId="4D38171E" w:rsidR="009A09EA" w:rsidRDefault="009A09EA" w:rsidP="009A09EA">
      <w:pPr>
        <w:autoSpaceDN w:val="0"/>
        <w:spacing w:after="0" w:line="240" w:lineRule="auto"/>
        <w:jc w:val="both"/>
        <w:rPr>
          <w:rFonts w:ascii="Arial" w:hAnsi="Arial"/>
        </w:rPr>
      </w:pPr>
      <w:r w:rsidRPr="0083324E">
        <w:rPr>
          <w:rFonts w:ascii="Arial" w:hAnsi="Arial"/>
        </w:rPr>
        <w:t xml:space="preserve">Užsakovo vykdyto pirkimo </w:t>
      </w:r>
      <w:r w:rsidRPr="0083324E">
        <w:rPr>
          <w:rFonts w:ascii="Arial" w:hAnsi="Arial"/>
          <w:i/>
          <w:iCs/>
        </w:rPr>
        <w:t>Nr. 17185 - 17186</w:t>
      </w:r>
      <w:r w:rsidRPr="0083324E">
        <w:rPr>
          <w:rFonts w:ascii="Arial" w:hAnsi="Arial"/>
          <w:b/>
          <w:bCs/>
          <w:sz w:val="28"/>
          <w:szCs w:val="28"/>
        </w:rPr>
        <w:t xml:space="preserve"> </w:t>
      </w:r>
      <w:proofErr w:type="spellStart"/>
      <w:r w:rsidRPr="0083324E">
        <w:rPr>
          <w:rFonts w:ascii="Arial" w:hAnsi="Arial"/>
          <w:i/>
          <w:iCs/>
        </w:rPr>
        <w:t>aukštakelių</w:t>
      </w:r>
      <w:proofErr w:type="spellEnd"/>
      <w:r w:rsidRPr="0083324E">
        <w:rPr>
          <w:rFonts w:ascii="Arial" w:hAnsi="Arial"/>
          <w:i/>
          <w:iCs/>
        </w:rPr>
        <w:t xml:space="preserve"> takų, aikštelių, galerijų, apžiūros duobių priežiūros ir remonto darbų</w:t>
      </w:r>
      <w:r w:rsidRPr="0083324E">
        <w:rPr>
          <w:rFonts w:ascii="Arial" w:hAnsi="Arial"/>
          <w:i/>
          <w:iCs/>
          <w:color w:val="000000"/>
        </w:rPr>
        <w:t xml:space="preserve"> pirkimas</w:t>
      </w:r>
      <w:r w:rsidRPr="0083324E">
        <w:rPr>
          <w:rFonts w:ascii="Arial" w:hAnsi="Arial"/>
          <w:b/>
          <w:bCs/>
          <w:sz w:val="28"/>
          <w:szCs w:val="28"/>
        </w:rPr>
        <w:t xml:space="preserve"> </w:t>
      </w:r>
      <w:r w:rsidRPr="0083324E">
        <w:rPr>
          <w:rFonts w:ascii="Arial" w:hAnsi="Arial"/>
        </w:rPr>
        <w:t xml:space="preserve">(toliau – </w:t>
      </w:r>
      <w:r w:rsidRPr="0083324E">
        <w:rPr>
          <w:rFonts w:ascii="Arial" w:hAnsi="Arial"/>
          <w:b/>
          <w:bCs/>
        </w:rPr>
        <w:t>Pirkimas</w:t>
      </w:r>
      <w:r w:rsidRPr="0083324E">
        <w:rPr>
          <w:rFonts w:ascii="Arial" w:hAnsi="Arial"/>
        </w:rPr>
        <w:t xml:space="preserve">) bei Pirkimui Rangovo pateikto pasiūlymo (toliau – </w:t>
      </w:r>
      <w:r w:rsidRPr="0083324E">
        <w:rPr>
          <w:rFonts w:ascii="Arial" w:hAnsi="Arial"/>
          <w:b/>
          <w:bCs/>
        </w:rPr>
        <w:t>Rangovo pasiūlymas</w:t>
      </w:r>
      <w:r w:rsidRPr="0083324E">
        <w:rPr>
          <w:rFonts w:ascii="Arial" w:hAnsi="Arial"/>
        </w:rPr>
        <w:t>) pagrindu sudarė šią Sutartį ir susitarė dėl toliau išvardintų sąlygų:</w:t>
      </w:r>
    </w:p>
    <w:p w14:paraId="26FB127F" w14:textId="77777777" w:rsidR="00D84874" w:rsidRPr="0083324E" w:rsidRDefault="00D84874" w:rsidP="009A09EA">
      <w:pPr>
        <w:autoSpaceDN w:val="0"/>
        <w:spacing w:after="0" w:line="240" w:lineRule="auto"/>
        <w:jc w:val="both"/>
        <w:rPr>
          <w:rFonts w:ascii="Arial" w:hAnsi="Arial"/>
        </w:rPr>
      </w:pPr>
    </w:p>
    <w:p w14:paraId="57C56F87" w14:textId="77777777" w:rsidR="009A09EA" w:rsidRPr="0083324E" w:rsidRDefault="009A09EA" w:rsidP="009A09EA">
      <w:pPr>
        <w:numPr>
          <w:ilvl w:val="0"/>
          <w:numId w:val="13"/>
        </w:numPr>
        <w:suppressAutoHyphens/>
        <w:autoSpaceDN w:val="0"/>
        <w:spacing w:after="120" w:line="240" w:lineRule="auto"/>
        <w:ind w:left="851" w:hanging="851"/>
        <w:textAlignment w:val="baseline"/>
        <w:rPr>
          <w:rFonts w:ascii="Arial" w:hAnsi="Arial"/>
          <w:b/>
          <w:bCs/>
        </w:rPr>
      </w:pPr>
      <w:r w:rsidRPr="0083324E">
        <w:rPr>
          <w:rFonts w:ascii="Arial" w:hAnsi="Arial"/>
          <w:b/>
          <w:bCs/>
        </w:rPr>
        <w:t>SUTARTIES OBJEKTAS</w:t>
      </w:r>
    </w:p>
    <w:tbl>
      <w:tblPr>
        <w:tblW w:w="4611" w:type="pct"/>
        <w:tblInd w:w="843" w:type="dxa"/>
        <w:tblCellMar>
          <w:left w:w="10" w:type="dxa"/>
          <w:right w:w="10" w:type="dxa"/>
        </w:tblCellMar>
        <w:tblLook w:val="04A0" w:firstRow="1" w:lastRow="0" w:firstColumn="1" w:lastColumn="0" w:noHBand="0" w:noVBand="1"/>
      </w:tblPr>
      <w:tblGrid>
        <w:gridCol w:w="2508"/>
        <w:gridCol w:w="6371"/>
      </w:tblGrid>
      <w:tr w:rsidR="009A09EA" w:rsidRPr="0083324E" w14:paraId="2A88FC09"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548601"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C3F5E" w14:textId="5C860E72" w:rsidR="009A09EA" w:rsidRPr="0083324E" w:rsidRDefault="009A09EA" w:rsidP="009A09EA">
            <w:pPr>
              <w:autoSpaceDN w:val="0"/>
              <w:spacing w:line="240" w:lineRule="auto"/>
              <w:jc w:val="both"/>
              <w:rPr>
                <w:rFonts w:ascii="Arial" w:hAnsi="Arial"/>
              </w:rPr>
            </w:pPr>
            <w:bookmarkStart w:id="0" w:name="_Hlk71742938"/>
            <w:proofErr w:type="spellStart"/>
            <w:r w:rsidRPr="0083324E">
              <w:rPr>
                <w:rFonts w:ascii="Arial" w:hAnsi="Arial"/>
                <w:i/>
                <w:iCs/>
              </w:rPr>
              <w:t>Aukštakelių</w:t>
            </w:r>
            <w:proofErr w:type="spellEnd"/>
            <w:r w:rsidRPr="0083324E">
              <w:rPr>
                <w:rFonts w:ascii="Arial" w:hAnsi="Arial"/>
                <w:i/>
                <w:iCs/>
              </w:rPr>
              <w:t xml:space="preserve"> takų, aikštelių, galerijų apžiūros duobių priežiūros ir remonto darbai</w:t>
            </w:r>
            <w:r w:rsidRPr="0083324E">
              <w:rPr>
                <w:rFonts w:ascii="Arial" w:hAnsi="Arial"/>
                <w:i/>
                <w:iCs/>
                <w:color w:val="000000"/>
              </w:rPr>
              <w:t xml:space="preserve"> Vilniaus regione</w:t>
            </w:r>
          </w:p>
          <w:bookmarkEnd w:id="0"/>
          <w:p w14:paraId="0B788B69" w14:textId="77777777" w:rsidR="009A09EA" w:rsidRPr="0083324E" w:rsidRDefault="009A09EA" w:rsidP="00D84874">
            <w:pPr>
              <w:autoSpaceDN w:val="0"/>
              <w:spacing w:line="240" w:lineRule="auto"/>
              <w:jc w:val="both"/>
              <w:rPr>
                <w:rFonts w:ascii="Arial" w:hAnsi="Arial"/>
              </w:rPr>
            </w:pPr>
          </w:p>
        </w:tc>
      </w:tr>
      <w:tr w:rsidR="009A09EA" w:rsidRPr="0083324E" w14:paraId="14AF3101"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9A448"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05525" w14:textId="0091B51B" w:rsidR="009A09EA" w:rsidRPr="00F079E0" w:rsidRDefault="004D4D19" w:rsidP="00DC1FE9">
            <w:pPr>
              <w:suppressAutoHyphens/>
              <w:autoSpaceDN w:val="0"/>
              <w:spacing w:after="0" w:line="240" w:lineRule="auto"/>
              <w:jc w:val="both"/>
              <w:textAlignment w:val="baseline"/>
              <w:rPr>
                <w:rFonts w:ascii="Arial" w:hAnsi="Arial"/>
                <w:highlight w:val="yellow"/>
              </w:rPr>
            </w:pPr>
            <w:r w:rsidRPr="00DC1FE9">
              <w:rPr>
                <w:rFonts w:ascii="Arial" w:hAnsi="Arial"/>
              </w:rPr>
              <w:t xml:space="preserve">Pagal </w:t>
            </w:r>
            <w:r w:rsidR="00CC2750" w:rsidRPr="00DC1FE9">
              <w:rPr>
                <w:rFonts w:ascii="Arial" w:hAnsi="Arial"/>
              </w:rPr>
              <w:t xml:space="preserve">užsakymo </w:t>
            </w:r>
            <w:r w:rsidRPr="00DC1FE9">
              <w:rPr>
                <w:rFonts w:ascii="Arial" w:hAnsi="Arial"/>
              </w:rPr>
              <w:t>konkret</w:t>
            </w:r>
            <w:r w:rsidR="000C01A7" w:rsidRPr="00DC1FE9">
              <w:rPr>
                <w:rFonts w:ascii="Arial" w:hAnsi="Arial"/>
              </w:rPr>
              <w:t>iems darbams pateiktą darbų grafiką</w:t>
            </w:r>
            <w:r w:rsidR="00CD3117" w:rsidRPr="00DC1FE9">
              <w:rPr>
                <w:rFonts w:ascii="Arial" w:hAnsi="Arial"/>
              </w:rPr>
              <w:t>, kuris turi būti pateiktas, kaip nurodyta</w:t>
            </w:r>
            <w:r w:rsidR="3D216ECA" w:rsidRPr="00DC1FE9">
              <w:rPr>
                <w:rFonts w:ascii="Arial" w:hAnsi="Arial"/>
              </w:rPr>
              <w:t xml:space="preserve"> Sutarties Specialiųjų sąlygų 1 pried</w:t>
            </w:r>
            <w:r w:rsidR="00CD3117" w:rsidRPr="00DC1FE9">
              <w:rPr>
                <w:rFonts w:ascii="Arial" w:hAnsi="Arial"/>
              </w:rPr>
              <w:t>o</w:t>
            </w:r>
            <w:r w:rsidR="3D216ECA" w:rsidRPr="00DC1FE9">
              <w:rPr>
                <w:rFonts w:ascii="Arial" w:hAnsi="Arial"/>
              </w:rPr>
              <w:t xml:space="preserve"> “Techninė specifikacija”</w:t>
            </w:r>
            <w:r w:rsidR="00CD3117" w:rsidRPr="00DC1FE9">
              <w:rPr>
                <w:rFonts w:ascii="Arial" w:hAnsi="Arial"/>
              </w:rPr>
              <w:t xml:space="preserve"> </w:t>
            </w:r>
            <w:r w:rsidR="007D1028" w:rsidRPr="00DC1FE9">
              <w:rPr>
                <w:rFonts w:ascii="Arial" w:hAnsi="Arial"/>
              </w:rPr>
              <w:t>3.3.11. punkte.</w:t>
            </w:r>
          </w:p>
        </w:tc>
      </w:tr>
      <w:tr w:rsidR="009A09EA" w:rsidRPr="0083324E" w14:paraId="5B44BAAF"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7AE8F"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BF06A74" w14:textId="0148F6E8" w:rsidR="009A09EA" w:rsidRPr="0083324E" w:rsidRDefault="35390564" w:rsidP="009A09EA">
            <w:pPr>
              <w:suppressAutoHyphens/>
              <w:autoSpaceDN w:val="0"/>
              <w:spacing w:after="0" w:line="240" w:lineRule="auto"/>
              <w:jc w:val="both"/>
              <w:textAlignment w:val="baseline"/>
              <w:rPr>
                <w:rFonts w:ascii="Arial" w:hAnsi="Arial"/>
              </w:rPr>
            </w:pPr>
            <w:r w:rsidRPr="0083324E">
              <w:rPr>
                <w:rFonts w:ascii="Arial" w:hAnsi="Arial"/>
              </w:rPr>
              <w:t xml:space="preserve">Sutarčiai taikomas </w:t>
            </w:r>
            <w:r w:rsidRPr="0083324E">
              <w:rPr>
                <w:rFonts w:ascii="Arial" w:hAnsi="Arial"/>
                <w:shd w:val="clear" w:color="auto" w:fill="FFFFFF"/>
              </w:rPr>
              <w:t>fiksuoto įkainio su peržiūra</w:t>
            </w:r>
            <w:r w:rsidRPr="0083324E">
              <w:rPr>
                <w:rFonts w:ascii="Arial" w:hAnsi="Arial"/>
              </w:rPr>
              <w:t xml:space="preserve"> kainodaros būdas (perkama pagal Užsakovo poreikį pagal Sutart</w:t>
            </w:r>
            <w:r w:rsidR="0AEE045F" w:rsidRPr="0083324E">
              <w:rPr>
                <w:rFonts w:ascii="Arial" w:hAnsi="Arial"/>
              </w:rPr>
              <w:t>ies</w:t>
            </w:r>
            <w:r w:rsidRPr="0083324E">
              <w:rPr>
                <w:rFonts w:ascii="Arial" w:hAnsi="Arial"/>
              </w:rPr>
              <w:t xml:space="preserve"> Specialiųjų sąlygų priede Nr. 2 “Darbų kiekių žiniaraštis” nurodytus Darbų įkainius)</w:t>
            </w:r>
            <w:r w:rsidR="3BDD7983" w:rsidRPr="0083324E">
              <w:rPr>
                <w:rFonts w:ascii="Arial" w:hAnsi="Arial"/>
              </w:rPr>
              <w:t>.</w:t>
            </w:r>
          </w:p>
          <w:p w14:paraId="5130E16C" w14:textId="77777777" w:rsidR="009A09EA" w:rsidRPr="0083324E" w:rsidRDefault="009A09EA" w:rsidP="009A09EA">
            <w:pPr>
              <w:suppressAutoHyphens/>
              <w:autoSpaceDN w:val="0"/>
              <w:spacing w:after="0" w:line="240" w:lineRule="auto"/>
              <w:textAlignment w:val="baseline"/>
              <w:rPr>
                <w:rFonts w:ascii="Arial" w:hAnsi="Arial"/>
                <w:b/>
                <w:bCs/>
              </w:rPr>
            </w:pPr>
          </w:p>
        </w:tc>
      </w:tr>
      <w:tr w:rsidR="009A09EA" w:rsidRPr="0083324E" w14:paraId="43CC25C6"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AAC3B" w14:textId="38D2B114" w:rsidR="009A09EA" w:rsidRPr="0083324E" w:rsidRDefault="00BA761B" w:rsidP="009A09EA">
            <w:pPr>
              <w:suppressAutoHyphens/>
              <w:autoSpaceDN w:val="0"/>
              <w:spacing w:after="0" w:line="240" w:lineRule="auto"/>
              <w:textAlignment w:val="baseline"/>
              <w:rPr>
                <w:rFonts w:ascii="Arial" w:hAnsi="Arial"/>
                <w:lang w:val="en-US"/>
              </w:rPr>
            </w:pPr>
            <w:r w:rsidRPr="0083324E">
              <w:rPr>
                <w:rFonts w:ascii="Arial" w:hAnsi="Arial"/>
                <w:b/>
                <w:bCs/>
              </w:rPr>
              <w:t>Pradinė (m</w:t>
            </w:r>
            <w:r w:rsidR="009A09EA" w:rsidRPr="0083324E">
              <w:rPr>
                <w:rFonts w:ascii="Arial" w:hAnsi="Arial"/>
                <w:b/>
                <w:bCs/>
              </w:rPr>
              <w:t>aksimali</w:t>
            </w:r>
            <w:r w:rsidRPr="0083324E">
              <w:rPr>
                <w:rFonts w:ascii="Arial" w:hAnsi="Arial"/>
                <w:b/>
                <w:bCs/>
              </w:rPr>
              <w:t>)</w:t>
            </w:r>
            <w:r w:rsidR="009A09EA" w:rsidRPr="0083324E">
              <w:rPr>
                <w:rFonts w:ascii="Arial" w:hAnsi="Arial"/>
                <w:b/>
                <w:bCs/>
              </w:rPr>
              <w:t xml:space="preserve"> </w:t>
            </w:r>
            <w:r w:rsidR="3D216ECA" w:rsidRPr="0083324E">
              <w:rPr>
                <w:rFonts w:ascii="Arial" w:hAnsi="Arial"/>
                <w:b/>
                <w:bCs/>
              </w:rPr>
              <w:t>Sutarties vertė</w:t>
            </w:r>
            <w:r w:rsidR="122C037F" w:rsidRPr="0083324E">
              <w:rPr>
                <w:rFonts w:ascii="Arial" w:hAnsi="Arial"/>
                <w:b/>
                <w:bCs/>
              </w:rPr>
              <w:t xml:space="preserve"> </w:t>
            </w:r>
            <w:r w:rsidR="3D216ECA" w:rsidRPr="0083324E">
              <w:rPr>
                <w:rFonts w:ascii="Arial" w:hAnsi="Arial"/>
                <w:b/>
                <w:bCs/>
              </w:rPr>
              <w:t>be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D533B" w14:textId="7543A4A8" w:rsidR="009A09EA" w:rsidRPr="0083324E" w:rsidRDefault="008C3C77" w:rsidP="009A09EA">
            <w:pPr>
              <w:suppressAutoHyphens/>
              <w:autoSpaceDN w:val="0"/>
              <w:spacing w:after="0" w:line="240" w:lineRule="auto"/>
              <w:textAlignment w:val="baseline"/>
              <w:rPr>
                <w:rFonts w:ascii="Arial" w:hAnsi="Arial"/>
              </w:rPr>
            </w:pPr>
            <w:bookmarkStart w:id="1" w:name="_Hlk65074750"/>
            <w:r w:rsidRPr="0083324E">
              <w:rPr>
                <w:rFonts w:ascii="Arial" w:hAnsi="Arial"/>
              </w:rPr>
              <w:t>24 000,00</w:t>
            </w:r>
            <w:r>
              <w:rPr>
                <w:rFonts w:ascii="Arial" w:hAnsi="Arial"/>
              </w:rPr>
              <w:t xml:space="preserve"> </w:t>
            </w:r>
            <w:r w:rsidR="0027715C">
              <w:rPr>
                <w:rFonts w:ascii="Arial" w:hAnsi="Arial"/>
              </w:rPr>
              <w:t>(dvidešimt</w:t>
            </w:r>
            <w:r w:rsidR="002C700E">
              <w:rPr>
                <w:rFonts w:ascii="Arial" w:hAnsi="Arial"/>
              </w:rPr>
              <w:t xml:space="preserve"> keturi</w:t>
            </w:r>
            <w:r w:rsidR="0027715C">
              <w:rPr>
                <w:rFonts w:ascii="Arial" w:hAnsi="Arial"/>
              </w:rPr>
              <w:t xml:space="preserve"> tūkstan</w:t>
            </w:r>
            <w:r w:rsidR="002C700E">
              <w:rPr>
                <w:rFonts w:ascii="Arial" w:hAnsi="Arial"/>
              </w:rPr>
              <w:t xml:space="preserve">čiai </w:t>
            </w:r>
            <w:r w:rsidR="0027715C">
              <w:rPr>
                <w:rFonts w:ascii="Arial" w:hAnsi="Arial"/>
              </w:rPr>
              <w:t>eurų, 00 ct) Eur</w:t>
            </w:r>
          </w:p>
          <w:bookmarkEnd w:id="1"/>
          <w:p w14:paraId="5958EEC0" w14:textId="05E02D27" w:rsidR="009A09EA" w:rsidRPr="0083324E" w:rsidRDefault="009A09EA" w:rsidP="009A09EA">
            <w:pPr>
              <w:suppressAutoHyphens/>
              <w:autoSpaceDN w:val="0"/>
              <w:spacing w:after="0" w:line="240" w:lineRule="auto"/>
              <w:jc w:val="both"/>
              <w:textAlignment w:val="baseline"/>
              <w:rPr>
                <w:rFonts w:ascii="Arial" w:eastAsia="Arial" w:hAnsi="Arial"/>
                <w:i/>
                <w:iCs/>
              </w:rPr>
            </w:pPr>
          </w:p>
        </w:tc>
      </w:tr>
      <w:tr w:rsidR="009A09EA" w:rsidRPr="0083324E" w14:paraId="41E04B59"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1F799"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453D1" w14:textId="41EBFC06" w:rsidR="009A09EA" w:rsidRPr="0027715C" w:rsidRDefault="002C700E" w:rsidP="009A09EA">
            <w:pPr>
              <w:suppressAutoHyphens/>
              <w:autoSpaceDN w:val="0"/>
              <w:spacing w:after="0" w:line="240" w:lineRule="auto"/>
              <w:textAlignment w:val="baseline"/>
              <w:rPr>
                <w:rFonts w:ascii="Arial" w:hAnsi="Arial"/>
              </w:rPr>
            </w:pPr>
            <w:r w:rsidRPr="002C700E">
              <w:rPr>
                <w:rFonts w:ascii="Arial" w:hAnsi="Arial"/>
              </w:rPr>
              <w:t>5</w:t>
            </w:r>
            <w:r>
              <w:rPr>
                <w:rFonts w:ascii="Arial" w:hAnsi="Arial"/>
              </w:rPr>
              <w:t xml:space="preserve"> </w:t>
            </w:r>
            <w:r w:rsidRPr="002C700E">
              <w:rPr>
                <w:rFonts w:ascii="Arial" w:hAnsi="Arial"/>
              </w:rPr>
              <w:t>040</w:t>
            </w:r>
            <w:r w:rsidR="00D84874" w:rsidRPr="0027715C">
              <w:rPr>
                <w:rFonts w:ascii="Arial" w:hAnsi="Arial"/>
              </w:rPr>
              <w:t>,00</w:t>
            </w:r>
            <w:r w:rsidR="0027715C" w:rsidRPr="0027715C">
              <w:rPr>
                <w:rFonts w:ascii="Arial" w:hAnsi="Arial"/>
              </w:rPr>
              <w:t xml:space="preserve"> (</w:t>
            </w:r>
            <w:r>
              <w:rPr>
                <w:rFonts w:ascii="Arial" w:hAnsi="Arial"/>
              </w:rPr>
              <w:t>penki</w:t>
            </w:r>
            <w:r w:rsidR="0027715C" w:rsidRPr="0027715C">
              <w:rPr>
                <w:rFonts w:ascii="Arial" w:hAnsi="Arial"/>
              </w:rPr>
              <w:t xml:space="preserve"> tūkstančiai keturi</w:t>
            </w:r>
            <w:r>
              <w:rPr>
                <w:rFonts w:ascii="Arial" w:hAnsi="Arial"/>
              </w:rPr>
              <w:t>as</w:t>
            </w:r>
            <w:r w:rsidR="0027715C" w:rsidRPr="0027715C">
              <w:rPr>
                <w:rFonts w:ascii="Arial" w:hAnsi="Arial"/>
              </w:rPr>
              <w:t>deši</w:t>
            </w:r>
            <w:r w:rsidR="0027715C">
              <w:rPr>
                <w:rFonts w:ascii="Arial" w:hAnsi="Arial"/>
              </w:rPr>
              <w:t>mt eurų, 00 ct)</w:t>
            </w:r>
          </w:p>
        </w:tc>
      </w:tr>
      <w:tr w:rsidR="009A09EA" w:rsidRPr="0083324E" w14:paraId="0140F55C"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B767AD" w14:textId="24504ACC" w:rsidR="009A09EA" w:rsidRPr="0083324E" w:rsidRDefault="00BA761B" w:rsidP="009A09EA">
            <w:pPr>
              <w:suppressAutoHyphens/>
              <w:autoSpaceDN w:val="0"/>
              <w:spacing w:after="0" w:line="240" w:lineRule="auto"/>
              <w:textAlignment w:val="baseline"/>
              <w:rPr>
                <w:rFonts w:ascii="Arial" w:hAnsi="Arial"/>
                <w:lang w:val="en-US"/>
              </w:rPr>
            </w:pPr>
            <w:r w:rsidRPr="0083324E">
              <w:rPr>
                <w:rFonts w:ascii="Arial" w:hAnsi="Arial"/>
                <w:b/>
                <w:bCs/>
              </w:rPr>
              <w:t>Pradinė (m</w:t>
            </w:r>
            <w:r w:rsidR="009A09EA" w:rsidRPr="0083324E">
              <w:rPr>
                <w:rFonts w:ascii="Arial" w:hAnsi="Arial"/>
                <w:b/>
                <w:bCs/>
              </w:rPr>
              <w:t>aksimali</w:t>
            </w:r>
            <w:r w:rsidRPr="0083324E">
              <w:rPr>
                <w:rFonts w:ascii="Arial" w:hAnsi="Arial"/>
                <w:b/>
                <w:bCs/>
              </w:rPr>
              <w:t>)</w:t>
            </w:r>
            <w:r w:rsidR="00FE1D23" w:rsidRPr="0083324E">
              <w:rPr>
                <w:rFonts w:ascii="Arial" w:hAnsi="Arial"/>
                <w:b/>
                <w:bCs/>
              </w:rPr>
              <w:t xml:space="preserve"> </w:t>
            </w:r>
            <w:r w:rsidR="3D216ECA" w:rsidRPr="0083324E">
              <w:rPr>
                <w:rFonts w:ascii="Arial" w:hAnsi="Arial"/>
                <w:b/>
                <w:bCs/>
              </w:rPr>
              <w:t>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14997" w14:textId="1C105566" w:rsidR="009A09EA" w:rsidRPr="0083324E" w:rsidRDefault="00D84874" w:rsidP="009A09EA">
            <w:pPr>
              <w:suppressAutoHyphens/>
              <w:autoSpaceDN w:val="0"/>
              <w:spacing w:after="0" w:line="240" w:lineRule="auto"/>
              <w:textAlignment w:val="baseline"/>
              <w:rPr>
                <w:rFonts w:ascii="Arial" w:hAnsi="Arial"/>
                <w:lang w:val="en-US"/>
              </w:rPr>
            </w:pPr>
            <w:r>
              <w:rPr>
                <w:rFonts w:ascii="Arial" w:hAnsi="Arial"/>
                <w:lang w:val="en-US"/>
              </w:rPr>
              <w:t>2</w:t>
            </w:r>
            <w:r w:rsidR="002C700E">
              <w:rPr>
                <w:rFonts w:ascii="Arial" w:hAnsi="Arial"/>
                <w:lang w:val="en-US"/>
              </w:rPr>
              <w:t>9 040,00</w:t>
            </w:r>
            <w:r w:rsidR="0027715C">
              <w:rPr>
                <w:rFonts w:ascii="Arial" w:hAnsi="Arial"/>
                <w:lang w:val="en-US"/>
              </w:rPr>
              <w:t xml:space="preserve"> (</w:t>
            </w:r>
            <w:proofErr w:type="spellStart"/>
            <w:r w:rsidR="0027715C">
              <w:rPr>
                <w:rFonts w:ascii="Arial" w:hAnsi="Arial"/>
                <w:lang w:val="en-US"/>
              </w:rPr>
              <w:t>dvidešimt</w:t>
            </w:r>
            <w:proofErr w:type="spellEnd"/>
            <w:r w:rsidR="0027715C">
              <w:rPr>
                <w:rFonts w:ascii="Arial" w:hAnsi="Arial"/>
                <w:lang w:val="en-US"/>
              </w:rPr>
              <w:t xml:space="preserve"> </w:t>
            </w:r>
            <w:proofErr w:type="spellStart"/>
            <w:r w:rsidR="002C700E">
              <w:rPr>
                <w:rFonts w:ascii="Arial" w:hAnsi="Arial"/>
                <w:lang w:val="en-US"/>
              </w:rPr>
              <w:t>devyni</w:t>
            </w:r>
            <w:proofErr w:type="spellEnd"/>
            <w:r w:rsidR="0027715C">
              <w:rPr>
                <w:rFonts w:ascii="Arial" w:hAnsi="Arial"/>
                <w:lang w:val="en-US"/>
              </w:rPr>
              <w:t xml:space="preserve"> </w:t>
            </w:r>
            <w:proofErr w:type="spellStart"/>
            <w:r w:rsidR="0027715C">
              <w:rPr>
                <w:rFonts w:ascii="Arial" w:hAnsi="Arial"/>
                <w:lang w:val="en-US"/>
              </w:rPr>
              <w:t>tūkstančiai</w:t>
            </w:r>
            <w:proofErr w:type="spellEnd"/>
            <w:r w:rsidR="0027715C">
              <w:rPr>
                <w:rFonts w:ascii="Arial" w:hAnsi="Arial"/>
                <w:lang w:val="en-US"/>
              </w:rPr>
              <w:t xml:space="preserve"> </w:t>
            </w:r>
            <w:proofErr w:type="spellStart"/>
            <w:r w:rsidR="0027715C">
              <w:rPr>
                <w:rFonts w:ascii="Arial" w:hAnsi="Arial"/>
                <w:lang w:val="en-US"/>
              </w:rPr>
              <w:t>ketur</w:t>
            </w:r>
            <w:r w:rsidR="002C700E">
              <w:rPr>
                <w:rFonts w:ascii="Arial" w:hAnsi="Arial"/>
                <w:lang w:val="en-US"/>
              </w:rPr>
              <w:t>ias</w:t>
            </w:r>
            <w:r w:rsidR="0027715C">
              <w:rPr>
                <w:rFonts w:ascii="Arial" w:hAnsi="Arial"/>
                <w:lang w:val="en-US"/>
              </w:rPr>
              <w:t>dešimt</w:t>
            </w:r>
            <w:proofErr w:type="spellEnd"/>
            <w:r w:rsidR="0027715C">
              <w:rPr>
                <w:rFonts w:ascii="Arial" w:hAnsi="Arial"/>
                <w:lang w:val="en-US"/>
              </w:rPr>
              <w:t xml:space="preserve"> </w:t>
            </w:r>
            <w:proofErr w:type="spellStart"/>
            <w:r w:rsidR="0027715C">
              <w:rPr>
                <w:rFonts w:ascii="Arial" w:hAnsi="Arial"/>
                <w:lang w:val="en-US"/>
              </w:rPr>
              <w:t>eurų</w:t>
            </w:r>
            <w:proofErr w:type="spellEnd"/>
            <w:r w:rsidR="0027715C">
              <w:rPr>
                <w:rFonts w:ascii="Arial" w:hAnsi="Arial"/>
                <w:lang w:val="en-US"/>
              </w:rPr>
              <w:t xml:space="preserve">, 00 </w:t>
            </w:r>
            <w:proofErr w:type="spellStart"/>
            <w:r w:rsidR="0027715C">
              <w:rPr>
                <w:rFonts w:ascii="Arial" w:hAnsi="Arial"/>
                <w:lang w:val="en-US"/>
              </w:rPr>
              <w:t>ct</w:t>
            </w:r>
            <w:proofErr w:type="spellEnd"/>
            <w:r w:rsidR="0027715C">
              <w:rPr>
                <w:rFonts w:ascii="Arial" w:hAnsi="Arial"/>
                <w:lang w:val="en-US"/>
              </w:rPr>
              <w:t>)</w:t>
            </w:r>
          </w:p>
        </w:tc>
      </w:tr>
      <w:tr w:rsidR="009A09EA" w:rsidRPr="0083324E" w14:paraId="74C81998" w14:textId="77777777" w:rsidTr="6D57F4BA">
        <w:trPr>
          <w:trHeight w:val="360"/>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1732F"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7CA4B9" w14:textId="69FE4689" w:rsidR="009A09EA" w:rsidRPr="0083324E" w:rsidRDefault="3D216ECA" w:rsidP="684C63B5">
            <w:pPr>
              <w:suppressAutoHyphens/>
              <w:autoSpaceDN w:val="0"/>
              <w:spacing w:after="0" w:line="240" w:lineRule="auto"/>
              <w:jc w:val="both"/>
              <w:textAlignment w:val="baseline"/>
              <w:rPr>
                <w:rFonts w:ascii="Arial" w:hAnsi="Arial"/>
              </w:rPr>
            </w:pPr>
            <w:r w:rsidRPr="0083324E">
              <w:rPr>
                <w:rFonts w:ascii="Arial" w:eastAsia="Times New Roman" w:hAnsi="Arial"/>
              </w:rPr>
              <w:t xml:space="preserve">per </w:t>
            </w:r>
            <w:r w:rsidRPr="0083324E">
              <w:rPr>
                <w:rFonts w:ascii="Arial" w:eastAsia="Times New Roman" w:hAnsi="Arial"/>
                <w:b/>
                <w:bCs/>
              </w:rPr>
              <w:t>30 (trisdešimt) kalendorinių dienų</w:t>
            </w:r>
            <w:r w:rsidRPr="0083324E">
              <w:rPr>
                <w:rFonts w:ascii="Arial" w:eastAsia="Times New Roman" w:hAnsi="Arial"/>
              </w:rPr>
              <w:t xml:space="preserve"> </w:t>
            </w:r>
            <w:r w:rsidR="07A6A6E9" w:rsidRPr="0083324E">
              <w:rPr>
                <w:rFonts w:ascii="Arial" w:eastAsia="Times New Roman" w:hAnsi="Arial"/>
              </w:rPr>
              <w:t xml:space="preserve"> </w:t>
            </w:r>
            <w:r w:rsidR="35314FCF" w:rsidRPr="0083324E">
              <w:rPr>
                <w:rFonts w:ascii="Arial" w:eastAsia="Times New Roman" w:hAnsi="Arial"/>
              </w:rPr>
              <w:t>Sut</w:t>
            </w:r>
            <w:r w:rsidR="0328957B" w:rsidRPr="0083324E">
              <w:rPr>
                <w:rFonts w:ascii="Arial" w:eastAsia="Times New Roman" w:hAnsi="Arial"/>
              </w:rPr>
              <w:t>a</w:t>
            </w:r>
            <w:r w:rsidR="35314FCF" w:rsidRPr="0083324E">
              <w:rPr>
                <w:rFonts w:ascii="Arial" w:eastAsia="Times New Roman" w:hAnsi="Arial"/>
              </w:rPr>
              <w:t xml:space="preserve">rties Bendrųjų sąlygų 5 </w:t>
            </w:r>
            <w:r w:rsidR="00D23A1D" w:rsidRPr="0083324E">
              <w:rPr>
                <w:rFonts w:ascii="Arial" w:eastAsia="Times New Roman" w:hAnsi="Arial"/>
              </w:rPr>
              <w:t>skyriuje</w:t>
            </w:r>
            <w:r w:rsidR="20D0E259" w:rsidRPr="0083324E">
              <w:rPr>
                <w:rFonts w:ascii="Arial" w:eastAsia="Times New Roman" w:hAnsi="Arial"/>
              </w:rPr>
              <w:t xml:space="preserve"> n</w:t>
            </w:r>
            <w:r w:rsidR="0632BDEF" w:rsidRPr="0083324E">
              <w:rPr>
                <w:rFonts w:ascii="Arial" w:eastAsia="Times New Roman" w:hAnsi="Arial"/>
              </w:rPr>
              <w:t>ustatyta t</w:t>
            </w:r>
            <w:r w:rsidR="00FE1D23" w:rsidRPr="0083324E">
              <w:rPr>
                <w:rFonts w:ascii="Arial" w:eastAsia="Times New Roman" w:hAnsi="Arial"/>
              </w:rPr>
              <w:t>varka</w:t>
            </w:r>
          </w:p>
        </w:tc>
      </w:tr>
      <w:tr w:rsidR="009A09EA" w:rsidRPr="0083324E" w14:paraId="2B7D723F"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AD03F"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63D208" w14:textId="77777777" w:rsidR="009A09EA" w:rsidRPr="0083324E" w:rsidRDefault="009A09EA" w:rsidP="009A09EA">
            <w:pPr>
              <w:suppressAutoHyphens/>
              <w:autoSpaceDN w:val="0"/>
              <w:spacing w:after="0" w:line="240" w:lineRule="auto"/>
              <w:textAlignment w:val="baseline"/>
              <w:rPr>
                <w:rFonts w:ascii="Arial" w:hAnsi="Arial"/>
                <w:lang w:val="en-US"/>
              </w:rPr>
            </w:pPr>
            <w:r w:rsidRPr="0083324E">
              <w:rPr>
                <w:rFonts w:ascii="Arial" w:hAnsi="Arial"/>
              </w:rPr>
              <w:t>Numatytas Sutarties Bendrųjų sąlygų 25.1.6 p.</w:t>
            </w:r>
          </w:p>
        </w:tc>
      </w:tr>
      <w:tr w:rsidR="009A09EA" w:rsidRPr="0083324E" w14:paraId="49391FBF"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49F9A" w14:textId="77777777" w:rsidR="009A09EA" w:rsidRPr="0083324E" w:rsidRDefault="009A09EA" w:rsidP="009A09EA">
            <w:pPr>
              <w:suppressAutoHyphens/>
              <w:autoSpaceDN w:val="0"/>
              <w:spacing w:after="0" w:line="240" w:lineRule="auto"/>
              <w:textAlignment w:val="baseline"/>
              <w:rPr>
                <w:rFonts w:ascii="Arial" w:hAnsi="Arial"/>
                <w:b/>
                <w:bCs/>
              </w:rPr>
            </w:pPr>
            <w:r w:rsidRPr="490748D7">
              <w:rPr>
                <w:rFonts w:ascii="Arial" w:hAnsi="Arial"/>
                <w:b/>
                <w:bCs/>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B79B7" w14:textId="3078D4A5" w:rsidR="009A09EA" w:rsidRPr="0083324E" w:rsidRDefault="009A09EA" w:rsidP="009A09EA">
            <w:pPr>
              <w:suppressAutoHyphens/>
              <w:autoSpaceDN w:val="0"/>
              <w:spacing w:after="0" w:line="240" w:lineRule="auto"/>
              <w:textAlignment w:val="baseline"/>
              <w:rPr>
                <w:rFonts w:ascii="Arial" w:hAnsi="Arial"/>
              </w:rPr>
            </w:pPr>
            <w:r w:rsidRPr="0083324E">
              <w:rPr>
                <w:rFonts w:ascii="Arial" w:hAnsi="Arial"/>
              </w:rPr>
              <w:t>Iki visiško Sutarties Šalių prievolių įvykdymo</w:t>
            </w:r>
            <w:r w:rsidR="00E90293" w:rsidRPr="0083324E">
              <w:rPr>
                <w:rFonts w:ascii="Arial" w:hAnsi="Arial"/>
              </w:rPr>
              <w:t>, bet ne ilgiau nei</w:t>
            </w:r>
            <w:r w:rsidR="00F6780B">
              <w:rPr>
                <w:rFonts w:ascii="Arial" w:hAnsi="Arial"/>
              </w:rPr>
              <w:t xml:space="preserve"> </w:t>
            </w:r>
            <w:r w:rsidR="00F6780B" w:rsidRPr="0066030F">
              <w:rPr>
                <w:rFonts w:ascii="Arial" w:hAnsi="Arial"/>
                <w:b/>
                <w:bCs/>
              </w:rPr>
              <w:t>38</w:t>
            </w:r>
            <w:r w:rsidR="00DC1FE9" w:rsidRPr="0066030F">
              <w:rPr>
                <w:rFonts w:ascii="Arial" w:hAnsi="Arial"/>
                <w:b/>
                <w:bCs/>
              </w:rPr>
              <w:t xml:space="preserve"> </w:t>
            </w:r>
            <w:r w:rsidR="00D23A1D" w:rsidRPr="0066030F">
              <w:rPr>
                <w:rFonts w:ascii="Arial" w:hAnsi="Arial"/>
                <w:b/>
                <w:bCs/>
              </w:rPr>
              <w:t>(</w:t>
            </w:r>
            <w:r w:rsidR="00F6780B" w:rsidRPr="0066030F">
              <w:rPr>
                <w:rFonts w:ascii="Arial" w:hAnsi="Arial"/>
                <w:b/>
                <w:bCs/>
              </w:rPr>
              <w:t>trisdešimt aštuoni</w:t>
            </w:r>
            <w:r w:rsidR="00D1656C" w:rsidRPr="0066030F">
              <w:rPr>
                <w:rFonts w:ascii="Arial" w:hAnsi="Arial"/>
                <w:b/>
                <w:bCs/>
              </w:rPr>
              <w:t>s</w:t>
            </w:r>
            <w:r w:rsidR="00D23A1D" w:rsidRPr="0066030F">
              <w:rPr>
                <w:rFonts w:ascii="Arial" w:hAnsi="Arial"/>
                <w:b/>
                <w:bCs/>
              </w:rPr>
              <w:t xml:space="preserve"> ) mėnesi</w:t>
            </w:r>
            <w:r w:rsidR="00D1656C" w:rsidRPr="0066030F">
              <w:rPr>
                <w:rFonts w:ascii="Arial" w:hAnsi="Arial"/>
                <w:b/>
                <w:bCs/>
              </w:rPr>
              <w:t>us</w:t>
            </w:r>
          </w:p>
        </w:tc>
      </w:tr>
      <w:tr w:rsidR="009A09EA" w:rsidRPr="0083324E" w14:paraId="79862995"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BA0E"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85727E" w14:textId="77777777" w:rsidR="009A09EA" w:rsidRPr="0083324E" w:rsidRDefault="009A09EA" w:rsidP="009A09EA">
            <w:pPr>
              <w:suppressAutoHyphens/>
              <w:autoSpaceDN w:val="0"/>
              <w:spacing w:after="0" w:line="240" w:lineRule="auto"/>
              <w:jc w:val="both"/>
              <w:textAlignment w:val="baseline"/>
              <w:rPr>
                <w:rFonts w:ascii="Arial" w:hAnsi="Arial"/>
              </w:rPr>
            </w:pPr>
            <w:r w:rsidRPr="0083324E">
              <w:rPr>
                <w:rFonts w:ascii="Arial" w:eastAsia="Times New Roman" w:hAnsi="Arial"/>
              </w:rPr>
              <w:t>Garantinis terminas statybos rangos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p>
        </w:tc>
      </w:tr>
      <w:tr w:rsidR="009A09EA" w:rsidRPr="0083324E" w14:paraId="0E651A4A"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622DB"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A3EA6C" w14:textId="4DEAB1CC" w:rsidR="009A09EA" w:rsidRPr="0083324E" w:rsidRDefault="000232A9" w:rsidP="009A09EA">
            <w:pPr>
              <w:suppressAutoHyphens/>
              <w:autoSpaceDN w:val="0"/>
              <w:spacing w:after="0" w:line="240" w:lineRule="auto"/>
              <w:jc w:val="both"/>
              <w:textAlignment w:val="baseline"/>
              <w:rPr>
                <w:rFonts w:ascii="Arial" w:hAnsi="Arial"/>
              </w:rPr>
            </w:pPr>
            <w:r>
              <w:rPr>
                <w:rFonts w:ascii="Arial" w:hAnsi="Arial"/>
              </w:rPr>
              <w:t>Netaikoma</w:t>
            </w:r>
          </w:p>
        </w:tc>
      </w:tr>
      <w:tr w:rsidR="009A09EA" w:rsidRPr="0083324E" w14:paraId="30F9E422"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E2F52"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5A3D99" w14:textId="77777777" w:rsidR="009A09EA" w:rsidRPr="0083324E" w:rsidRDefault="009A09EA" w:rsidP="009A09EA">
            <w:pPr>
              <w:suppressAutoHyphens/>
              <w:autoSpaceDN w:val="0"/>
              <w:spacing w:after="0" w:line="240" w:lineRule="auto"/>
              <w:textAlignment w:val="baseline"/>
              <w:rPr>
                <w:rFonts w:ascii="Arial" w:hAnsi="Arial"/>
                <w:lang w:val="en-US"/>
              </w:rPr>
            </w:pPr>
            <w:r w:rsidRPr="0083324E">
              <w:rPr>
                <w:rFonts w:ascii="Arial" w:hAnsi="Arial"/>
              </w:rPr>
              <w:t>Netaikoma</w:t>
            </w:r>
          </w:p>
        </w:tc>
      </w:tr>
      <w:tr w:rsidR="009A09EA" w:rsidRPr="0083324E" w14:paraId="2B03EC88" w14:textId="77777777" w:rsidTr="6D57F4BA">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1C61D" w14:textId="77777777" w:rsidR="009A09EA" w:rsidRPr="0083324E" w:rsidRDefault="009A09EA" w:rsidP="009A09EA">
            <w:pPr>
              <w:suppressAutoHyphens/>
              <w:autoSpaceDN w:val="0"/>
              <w:spacing w:after="0" w:line="240" w:lineRule="auto"/>
              <w:textAlignment w:val="baseline"/>
              <w:rPr>
                <w:rFonts w:ascii="Arial" w:hAnsi="Arial"/>
                <w:b/>
                <w:bCs/>
              </w:rPr>
            </w:pPr>
            <w:r w:rsidRPr="0083324E">
              <w:rPr>
                <w:rFonts w:ascii="Arial" w:hAnsi="Arial"/>
                <w:b/>
                <w:bCs/>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A379B" w14:textId="77777777" w:rsidR="009A09EA" w:rsidRPr="0083324E" w:rsidRDefault="009A09EA" w:rsidP="009A09EA">
            <w:pPr>
              <w:suppressAutoHyphens/>
              <w:autoSpaceDN w:val="0"/>
              <w:spacing w:after="0" w:line="240" w:lineRule="auto"/>
              <w:textAlignment w:val="baseline"/>
              <w:rPr>
                <w:rFonts w:ascii="Arial" w:hAnsi="Arial"/>
                <w:lang w:val="en-US"/>
              </w:rPr>
            </w:pPr>
            <w:r w:rsidRPr="0083324E">
              <w:rPr>
                <w:rFonts w:ascii="Arial" w:hAnsi="Arial"/>
                <w:b/>
                <w:bCs/>
                <w:lang w:val="en-US"/>
              </w:rPr>
              <w:t>0,1 proc.</w:t>
            </w:r>
          </w:p>
        </w:tc>
      </w:tr>
    </w:tbl>
    <w:p w14:paraId="5095F239" w14:textId="56E08486" w:rsidR="009A09EA" w:rsidRPr="0083324E" w:rsidRDefault="48CC9ECA" w:rsidP="009A09EA">
      <w:pPr>
        <w:numPr>
          <w:ilvl w:val="1"/>
          <w:numId w:val="13"/>
        </w:numPr>
        <w:suppressAutoHyphens/>
        <w:autoSpaceDN w:val="0"/>
        <w:spacing w:before="120" w:after="0" w:line="240" w:lineRule="auto"/>
        <w:ind w:left="851" w:hanging="851"/>
        <w:jc w:val="both"/>
        <w:textAlignment w:val="baseline"/>
        <w:rPr>
          <w:rFonts w:ascii="Arial" w:hAnsi="Arial"/>
        </w:rPr>
      </w:pPr>
      <w:r w:rsidRPr="6D57F4BA">
        <w:rPr>
          <w:rFonts w:ascii="Arial" w:hAnsi="Arial"/>
        </w:rPr>
        <w:lastRenderedPageBreak/>
        <w:t>Šia Sutartimi Rangovas įsipareigoja</w:t>
      </w:r>
      <w:r w:rsidR="213FA63E" w:rsidRPr="6D57F4BA">
        <w:rPr>
          <w:rFonts w:ascii="Arial" w:hAnsi="Arial"/>
        </w:rPr>
        <w:t xml:space="preserve"> </w:t>
      </w:r>
      <w:r w:rsidR="0C9994B6" w:rsidRPr="6D57F4BA">
        <w:rPr>
          <w:rFonts w:ascii="Arial" w:hAnsi="Arial"/>
        </w:rPr>
        <w:t>pagal</w:t>
      </w:r>
      <w:r w:rsidR="14ADAE1E" w:rsidRPr="6D57F4BA">
        <w:rPr>
          <w:rFonts w:ascii="Arial" w:hAnsi="Arial"/>
        </w:rPr>
        <w:t xml:space="preserve"> </w:t>
      </w:r>
      <w:r w:rsidR="698235B2" w:rsidRPr="6D57F4BA">
        <w:rPr>
          <w:rFonts w:ascii="Arial" w:hAnsi="Arial"/>
        </w:rPr>
        <w:t>u</w:t>
      </w:r>
      <w:r w:rsidR="4371F71C" w:rsidRPr="6D57F4BA">
        <w:rPr>
          <w:rFonts w:ascii="Arial" w:hAnsi="Arial"/>
        </w:rPr>
        <w:t>žsakymo</w:t>
      </w:r>
      <w:r w:rsidR="6EA19872" w:rsidRPr="6D57F4BA">
        <w:rPr>
          <w:rFonts w:ascii="Arial" w:hAnsi="Arial"/>
        </w:rPr>
        <w:t xml:space="preserve"> konkretiems</w:t>
      </w:r>
      <w:r w:rsidR="4371F71C" w:rsidRPr="6D57F4BA">
        <w:rPr>
          <w:rFonts w:ascii="Arial" w:hAnsi="Arial"/>
        </w:rPr>
        <w:t xml:space="preserve"> darbams</w:t>
      </w:r>
      <w:r w:rsidR="0C9994B6" w:rsidRPr="6D57F4BA">
        <w:rPr>
          <w:rFonts w:ascii="Arial" w:hAnsi="Arial"/>
        </w:rPr>
        <w:t xml:space="preserve"> pateiktą grafik</w:t>
      </w:r>
      <w:r w:rsidR="25E82C32" w:rsidRPr="6D57F4BA">
        <w:rPr>
          <w:rFonts w:ascii="Arial" w:hAnsi="Arial"/>
        </w:rPr>
        <w:t>ą</w:t>
      </w:r>
      <w:r w:rsidRPr="6D57F4BA">
        <w:rPr>
          <w:rFonts w:ascii="Arial" w:hAnsi="Arial"/>
        </w:rPr>
        <w:t xml:space="preserve"> </w:t>
      </w:r>
      <w:r w:rsidR="4371F71C" w:rsidRPr="6D57F4BA">
        <w:rPr>
          <w:rFonts w:ascii="Arial" w:hAnsi="Arial"/>
        </w:rPr>
        <w:t xml:space="preserve">įvykdyti </w:t>
      </w:r>
      <w:proofErr w:type="spellStart"/>
      <w:r w:rsidR="00D84874" w:rsidRPr="00D84874">
        <w:rPr>
          <w:rFonts w:ascii="Arial" w:hAnsi="Arial"/>
          <w:b/>
          <w:bCs/>
          <w:i/>
          <w:iCs/>
        </w:rPr>
        <w:t>Aukštakelių</w:t>
      </w:r>
      <w:proofErr w:type="spellEnd"/>
      <w:r w:rsidR="00D84874" w:rsidRPr="00D84874">
        <w:rPr>
          <w:rFonts w:ascii="Arial" w:hAnsi="Arial"/>
          <w:b/>
          <w:bCs/>
          <w:i/>
          <w:iCs/>
        </w:rPr>
        <w:t xml:space="preserve"> takų, aikštelių, galerijų apžiūros duobių Vilniaus regione priežiūros ir remonto</w:t>
      </w:r>
      <w:r w:rsidR="00D84874">
        <w:rPr>
          <w:rFonts w:ascii="Arial" w:hAnsi="Arial"/>
          <w:b/>
          <w:bCs/>
          <w:i/>
          <w:iCs/>
        </w:rPr>
        <w:t xml:space="preserve"> </w:t>
      </w:r>
      <w:r w:rsidRPr="6D57F4BA">
        <w:rPr>
          <w:rFonts w:ascii="Arial" w:hAnsi="Arial"/>
        </w:rPr>
        <w:t xml:space="preserve">Darbus kaip numatyta Sutartyje ir ištaisyti Darbų atlikimo defektus (jei tokių būtų), o Užsakovas įsipareigoja sudaryti Rangovui būtinas sąlygas Darbams atlikti, Sutartyje numatyta tvarka priimti Darbų rezultatą ir sumokėti Rangovui faktiškai atliktų Darbų kainą. Darbai bus užsakomi ne ilgiau nei </w:t>
      </w:r>
      <w:r w:rsidRPr="6D57F4BA">
        <w:rPr>
          <w:rFonts w:ascii="Arial" w:hAnsi="Arial"/>
          <w:b/>
          <w:bCs/>
        </w:rPr>
        <w:t>36 (trisdešimt šešis) mėnesius</w:t>
      </w:r>
      <w:r w:rsidRPr="6D57F4BA">
        <w:rPr>
          <w:rFonts w:ascii="Arial" w:hAnsi="Arial"/>
        </w:rPr>
        <w:t xml:space="preserve">  nuo Sutarties įsigaliojimo.</w:t>
      </w:r>
    </w:p>
    <w:p w14:paraId="237A663A" w14:textId="12F34B68" w:rsidR="009A09EA" w:rsidRPr="00D34C9B" w:rsidRDefault="009A09EA" w:rsidP="009A09EA">
      <w:pPr>
        <w:numPr>
          <w:ilvl w:val="1"/>
          <w:numId w:val="13"/>
        </w:numPr>
        <w:suppressAutoHyphens/>
        <w:autoSpaceDN w:val="0"/>
        <w:spacing w:before="120" w:after="0" w:line="240" w:lineRule="auto"/>
        <w:ind w:left="851" w:hanging="851"/>
        <w:jc w:val="both"/>
        <w:textAlignment w:val="baseline"/>
        <w:rPr>
          <w:rFonts w:ascii="Arial" w:hAnsi="Arial"/>
        </w:rPr>
      </w:pPr>
      <w:r w:rsidRPr="0083324E">
        <w:rPr>
          <w:rFonts w:ascii="Arial" w:hAnsi="Arial"/>
          <w:color w:val="000000"/>
          <w:shd w:val="clear" w:color="auto" w:fill="FFFFFF"/>
        </w:rPr>
        <w:t xml:space="preserve">Šiai Sutarčiai netaikomos Sutarties Bendrųjų sąlygų 6 </w:t>
      </w:r>
      <w:r w:rsidRPr="00D34C9B">
        <w:rPr>
          <w:rFonts w:ascii="Arial" w:hAnsi="Arial"/>
          <w:color w:val="000000"/>
          <w:shd w:val="clear" w:color="auto" w:fill="FFFFFF"/>
        </w:rPr>
        <w:t xml:space="preserve">skyriaus </w:t>
      </w:r>
      <w:r w:rsidRPr="00D34C9B">
        <w:rPr>
          <w:rFonts w:ascii="Arial" w:hAnsi="Arial"/>
          <w:shd w:val="clear" w:color="auto" w:fill="FFFFFF"/>
        </w:rPr>
        <w:t>6.2.6,  6.2.</w:t>
      </w:r>
      <w:r w:rsidR="00C62697" w:rsidRPr="00D34C9B">
        <w:rPr>
          <w:rFonts w:ascii="Arial" w:hAnsi="Arial"/>
          <w:shd w:val="clear" w:color="auto" w:fill="FFFFFF"/>
        </w:rPr>
        <w:t>42</w:t>
      </w:r>
      <w:r w:rsidRPr="00D34C9B">
        <w:rPr>
          <w:rFonts w:ascii="Arial" w:hAnsi="Arial"/>
          <w:shd w:val="clear" w:color="auto" w:fill="FFFFFF"/>
        </w:rPr>
        <w:t xml:space="preserve"> punktų, 7 skyriaus 7.2.3 punkt</w:t>
      </w:r>
      <w:r w:rsidR="005135F1" w:rsidRPr="00D34C9B">
        <w:rPr>
          <w:rFonts w:ascii="Arial" w:hAnsi="Arial"/>
          <w:shd w:val="clear" w:color="auto" w:fill="FFFFFF"/>
        </w:rPr>
        <w:t>o ir</w:t>
      </w:r>
      <w:r w:rsidRPr="00D34C9B">
        <w:rPr>
          <w:rFonts w:ascii="Arial" w:hAnsi="Arial"/>
          <w:shd w:val="clear" w:color="auto" w:fill="FFFFFF"/>
        </w:rPr>
        <w:t>  10 skyriaus 10.</w:t>
      </w:r>
      <w:r w:rsidR="002568D6" w:rsidRPr="00D34C9B">
        <w:rPr>
          <w:rFonts w:ascii="Arial" w:hAnsi="Arial"/>
          <w:shd w:val="clear" w:color="auto" w:fill="FFFFFF"/>
        </w:rPr>
        <w:t>1</w:t>
      </w:r>
      <w:r w:rsidRPr="00D34C9B">
        <w:rPr>
          <w:rFonts w:ascii="Arial" w:hAnsi="Arial"/>
          <w:shd w:val="clear" w:color="auto" w:fill="FFFFFF"/>
        </w:rPr>
        <w:t> punkto nuostatų. </w:t>
      </w:r>
    </w:p>
    <w:p w14:paraId="29B079AA" w14:textId="77777777" w:rsidR="009A09EA" w:rsidRPr="0083324E" w:rsidRDefault="009A09EA" w:rsidP="009A09EA">
      <w:pPr>
        <w:numPr>
          <w:ilvl w:val="1"/>
          <w:numId w:val="13"/>
        </w:numPr>
        <w:suppressAutoHyphens/>
        <w:autoSpaceDN w:val="0"/>
        <w:spacing w:before="120" w:after="0" w:line="240" w:lineRule="auto"/>
        <w:ind w:left="851" w:hanging="851"/>
        <w:jc w:val="both"/>
        <w:textAlignment w:val="baseline"/>
        <w:rPr>
          <w:rFonts w:ascii="Arial" w:hAnsi="Arial"/>
        </w:rPr>
      </w:pPr>
      <w:r w:rsidRPr="0083324E">
        <w:rPr>
          <w:rFonts w:ascii="Arial" w:hAnsi="Arial"/>
        </w:rPr>
        <w:t>Sutarties Bendrosiose sąlygose nurodytos alternatyvios nuostatos (su prierašu „jei taikoma“, „jei tokių būtų“, „jei tokių yra“ ar pan.) taikomos tik tokiu atveju, jeigu jos konkrečiai aprašomos Sutarties Specialiosiose sąlygose.</w:t>
      </w:r>
    </w:p>
    <w:p w14:paraId="72384A3E" w14:textId="77777777" w:rsidR="009A09EA" w:rsidRPr="0083324E" w:rsidRDefault="009A09EA" w:rsidP="009A09EA">
      <w:pPr>
        <w:suppressAutoHyphens/>
        <w:autoSpaceDN w:val="0"/>
        <w:spacing w:after="0" w:line="240" w:lineRule="auto"/>
        <w:ind w:left="851"/>
        <w:jc w:val="both"/>
        <w:textAlignment w:val="baseline"/>
        <w:rPr>
          <w:rFonts w:ascii="Arial" w:hAnsi="Arial"/>
        </w:rPr>
      </w:pPr>
    </w:p>
    <w:p w14:paraId="74852468"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83324E">
        <w:rPr>
          <w:rFonts w:ascii="Arial" w:hAnsi="Arial"/>
          <w:b/>
          <w:bCs/>
        </w:rPr>
        <w:t>DARBŲ ATLIKIMO TERMINAS</w:t>
      </w:r>
    </w:p>
    <w:p w14:paraId="32D29B99" w14:textId="0369D5BB" w:rsidR="009A09EA" w:rsidRPr="0083324E" w:rsidRDefault="48CC9ECA" w:rsidP="009A09EA">
      <w:pPr>
        <w:numPr>
          <w:ilvl w:val="1"/>
          <w:numId w:val="13"/>
        </w:numPr>
        <w:suppressAutoHyphens/>
        <w:autoSpaceDN w:val="0"/>
        <w:spacing w:after="0" w:line="240" w:lineRule="auto"/>
        <w:ind w:left="851" w:hanging="851"/>
        <w:jc w:val="both"/>
        <w:textAlignment w:val="baseline"/>
        <w:rPr>
          <w:rFonts w:ascii="Arial" w:hAnsi="Arial"/>
        </w:rPr>
      </w:pPr>
      <w:bookmarkStart w:id="2" w:name="_Hlk62069824"/>
      <w:r w:rsidRPr="6D57F4BA">
        <w:rPr>
          <w:rFonts w:ascii="Arial" w:hAnsi="Arial"/>
        </w:rPr>
        <w:t>Visi Darbai turi būti atlikti terminais, kurie nurody</w:t>
      </w:r>
      <w:r w:rsidR="25ADC673" w:rsidRPr="6D57F4BA">
        <w:rPr>
          <w:rFonts w:ascii="Arial" w:hAnsi="Arial"/>
        </w:rPr>
        <w:t xml:space="preserve">ti </w:t>
      </w:r>
      <w:r w:rsidR="69324D30" w:rsidRPr="6D57F4BA">
        <w:rPr>
          <w:rFonts w:ascii="Arial" w:hAnsi="Arial"/>
        </w:rPr>
        <w:t>D</w:t>
      </w:r>
      <w:r w:rsidR="25ADC673" w:rsidRPr="6D57F4BA">
        <w:rPr>
          <w:rFonts w:ascii="Arial" w:hAnsi="Arial"/>
        </w:rPr>
        <w:t>arbų grafike</w:t>
      </w:r>
      <w:r w:rsidRPr="6D57F4BA">
        <w:rPr>
          <w:rFonts w:ascii="Arial" w:hAnsi="Arial"/>
        </w:rPr>
        <w:t>. Darbų pabaiga pagal Sutartį bus laikomas momentas, kai bus užbaigti visi Užsakovo užsakyme numatyti Darbai, ištaisyti defektai ir pasirašytas</w:t>
      </w:r>
      <w:r w:rsidR="144B529C" w:rsidRPr="6D57F4BA">
        <w:rPr>
          <w:rFonts w:ascii="Arial" w:hAnsi="Arial"/>
        </w:rPr>
        <w:t xml:space="preserve"> </w:t>
      </w:r>
      <w:r w:rsidR="419C8869" w:rsidRPr="6D57F4BA">
        <w:rPr>
          <w:rFonts w:ascii="Arial" w:hAnsi="Arial"/>
        </w:rPr>
        <w:t>u</w:t>
      </w:r>
      <w:r w:rsidR="46FF5938" w:rsidRPr="6D57F4BA">
        <w:rPr>
          <w:rFonts w:ascii="Arial" w:hAnsi="Arial"/>
        </w:rPr>
        <w:t>ž</w:t>
      </w:r>
      <w:r w:rsidR="419C8869" w:rsidRPr="6D57F4BA">
        <w:rPr>
          <w:rFonts w:ascii="Arial" w:hAnsi="Arial"/>
        </w:rPr>
        <w:t>sakyme nurodyt</w:t>
      </w:r>
      <w:r w:rsidR="46FF5938" w:rsidRPr="6D57F4BA">
        <w:rPr>
          <w:rFonts w:ascii="Arial" w:hAnsi="Arial"/>
        </w:rPr>
        <w:t>ų</w:t>
      </w:r>
      <w:r w:rsidRPr="6D57F4BA">
        <w:rPr>
          <w:rFonts w:ascii="Arial" w:hAnsi="Arial"/>
        </w:rPr>
        <w:t xml:space="preserve"> Darbų perdavimo-priėmimo aktas. </w:t>
      </w:r>
    </w:p>
    <w:p w14:paraId="4C6BBCEE" w14:textId="0E392A5F" w:rsidR="00080EEA" w:rsidRPr="00F079E0" w:rsidRDefault="7BC62CC6" w:rsidP="00D34C9B">
      <w:pPr>
        <w:pStyle w:val="ListParagraph"/>
        <w:numPr>
          <w:ilvl w:val="1"/>
          <w:numId w:val="13"/>
        </w:numPr>
        <w:spacing w:after="0"/>
        <w:jc w:val="both"/>
        <w:rPr>
          <w:rFonts w:ascii="Arial" w:hAnsi="Arial"/>
        </w:rPr>
      </w:pPr>
      <w:r w:rsidRPr="6D57F4BA">
        <w:rPr>
          <w:rFonts w:ascii="Arial" w:hAnsi="Arial"/>
        </w:rPr>
        <w:t>Rangovas Darbus vykdo pagal</w:t>
      </w:r>
      <w:r w:rsidR="419C8869" w:rsidRPr="6D57F4BA">
        <w:rPr>
          <w:rFonts w:ascii="Arial" w:hAnsi="Arial"/>
        </w:rPr>
        <w:t xml:space="preserve"> kiekvienam u</w:t>
      </w:r>
      <w:r w:rsidR="12220D92" w:rsidRPr="6D57F4BA">
        <w:rPr>
          <w:rFonts w:ascii="Arial" w:hAnsi="Arial"/>
        </w:rPr>
        <w:t>ž</w:t>
      </w:r>
      <w:r w:rsidR="419C8869" w:rsidRPr="6D57F4BA">
        <w:rPr>
          <w:rFonts w:ascii="Arial" w:hAnsi="Arial"/>
        </w:rPr>
        <w:t>sakymui atskirai suderint</w:t>
      </w:r>
      <w:r w:rsidR="12220D92" w:rsidRPr="6D57F4BA">
        <w:rPr>
          <w:rFonts w:ascii="Arial" w:hAnsi="Arial"/>
        </w:rPr>
        <w:t>ą</w:t>
      </w:r>
      <w:r w:rsidRPr="6D57F4BA">
        <w:rPr>
          <w:rFonts w:ascii="Arial" w:hAnsi="Arial"/>
        </w:rPr>
        <w:t xml:space="preserve"> </w:t>
      </w:r>
      <w:r w:rsidR="07EC1B8A" w:rsidRPr="6D57F4BA">
        <w:rPr>
          <w:rFonts w:ascii="Arial" w:hAnsi="Arial"/>
        </w:rPr>
        <w:t>D</w:t>
      </w:r>
      <w:r w:rsidRPr="6D57F4BA">
        <w:rPr>
          <w:rFonts w:ascii="Arial" w:hAnsi="Arial"/>
        </w:rPr>
        <w:t xml:space="preserve">arbų vykdymo grafiką. Darbų vykdymo grafikas turi būti pateikiamas Užsakovui ir su juo raštu suderintas ne vėliau kaip per 5 (penkias) darbo dienas po </w:t>
      </w:r>
      <w:r w:rsidR="6F77EE3F" w:rsidRPr="6D57F4BA">
        <w:rPr>
          <w:rFonts w:ascii="Arial" w:hAnsi="Arial"/>
        </w:rPr>
        <w:t xml:space="preserve">Užsakovo </w:t>
      </w:r>
      <w:r w:rsidR="0D76DE70" w:rsidRPr="6D57F4BA">
        <w:rPr>
          <w:rFonts w:ascii="Arial" w:hAnsi="Arial"/>
        </w:rPr>
        <w:t xml:space="preserve">užsakymo elektroniniu paštu </w:t>
      </w:r>
      <w:r w:rsidR="55547ECE" w:rsidRPr="6D57F4BA">
        <w:rPr>
          <w:rFonts w:ascii="Arial" w:hAnsi="Arial"/>
        </w:rPr>
        <w:t>[</w:t>
      </w:r>
      <w:r w:rsidR="55547ECE" w:rsidRPr="6D57F4BA">
        <w:rPr>
          <w:rFonts w:ascii="Arial" w:hAnsi="Arial"/>
          <w:i/>
          <w:iCs/>
        </w:rPr>
        <w:t>nurodomas Rangovo el. paštas</w:t>
      </w:r>
      <w:r w:rsidR="55547ECE" w:rsidRPr="6D57F4BA">
        <w:rPr>
          <w:rFonts w:ascii="Arial" w:hAnsi="Arial"/>
        </w:rPr>
        <w:t>]</w:t>
      </w:r>
      <w:r w:rsidR="41FEAAC3" w:rsidRPr="6D57F4BA">
        <w:rPr>
          <w:rFonts w:ascii="Arial" w:hAnsi="Arial"/>
        </w:rPr>
        <w:t>,</w:t>
      </w:r>
      <w:r w:rsidR="0D76DE70" w:rsidRPr="6D57F4BA">
        <w:rPr>
          <w:rFonts w:ascii="Arial" w:hAnsi="Arial"/>
        </w:rPr>
        <w:t xml:space="preserve"> </w:t>
      </w:r>
      <w:r w:rsidR="41FEAAC3" w:rsidRPr="6D57F4BA">
        <w:rPr>
          <w:rFonts w:ascii="Arial" w:hAnsi="Arial"/>
        </w:rPr>
        <w:t xml:space="preserve">pateikimo </w:t>
      </w:r>
      <w:r w:rsidR="58FC7D45" w:rsidRPr="6D57F4BA">
        <w:rPr>
          <w:rFonts w:ascii="Arial" w:hAnsi="Arial"/>
        </w:rPr>
        <w:t xml:space="preserve"> </w:t>
      </w:r>
      <w:r w:rsidR="332C2B26" w:rsidRPr="6D57F4BA">
        <w:rPr>
          <w:rFonts w:ascii="Arial" w:hAnsi="Arial"/>
        </w:rPr>
        <w:t>Rango</w:t>
      </w:r>
      <w:r w:rsidR="44DFD3AD" w:rsidRPr="6D57F4BA">
        <w:rPr>
          <w:rFonts w:ascii="Arial" w:hAnsi="Arial"/>
        </w:rPr>
        <w:t>v</w:t>
      </w:r>
      <w:r w:rsidR="332C2B26" w:rsidRPr="6D57F4BA">
        <w:rPr>
          <w:rFonts w:ascii="Arial" w:hAnsi="Arial"/>
        </w:rPr>
        <w:t xml:space="preserve">ui </w:t>
      </w:r>
      <w:r w:rsidRPr="6D57F4BA">
        <w:rPr>
          <w:rFonts w:ascii="Arial" w:hAnsi="Arial"/>
        </w:rPr>
        <w:t xml:space="preserve">dienos. </w:t>
      </w:r>
    </w:p>
    <w:bookmarkEnd w:id="2"/>
    <w:p w14:paraId="54A81320" w14:textId="77777777" w:rsidR="009A09EA" w:rsidRPr="0083324E" w:rsidRDefault="009A09EA" w:rsidP="00D34C9B">
      <w:pPr>
        <w:numPr>
          <w:ilvl w:val="1"/>
          <w:numId w:val="13"/>
        </w:numPr>
        <w:suppressAutoHyphens/>
        <w:autoSpaceDN w:val="0"/>
        <w:spacing w:after="0" w:line="240" w:lineRule="auto"/>
        <w:ind w:left="851" w:hanging="851"/>
        <w:jc w:val="both"/>
        <w:textAlignment w:val="baseline"/>
        <w:rPr>
          <w:rFonts w:ascii="Arial" w:hAnsi="Arial"/>
        </w:rPr>
      </w:pPr>
      <w:r w:rsidRPr="491058BF">
        <w:rPr>
          <w:rFonts w:ascii="Arial" w:hAnsi="Arial"/>
        </w:rPr>
        <w:t>Darbų perdavimo-priėmimo aktai pasirašomi už per kalendorinį mėnesį atliktus darbus, jeigu atitinkamą mėnesį Darbai buvo atliekami. Galutinis darbų priėmimo-perdavimo aktas pasirašomas per 5 (penkias) kalendorines dienas po to, kai Rangovas pateikia visus dokumentus, nurodytus Sutarties Specialiųjų sąlygų Priedo Nr. 1, Techninės specifikacijos, 5 skyriuje.</w:t>
      </w:r>
    </w:p>
    <w:p w14:paraId="4EF28499" w14:textId="77777777" w:rsidR="009A09EA" w:rsidRPr="0083324E" w:rsidRDefault="009A09EA" w:rsidP="00D34C9B">
      <w:pPr>
        <w:suppressAutoHyphens/>
        <w:autoSpaceDN w:val="0"/>
        <w:spacing w:after="0" w:line="240" w:lineRule="auto"/>
        <w:ind w:left="851"/>
        <w:jc w:val="both"/>
        <w:textAlignment w:val="baseline"/>
        <w:rPr>
          <w:rFonts w:ascii="Arial" w:hAnsi="Arial"/>
        </w:rPr>
      </w:pPr>
    </w:p>
    <w:p w14:paraId="48D5B07B"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bookmarkStart w:id="3" w:name="_Ref44966590"/>
      <w:r w:rsidRPr="0083324E">
        <w:rPr>
          <w:rFonts w:ascii="Arial" w:hAnsi="Arial"/>
          <w:b/>
          <w:bCs/>
        </w:rPr>
        <w:t>KAINA IR APMOKĖJIMAS</w:t>
      </w:r>
      <w:bookmarkEnd w:id="3"/>
    </w:p>
    <w:p w14:paraId="48E042CA" w14:textId="77777777" w:rsidR="009A09EA" w:rsidRPr="0083324E" w:rsidRDefault="009A09EA" w:rsidP="00F04C69">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Sutarčiai taikomas fiksuoto įkainio su peržiūra kainodaros būdas.</w:t>
      </w:r>
    </w:p>
    <w:p w14:paraId="2B3AE163" w14:textId="48FF5BB8" w:rsidR="009A09EA" w:rsidRPr="0083324E" w:rsidRDefault="009A09EA" w:rsidP="00F04C69">
      <w:pPr>
        <w:suppressAutoHyphens/>
        <w:autoSpaceDN w:val="0"/>
        <w:spacing w:after="0" w:line="240" w:lineRule="auto"/>
        <w:ind w:left="851"/>
        <w:jc w:val="both"/>
        <w:textAlignment w:val="baseline"/>
        <w:rPr>
          <w:rFonts w:ascii="Arial" w:hAnsi="Arial"/>
        </w:rPr>
      </w:pPr>
    </w:p>
    <w:p w14:paraId="0CE569CF" w14:textId="076E84FA" w:rsidR="009A09EA" w:rsidRPr="0083324E" w:rsidRDefault="009A09EA" w:rsidP="00F04C69">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Rangovas privalo Užsakovui pateikti sąskaitą faktūrą per 3 (tris) darbo dienas nuo Darbų atlikimo. Jei sąskaita faktūra išrašoma už </w:t>
      </w:r>
      <w:r w:rsidR="00907A2A" w:rsidRPr="0083324E">
        <w:rPr>
          <w:rFonts w:ascii="Arial" w:hAnsi="Arial"/>
        </w:rPr>
        <w:t xml:space="preserve">per </w:t>
      </w:r>
      <w:r w:rsidRPr="0083324E">
        <w:rPr>
          <w:rFonts w:ascii="Arial" w:hAnsi="Arial"/>
        </w:rPr>
        <w:t xml:space="preserve">visą </w:t>
      </w:r>
      <w:r w:rsidR="00907A2A" w:rsidRPr="0083324E">
        <w:rPr>
          <w:rFonts w:ascii="Arial" w:hAnsi="Arial"/>
        </w:rPr>
        <w:t xml:space="preserve">kalendorinį </w:t>
      </w:r>
      <w:r w:rsidRPr="0083324E">
        <w:rPr>
          <w:rFonts w:ascii="Arial" w:hAnsi="Arial"/>
        </w:rPr>
        <w:t>mėnesį atliktus Darbus, tokia sąskaita faktūra privalo būti pateikta ne vėliau kaip iki kito mėnesio 3 (trečios)</w:t>
      </w:r>
      <w:r w:rsidR="00907A2A" w:rsidRPr="0083324E">
        <w:rPr>
          <w:rFonts w:ascii="Arial" w:hAnsi="Arial"/>
        </w:rPr>
        <w:t xml:space="preserve"> </w:t>
      </w:r>
      <w:r w:rsidRPr="0083324E">
        <w:rPr>
          <w:rFonts w:ascii="Arial" w:hAnsi="Arial"/>
        </w:rPr>
        <w:t>darbo dienos</w:t>
      </w:r>
      <w:r w:rsidR="00CB2DA5" w:rsidRPr="0083324E">
        <w:rPr>
          <w:rFonts w:ascii="Arial" w:hAnsi="Arial"/>
        </w:rPr>
        <w:t xml:space="preserve"> Sutarties Bendrųjų sąlygų 5 skyriuje nustatyta tvarka.</w:t>
      </w:r>
    </w:p>
    <w:p w14:paraId="5818F1AE" w14:textId="1EBC999D" w:rsidR="009A09EA" w:rsidRPr="0083324E" w:rsidRDefault="009A09EA" w:rsidP="00F04C69">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Kitos Sutarties kainodaros taisyklės ir mokėjimų nuostatos nustatytos Sutarties Bendrųjų sąlygų </w:t>
      </w:r>
      <w:r w:rsidRPr="0083324E">
        <w:rPr>
          <w:rFonts w:ascii="Arial" w:hAnsi="Arial"/>
        </w:rPr>
        <w:fldChar w:fldCharType="begin"/>
      </w:r>
      <w:r w:rsidRPr="0083324E">
        <w:rPr>
          <w:rFonts w:ascii="Arial" w:hAnsi="Arial"/>
        </w:rPr>
        <w:instrText>REF _Ref42460490</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4</w:t>
      </w:r>
      <w:r w:rsidRPr="0083324E">
        <w:rPr>
          <w:rFonts w:ascii="Arial" w:hAnsi="Arial"/>
        </w:rPr>
        <w:fldChar w:fldCharType="end"/>
      </w:r>
      <w:r w:rsidRPr="0083324E">
        <w:rPr>
          <w:rFonts w:ascii="Arial" w:hAnsi="Arial"/>
        </w:rPr>
        <w:t xml:space="preserve"> skyriuje.</w:t>
      </w:r>
    </w:p>
    <w:p w14:paraId="294E8D16" w14:textId="7C00669E" w:rsidR="009A09EA" w:rsidRPr="00C71B75" w:rsidRDefault="009A09EA" w:rsidP="00F04C69">
      <w:pPr>
        <w:suppressAutoHyphens/>
        <w:autoSpaceDN w:val="0"/>
        <w:spacing w:after="0" w:line="240" w:lineRule="auto"/>
        <w:ind w:left="851"/>
        <w:jc w:val="both"/>
        <w:textAlignment w:val="baseline"/>
        <w:rPr>
          <w:rFonts w:ascii="Arial" w:hAnsi="Arial"/>
        </w:rPr>
      </w:pPr>
    </w:p>
    <w:p w14:paraId="710C7410" w14:textId="1476320A" w:rsidR="009A09EA" w:rsidRPr="00386183"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386183">
        <w:rPr>
          <w:rFonts w:ascii="Arial" w:hAnsi="Arial"/>
          <w:b/>
          <w:bCs/>
        </w:rPr>
        <w:t xml:space="preserve">RANGOVO CIVILINĖS ATSAKOMYBĖS DRAUDIMAS </w:t>
      </w:r>
    </w:p>
    <w:p w14:paraId="43EE2AF5" w14:textId="35F32F37" w:rsidR="00BA1673" w:rsidRPr="00B132C6" w:rsidRDefault="009A09EA" w:rsidP="00B132C6">
      <w:pPr>
        <w:numPr>
          <w:ilvl w:val="1"/>
          <w:numId w:val="13"/>
        </w:numPr>
        <w:suppressAutoHyphens/>
        <w:autoSpaceDN w:val="0"/>
        <w:spacing w:after="0" w:line="240" w:lineRule="auto"/>
        <w:ind w:left="851" w:hanging="851"/>
        <w:jc w:val="both"/>
        <w:textAlignment w:val="baseline"/>
        <w:rPr>
          <w:rFonts w:ascii="Arial" w:hAnsi="Arial"/>
        </w:rPr>
      </w:pPr>
      <w:bookmarkStart w:id="4" w:name="_Ref42417799"/>
      <w:r w:rsidRPr="0083324E">
        <w:rPr>
          <w:rFonts w:ascii="Arial" w:hAnsi="Arial"/>
        </w:rPr>
        <w:t xml:space="preserve">Rangovas privalo apdrausti savo civilinę atsakomybę pagal šiame Specialių sąlygų skyriuje ir Sutarties Bendrųjų sąlygų </w:t>
      </w:r>
      <w:r w:rsidRPr="0083324E">
        <w:rPr>
          <w:rFonts w:ascii="Arial" w:hAnsi="Arial"/>
        </w:rPr>
        <w:fldChar w:fldCharType="begin"/>
      </w:r>
      <w:r w:rsidRPr="0083324E">
        <w:rPr>
          <w:rFonts w:ascii="Arial" w:hAnsi="Arial"/>
        </w:rPr>
        <w:instrText>REF _Ref44965703</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13</w:t>
      </w:r>
      <w:r w:rsidRPr="0083324E">
        <w:rPr>
          <w:rFonts w:ascii="Arial" w:hAnsi="Arial"/>
        </w:rPr>
        <w:fldChar w:fldCharType="end"/>
      </w:r>
      <w:r w:rsidRPr="0083324E">
        <w:rPr>
          <w:rFonts w:ascii="Arial" w:hAnsi="Arial"/>
        </w:rPr>
        <w:t xml:space="preserve"> skyriuje nustatytus reikalavimus bei per 14 (keturiolika) dienų po Sutarties pasirašymo dienos pateikti Užsakovui civilinės atsakomybės draudimo faktą patvirtinančius dokumentus, numatytus Sutarties Bendrųjų sąlygų </w:t>
      </w:r>
      <w:r w:rsidRPr="00F079E0">
        <w:rPr>
          <w:rFonts w:ascii="Arial" w:hAnsi="Arial"/>
        </w:rPr>
        <w:fldChar w:fldCharType="begin"/>
      </w:r>
      <w:r w:rsidRPr="00F079E0">
        <w:rPr>
          <w:rFonts w:ascii="Arial" w:hAnsi="Arial"/>
        </w:rPr>
        <w:instrText>REF _Ref42417638</w:instrText>
      </w:r>
      <w:r w:rsidR="00212302" w:rsidRPr="0083324E">
        <w:rPr>
          <w:rFonts w:ascii="Arial" w:hAnsi="Arial"/>
        </w:rPr>
        <w:instrText xml:space="preserve"> \* MERGEFORMAT </w:instrText>
      </w:r>
      <w:r w:rsidRPr="00F079E0">
        <w:rPr>
          <w:rFonts w:ascii="Arial" w:hAnsi="Arial"/>
        </w:rPr>
        <w:fldChar w:fldCharType="separate"/>
      </w:r>
      <w:r w:rsidRPr="00F079E0">
        <w:rPr>
          <w:rFonts w:ascii="Arial" w:hAnsi="Arial"/>
          <w:cs/>
          <w:lang w:val="en-US"/>
        </w:rPr>
        <w:t>‎</w:t>
      </w:r>
      <w:r w:rsidRPr="00F079E0">
        <w:rPr>
          <w:rFonts w:ascii="Arial" w:hAnsi="Arial"/>
        </w:rPr>
        <w:t>13.2</w:t>
      </w:r>
      <w:r w:rsidRPr="00F079E0">
        <w:rPr>
          <w:rFonts w:ascii="Arial" w:hAnsi="Arial"/>
        </w:rPr>
        <w:fldChar w:fldCharType="end"/>
      </w:r>
      <w:r w:rsidRPr="0083324E">
        <w:rPr>
          <w:rFonts w:ascii="Arial" w:hAnsi="Arial"/>
        </w:rPr>
        <w:t xml:space="preserve"> punkte.</w:t>
      </w:r>
      <w:bookmarkEnd w:id="4"/>
    </w:p>
    <w:p w14:paraId="377CC110" w14:textId="167ECFEC" w:rsidR="009A09EA" w:rsidRPr="0083324E" w:rsidRDefault="009A09EA" w:rsidP="009A09EA">
      <w:pPr>
        <w:numPr>
          <w:ilvl w:val="1"/>
          <w:numId w:val="13"/>
        </w:numPr>
        <w:suppressAutoHyphens/>
        <w:autoSpaceDN w:val="0"/>
        <w:spacing w:before="120" w:after="0" w:line="240" w:lineRule="auto"/>
        <w:ind w:left="851" w:hanging="851"/>
        <w:jc w:val="both"/>
        <w:textAlignment w:val="baseline"/>
        <w:rPr>
          <w:rFonts w:ascii="Arial" w:hAnsi="Arial"/>
          <w:b/>
          <w:bCs/>
        </w:rPr>
      </w:pPr>
      <w:bookmarkStart w:id="5" w:name="_Ref42417570"/>
      <w:r w:rsidRPr="0083324E">
        <w:rPr>
          <w:rFonts w:ascii="Arial" w:hAnsi="Arial"/>
          <w:b/>
          <w:bCs/>
        </w:rPr>
        <w:t>Statinio statybos, rekonstravimo, remonto, atnaujinimo (modernizavimo), griovimo ir kultūros paveldo statinio tvarkomųjų statybos darbų ir civilinės atsakomybės privalomasis draudimas</w:t>
      </w:r>
      <w:bookmarkEnd w:id="5"/>
    </w:p>
    <w:p w14:paraId="4807547C" w14:textId="6E9BD2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5C40F26F" w14:textId="4170EDBB"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Draudimo apsaugos apimtis turi būti ne siauresnė nei numato Statinio statybos, rekonstravimo, remonto, atnaujinimo (modernizavimo), griovimo ar kultūros paveldo statinio </w:t>
      </w:r>
      <w:r w:rsidRPr="0083324E">
        <w:rPr>
          <w:rFonts w:ascii="Arial" w:hAnsi="Arial"/>
        </w:rPr>
        <w:lastRenderedPageBreak/>
        <w:t xml:space="preserve">tvarkomųjų statybos darbų ir civilinės atsakomybės privalomojo draudimo taisyklės, o civilinės atsakomybės draudimas papildomai turi apimti ir neturtinę žalą. </w:t>
      </w:r>
    </w:p>
    <w:p w14:paraId="42A180EA" w14:textId="1B4DF1CC"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Darbų draudimo apsaugos terminas turi apimti laikotarpį nuo apdraustų darbų pradžios iki visų darbų rezultato perdavimo užsakovui dienos. </w:t>
      </w:r>
    </w:p>
    <w:p w14:paraId="48DB5CC3" w14:textId="1F1BABE8"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Civilinės atsakomybės draudimo apsaugos terminas turi apimti laikotarpį nuo apdraustų darbų pradžios bei negali būti trumpesnis nei dveji metai nuo darbų rezultato atidavimo naudoti dienos.</w:t>
      </w:r>
    </w:p>
    <w:p w14:paraId="228270D2" w14:textId="2E6C16D5"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Minimali kiekvieno statinio (išskyrus nesudėtingus statinius) civilinės atsakomybės draudimo suma negali būti mažesnė nei 43 400 Eur (keturiasdešimt trys tūkstančiai keturi šimtai eurų) vienam draudžiamajam įvykiui. </w:t>
      </w:r>
    </w:p>
    <w:p w14:paraId="012EE2D0" w14:textId="7514FD74"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Papildoma civilinės atsakomybės draudimo suma visiems nesudėtingiems statiniams ne mažesnė kaip 43 400 EUR (keturiasdešimt trys tūkstančiai keturi šimtai eurų) vienam draudžiamajam įvykiui. </w:t>
      </w:r>
    </w:p>
    <w:p w14:paraId="7EBFF3B7" w14:textId="7073A721"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Papildoma civilinės atsakomybės draudimo suma žalai atlyginti, kai neužtenka kiekvienam statiniui nustatytos civilinės atsakomybės draudimo sumos ne mažesnė kaip 256 600 EUR (du šimtai penkiasdešimt šeši tūkstančiai šeši šimtai eurų) vienam draudžiamajam įvykiui ir draudimo sutarties terminui bendrai. </w:t>
      </w:r>
    </w:p>
    <w:p w14:paraId="24F5AF7D" w14:textId="5E56ACB9"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Papildoma draudimo suma draudimo vietos sutvarkymo išlaidoms po draudžiamojo įvykio padengti, ne mažesnė kaip 5 000 Eur (penki tūkstančiai eurų) pirmos rizikos draudimu. </w:t>
      </w:r>
    </w:p>
    <w:p w14:paraId="005A251B" w14:textId="333792CC"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Civilinės atsakomybės draudimo išmokos limitas dėl neturtinės žalos, kilusios kaip pasekmė žalos trečiojo asmens sveikatai ar gyvybei ne mažesnė kaip 30 000 Eur (trisdešimt tūkstančių eurų). </w:t>
      </w:r>
    </w:p>
    <w:p w14:paraId="1D4E365B" w14:textId="1561D2AE"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Besąlyginė išskaita (franšizė) negali būti didesnė nei: </w:t>
      </w:r>
    </w:p>
    <w:p w14:paraId="5C8807B7" w14:textId="7FBFDCDF"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Darbų draudimui - 0,1 (vienos dešimtosios) procento dydžio draudimo sumos; </w:t>
      </w:r>
    </w:p>
    <w:p w14:paraId="699CEAB8" w14:textId="754591C3"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Civilinės atsakomybės draudimui – 2 900 Eur (du tūkstančiai devyni šimtai eurų).</w:t>
      </w:r>
    </w:p>
    <w:p w14:paraId="55EAA931" w14:textId="77777777" w:rsidR="009A09EA" w:rsidRPr="0083324E" w:rsidRDefault="009A09EA" w:rsidP="009A09EA">
      <w:pPr>
        <w:suppressAutoHyphens/>
        <w:autoSpaceDN w:val="0"/>
        <w:spacing w:after="0" w:line="240" w:lineRule="auto"/>
        <w:ind w:left="851"/>
        <w:jc w:val="both"/>
        <w:textAlignment w:val="baseline"/>
        <w:rPr>
          <w:rFonts w:ascii="Arial" w:hAnsi="Arial"/>
        </w:rPr>
      </w:pPr>
    </w:p>
    <w:p w14:paraId="266996F1" w14:textId="04E23E2C"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lang w:val="en-US"/>
        </w:rPr>
      </w:pPr>
      <w:bookmarkStart w:id="6" w:name="_Ref24318531"/>
      <w:r w:rsidRPr="0083324E">
        <w:rPr>
          <w:rFonts w:ascii="Arial" w:hAnsi="Arial"/>
          <w:b/>
          <w:bCs/>
        </w:rPr>
        <w:t>NETESYBOS</w:t>
      </w:r>
      <w:bookmarkEnd w:id="6"/>
    </w:p>
    <w:p w14:paraId="3BD062BC"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lang w:val="en-US"/>
        </w:rPr>
      </w:pPr>
      <w:r w:rsidRPr="0083324E">
        <w:rPr>
          <w:rFonts w:ascii="Arial" w:hAnsi="Arial"/>
          <w:b/>
          <w:bCs/>
        </w:rPr>
        <w:t>Netesybos Užsakovui</w:t>
      </w:r>
      <w:r w:rsidRPr="0083324E">
        <w:rPr>
          <w:rFonts w:ascii="Arial" w:hAnsi="Arial"/>
        </w:rPr>
        <w:t xml:space="preserve"> už netinkamą Sutarties vykdymą :</w:t>
      </w:r>
    </w:p>
    <w:p w14:paraId="44688F34" w14:textId="3039B4AA"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Užsakovui praleidus mokėjimo terminą, Rangovas gali reikalauti 0,1 (vienos dešimtosios) procento dydžio delspinigių už kiekvieną uždelstą dieną, skaičiuojant nuo vėluojamos sumokėti sumos su PVM. Maksimali delspinigių suma – 20 (dvidešimt) procentų </w:t>
      </w:r>
      <w:r w:rsidR="004B2BB6" w:rsidRPr="0083324E">
        <w:rPr>
          <w:rFonts w:ascii="Arial" w:hAnsi="Arial"/>
        </w:rPr>
        <w:t xml:space="preserve">Pradinės </w:t>
      </w:r>
      <w:r w:rsidRPr="0083324E">
        <w:rPr>
          <w:rFonts w:ascii="Arial" w:hAnsi="Arial"/>
        </w:rPr>
        <w:t>Sutarties kainos.</w:t>
      </w:r>
    </w:p>
    <w:p w14:paraId="7A4A8D9C" w14:textId="77777777" w:rsidR="009A09EA" w:rsidRPr="0083324E" w:rsidRDefault="009A09EA" w:rsidP="009A09EA">
      <w:pPr>
        <w:suppressAutoHyphens/>
        <w:autoSpaceDN w:val="0"/>
        <w:spacing w:after="0" w:line="240" w:lineRule="auto"/>
        <w:ind w:left="851"/>
        <w:jc w:val="both"/>
        <w:textAlignment w:val="baseline"/>
        <w:rPr>
          <w:rFonts w:ascii="Arial" w:hAnsi="Arial"/>
        </w:rPr>
      </w:pPr>
      <w:r w:rsidRPr="0083324E">
        <w:rPr>
          <w:rFonts w:ascii="Arial" w:hAnsi="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1927A411" w14:textId="77777777" w:rsidR="009A09EA" w:rsidRPr="0083324E" w:rsidRDefault="009A09EA" w:rsidP="009A09EA">
      <w:pPr>
        <w:numPr>
          <w:ilvl w:val="1"/>
          <w:numId w:val="13"/>
        </w:numPr>
        <w:suppressAutoHyphens/>
        <w:autoSpaceDN w:val="0"/>
        <w:spacing w:before="120" w:after="0" w:line="240" w:lineRule="auto"/>
        <w:ind w:left="851" w:hanging="851"/>
        <w:jc w:val="both"/>
        <w:textAlignment w:val="baseline"/>
        <w:rPr>
          <w:rFonts w:ascii="Arial" w:hAnsi="Arial"/>
          <w:lang w:val="en-US"/>
        </w:rPr>
      </w:pPr>
      <w:r w:rsidRPr="0083324E">
        <w:rPr>
          <w:rFonts w:ascii="Arial" w:hAnsi="Arial"/>
          <w:b/>
          <w:bCs/>
        </w:rPr>
        <w:t>Netesybos Rangovui</w:t>
      </w:r>
      <w:r w:rsidRPr="0083324E">
        <w:rPr>
          <w:rFonts w:ascii="Arial" w:hAnsi="Arial"/>
        </w:rPr>
        <w:t xml:space="preserve"> už netinkamą Sutarties vykdymą:</w:t>
      </w:r>
    </w:p>
    <w:p w14:paraId="20CDE689" w14:textId="28F682D8" w:rsidR="009A09EA" w:rsidRPr="0083324E" w:rsidRDefault="48CC9ECA" w:rsidP="009A09EA">
      <w:pPr>
        <w:numPr>
          <w:ilvl w:val="2"/>
          <w:numId w:val="13"/>
        </w:numPr>
        <w:suppressAutoHyphens/>
        <w:autoSpaceDN w:val="0"/>
        <w:spacing w:after="0" w:line="240" w:lineRule="auto"/>
        <w:ind w:left="851" w:hanging="851"/>
        <w:jc w:val="both"/>
        <w:textAlignment w:val="baseline"/>
        <w:rPr>
          <w:rFonts w:ascii="Arial" w:hAnsi="Arial"/>
          <w:lang w:val="en-US"/>
        </w:rPr>
      </w:pPr>
      <w:r w:rsidRPr="6D57F4BA">
        <w:rPr>
          <w:rFonts w:ascii="Arial" w:hAnsi="Arial"/>
        </w:rPr>
        <w:t xml:space="preserve">už Sutartyje nurodytų draudimo dokumentų pateikimo terminų </w:t>
      </w:r>
      <w:r w:rsidRPr="6D57F4BA">
        <w:rPr>
          <w:rFonts w:ascii="Arial" w:hAnsi="Arial"/>
          <w:color w:val="000000" w:themeColor="text1"/>
        </w:rPr>
        <w:t xml:space="preserve">nesilaikymą </w:t>
      </w:r>
      <w:r w:rsidR="018DBA36" w:rsidRPr="6D57F4BA">
        <w:rPr>
          <w:rFonts w:ascii="Arial" w:hAnsi="Arial"/>
          <w:color w:val="000000" w:themeColor="text1"/>
        </w:rPr>
        <w:t xml:space="preserve">Rangovas </w:t>
      </w:r>
      <w:r w:rsidRPr="6D57F4BA">
        <w:rPr>
          <w:rFonts w:ascii="Arial" w:hAnsi="Arial"/>
          <w:color w:val="000000" w:themeColor="text1"/>
        </w:rPr>
        <w:t>įsipareigoja sumokėti Užsakovui baudą (</w:t>
      </w:r>
      <w:proofErr w:type="spellStart"/>
      <w:r w:rsidRPr="6D57F4BA">
        <w:rPr>
          <w:rFonts w:ascii="Arial" w:hAnsi="Arial"/>
          <w:color w:val="000000" w:themeColor="text1"/>
        </w:rPr>
        <w:t>B</w:t>
      </w:r>
      <w:r w:rsidRPr="6D57F4BA">
        <w:rPr>
          <w:rFonts w:ascii="Arial" w:hAnsi="Arial"/>
          <w:color w:val="000000" w:themeColor="text1"/>
          <w:vertAlign w:val="subscript"/>
        </w:rPr>
        <w:t>d</w:t>
      </w:r>
      <w:proofErr w:type="spellEnd"/>
      <w:r w:rsidRPr="6D57F4BA">
        <w:rPr>
          <w:rFonts w:ascii="Arial" w:hAnsi="Arial"/>
          <w:color w:val="000000" w:themeColor="text1"/>
        </w:rPr>
        <w:t>), kuri apskaičiuojama pagal formulę:</w:t>
      </w:r>
    </w:p>
    <w:p w14:paraId="1611DEC1" w14:textId="77777777" w:rsidR="009A09EA" w:rsidRPr="0083324E" w:rsidRDefault="009A09EA" w:rsidP="009A09EA">
      <w:pPr>
        <w:tabs>
          <w:tab w:val="left" w:pos="709"/>
        </w:tabs>
        <w:suppressAutoHyphens/>
        <w:autoSpaceDN w:val="0"/>
        <w:spacing w:after="0" w:line="240" w:lineRule="auto"/>
        <w:ind w:left="851"/>
        <w:jc w:val="both"/>
        <w:textAlignment w:val="baseline"/>
        <w:rPr>
          <w:rFonts w:ascii="Arial" w:hAnsi="Arial"/>
          <w:lang w:val="en-US"/>
        </w:rPr>
      </w:pPr>
      <w:proofErr w:type="spellStart"/>
      <w:r w:rsidRPr="0083324E">
        <w:rPr>
          <w:rFonts w:ascii="Arial" w:hAnsi="Arial"/>
          <w:color w:val="000000"/>
        </w:rPr>
        <w:t>B</w:t>
      </w:r>
      <w:r w:rsidRPr="0083324E">
        <w:rPr>
          <w:rFonts w:ascii="Arial" w:hAnsi="Arial"/>
          <w:color w:val="000000"/>
          <w:vertAlign w:val="subscript"/>
        </w:rPr>
        <w:t>d</w:t>
      </w:r>
      <w:proofErr w:type="spellEnd"/>
      <w:r w:rsidRPr="0083324E">
        <w:rPr>
          <w:rFonts w:ascii="Arial" w:hAnsi="Arial"/>
          <w:color w:val="000000"/>
        </w:rPr>
        <w:t>=</w:t>
      </w:r>
      <w:proofErr w:type="spellStart"/>
      <w:r w:rsidRPr="0083324E">
        <w:rPr>
          <w:rFonts w:ascii="Arial" w:hAnsi="Arial"/>
          <w:color w:val="000000"/>
        </w:rPr>
        <w:t>B</w:t>
      </w:r>
      <w:r w:rsidRPr="0083324E">
        <w:rPr>
          <w:rFonts w:ascii="Arial" w:hAnsi="Arial"/>
          <w:color w:val="000000"/>
          <w:vertAlign w:val="subscript"/>
        </w:rPr>
        <w:t>v</w:t>
      </w:r>
      <w:proofErr w:type="spellEnd"/>
      <w:r w:rsidRPr="0083324E">
        <w:rPr>
          <w:rFonts w:ascii="Arial" w:hAnsi="Arial"/>
          <w:color w:val="000000"/>
        </w:rPr>
        <w:t xml:space="preserve"> x T</w:t>
      </w:r>
    </w:p>
    <w:p w14:paraId="469B4271" w14:textId="77777777" w:rsidR="009A09EA" w:rsidRPr="0083324E" w:rsidRDefault="009A09EA" w:rsidP="009A09EA">
      <w:pPr>
        <w:tabs>
          <w:tab w:val="left" w:pos="709"/>
        </w:tabs>
        <w:suppressAutoHyphens/>
        <w:autoSpaceDN w:val="0"/>
        <w:spacing w:after="0" w:line="240" w:lineRule="auto"/>
        <w:ind w:left="851"/>
        <w:jc w:val="both"/>
        <w:textAlignment w:val="baseline"/>
        <w:rPr>
          <w:rFonts w:ascii="Arial" w:hAnsi="Arial"/>
          <w:color w:val="000000"/>
        </w:rPr>
      </w:pPr>
      <w:r w:rsidRPr="0083324E">
        <w:rPr>
          <w:rFonts w:ascii="Arial" w:hAnsi="Arial"/>
          <w:color w:val="000000"/>
        </w:rPr>
        <w:t>kur:</w:t>
      </w:r>
    </w:p>
    <w:p w14:paraId="4D50C8F5" w14:textId="1DCD2757" w:rsidR="009A09EA" w:rsidRPr="00F079E0" w:rsidRDefault="009A09EA" w:rsidP="009A09EA">
      <w:pPr>
        <w:tabs>
          <w:tab w:val="left" w:pos="709"/>
        </w:tabs>
        <w:suppressAutoHyphens/>
        <w:autoSpaceDN w:val="0"/>
        <w:spacing w:after="0" w:line="240" w:lineRule="auto"/>
        <w:ind w:left="851"/>
        <w:jc w:val="both"/>
        <w:textAlignment w:val="baseline"/>
        <w:rPr>
          <w:rFonts w:ascii="Arial" w:hAnsi="Arial"/>
        </w:rPr>
      </w:pPr>
      <w:proofErr w:type="spellStart"/>
      <w:r w:rsidRPr="3927A2B1">
        <w:rPr>
          <w:rFonts w:ascii="Arial" w:hAnsi="Arial"/>
          <w:color w:val="000000" w:themeColor="text1"/>
        </w:rPr>
        <w:t>B</w:t>
      </w:r>
      <w:r w:rsidRPr="3927A2B1">
        <w:rPr>
          <w:rFonts w:ascii="Arial" w:hAnsi="Arial"/>
          <w:color w:val="000000" w:themeColor="text1"/>
          <w:vertAlign w:val="subscript"/>
        </w:rPr>
        <w:t>v</w:t>
      </w:r>
      <w:proofErr w:type="spellEnd"/>
      <w:r w:rsidRPr="3927A2B1">
        <w:rPr>
          <w:rFonts w:ascii="Arial" w:hAnsi="Arial"/>
          <w:color w:val="000000" w:themeColor="text1"/>
        </w:rPr>
        <w:t xml:space="preserve"> – </w:t>
      </w:r>
      <w:r w:rsidR="000E4CB9" w:rsidRPr="00F079E0">
        <w:rPr>
          <w:rFonts w:ascii="Arial" w:hAnsi="Arial"/>
          <w:color w:val="000000" w:themeColor="text1"/>
        </w:rPr>
        <w:t>5</w:t>
      </w:r>
      <w:r w:rsidRPr="3927A2B1">
        <w:rPr>
          <w:rFonts w:ascii="Arial" w:hAnsi="Arial"/>
          <w:color w:val="000000" w:themeColor="text1"/>
        </w:rPr>
        <w:t>0,00 (</w:t>
      </w:r>
      <w:r w:rsidR="000E4CB9">
        <w:rPr>
          <w:rFonts w:ascii="Arial" w:hAnsi="Arial"/>
          <w:color w:val="000000" w:themeColor="text1"/>
        </w:rPr>
        <w:t>penkiasdešimt)</w:t>
      </w:r>
      <w:r w:rsidRPr="3927A2B1">
        <w:rPr>
          <w:rFonts w:ascii="Arial" w:hAnsi="Arial"/>
          <w:color w:val="000000" w:themeColor="text1"/>
        </w:rPr>
        <w:t xml:space="preserve"> EUR; </w:t>
      </w:r>
    </w:p>
    <w:p w14:paraId="2F3A4C07" w14:textId="77777777" w:rsidR="009A09EA" w:rsidRPr="0083324E" w:rsidRDefault="009A09EA" w:rsidP="009A09EA">
      <w:pPr>
        <w:suppressAutoHyphens/>
        <w:autoSpaceDN w:val="0"/>
        <w:spacing w:after="0" w:line="240" w:lineRule="auto"/>
        <w:ind w:left="851"/>
        <w:jc w:val="both"/>
        <w:textAlignment w:val="baseline"/>
        <w:rPr>
          <w:rFonts w:ascii="Arial" w:hAnsi="Arial"/>
          <w:color w:val="000000"/>
        </w:rPr>
      </w:pPr>
      <w:r w:rsidRPr="0083324E">
        <w:rPr>
          <w:rFonts w:ascii="Arial" w:hAnsi="Arial"/>
          <w:color w:val="000000"/>
        </w:rPr>
        <w:t>T – dienų skaičius, kiek vėluojama pateikti Rangovo civilinės atsakomybės draudimo sutarties sudarymo faktą patvirtinančius dokumentus.</w:t>
      </w:r>
    </w:p>
    <w:p w14:paraId="21B48D3D" w14:textId="300A066A" w:rsidR="008F6A0C" w:rsidRPr="00F079E0" w:rsidRDefault="00A53CC0" w:rsidP="00F079E0">
      <w:pPr>
        <w:pStyle w:val="ListParagraph"/>
        <w:numPr>
          <w:ilvl w:val="2"/>
          <w:numId w:val="13"/>
        </w:numPr>
        <w:suppressAutoHyphens/>
        <w:autoSpaceDN w:val="0"/>
        <w:spacing w:before="80" w:after="0" w:line="240" w:lineRule="auto"/>
        <w:ind w:left="851" w:hanging="851"/>
        <w:jc w:val="both"/>
        <w:textAlignment w:val="baseline"/>
        <w:rPr>
          <w:rFonts w:ascii="Arial" w:hAnsi="Arial"/>
        </w:rPr>
      </w:pPr>
      <w:r w:rsidRPr="00F079E0">
        <w:rPr>
          <w:rFonts w:ascii="Arial" w:hAnsi="Arial"/>
        </w:rPr>
        <w:t xml:space="preserve">Vėlavimas pateikti </w:t>
      </w:r>
      <w:r w:rsidR="00F94DD4" w:rsidRPr="00F079E0">
        <w:rPr>
          <w:rFonts w:ascii="Arial" w:hAnsi="Arial"/>
        </w:rPr>
        <w:t xml:space="preserve">konkrečiam užsakymui </w:t>
      </w:r>
      <w:r w:rsidRPr="00F079E0">
        <w:rPr>
          <w:rFonts w:ascii="Arial" w:hAnsi="Arial"/>
        </w:rPr>
        <w:t>Darbų atlikimo grafiką</w:t>
      </w:r>
      <w:r w:rsidR="008F6A0C" w:rsidRPr="00F079E0">
        <w:rPr>
          <w:rFonts w:ascii="Arial" w:hAnsi="Arial"/>
        </w:rPr>
        <w:t xml:space="preserve"> - </w:t>
      </w:r>
      <w:r w:rsidRPr="00F079E0">
        <w:rPr>
          <w:rFonts w:ascii="Arial" w:hAnsi="Arial"/>
        </w:rPr>
        <w:t xml:space="preserve">Rangovui Sutartyje nustatytais terminais nepateikus Darbų grafiko, </w:t>
      </w:r>
      <w:r w:rsidR="008F6A0C" w:rsidRPr="00F079E0">
        <w:rPr>
          <w:rFonts w:ascii="Arial" w:hAnsi="Arial"/>
        </w:rPr>
        <w:t xml:space="preserve">už kiekvieną tokio vėlavimo dieną Rangovas, Užsakovui pareikalavus, moka Užsakovui 0,1 (vienos dešimtosios) procento dydžio delspinigius, skaičiuojant nuo Pradinės Sutarties kainos (su PVM, jei toks Sutarčiai taikomas). </w:t>
      </w:r>
    </w:p>
    <w:p w14:paraId="1FB78CDA" w14:textId="440F7364" w:rsidR="00A53CC0" w:rsidRPr="00F079E0" w:rsidRDefault="008F6A0C" w:rsidP="002A10E6">
      <w:pPr>
        <w:pStyle w:val="ListParagraph"/>
        <w:numPr>
          <w:ilvl w:val="2"/>
          <w:numId w:val="13"/>
        </w:numPr>
        <w:suppressAutoHyphens/>
        <w:autoSpaceDN w:val="0"/>
        <w:spacing w:before="80" w:after="0" w:line="240" w:lineRule="auto"/>
        <w:ind w:left="851" w:hanging="851"/>
        <w:jc w:val="both"/>
        <w:textAlignment w:val="baseline"/>
        <w:rPr>
          <w:rFonts w:ascii="Arial" w:hAnsi="Arial"/>
        </w:rPr>
      </w:pPr>
      <w:r w:rsidRPr="00F079E0">
        <w:rPr>
          <w:rFonts w:ascii="Arial" w:hAnsi="Arial"/>
        </w:rPr>
        <w:t xml:space="preserve">Rangovui nepradėjus Darbų pagal </w:t>
      </w:r>
      <w:r w:rsidR="00B706F2">
        <w:rPr>
          <w:rFonts w:ascii="Arial" w:hAnsi="Arial"/>
        </w:rPr>
        <w:t xml:space="preserve">konkrečiam užsakymui </w:t>
      </w:r>
      <w:r w:rsidRPr="00F079E0">
        <w:rPr>
          <w:rFonts w:ascii="Arial" w:hAnsi="Arial"/>
        </w:rPr>
        <w:t>suderintą Darbų atlikimo grafiką, už kiekvieną tokio vėlavimo dieną Rangovas, Užsakovui pareikalavus, moka Užsakovui 0,1 (vienos dešimtosios) procento dydžio delspinigius, skaičiuojant nuo Pradinės Sutarties kainos (su PVM, jei toks Sutarčiai taikomas). Delspinigiai negali būti reikalaujami, jei vėluojama dėl priežasčių, nepriklausančių nuo Rangovo, ar priežasčių, kurių Rangovas negalėjo objektyviai numatyti.</w:t>
      </w:r>
    </w:p>
    <w:p w14:paraId="6A836708" w14:textId="41ACCD66" w:rsidR="009A09EA" w:rsidRPr="0083324E" w:rsidRDefault="48CC9ECA" w:rsidP="002A10E6">
      <w:pPr>
        <w:numPr>
          <w:ilvl w:val="2"/>
          <w:numId w:val="13"/>
        </w:numPr>
        <w:suppressAutoHyphens/>
        <w:autoSpaceDN w:val="0"/>
        <w:spacing w:before="80" w:after="0" w:line="240" w:lineRule="auto"/>
        <w:ind w:left="851" w:hanging="851"/>
        <w:jc w:val="both"/>
        <w:textAlignment w:val="baseline"/>
        <w:rPr>
          <w:rFonts w:ascii="Arial" w:hAnsi="Arial"/>
        </w:rPr>
      </w:pPr>
      <w:r w:rsidRPr="6D57F4BA">
        <w:rPr>
          <w:rFonts w:ascii="Arial" w:hAnsi="Arial"/>
        </w:rPr>
        <w:lastRenderedPageBreak/>
        <w:t xml:space="preserve">Rangovui vėluojant užbaigti </w:t>
      </w:r>
      <w:r w:rsidR="22868AA0" w:rsidRPr="6D57F4BA">
        <w:rPr>
          <w:rFonts w:ascii="Arial" w:hAnsi="Arial"/>
        </w:rPr>
        <w:t>D</w:t>
      </w:r>
      <w:r w:rsidRPr="6D57F4BA">
        <w:rPr>
          <w:rFonts w:ascii="Arial" w:hAnsi="Arial"/>
        </w:rPr>
        <w:t xml:space="preserve">arbus </w:t>
      </w:r>
      <w:r w:rsidR="043E6E7F" w:rsidRPr="6D57F4BA">
        <w:rPr>
          <w:rFonts w:ascii="Arial" w:hAnsi="Arial"/>
        </w:rPr>
        <w:t>pa</w:t>
      </w:r>
      <w:r w:rsidR="1F8984D2" w:rsidRPr="6D57F4BA">
        <w:rPr>
          <w:rFonts w:ascii="Arial" w:hAnsi="Arial"/>
        </w:rPr>
        <w:t>g</w:t>
      </w:r>
      <w:r w:rsidR="043E6E7F" w:rsidRPr="6D57F4BA">
        <w:rPr>
          <w:rFonts w:ascii="Arial" w:hAnsi="Arial"/>
        </w:rPr>
        <w:t>al konkre</w:t>
      </w:r>
      <w:r w:rsidR="69BE92A1" w:rsidRPr="6D57F4BA">
        <w:rPr>
          <w:rFonts w:ascii="Arial" w:hAnsi="Arial"/>
        </w:rPr>
        <w:t>č</w:t>
      </w:r>
      <w:r w:rsidR="043E6E7F" w:rsidRPr="6D57F4BA">
        <w:rPr>
          <w:rFonts w:ascii="Arial" w:hAnsi="Arial"/>
        </w:rPr>
        <w:t>iam u</w:t>
      </w:r>
      <w:r w:rsidR="69BE92A1" w:rsidRPr="6D57F4BA">
        <w:rPr>
          <w:rFonts w:ascii="Arial" w:hAnsi="Arial"/>
        </w:rPr>
        <w:t>ž</w:t>
      </w:r>
      <w:r w:rsidR="043E6E7F" w:rsidRPr="6D57F4BA">
        <w:rPr>
          <w:rFonts w:ascii="Arial" w:hAnsi="Arial"/>
        </w:rPr>
        <w:t>sakymui suderint</w:t>
      </w:r>
      <w:r w:rsidR="69BE92A1" w:rsidRPr="6D57F4BA">
        <w:rPr>
          <w:rFonts w:ascii="Arial" w:hAnsi="Arial"/>
        </w:rPr>
        <w:t xml:space="preserve">ą </w:t>
      </w:r>
      <w:r w:rsidR="40F9A6F2" w:rsidRPr="6D57F4BA">
        <w:rPr>
          <w:rFonts w:ascii="Arial" w:hAnsi="Arial"/>
        </w:rPr>
        <w:t>D</w:t>
      </w:r>
      <w:r w:rsidR="69BE92A1" w:rsidRPr="6D57F4BA">
        <w:rPr>
          <w:rFonts w:ascii="Arial" w:hAnsi="Arial"/>
        </w:rPr>
        <w:t>arbų</w:t>
      </w:r>
      <w:r w:rsidR="043E6E7F" w:rsidRPr="6D57F4BA">
        <w:rPr>
          <w:rFonts w:ascii="Arial" w:hAnsi="Arial"/>
        </w:rPr>
        <w:t xml:space="preserve"> </w:t>
      </w:r>
      <w:r w:rsidR="1F8984D2" w:rsidRPr="6D57F4BA">
        <w:rPr>
          <w:rFonts w:ascii="Arial" w:hAnsi="Arial"/>
        </w:rPr>
        <w:t>grafik</w:t>
      </w:r>
      <w:r w:rsidR="69BE92A1" w:rsidRPr="6D57F4BA">
        <w:rPr>
          <w:rFonts w:ascii="Arial" w:hAnsi="Arial"/>
        </w:rPr>
        <w:t>ą</w:t>
      </w:r>
      <w:r w:rsidRPr="6D57F4BA">
        <w:rPr>
          <w:rFonts w:ascii="Arial" w:hAnsi="Arial"/>
        </w:rPr>
        <w:t xml:space="preserve">, už kiekvieną tokio vėlavimo dieną Rangovas, Užsakovui pareikalavus, moka Užsakovui 0,1 (vienos dešimtosios) procento dydžio delspinigius, skaičiuojant nuo </w:t>
      </w:r>
      <w:r w:rsidR="5F48B8D0" w:rsidRPr="6D57F4BA">
        <w:rPr>
          <w:rFonts w:ascii="Arial" w:hAnsi="Arial"/>
        </w:rPr>
        <w:t xml:space="preserve">Pradinės </w:t>
      </w:r>
      <w:r w:rsidRPr="6D57F4BA">
        <w:rPr>
          <w:rFonts w:ascii="Arial" w:hAnsi="Arial"/>
        </w:rPr>
        <w:t>Sutarties kainos (su PVM, jei toks Sutarčiai taikomas). Delspinigiai negali būti reikalaujami, jei vėluojama dėl priežasčių, nepriklausančių nuo Rangovo, ar priežasčių, kurių Rangovas negalėjo objektyviai numatyti.</w:t>
      </w:r>
    </w:p>
    <w:p w14:paraId="39141D06" w14:textId="6BF24C33" w:rsidR="009A09EA" w:rsidRPr="0083324E" w:rsidRDefault="009A09EA" w:rsidP="00F079E0">
      <w:pPr>
        <w:suppressAutoHyphens/>
        <w:autoSpaceDN w:val="0"/>
        <w:spacing w:after="0" w:line="240" w:lineRule="auto"/>
        <w:ind w:left="851"/>
        <w:jc w:val="both"/>
        <w:textAlignment w:val="baseline"/>
        <w:rPr>
          <w:rFonts w:ascii="Arial" w:hAnsi="Arial"/>
        </w:rPr>
      </w:pPr>
      <w:r w:rsidRPr="0083324E">
        <w:rPr>
          <w:rFonts w:ascii="Arial" w:hAnsi="Arial"/>
        </w:rPr>
        <w:t>Rangovui</w:t>
      </w:r>
      <w:r w:rsidRPr="0083324E">
        <w:rPr>
          <w:rFonts w:ascii="Arial" w:eastAsia="Times New Roman" w:hAnsi="Arial"/>
        </w:rPr>
        <w:t xml:space="preserve"> nesilaikant Sutarties Bendrųjų sąlygų </w:t>
      </w:r>
      <w:r w:rsidRPr="0083324E">
        <w:rPr>
          <w:rFonts w:ascii="Arial" w:hAnsi="Arial"/>
        </w:rPr>
        <w:fldChar w:fldCharType="begin"/>
      </w:r>
      <w:r w:rsidRPr="0083324E">
        <w:rPr>
          <w:rFonts w:ascii="Arial" w:hAnsi="Arial"/>
        </w:rPr>
        <w:instrText>REF _Ref42457452</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9</w:t>
      </w:r>
      <w:r w:rsidRPr="0083324E">
        <w:rPr>
          <w:rFonts w:ascii="Arial" w:hAnsi="Arial"/>
        </w:rPr>
        <w:fldChar w:fldCharType="end"/>
      </w:r>
      <w:r w:rsidRPr="0083324E">
        <w:rPr>
          <w:rFonts w:ascii="Arial" w:eastAsia="Times New Roman" w:hAnsi="Arial"/>
        </w:rPr>
        <w:t xml:space="preserve"> skyriuje (Sauga Darbų vykdymo metu) nustatytų reikalavimų</w:t>
      </w:r>
      <w:r w:rsidRPr="0083324E">
        <w:rPr>
          <w:rFonts w:ascii="Arial" w:hAnsi="Arial"/>
        </w:rPr>
        <w:t>:</w:t>
      </w:r>
    </w:p>
    <w:p w14:paraId="53AA3CE1" w14:textId="77777777"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pirmą kartą nustačius faktą, kad nesilaikoma saugos Darbų vykdymo metu nustatytų reikalavimų, Rangovas raštu ar elektroniniu laišku bus įspėtas dėl netinkamo Sutarties vykdymo;</w:t>
      </w:r>
    </w:p>
    <w:p w14:paraId="44EE6B70" w14:textId="77777777"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antrą kartą nustačius faktą, kad nesilaikoma saugos Darbų vykdymo metu nustatytų reikalavimų, Rangovas įsipareigoja Užsakovui sumokėti 500,00 Eur (penkių šimtų eurų) dydžio baudą už netinkamą Sutarties sąlygų vykdymą;</w:t>
      </w:r>
    </w:p>
    <w:p w14:paraId="099C9084" w14:textId="77777777"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trečią ir kiekvieną sekantį kartą nustačius faktą, kad nesilaikoma saugos Darbų vykdymo metu nustatytų reikalavimų, Rangovas įsipareigoja už netinkamą Sutarties sąlygų vykdymą sumokėti</w:t>
      </w:r>
      <w:r w:rsidRPr="0083324E">
        <w:rPr>
          <w:rFonts w:ascii="Arial" w:eastAsia="Times New Roman" w:hAnsi="Arial"/>
        </w:rPr>
        <w:t xml:space="preserve"> Užsakovui baudą (</w:t>
      </w:r>
      <w:proofErr w:type="spellStart"/>
      <w:r w:rsidRPr="0083324E">
        <w:rPr>
          <w:rFonts w:ascii="Arial" w:eastAsia="Times New Roman" w:hAnsi="Arial"/>
        </w:rPr>
        <w:t>Bn</w:t>
      </w:r>
      <w:proofErr w:type="spellEnd"/>
      <w:r w:rsidRPr="0083324E">
        <w:rPr>
          <w:rFonts w:ascii="Arial" w:eastAsia="Times New Roman" w:hAnsi="Arial"/>
        </w:rPr>
        <w:t>), kuri apskaičiuojama pagal formulę:</w:t>
      </w:r>
    </w:p>
    <w:p w14:paraId="5660CFD9" w14:textId="77777777" w:rsidR="009A09EA" w:rsidRPr="0083324E" w:rsidRDefault="009A09EA" w:rsidP="009A09EA">
      <w:pPr>
        <w:suppressAutoHyphens/>
        <w:autoSpaceDN w:val="0"/>
        <w:spacing w:after="0" w:line="240" w:lineRule="auto"/>
        <w:ind w:left="851"/>
        <w:jc w:val="both"/>
        <w:textAlignment w:val="baseline"/>
        <w:rPr>
          <w:rFonts w:ascii="Arial" w:hAnsi="Arial"/>
        </w:rPr>
      </w:pPr>
      <w:proofErr w:type="spellStart"/>
      <w:r w:rsidRPr="0083324E">
        <w:rPr>
          <w:rFonts w:ascii="Arial" w:hAnsi="Arial"/>
        </w:rPr>
        <w:t>Bn</w:t>
      </w:r>
      <w:proofErr w:type="spellEnd"/>
      <w:r w:rsidRPr="0083324E">
        <w:rPr>
          <w:rFonts w:ascii="Arial" w:hAnsi="Arial"/>
        </w:rPr>
        <w:t>=B1 x (N-1)</w:t>
      </w:r>
    </w:p>
    <w:p w14:paraId="5B12A500" w14:textId="77777777" w:rsidR="009A09EA" w:rsidRPr="0083324E" w:rsidRDefault="009A09EA" w:rsidP="009A09EA">
      <w:pPr>
        <w:suppressAutoHyphens/>
        <w:autoSpaceDN w:val="0"/>
        <w:spacing w:after="0" w:line="240" w:lineRule="auto"/>
        <w:ind w:left="851"/>
        <w:jc w:val="both"/>
        <w:textAlignment w:val="baseline"/>
        <w:rPr>
          <w:rFonts w:ascii="Arial" w:hAnsi="Arial"/>
        </w:rPr>
      </w:pPr>
      <w:r w:rsidRPr="0083324E">
        <w:rPr>
          <w:rFonts w:ascii="Arial" w:hAnsi="Arial"/>
        </w:rPr>
        <w:t>kur:</w:t>
      </w:r>
    </w:p>
    <w:p w14:paraId="7550E3CA" w14:textId="77777777" w:rsidR="009A09EA" w:rsidRPr="0083324E" w:rsidRDefault="009A09EA" w:rsidP="009A09EA">
      <w:pPr>
        <w:suppressAutoHyphens/>
        <w:autoSpaceDN w:val="0"/>
        <w:spacing w:after="0" w:line="240" w:lineRule="auto"/>
        <w:ind w:left="851"/>
        <w:jc w:val="both"/>
        <w:textAlignment w:val="baseline"/>
        <w:rPr>
          <w:rFonts w:ascii="Arial" w:hAnsi="Arial"/>
        </w:rPr>
      </w:pPr>
      <w:r w:rsidRPr="0083324E">
        <w:rPr>
          <w:rFonts w:ascii="Arial" w:hAnsi="Arial"/>
        </w:rPr>
        <w:t xml:space="preserve">B1 – 500,00 Eur (penki šimtai eurų); </w:t>
      </w:r>
    </w:p>
    <w:p w14:paraId="3B3FA0B6" w14:textId="77777777" w:rsidR="009A09EA" w:rsidRPr="0083324E" w:rsidRDefault="009A09EA" w:rsidP="009A09EA">
      <w:pPr>
        <w:suppressAutoHyphens/>
        <w:autoSpaceDN w:val="0"/>
        <w:spacing w:after="0" w:line="240" w:lineRule="auto"/>
        <w:ind w:left="851"/>
        <w:jc w:val="both"/>
        <w:textAlignment w:val="baseline"/>
        <w:rPr>
          <w:rFonts w:ascii="Arial" w:hAnsi="Arial"/>
        </w:rPr>
      </w:pPr>
      <w:r w:rsidRPr="0083324E">
        <w:rPr>
          <w:rFonts w:ascii="Arial" w:hAnsi="Arial"/>
        </w:rPr>
        <w:t>N – skaičius, kiek kartų Sutarties vykdymo metu nustatytas faktas, kad nesilaikoma saugos Darbų vykdymo metu nustatytų reikalavimų.</w:t>
      </w:r>
    </w:p>
    <w:p w14:paraId="1305485A" w14:textId="49622A53" w:rsidR="009A09EA" w:rsidRPr="0083324E" w:rsidRDefault="009A09EA" w:rsidP="009A09EA">
      <w:pPr>
        <w:numPr>
          <w:ilvl w:val="2"/>
          <w:numId w:val="13"/>
        </w:numPr>
        <w:suppressAutoHyphens/>
        <w:autoSpaceDN w:val="0"/>
        <w:spacing w:before="80" w:after="0" w:line="240" w:lineRule="auto"/>
        <w:ind w:left="851" w:hanging="851"/>
        <w:jc w:val="both"/>
        <w:textAlignment w:val="baseline"/>
        <w:rPr>
          <w:rFonts w:ascii="Arial" w:hAnsi="Arial"/>
        </w:rPr>
      </w:pPr>
      <w:r w:rsidRPr="0083324E">
        <w:rPr>
          <w:rFonts w:ascii="Arial" w:hAnsi="Arial"/>
        </w:rPr>
        <w:t>Rangovui</w:t>
      </w:r>
      <w:r w:rsidRPr="0083324E">
        <w:rPr>
          <w:rFonts w:ascii="Arial" w:eastAsia="Times New Roman" w:hAnsi="Arial"/>
        </w:rPr>
        <w:t xml:space="preserve"> nesilaikant Sutarties Bendrųjų sąlygų </w:t>
      </w:r>
      <w:r w:rsidRPr="0083324E">
        <w:rPr>
          <w:rFonts w:ascii="Arial" w:hAnsi="Arial"/>
          <w:lang w:val="en-US"/>
        </w:rPr>
        <w:fldChar w:fldCharType="begin"/>
      </w:r>
      <w:r w:rsidRPr="0083324E">
        <w:rPr>
          <w:rFonts w:ascii="Arial" w:hAnsi="Arial"/>
        </w:rPr>
        <w:instrText xml:space="preserve"> REF _Ref45005196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6.2.26</w:t>
      </w:r>
      <w:r w:rsidRPr="0083324E">
        <w:rPr>
          <w:rFonts w:ascii="Arial" w:hAnsi="Arial"/>
          <w:lang w:val="en-US"/>
        </w:rPr>
        <w:fldChar w:fldCharType="end"/>
      </w:r>
      <w:r w:rsidRPr="0083324E">
        <w:rPr>
          <w:rFonts w:ascii="Arial" w:eastAsia="Times New Roman" w:hAnsi="Arial"/>
        </w:rPr>
        <w:t xml:space="preserve"> punkte nustatytos pareigos (statybvietės tvarka) nustatytų reikalavimų</w:t>
      </w:r>
      <w:r w:rsidRPr="0083324E">
        <w:rPr>
          <w:rFonts w:ascii="Arial" w:hAnsi="Arial"/>
        </w:rPr>
        <w:t>:</w:t>
      </w:r>
    </w:p>
    <w:p w14:paraId="4CB55D31" w14:textId="77777777"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pirmą kartą nustačius faktą, kad nesilaikoma pareigos statybvietėje palaikyti švarą ir tvarką, Rangovas raštu ar elektroniniu laišku bus įspėtas dėl netinkamo Sutarties vykdymo;</w:t>
      </w:r>
    </w:p>
    <w:p w14:paraId="64C4F8FD" w14:textId="6133B8D1"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antrą kartą nustačius faktą, kad nesilaikoma pareigos statybvietėje palaikyti švarą ir tvarką, Rangovas įsipareigoja Užsakovui sumokėti </w:t>
      </w:r>
      <w:r w:rsidR="009E392F">
        <w:rPr>
          <w:rFonts w:ascii="Arial" w:hAnsi="Arial"/>
        </w:rPr>
        <w:t>1</w:t>
      </w:r>
      <w:r w:rsidRPr="0083324E">
        <w:rPr>
          <w:rFonts w:ascii="Arial" w:hAnsi="Arial"/>
        </w:rPr>
        <w:t>00,00 Eur (</w:t>
      </w:r>
      <w:r w:rsidR="009E392F">
        <w:rPr>
          <w:rFonts w:ascii="Arial" w:hAnsi="Arial"/>
        </w:rPr>
        <w:t>vieno</w:t>
      </w:r>
      <w:r w:rsidR="000B19A6">
        <w:rPr>
          <w:rFonts w:ascii="Arial" w:hAnsi="Arial"/>
        </w:rPr>
        <w:t xml:space="preserve"> </w:t>
      </w:r>
      <w:r w:rsidRPr="0083324E">
        <w:rPr>
          <w:rFonts w:ascii="Arial" w:hAnsi="Arial"/>
        </w:rPr>
        <w:t>šimt</w:t>
      </w:r>
      <w:r w:rsidR="000B19A6">
        <w:rPr>
          <w:rFonts w:ascii="Arial" w:hAnsi="Arial"/>
        </w:rPr>
        <w:t>o</w:t>
      </w:r>
      <w:r w:rsidRPr="0083324E">
        <w:rPr>
          <w:rFonts w:ascii="Arial" w:hAnsi="Arial"/>
        </w:rPr>
        <w:t xml:space="preserve"> eurų) dydžio baudą už netinkamą Sutarties sąlygų vykdymą;</w:t>
      </w:r>
    </w:p>
    <w:p w14:paraId="7390FA18" w14:textId="77777777" w:rsidR="009A09EA" w:rsidRPr="0083324E" w:rsidRDefault="009A09EA" w:rsidP="009A09EA">
      <w:pPr>
        <w:numPr>
          <w:ilvl w:val="3"/>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trečią ir kiekvieną sekantį kartą nustačius faktą, kad nesilaikoma pareigos statybvietėje palaikyti švarą ir tvarką, Rangovas įsipareigoja už netinkamą Sutarties sąlygų vykdymą sumokėti</w:t>
      </w:r>
      <w:r w:rsidRPr="0083324E">
        <w:rPr>
          <w:rFonts w:ascii="Arial" w:eastAsia="Times New Roman" w:hAnsi="Arial"/>
        </w:rPr>
        <w:t xml:space="preserve"> Užsakovui baudą (</w:t>
      </w:r>
      <w:proofErr w:type="spellStart"/>
      <w:r w:rsidRPr="0083324E">
        <w:rPr>
          <w:rFonts w:ascii="Arial" w:eastAsia="Times New Roman" w:hAnsi="Arial"/>
        </w:rPr>
        <w:t>Bn</w:t>
      </w:r>
      <w:proofErr w:type="spellEnd"/>
      <w:r w:rsidRPr="0083324E">
        <w:rPr>
          <w:rFonts w:ascii="Arial" w:eastAsia="Times New Roman" w:hAnsi="Arial"/>
        </w:rPr>
        <w:t>), kuri apskaičiuojama pagal formulę:</w:t>
      </w:r>
    </w:p>
    <w:p w14:paraId="1BD7520C" w14:textId="77777777" w:rsidR="009A09EA" w:rsidRPr="0083324E" w:rsidRDefault="009A09EA" w:rsidP="009A09EA">
      <w:pPr>
        <w:tabs>
          <w:tab w:val="left" w:pos="709"/>
        </w:tabs>
        <w:suppressAutoHyphens/>
        <w:autoSpaceDN w:val="0"/>
        <w:spacing w:after="0" w:line="240" w:lineRule="auto"/>
        <w:ind w:left="851"/>
        <w:jc w:val="both"/>
        <w:textAlignment w:val="baseline"/>
        <w:rPr>
          <w:rFonts w:ascii="Arial" w:hAnsi="Arial"/>
        </w:rPr>
      </w:pPr>
      <w:proofErr w:type="spellStart"/>
      <w:r w:rsidRPr="0083324E">
        <w:rPr>
          <w:rFonts w:ascii="Arial" w:eastAsia="Times New Roman" w:hAnsi="Arial"/>
        </w:rPr>
        <w:t>Bn</w:t>
      </w:r>
      <w:proofErr w:type="spellEnd"/>
      <w:r w:rsidRPr="0083324E">
        <w:rPr>
          <w:rFonts w:ascii="Arial" w:eastAsia="Times New Roman" w:hAnsi="Arial"/>
        </w:rPr>
        <w:t>=B1 x (N-1)</w:t>
      </w:r>
    </w:p>
    <w:p w14:paraId="2E735C6B" w14:textId="77777777" w:rsidR="009A09EA" w:rsidRPr="0083324E" w:rsidRDefault="009A09EA" w:rsidP="009A09EA">
      <w:pPr>
        <w:tabs>
          <w:tab w:val="left" w:pos="709"/>
        </w:tabs>
        <w:suppressAutoHyphens/>
        <w:autoSpaceDN w:val="0"/>
        <w:spacing w:after="0" w:line="240" w:lineRule="auto"/>
        <w:ind w:left="851"/>
        <w:jc w:val="both"/>
        <w:textAlignment w:val="baseline"/>
        <w:rPr>
          <w:rFonts w:ascii="Arial" w:hAnsi="Arial"/>
          <w:color w:val="000000"/>
        </w:rPr>
      </w:pPr>
      <w:r w:rsidRPr="0083324E">
        <w:rPr>
          <w:rFonts w:ascii="Arial" w:hAnsi="Arial"/>
          <w:color w:val="000000"/>
        </w:rPr>
        <w:t>kur:</w:t>
      </w:r>
    </w:p>
    <w:p w14:paraId="1AAD4858" w14:textId="3C41A692" w:rsidR="009A09EA" w:rsidRPr="0083324E" w:rsidRDefault="009A09EA" w:rsidP="009A09EA">
      <w:pPr>
        <w:tabs>
          <w:tab w:val="left" w:pos="709"/>
        </w:tabs>
        <w:suppressAutoHyphens/>
        <w:autoSpaceDN w:val="0"/>
        <w:spacing w:after="0" w:line="240" w:lineRule="auto"/>
        <w:ind w:left="851"/>
        <w:jc w:val="both"/>
        <w:textAlignment w:val="baseline"/>
        <w:rPr>
          <w:rFonts w:ascii="Arial" w:hAnsi="Arial"/>
        </w:rPr>
      </w:pPr>
      <w:r w:rsidRPr="0083324E">
        <w:rPr>
          <w:rFonts w:ascii="Arial" w:hAnsi="Arial"/>
          <w:color w:val="000000"/>
        </w:rPr>
        <w:t xml:space="preserve">B1 – </w:t>
      </w:r>
      <w:r w:rsidR="009E392F">
        <w:rPr>
          <w:rFonts w:ascii="Arial" w:hAnsi="Arial"/>
          <w:color w:val="000000"/>
        </w:rPr>
        <w:t>1</w:t>
      </w:r>
      <w:r w:rsidRPr="0083324E">
        <w:rPr>
          <w:rFonts w:ascii="Arial" w:hAnsi="Arial"/>
          <w:color w:val="000000"/>
        </w:rPr>
        <w:t>00,00 Eur (</w:t>
      </w:r>
      <w:r w:rsidR="000B19A6" w:rsidRPr="00F079E0">
        <w:rPr>
          <w:rFonts w:ascii="Arial" w:hAnsi="Arial"/>
        </w:rPr>
        <w:t>vienas</w:t>
      </w:r>
      <w:r w:rsidRPr="000B19A6">
        <w:rPr>
          <w:rFonts w:ascii="Arial" w:hAnsi="Arial"/>
        </w:rPr>
        <w:t xml:space="preserve"> šimta</w:t>
      </w:r>
      <w:r w:rsidR="000B19A6" w:rsidRPr="00F079E0">
        <w:rPr>
          <w:rFonts w:ascii="Arial" w:hAnsi="Arial"/>
        </w:rPr>
        <w:t>s</w:t>
      </w:r>
      <w:r w:rsidRPr="000B19A6">
        <w:rPr>
          <w:rFonts w:ascii="Arial" w:hAnsi="Arial"/>
        </w:rPr>
        <w:t xml:space="preserve"> </w:t>
      </w:r>
      <w:r w:rsidRPr="000B19A6">
        <w:rPr>
          <w:rFonts w:ascii="Arial" w:hAnsi="Arial"/>
          <w:color w:val="000000"/>
        </w:rPr>
        <w:t>eurų);</w:t>
      </w:r>
      <w:r w:rsidRPr="0083324E">
        <w:rPr>
          <w:rFonts w:ascii="Arial" w:hAnsi="Arial"/>
          <w:color w:val="000000"/>
        </w:rPr>
        <w:t xml:space="preserve"> </w:t>
      </w:r>
    </w:p>
    <w:p w14:paraId="1D918E70" w14:textId="77777777" w:rsidR="00050A16" w:rsidRDefault="009A09EA" w:rsidP="00050A16">
      <w:pPr>
        <w:suppressAutoHyphens/>
        <w:autoSpaceDN w:val="0"/>
        <w:spacing w:before="80" w:after="0" w:line="240" w:lineRule="auto"/>
        <w:ind w:left="851"/>
        <w:jc w:val="both"/>
        <w:textAlignment w:val="baseline"/>
        <w:rPr>
          <w:rFonts w:ascii="Arial" w:hAnsi="Arial"/>
        </w:rPr>
      </w:pPr>
      <w:r w:rsidRPr="0083324E">
        <w:rPr>
          <w:rFonts w:ascii="Arial" w:hAnsi="Arial"/>
          <w:color w:val="000000"/>
        </w:rPr>
        <w:t>N –</w:t>
      </w:r>
      <w:r w:rsidRPr="0083324E">
        <w:rPr>
          <w:rFonts w:ascii="Arial" w:eastAsia="Times New Roman" w:hAnsi="Arial"/>
        </w:rPr>
        <w:t xml:space="preserve"> skaičius, kiek kartų Sutarties vykdymo metu nustatytas faktas, kad </w:t>
      </w:r>
      <w:r w:rsidRPr="0083324E">
        <w:rPr>
          <w:rFonts w:ascii="Arial" w:hAnsi="Arial"/>
        </w:rPr>
        <w:t>nesilaikoma pareigos statybvietėje palaikyti švarą ir tvarką</w:t>
      </w:r>
      <w:r w:rsidRPr="0083324E">
        <w:rPr>
          <w:rFonts w:ascii="Arial" w:eastAsia="Times New Roman" w:hAnsi="Arial"/>
        </w:rPr>
        <w:t>.</w:t>
      </w:r>
    </w:p>
    <w:p w14:paraId="656C8F10" w14:textId="1C2778EB" w:rsidR="009A09EA" w:rsidRDefault="0025566A" w:rsidP="0025566A">
      <w:pPr>
        <w:suppressAutoHyphens/>
        <w:autoSpaceDN w:val="0"/>
        <w:spacing w:before="80" w:after="0" w:line="240" w:lineRule="auto"/>
        <w:ind w:left="851" w:hanging="709"/>
        <w:jc w:val="both"/>
        <w:textAlignment w:val="baseline"/>
        <w:rPr>
          <w:rFonts w:ascii="Arial" w:hAnsi="Arial"/>
        </w:rPr>
      </w:pPr>
      <w:r w:rsidRPr="0025566A">
        <w:rPr>
          <w:rFonts w:ascii="Arial" w:hAnsi="Arial"/>
          <w:color w:val="000000"/>
        </w:rPr>
        <w:t>5.</w:t>
      </w:r>
      <w:r>
        <w:rPr>
          <w:rFonts w:ascii="Arial" w:hAnsi="Arial"/>
        </w:rPr>
        <w:t>2.6.</w:t>
      </w:r>
      <w:r w:rsidR="00B674F9" w:rsidRPr="00F079E0">
        <w:rPr>
          <w:rFonts w:ascii="Arial" w:hAnsi="Arial"/>
        </w:rPr>
        <w:t>Netesybos Rangovui išskaičiuojamos iš Rangovui mokėtinos sumos, nurodytos PVM sąskaitoje faktūroje.</w:t>
      </w:r>
    </w:p>
    <w:p w14:paraId="31569C2C" w14:textId="77777777" w:rsidR="0025566A" w:rsidRPr="00F079E0" w:rsidRDefault="0025566A" w:rsidP="0025566A">
      <w:pPr>
        <w:suppressAutoHyphens/>
        <w:autoSpaceDN w:val="0"/>
        <w:spacing w:before="80" w:after="0" w:line="240" w:lineRule="auto"/>
        <w:ind w:left="851" w:hanging="709"/>
        <w:jc w:val="both"/>
        <w:textAlignment w:val="baseline"/>
        <w:rPr>
          <w:rFonts w:ascii="Arial" w:hAnsi="Arial"/>
        </w:rPr>
      </w:pPr>
    </w:p>
    <w:p w14:paraId="10B953EC"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83324E">
        <w:rPr>
          <w:rFonts w:ascii="Arial" w:hAnsi="Arial"/>
          <w:b/>
          <w:bCs/>
        </w:rPr>
        <w:t>ŠALIŲ ATSAKOMYBĖS APRIBOJIMAI DĖL COVID-19</w:t>
      </w:r>
    </w:p>
    <w:p w14:paraId="30D548EC"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015B4474" w14:textId="777777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šie veiksmai (aktai) turi būti nenumatyti ir privalomi Šaliai – Šalis negalėjo jų numatyti iš anksto (Sutarties sudarymo metu);</w:t>
      </w:r>
    </w:p>
    <w:p w14:paraId="255DCAE4" w14:textId="777777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veiksmai (aktai) turi būti tokie, dėl kurių įvykdyti prievolę neįmanoma;</w:t>
      </w:r>
    </w:p>
    <w:p w14:paraId="1A3D61E0" w14:textId="777777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Šalis neturėjo teisės veiksmų (aktų) ginčyti teismo ar administracine tvarka.</w:t>
      </w:r>
    </w:p>
    <w:p w14:paraId="3FE09392"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lastRenderedPageBreak/>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58A2B49" w14:textId="777777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40AB4638" w14:textId="77777777" w:rsidR="009A09EA" w:rsidRPr="0083324E" w:rsidRDefault="009A09EA" w:rsidP="009A09EA">
      <w:pPr>
        <w:numPr>
          <w:ilvl w:val="2"/>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preliminarų įsipareigojimų įvykdymo terminą, jei valstybės veiksmai (aktai), dėl kurių neįmanoma įvykdyti Sutartį, yra laikini.</w:t>
      </w:r>
    </w:p>
    <w:p w14:paraId="05B19CC0"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09D73364"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FDB3B4D"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Šios nuostatos, susijusios su valstybės veiksmų (aktų) taikymu, neatima iš kitos Šalies teisės nutraukti Sutartį arba sustabdyti jos įvykdymą, ir / arba reikalauti sumokėti netesybas.</w:t>
      </w:r>
    </w:p>
    <w:p w14:paraId="387EC6C0"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729B7C0E" w14:textId="77777777" w:rsidR="009A09EA" w:rsidRPr="0083324E" w:rsidRDefault="009A09EA" w:rsidP="009A09EA">
      <w:pPr>
        <w:suppressAutoHyphens/>
        <w:autoSpaceDN w:val="0"/>
        <w:spacing w:after="0" w:line="240" w:lineRule="auto"/>
        <w:ind w:left="851"/>
        <w:jc w:val="both"/>
        <w:textAlignment w:val="baseline"/>
        <w:rPr>
          <w:rFonts w:ascii="Arial" w:hAnsi="Arial"/>
        </w:rPr>
      </w:pPr>
    </w:p>
    <w:p w14:paraId="51F309CA"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83324E">
        <w:rPr>
          <w:rFonts w:ascii="Arial" w:hAnsi="Arial"/>
          <w:b/>
          <w:bCs/>
        </w:rPr>
        <w:t>UŽ SUTARTIES VYDKYMĄ ATSAKINGI ASMENYS</w:t>
      </w:r>
    </w:p>
    <w:p w14:paraId="73CB6904"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Už Sutarties vykdymą atsakingi Šalių asmenys:</w:t>
      </w:r>
    </w:p>
    <w:tbl>
      <w:tblPr>
        <w:tblW w:w="4565" w:type="pct"/>
        <w:tblInd w:w="843" w:type="dxa"/>
        <w:tblCellMar>
          <w:left w:w="10" w:type="dxa"/>
          <w:right w:w="10" w:type="dxa"/>
        </w:tblCellMar>
        <w:tblLook w:val="04A0" w:firstRow="1" w:lastRow="0" w:firstColumn="1" w:lastColumn="0" w:noHBand="0" w:noVBand="1"/>
      </w:tblPr>
      <w:tblGrid>
        <w:gridCol w:w="1290"/>
        <w:gridCol w:w="4133"/>
        <w:gridCol w:w="3367"/>
      </w:tblGrid>
      <w:tr w:rsidR="009A09EA" w:rsidRPr="0083324E" w14:paraId="7F16BBA0" w14:textId="77777777" w:rsidTr="0027715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A81A" w14:textId="77777777" w:rsidR="009A09EA" w:rsidRPr="0083324E" w:rsidRDefault="009A09EA" w:rsidP="009A09EA">
            <w:pPr>
              <w:tabs>
                <w:tab w:val="right" w:leader="dot" w:pos="9628"/>
              </w:tabs>
              <w:suppressAutoHyphens/>
              <w:autoSpaceDN w:val="0"/>
              <w:spacing w:after="0" w:line="240" w:lineRule="auto"/>
              <w:jc w:val="both"/>
              <w:textAlignment w:val="baseline"/>
              <w:rPr>
                <w:rFonts w:ascii="Arial" w:hAnsi="Arial"/>
                <w:b/>
                <w:caps/>
                <w:lang w:eastAsia="ar-SA"/>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CBC7" w14:textId="43850065" w:rsidR="009A09EA" w:rsidRPr="0083324E" w:rsidRDefault="009A09EA" w:rsidP="00F079E0">
            <w:pPr>
              <w:tabs>
                <w:tab w:val="right" w:leader="dot" w:pos="9628"/>
              </w:tabs>
              <w:suppressAutoHyphens/>
              <w:autoSpaceDN w:val="0"/>
              <w:spacing w:after="0" w:line="240" w:lineRule="auto"/>
              <w:jc w:val="both"/>
              <w:textAlignment w:val="baseline"/>
              <w:rPr>
                <w:rFonts w:ascii="Arial" w:hAnsi="Arial"/>
              </w:rPr>
            </w:pPr>
            <w:r w:rsidRPr="0083324E">
              <w:rPr>
                <w:rFonts w:ascii="Arial" w:hAnsi="Arial"/>
                <w:bCs/>
              </w:rPr>
              <w:t xml:space="preserve">Už Sutarties vykdymą, Darbų perdavimo-priėmimo aktų pasirašymą ir PVM sąskaitų faktūrų </w:t>
            </w:r>
            <w:r w:rsidR="00FB437C" w:rsidRPr="0083324E">
              <w:rPr>
                <w:rFonts w:ascii="Arial" w:hAnsi="Arial"/>
                <w:bCs/>
              </w:rPr>
              <w:t xml:space="preserve">informacinę sistemą </w:t>
            </w:r>
            <w:r w:rsidRPr="0083324E">
              <w:rPr>
                <w:rFonts w:ascii="Arial" w:hAnsi="Arial"/>
                <w:bCs/>
              </w:rPr>
              <w:t xml:space="preserve">per E-sąskaitą priėmimą atsakingas </w:t>
            </w:r>
            <w:r w:rsidRPr="0083324E">
              <w:rPr>
                <w:rFonts w:ascii="Arial" w:hAnsi="Arial"/>
                <w:b/>
              </w:rPr>
              <w:t>Užsakovo</w:t>
            </w:r>
            <w:r w:rsidRPr="0083324E">
              <w:rPr>
                <w:rFonts w:ascii="Arial" w:hAnsi="Arial"/>
                <w:bCs/>
              </w:rPr>
              <w:t xml:space="preserve"> asmuo</w:t>
            </w: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856F" w14:textId="77777777" w:rsidR="009A09EA" w:rsidRPr="0083324E" w:rsidRDefault="009A09EA" w:rsidP="00F079E0">
            <w:pPr>
              <w:tabs>
                <w:tab w:val="right" w:leader="dot" w:pos="9628"/>
              </w:tabs>
              <w:suppressAutoHyphens/>
              <w:autoSpaceDN w:val="0"/>
              <w:spacing w:after="0" w:line="240" w:lineRule="auto"/>
              <w:jc w:val="both"/>
              <w:textAlignment w:val="baseline"/>
              <w:rPr>
                <w:rFonts w:ascii="Arial" w:hAnsi="Arial"/>
              </w:rPr>
            </w:pPr>
            <w:r w:rsidRPr="0078415B">
              <w:rPr>
                <w:rFonts w:ascii="Arial" w:hAnsi="Arial"/>
                <w:bCs/>
              </w:rPr>
              <w:t xml:space="preserve">Už Sutarties vykdymą, Darbų perdavimo-priėmimo aktų pasirašymą ir PVM sąskaitų faktūrų pateikimą atsakingas </w:t>
            </w:r>
            <w:r w:rsidRPr="0078415B">
              <w:rPr>
                <w:rFonts w:ascii="Arial" w:hAnsi="Arial"/>
                <w:b/>
              </w:rPr>
              <w:t>Rangovo</w:t>
            </w:r>
            <w:r w:rsidRPr="0078415B">
              <w:rPr>
                <w:rFonts w:ascii="Arial" w:hAnsi="Arial"/>
                <w:bCs/>
              </w:rPr>
              <w:t xml:space="preserve"> asmuo</w:t>
            </w:r>
          </w:p>
        </w:tc>
      </w:tr>
      <w:tr w:rsidR="00807605" w:rsidRPr="0083324E" w14:paraId="29B8D7A5" w14:textId="77777777" w:rsidTr="0027715C">
        <w:trPr>
          <w:trHeight w:val="585"/>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8F432" w14:textId="77777777" w:rsidR="00807605" w:rsidRPr="0083324E" w:rsidRDefault="00807605" w:rsidP="00807605">
            <w:pPr>
              <w:tabs>
                <w:tab w:val="right" w:leader="dot" w:pos="9628"/>
              </w:tabs>
              <w:suppressAutoHyphens/>
              <w:autoSpaceDN w:val="0"/>
              <w:spacing w:after="0" w:line="240" w:lineRule="auto"/>
              <w:jc w:val="both"/>
              <w:textAlignment w:val="baseline"/>
              <w:rPr>
                <w:rFonts w:ascii="Arial" w:hAnsi="Arial"/>
                <w:lang w:val="en-US"/>
              </w:rPr>
            </w:pPr>
            <w:r w:rsidRPr="0083324E">
              <w:rPr>
                <w:rFonts w:ascii="Arial" w:hAnsi="Arial"/>
              </w:rPr>
              <w:t>Vardas, pavardė</w:t>
            </w: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DA70" w14:textId="77777777" w:rsidR="00807605" w:rsidRPr="00807605" w:rsidRDefault="00807605" w:rsidP="00807605">
            <w:pPr>
              <w:suppressAutoHyphens/>
              <w:autoSpaceDN w:val="0"/>
              <w:spacing w:after="0" w:line="240" w:lineRule="auto"/>
              <w:jc w:val="center"/>
              <w:textAlignment w:val="baseline"/>
              <w:rPr>
                <w:rFonts w:ascii="Arial" w:hAnsi="Arial"/>
                <w:i/>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BDF9" w14:textId="51A1104F" w:rsidR="00807605" w:rsidRPr="0078415B" w:rsidRDefault="00807605" w:rsidP="0078415B">
            <w:pPr>
              <w:spacing w:after="0" w:line="240" w:lineRule="auto"/>
              <w:rPr>
                <w:rFonts w:ascii="Arial" w:hAnsi="Arial"/>
                <w:i/>
                <w:highlight w:val="yellow"/>
              </w:rPr>
            </w:pPr>
          </w:p>
        </w:tc>
      </w:tr>
      <w:tr w:rsidR="00807605" w:rsidRPr="0083324E" w14:paraId="0A78D3EF" w14:textId="77777777" w:rsidTr="0027715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8AF2" w14:textId="77777777" w:rsidR="00807605" w:rsidRPr="0083324E" w:rsidRDefault="00807605" w:rsidP="00807605">
            <w:pPr>
              <w:tabs>
                <w:tab w:val="right" w:leader="dot" w:pos="9628"/>
              </w:tabs>
              <w:suppressAutoHyphens/>
              <w:autoSpaceDN w:val="0"/>
              <w:spacing w:after="0" w:line="240" w:lineRule="auto"/>
              <w:jc w:val="both"/>
              <w:textAlignment w:val="baseline"/>
              <w:rPr>
                <w:rFonts w:ascii="Arial" w:hAnsi="Arial"/>
                <w:lang w:val="en-US"/>
              </w:rPr>
            </w:pPr>
            <w:r w:rsidRPr="0083324E">
              <w:rPr>
                <w:rFonts w:ascii="Arial" w:hAnsi="Arial"/>
              </w:rPr>
              <w:t>Telefonas</w:t>
            </w: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D0AA2" w14:textId="77777777" w:rsidR="00807605" w:rsidRPr="00807605" w:rsidRDefault="00807605" w:rsidP="00807605">
            <w:pPr>
              <w:suppressAutoHyphens/>
              <w:autoSpaceDN w:val="0"/>
              <w:spacing w:after="0" w:line="240" w:lineRule="auto"/>
              <w:jc w:val="center"/>
              <w:textAlignment w:val="baseline"/>
              <w:rPr>
                <w:rFonts w:ascii="Arial" w:hAnsi="Arial"/>
                <w:i/>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D9C7B" w14:textId="2AFB7AC5" w:rsidR="00807605" w:rsidRPr="0078415B" w:rsidRDefault="00807605" w:rsidP="0078415B">
            <w:pPr>
              <w:suppressAutoHyphens/>
              <w:autoSpaceDN w:val="0"/>
              <w:spacing w:after="0" w:line="240" w:lineRule="auto"/>
              <w:textAlignment w:val="baseline"/>
              <w:rPr>
                <w:rFonts w:ascii="Arial" w:hAnsi="Arial"/>
                <w:i/>
                <w:highlight w:val="yellow"/>
              </w:rPr>
            </w:pPr>
          </w:p>
        </w:tc>
      </w:tr>
      <w:tr w:rsidR="00807605" w:rsidRPr="0083324E" w14:paraId="77E7E494" w14:textId="77777777" w:rsidTr="0027715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229B" w14:textId="77777777" w:rsidR="00807605" w:rsidRPr="0083324E" w:rsidRDefault="00807605" w:rsidP="00807605">
            <w:pPr>
              <w:tabs>
                <w:tab w:val="right" w:leader="dot" w:pos="9628"/>
              </w:tabs>
              <w:suppressAutoHyphens/>
              <w:autoSpaceDN w:val="0"/>
              <w:spacing w:after="0" w:line="240" w:lineRule="auto"/>
              <w:jc w:val="both"/>
              <w:textAlignment w:val="baseline"/>
              <w:rPr>
                <w:rFonts w:ascii="Arial" w:hAnsi="Arial"/>
                <w:lang w:val="en-US"/>
              </w:rPr>
            </w:pPr>
            <w:r w:rsidRPr="0083324E">
              <w:rPr>
                <w:rFonts w:ascii="Arial" w:hAnsi="Arial"/>
              </w:rPr>
              <w:t>El. Paštas</w:t>
            </w: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89A6" w14:textId="0CA1A9C4" w:rsidR="00807605" w:rsidRPr="00D84874" w:rsidRDefault="00807605" w:rsidP="00807605">
            <w:pPr>
              <w:suppressAutoHyphens/>
              <w:autoSpaceDN w:val="0"/>
              <w:spacing w:after="0" w:line="240" w:lineRule="auto"/>
              <w:jc w:val="center"/>
              <w:textAlignment w:val="baseline"/>
              <w:rPr>
                <w:rFonts w:ascii="Arial" w:hAnsi="Arial"/>
                <w:i/>
              </w:rPr>
            </w:pPr>
          </w:p>
        </w:tc>
        <w:tc>
          <w:tcPr>
            <w:tcW w:w="3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6A04" w14:textId="549EECA4" w:rsidR="00807605" w:rsidRPr="0078415B" w:rsidRDefault="00807605" w:rsidP="00807605">
            <w:pPr>
              <w:suppressAutoHyphens/>
              <w:autoSpaceDN w:val="0"/>
              <w:spacing w:after="0" w:line="240" w:lineRule="auto"/>
              <w:jc w:val="center"/>
              <w:textAlignment w:val="baseline"/>
              <w:rPr>
                <w:rFonts w:ascii="Arial" w:hAnsi="Arial"/>
                <w:iCs/>
                <w:highlight w:val="yellow"/>
              </w:rPr>
            </w:pPr>
          </w:p>
        </w:tc>
      </w:tr>
    </w:tbl>
    <w:p w14:paraId="16390CC3"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Pasikeitus už Sutarties vykdymą atsakingam asmeniui Šalis informuoja kitą Šalį ir atskiras Sutarties pakeitimas ar atskiras įgaliojimų įforminimas dėl šios priežasties nėra atliekamas.</w:t>
      </w:r>
    </w:p>
    <w:p w14:paraId="25AB4638" w14:textId="77777777" w:rsidR="009A09EA" w:rsidRPr="0083324E" w:rsidRDefault="009A09EA" w:rsidP="009A09EA">
      <w:pPr>
        <w:suppressAutoHyphens/>
        <w:autoSpaceDN w:val="0"/>
        <w:spacing w:line="240" w:lineRule="auto"/>
        <w:ind w:left="851"/>
        <w:jc w:val="both"/>
        <w:textAlignment w:val="baseline"/>
        <w:rPr>
          <w:rFonts w:ascii="Arial" w:hAnsi="Arial"/>
        </w:rPr>
      </w:pPr>
    </w:p>
    <w:p w14:paraId="36B1A0B8"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83324E">
        <w:rPr>
          <w:rFonts w:ascii="Arial" w:hAnsi="Arial"/>
          <w:b/>
          <w:bCs/>
        </w:rPr>
        <w:t>SUBRANGOVAI</w:t>
      </w:r>
    </w:p>
    <w:p w14:paraId="576F8C88" w14:textId="55D12159"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t>Rangovas Sutarčiai vykdyti nepasitelks Subrangovų</w:t>
      </w:r>
      <w:r w:rsidR="0027715C">
        <w:rPr>
          <w:rFonts w:ascii="Arial" w:hAnsi="Arial"/>
        </w:rPr>
        <w:t>.</w:t>
      </w:r>
    </w:p>
    <w:p w14:paraId="265D9B19" w14:textId="77777777" w:rsidR="009A09EA" w:rsidRPr="0083324E" w:rsidRDefault="009A09EA" w:rsidP="009A09EA">
      <w:pPr>
        <w:suppressAutoHyphens/>
        <w:autoSpaceDN w:val="0"/>
        <w:spacing w:line="240" w:lineRule="auto"/>
        <w:ind w:left="851"/>
        <w:jc w:val="both"/>
        <w:textAlignment w:val="baseline"/>
        <w:rPr>
          <w:rFonts w:ascii="Arial" w:hAnsi="Arial"/>
        </w:rPr>
      </w:pPr>
    </w:p>
    <w:p w14:paraId="7013C53A"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r w:rsidRPr="0083324E">
        <w:rPr>
          <w:rFonts w:ascii="Arial" w:hAnsi="Arial"/>
          <w:b/>
          <w:bCs/>
        </w:rPr>
        <w:t>KONTAKTAI</w:t>
      </w:r>
    </w:p>
    <w:p w14:paraId="41823649" w14:textId="4CF123A2"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color w:val="000000"/>
        </w:rPr>
        <w:t xml:space="preserve">Visi </w:t>
      </w:r>
      <w:r w:rsidRPr="0083324E">
        <w:rPr>
          <w:rFonts w:ascii="Arial" w:hAnsi="Arial"/>
        </w:rPr>
        <w:t>pranešimai</w:t>
      </w:r>
      <w:r w:rsidRPr="0083324E">
        <w:rPr>
          <w:rFonts w:ascii="Arial" w:hAnsi="Arial"/>
          <w:color w:val="000000"/>
        </w:rPr>
        <w:t xml:space="preserve">, </w:t>
      </w:r>
      <w:r w:rsidRPr="0083324E">
        <w:rPr>
          <w:rFonts w:ascii="Arial" w:hAnsi="Arial"/>
        </w:rPr>
        <w:t>sutikimai</w:t>
      </w:r>
      <w:r w:rsidRPr="0083324E">
        <w:rPr>
          <w:rFonts w:ascii="Arial" w:hAnsi="Arial"/>
          <w:color w:val="000000"/>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83324E">
        <w:rPr>
          <w:rFonts w:ascii="Arial" w:hAnsi="Arial"/>
        </w:rPr>
        <w:t xml:space="preserve"> Sutarties Specialiųjų Sąlygų </w:t>
      </w:r>
      <w:r w:rsidR="0078415B">
        <w:rPr>
          <w:rFonts w:ascii="Arial" w:hAnsi="Arial"/>
        </w:rPr>
        <w:t>11</w:t>
      </w:r>
      <w:r w:rsidRPr="0083324E">
        <w:rPr>
          <w:rFonts w:ascii="Arial" w:hAnsi="Arial"/>
        </w:rPr>
        <w:t xml:space="preserve"> skyriuje nurodytais adresais. </w:t>
      </w:r>
    </w:p>
    <w:p w14:paraId="3B695DDF"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rPr>
      </w:pPr>
      <w:r w:rsidRPr="0083324E">
        <w:rPr>
          <w:rFonts w:ascii="Arial" w:hAnsi="Arial"/>
        </w:rPr>
        <w:lastRenderedPageBreak/>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5442F533" w14:textId="77777777" w:rsidR="009A09EA" w:rsidRPr="0083324E" w:rsidRDefault="009A09EA" w:rsidP="009A09EA">
      <w:pPr>
        <w:suppressAutoHyphens/>
        <w:autoSpaceDN w:val="0"/>
        <w:spacing w:line="240" w:lineRule="auto"/>
        <w:ind w:left="792"/>
        <w:jc w:val="both"/>
        <w:textAlignment w:val="baseline"/>
        <w:rPr>
          <w:rFonts w:ascii="Arial" w:hAnsi="Arial"/>
        </w:rPr>
      </w:pPr>
    </w:p>
    <w:p w14:paraId="27C5806B"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lang w:val="en-US"/>
        </w:rPr>
      </w:pPr>
      <w:r w:rsidRPr="0083324E">
        <w:rPr>
          <w:rFonts w:ascii="Arial" w:hAnsi="Arial"/>
          <w:b/>
          <w:bCs/>
        </w:rPr>
        <w:t>SUTARTIES PRIEDAI</w:t>
      </w:r>
    </w:p>
    <w:p w14:paraId="5EDC4902"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lang w:val="en-US"/>
        </w:rPr>
      </w:pPr>
      <w:r w:rsidRPr="0083324E">
        <w:rPr>
          <w:rFonts w:ascii="Arial" w:hAnsi="Arial"/>
        </w:rPr>
        <w:t>Priedas Nr. 1 – Techninė specifikacija;</w:t>
      </w:r>
    </w:p>
    <w:p w14:paraId="43E9BE26"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lang w:val="en-US"/>
        </w:rPr>
      </w:pPr>
      <w:r w:rsidRPr="0083324E">
        <w:rPr>
          <w:rFonts w:ascii="Arial" w:hAnsi="Arial"/>
        </w:rPr>
        <w:t>Priedas Nr. 2 – Darbų kiekių žiniaraštis;</w:t>
      </w:r>
    </w:p>
    <w:p w14:paraId="79308B46"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lang w:val="en-US"/>
        </w:rPr>
      </w:pPr>
      <w:r w:rsidRPr="0083324E">
        <w:rPr>
          <w:rFonts w:ascii="Arial" w:hAnsi="Arial"/>
        </w:rPr>
        <w:t>Priedas Nr. 3 – Pirkimo dokumentai ir jų paaiškinimai  (prie Sutarties atskirai nepridedami, o saugomas CVP IS priemonėmis);</w:t>
      </w:r>
    </w:p>
    <w:p w14:paraId="565BE39B" w14:textId="77777777" w:rsidR="009A09EA" w:rsidRPr="0083324E" w:rsidRDefault="009A09EA" w:rsidP="009A09EA">
      <w:pPr>
        <w:numPr>
          <w:ilvl w:val="1"/>
          <w:numId w:val="13"/>
        </w:numPr>
        <w:suppressAutoHyphens/>
        <w:autoSpaceDN w:val="0"/>
        <w:spacing w:after="0" w:line="240" w:lineRule="auto"/>
        <w:ind w:left="851" w:hanging="851"/>
        <w:jc w:val="both"/>
        <w:textAlignment w:val="baseline"/>
        <w:rPr>
          <w:rFonts w:ascii="Arial" w:hAnsi="Arial"/>
          <w:lang w:val="en-US"/>
        </w:rPr>
      </w:pPr>
      <w:r w:rsidRPr="0083324E">
        <w:rPr>
          <w:rFonts w:ascii="Arial" w:hAnsi="Arial"/>
        </w:rPr>
        <w:t>Priedas Nr. 4 – Rangovo pateiktas pasiūlymas ir jo paaiškinimai (prie Sutarties atskirai nepridedamas, o saugomas CVP IS priemonėmis);</w:t>
      </w:r>
    </w:p>
    <w:p w14:paraId="559380EE" w14:textId="14F730D0" w:rsidR="009A09EA" w:rsidRPr="007074DD" w:rsidRDefault="009A09EA" w:rsidP="007074DD">
      <w:pPr>
        <w:numPr>
          <w:ilvl w:val="1"/>
          <w:numId w:val="13"/>
        </w:numPr>
        <w:suppressAutoHyphens/>
        <w:autoSpaceDN w:val="0"/>
        <w:spacing w:after="0" w:line="240" w:lineRule="auto"/>
        <w:ind w:left="851" w:hanging="851"/>
        <w:jc w:val="both"/>
        <w:textAlignment w:val="baseline"/>
        <w:rPr>
          <w:rFonts w:ascii="Arial" w:hAnsi="Arial"/>
          <w:lang w:val="en-US"/>
        </w:rPr>
      </w:pPr>
      <w:r w:rsidRPr="007074DD">
        <w:rPr>
          <w:rFonts w:ascii="Arial" w:hAnsi="Arial"/>
        </w:rPr>
        <w:t xml:space="preserve">Priedas Nr. </w:t>
      </w:r>
      <w:r w:rsidR="007074DD">
        <w:rPr>
          <w:rFonts w:ascii="Arial" w:hAnsi="Arial"/>
        </w:rPr>
        <w:t>5</w:t>
      </w:r>
      <w:r w:rsidRPr="007074DD">
        <w:rPr>
          <w:rFonts w:ascii="Arial" w:hAnsi="Arial"/>
        </w:rPr>
        <w:t xml:space="preserve"> – Rangovo draudimo liudijimas(-ai) (polisas(-ai)) (pateikiamas(-i) po Sutarties pasirašymo; originalas(-ai) saugomas(-i) originalas saugomas pas Sutarties Specialiųjų sąlygų 9.1 punkte nurodytą Užsakovo asmenį).</w:t>
      </w:r>
    </w:p>
    <w:p w14:paraId="16C60FEB" w14:textId="77777777" w:rsidR="009A09EA" w:rsidRPr="0083324E" w:rsidRDefault="009A09EA" w:rsidP="009A09EA">
      <w:pPr>
        <w:tabs>
          <w:tab w:val="center" w:pos="4819"/>
          <w:tab w:val="right" w:pos="9638"/>
        </w:tabs>
        <w:suppressAutoHyphens/>
        <w:autoSpaceDN w:val="0"/>
        <w:spacing w:after="0" w:line="240" w:lineRule="auto"/>
        <w:jc w:val="both"/>
        <w:textAlignment w:val="baseline"/>
        <w:rPr>
          <w:rFonts w:ascii="Arial" w:hAnsi="Arial"/>
          <w:b/>
        </w:rPr>
      </w:pPr>
    </w:p>
    <w:p w14:paraId="475D5B99" w14:textId="77777777" w:rsidR="009A09EA" w:rsidRPr="0083324E" w:rsidRDefault="009A09EA" w:rsidP="009A09EA">
      <w:pPr>
        <w:numPr>
          <w:ilvl w:val="0"/>
          <w:numId w:val="13"/>
        </w:numPr>
        <w:suppressAutoHyphens/>
        <w:autoSpaceDN w:val="0"/>
        <w:spacing w:after="120" w:line="240" w:lineRule="auto"/>
        <w:ind w:left="851" w:hanging="851"/>
        <w:jc w:val="both"/>
        <w:textAlignment w:val="baseline"/>
        <w:rPr>
          <w:rFonts w:ascii="Arial" w:hAnsi="Arial"/>
          <w:b/>
          <w:bCs/>
        </w:rPr>
      </w:pPr>
      <w:bookmarkStart w:id="7" w:name="_Ref44964652"/>
      <w:r w:rsidRPr="0083324E">
        <w:rPr>
          <w:rFonts w:ascii="Arial" w:hAnsi="Arial"/>
          <w:b/>
          <w:bCs/>
        </w:rPr>
        <w:t>ŠALIŲ REKVIZITAI</w:t>
      </w:r>
      <w:bookmarkEnd w:id="7"/>
    </w:p>
    <w:tbl>
      <w:tblPr>
        <w:tblW w:w="5000" w:type="pct"/>
        <w:tblCellMar>
          <w:left w:w="10" w:type="dxa"/>
          <w:right w:w="10" w:type="dxa"/>
        </w:tblCellMar>
        <w:tblLook w:val="04A0" w:firstRow="1" w:lastRow="0" w:firstColumn="1" w:lastColumn="0" w:noHBand="0" w:noVBand="1"/>
      </w:tblPr>
      <w:tblGrid>
        <w:gridCol w:w="5079"/>
        <w:gridCol w:w="501"/>
        <w:gridCol w:w="4058"/>
      </w:tblGrid>
      <w:tr w:rsidR="009A09EA" w:rsidRPr="0083324E" w14:paraId="4F3B32C1" w14:textId="77777777" w:rsidTr="0027715C">
        <w:trPr>
          <w:trHeight w:val="126"/>
        </w:trPr>
        <w:tc>
          <w:tcPr>
            <w:tcW w:w="5079" w:type="dxa"/>
            <w:shd w:val="clear" w:color="auto" w:fill="auto"/>
            <w:tcMar>
              <w:top w:w="0" w:type="dxa"/>
              <w:left w:w="108" w:type="dxa"/>
              <w:bottom w:w="0" w:type="dxa"/>
              <w:right w:w="108" w:type="dxa"/>
            </w:tcMar>
          </w:tcPr>
          <w:p w14:paraId="638FE362" w14:textId="1D2A19FC" w:rsidR="009A09EA" w:rsidRPr="0083324E" w:rsidRDefault="009A09EA" w:rsidP="009A09EA">
            <w:pPr>
              <w:suppressAutoHyphens/>
              <w:autoSpaceDN w:val="0"/>
              <w:spacing w:after="0" w:line="240" w:lineRule="auto"/>
              <w:jc w:val="both"/>
              <w:textAlignment w:val="baseline"/>
              <w:rPr>
                <w:rFonts w:ascii="Arial" w:hAnsi="Arial"/>
                <w:b/>
                <w:bCs/>
              </w:rPr>
            </w:pPr>
          </w:p>
        </w:tc>
        <w:tc>
          <w:tcPr>
            <w:tcW w:w="4559" w:type="dxa"/>
            <w:gridSpan w:val="2"/>
            <w:shd w:val="clear" w:color="auto" w:fill="auto"/>
            <w:tcMar>
              <w:top w:w="0" w:type="dxa"/>
              <w:left w:w="108" w:type="dxa"/>
              <w:bottom w:w="0" w:type="dxa"/>
              <w:right w:w="108" w:type="dxa"/>
            </w:tcMar>
          </w:tcPr>
          <w:p w14:paraId="22130889" w14:textId="6E1FED37" w:rsidR="009A09EA" w:rsidRPr="0083324E" w:rsidRDefault="009A09EA" w:rsidP="009A09EA">
            <w:pPr>
              <w:suppressAutoHyphens/>
              <w:autoSpaceDN w:val="0"/>
              <w:spacing w:after="0" w:line="240" w:lineRule="auto"/>
              <w:jc w:val="both"/>
              <w:textAlignment w:val="baseline"/>
              <w:rPr>
                <w:rFonts w:ascii="Arial" w:hAnsi="Arial"/>
                <w:b/>
                <w:bCs/>
              </w:rPr>
            </w:pPr>
          </w:p>
        </w:tc>
      </w:tr>
      <w:tr w:rsidR="0027715C" w:rsidRPr="0027715C" w14:paraId="077D11DD" w14:textId="77777777" w:rsidTr="0027715C">
        <w:tblPrEx>
          <w:tblCellMar>
            <w:left w:w="108" w:type="dxa"/>
            <w:right w:w="108" w:type="dxa"/>
          </w:tblCellMar>
          <w:tblLook w:val="01E0" w:firstRow="1" w:lastRow="1" w:firstColumn="1" w:lastColumn="1" w:noHBand="0" w:noVBand="0"/>
        </w:tblPrEx>
        <w:tc>
          <w:tcPr>
            <w:tcW w:w="5580" w:type="dxa"/>
            <w:gridSpan w:val="2"/>
          </w:tcPr>
          <w:p w14:paraId="7FD219D3" w14:textId="77777777" w:rsidR="0027715C" w:rsidRPr="00F731A7" w:rsidRDefault="0027715C" w:rsidP="0027715C">
            <w:pPr>
              <w:spacing w:after="0" w:line="240" w:lineRule="auto"/>
              <w:jc w:val="both"/>
              <w:rPr>
                <w:rFonts w:ascii="Arial" w:hAnsi="Arial"/>
                <w:b/>
                <w:bCs/>
              </w:rPr>
            </w:pPr>
            <w:r w:rsidRPr="00F731A7">
              <w:rPr>
                <w:rFonts w:ascii="Arial" w:hAnsi="Arial"/>
                <w:b/>
                <w:bCs/>
              </w:rPr>
              <w:t>UŽSAKOVAS</w:t>
            </w:r>
          </w:p>
          <w:p w14:paraId="3A359EF3" w14:textId="31719D7A" w:rsidR="0027715C" w:rsidRPr="00F731A7" w:rsidRDefault="002C700E" w:rsidP="0027715C">
            <w:pPr>
              <w:spacing w:after="0" w:line="240" w:lineRule="auto"/>
              <w:jc w:val="both"/>
              <w:rPr>
                <w:rFonts w:ascii="Arial" w:hAnsi="Arial"/>
              </w:rPr>
            </w:pPr>
            <w:r w:rsidRPr="00F731A7">
              <w:rPr>
                <w:rFonts w:ascii="Arial" w:hAnsi="Arial"/>
              </w:rPr>
              <w:t>UAB „LTG Link“</w:t>
            </w:r>
          </w:p>
          <w:p w14:paraId="361FAE50" w14:textId="58095D0C" w:rsidR="0027715C" w:rsidRPr="00F731A7" w:rsidRDefault="0027715C" w:rsidP="0027715C">
            <w:pPr>
              <w:spacing w:after="0" w:line="240" w:lineRule="auto"/>
              <w:jc w:val="both"/>
              <w:rPr>
                <w:rFonts w:ascii="Arial" w:hAnsi="Arial"/>
              </w:rPr>
            </w:pPr>
            <w:r w:rsidRPr="00F731A7">
              <w:rPr>
                <w:rFonts w:ascii="Arial" w:hAnsi="Arial"/>
              </w:rPr>
              <w:t xml:space="preserve">Geležinkelio g. 16, LT-02100 Vilnius, </w:t>
            </w:r>
          </w:p>
          <w:p w14:paraId="786F0B53" w14:textId="5E2DB9A4" w:rsidR="0027715C" w:rsidRPr="00F731A7" w:rsidRDefault="0027715C" w:rsidP="0027715C">
            <w:pPr>
              <w:spacing w:after="0" w:line="240" w:lineRule="auto"/>
              <w:jc w:val="both"/>
              <w:rPr>
                <w:rFonts w:ascii="Arial" w:hAnsi="Arial"/>
              </w:rPr>
            </w:pPr>
            <w:r w:rsidRPr="00F731A7">
              <w:rPr>
                <w:rFonts w:ascii="Arial" w:hAnsi="Arial"/>
              </w:rPr>
              <w:t xml:space="preserve">Juridinio asmens kodas: </w:t>
            </w:r>
            <w:r w:rsidR="002C700E" w:rsidRPr="00F731A7">
              <w:rPr>
                <w:rFonts w:ascii="Arial" w:hAnsi="Arial"/>
                <w:shd w:val="clear" w:color="auto" w:fill="FFFFFF"/>
              </w:rPr>
              <w:t>305052228</w:t>
            </w:r>
          </w:p>
          <w:p w14:paraId="57126E4E" w14:textId="778CEC43" w:rsidR="0027715C" w:rsidRPr="00F731A7" w:rsidRDefault="0027715C" w:rsidP="0027715C">
            <w:pPr>
              <w:spacing w:after="0" w:line="240" w:lineRule="auto"/>
              <w:jc w:val="both"/>
              <w:rPr>
                <w:rFonts w:ascii="Arial" w:hAnsi="Arial"/>
              </w:rPr>
            </w:pPr>
            <w:r w:rsidRPr="00F731A7">
              <w:rPr>
                <w:rFonts w:ascii="Arial" w:hAnsi="Arial"/>
              </w:rPr>
              <w:t xml:space="preserve">PMV mokėtojo kodas: </w:t>
            </w:r>
            <w:r w:rsidR="002C700E" w:rsidRPr="00F731A7">
              <w:rPr>
                <w:rFonts w:ascii="Arial" w:hAnsi="Arial"/>
                <w:shd w:val="clear" w:color="auto" w:fill="FAFAFA"/>
              </w:rPr>
              <w:t>LT100012462811</w:t>
            </w:r>
          </w:p>
          <w:p w14:paraId="791E899D" w14:textId="479F8B3A" w:rsidR="0027715C" w:rsidRPr="00F731A7" w:rsidRDefault="0027715C" w:rsidP="0027715C">
            <w:pPr>
              <w:spacing w:after="0" w:line="240" w:lineRule="auto"/>
              <w:jc w:val="both"/>
              <w:rPr>
                <w:rFonts w:ascii="Arial" w:hAnsi="Arial"/>
              </w:rPr>
            </w:pPr>
            <w:r w:rsidRPr="00F731A7">
              <w:rPr>
                <w:rFonts w:ascii="Arial" w:hAnsi="Arial"/>
              </w:rPr>
              <w:t xml:space="preserve">A. s. Nr. </w:t>
            </w:r>
            <w:r w:rsidR="00F731A7" w:rsidRPr="00F731A7">
              <w:rPr>
                <w:rStyle w:val="normaltextrun"/>
                <w:rFonts w:ascii="Arial" w:hAnsi="Arial"/>
              </w:rPr>
              <w:t>LT91 7044 0600 0829 8168</w:t>
            </w:r>
            <w:r w:rsidR="00F731A7" w:rsidRPr="00F731A7">
              <w:rPr>
                <w:rStyle w:val="eop"/>
                <w:rFonts w:ascii="Arial" w:hAnsi="Arial"/>
              </w:rPr>
              <w:t> </w:t>
            </w:r>
          </w:p>
          <w:p w14:paraId="23923FBA" w14:textId="77777777" w:rsidR="0027715C" w:rsidRPr="00F731A7" w:rsidRDefault="0027715C" w:rsidP="0027715C">
            <w:pPr>
              <w:spacing w:after="0" w:line="240" w:lineRule="auto"/>
              <w:jc w:val="both"/>
              <w:rPr>
                <w:rFonts w:ascii="Arial" w:hAnsi="Arial"/>
              </w:rPr>
            </w:pPr>
            <w:r w:rsidRPr="00F731A7">
              <w:rPr>
                <w:rFonts w:ascii="Arial" w:hAnsi="Arial"/>
              </w:rPr>
              <w:t xml:space="preserve">Bankas: AB SEB bankas, </w:t>
            </w:r>
          </w:p>
          <w:p w14:paraId="3CA3876E" w14:textId="2BEDF504" w:rsidR="0027715C" w:rsidRPr="00F731A7" w:rsidRDefault="0027715C" w:rsidP="0027715C">
            <w:pPr>
              <w:spacing w:after="0" w:line="240" w:lineRule="auto"/>
              <w:jc w:val="both"/>
              <w:rPr>
                <w:rFonts w:ascii="Arial" w:hAnsi="Arial"/>
                <w:lang w:val="en-US"/>
              </w:rPr>
            </w:pPr>
            <w:r w:rsidRPr="00F731A7">
              <w:rPr>
                <w:rFonts w:ascii="Arial" w:hAnsi="Arial"/>
              </w:rPr>
              <w:t xml:space="preserve">Tel.: +370 5 269 </w:t>
            </w:r>
            <w:r w:rsidR="00F731A7" w:rsidRPr="00F731A7">
              <w:rPr>
                <w:rFonts w:ascii="Arial" w:hAnsi="Arial"/>
                <w:lang w:val="en-US"/>
              </w:rPr>
              <w:t>3265</w:t>
            </w:r>
          </w:p>
          <w:p w14:paraId="688F5E07" w14:textId="11627C84" w:rsidR="0027715C" w:rsidRPr="00F731A7" w:rsidRDefault="0027715C" w:rsidP="0027715C">
            <w:pPr>
              <w:spacing w:after="0" w:line="240" w:lineRule="auto"/>
              <w:jc w:val="both"/>
              <w:rPr>
                <w:rFonts w:ascii="Arial" w:hAnsi="Arial"/>
              </w:rPr>
            </w:pPr>
            <w:r w:rsidRPr="00F731A7">
              <w:rPr>
                <w:rFonts w:ascii="Arial" w:hAnsi="Arial"/>
              </w:rPr>
              <w:t xml:space="preserve">El. paštas: </w:t>
            </w:r>
            <w:r w:rsidR="00F731A7" w:rsidRPr="00F731A7">
              <w:rPr>
                <w:rFonts w:ascii="Arial" w:hAnsi="Arial"/>
              </w:rPr>
              <w:t>lgkeleiviams</w:t>
            </w:r>
            <w:r w:rsidRPr="00F731A7">
              <w:rPr>
                <w:rFonts w:ascii="Arial" w:hAnsi="Arial"/>
              </w:rPr>
              <w:t>@litrail.lt</w:t>
            </w:r>
          </w:p>
          <w:p w14:paraId="5F170EEE" w14:textId="77777777" w:rsidR="0027715C" w:rsidRPr="00F731A7" w:rsidRDefault="0027715C" w:rsidP="0027715C">
            <w:pPr>
              <w:spacing w:after="0" w:line="240" w:lineRule="auto"/>
              <w:jc w:val="both"/>
              <w:rPr>
                <w:rFonts w:ascii="Arial" w:hAnsi="Arial"/>
                <w:lang w:val="en-US"/>
              </w:rPr>
            </w:pPr>
          </w:p>
          <w:p w14:paraId="12A498E1" w14:textId="77777777" w:rsidR="0027715C" w:rsidRPr="00F731A7" w:rsidRDefault="0027715C" w:rsidP="0027715C">
            <w:pPr>
              <w:spacing w:after="0" w:line="240" w:lineRule="auto"/>
              <w:jc w:val="both"/>
              <w:rPr>
                <w:rFonts w:ascii="Arial" w:hAnsi="Arial"/>
              </w:rPr>
            </w:pPr>
          </w:p>
          <w:p w14:paraId="60E995C0" w14:textId="1593EB9B" w:rsidR="002E5B16" w:rsidRPr="00F731A7" w:rsidRDefault="002E5B16" w:rsidP="0027715C">
            <w:pPr>
              <w:spacing w:after="0" w:line="240" w:lineRule="auto"/>
              <w:jc w:val="both"/>
              <w:rPr>
                <w:rFonts w:ascii="Arial" w:hAnsi="Arial"/>
              </w:rPr>
            </w:pPr>
          </w:p>
          <w:p w14:paraId="56BD7340" w14:textId="77777777" w:rsidR="0027715C" w:rsidRPr="00F731A7" w:rsidRDefault="0027715C" w:rsidP="002C700E">
            <w:pPr>
              <w:spacing w:after="0" w:line="240" w:lineRule="auto"/>
              <w:jc w:val="both"/>
              <w:rPr>
                <w:rFonts w:ascii="Arial" w:hAnsi="Arial"/>
              </w:rPr>
            </w:pPr>
          </w:p>
        </w:tc>
        <w:tc>
          <w:tcPr>
            <w:tcW w:w="4058" w:type="dxa"/>
          </w:tcPr>
          <w:p w14:paraId="3CFB46A0" w14:textId="77777777" w:rsidR="0027715C" w:rsidRPr="0027715C" w:rsidRDefault="0027715C" w:rsidP="0027715C">
            <w:pPr>
              <w:spacing w:after="0" w:line="240" w:lineRule="auto"/>
              <w:jc w:val="both"/>
              <w:rPr>
                <w:rFonts w:ascii="Arial" w:hAnsi="Arial"/>
                <w:b/>
                <w:bCs/>
              </w:rPr>
            </w:pPr>
            <w:r w:rsidRPr="0027715C">
              <w:rPr>
                <w:rFonts w:ascii="Arial" w:hAnsi="Arial"/>
                <w:b/>
                <w:bCs/>
              </w:rPr>
              <w:t>RANGOVAS</w:t>
            </w:r>
          </w:p>
          <w:p w14:paraId="0ED142F1" w14:textId="26685A27" w:rsidR="0027715C" w:rsidRPr="0027715C" w:rsidRDefault="0027715C" w:rsidP="0027715C">
            <w:pPr>
              <w:spacing w:after="0" w:line="240" w:lineRule="auto"/>
              <w:jc w:val="both"/>
              <w:rPr>
                <w:rFonts w:ascii="Arial" w:hAnsi="Arial"/>
              </w:rPr>
            </w:pPr>
            <w:r w:rsidRPr="0027715C">
              <w:rPr>
                <w:rFonts w:ascii="Arial" w:hAnsi="Arial"/>
              </w:rPr>
              <w:t>UAB „</w:t>
            </w:r>
            <w:proofErr w:type="spellStart"/>
            <w:r>
              <w:rPr>
                <w:rFonts w:ascii="Arial" w:hAnsi="Arial"/>
              </w:rPr>
              <w:t>Unitechna</w:t>
            </w:r>
            <w:proofErr w:type="spellEnd"/>
            <w:r w:rsidRPr="0027715C">
              <w:rPr>
                <w:rFonts w:ascii="Arial" w:hAnsi="Arial"/>
              </w:rPr>
              <w:t>“</w:t>
            </w:r>
          </w:p>
          <w:p w14:paraId="0D01D0B9" w14:textId="54B63813" w:rsidR="0027715C" w:rsidRPr="0027715C" w:rsidRDefault="0027715C" w:rsidP="0027715C">
            <w:pPr>
              <w:spacing w:after="0" w:line="240" w:lineRule="auto"/>
              <w:jc w:val="both"/>
              <w:rPr>
                <w:rFonts w:ascii="Arial" w:hAnsi="Arial"/>
              </w:rPr>
            </w:pPr>
            <w:r>
              <w:rPr>
                <w:rFonts w:ascii="Arial" w:hAnsi="Arial"/>
              </w:rPr>
              <w:t xml:space="preserve">Butrimonių g. </w:t>
            </w:r>
            <w:r w:rsidRPr="00807605">
              <w:rPr>
                <w:rFonts w:ascii="Arial" w:hAnsi="Arial"/>
              </w:rPr>
              <w:t>5 A,</w:t>
            </w:r>
            <w:r>
              <w:rPr>
                <w:rFonts w:ascii="Arial" w:hAnsi="Arial"/>
              </w:rPr>
              <w:t xml:space="preserve"> Kaunas</w:t>
            </w:r>
          </w:p>
          <w:p w14:paraId="19B11364" w14:textId="41C84B61" w:rsidR="0027715C" w:rsidRPr="0027715C" w:rsidRDefault="0027715C" w:rsidP="0027715C">
            <w:pPr>
              <w:spacing w:after="0" w:line="240" w:lineRule="auto"/>
              <w:jc w:val="both"/>
              <w:rPr>
                <w:rFonts w:ascii="Arial" w:hAnsi="Arial"/>
              </w:rPr>
            </w:pPr>
            <w:r w:rsidRPr="0027715C">
              <w:rPr>
                <w:rFonts w:ascii="Arial" w:hAnsi="Arial"/>
              </w:rPr>
              <w:t>Juridinio asmens kodas:</w:t>
            </w:r>
            <w:r w:rsidRPr="0027715C">
              <w:t xml:space="preserve"> </w:t>
            </w:r>
            <w:r>
              <w:rPr>
                <w:rFonts w:ascii="Arial" w:hAnsi="Arial"/>
              </w:rPr>
              <w:t>134614892</w:t>
            </w:r>
          </w:p>
          <w:p w14:paraId="39419010" w14:textId="5F7FB8C9" w:rsidR="0027715C" w:rsidRPr="0027715C" w:rsidRDefault="0027715C" w:rsidP="0027715C">
            <w:pPr>
              <w:spacing w:after="0" w:line="240" w:lineRule="auto"/>
              <w:jc w:val="both"/>
              <w:rPr>
                <w:rFonts w:ascii="Arial" w:hAnsi="Arial"/>
              </w:rPr>
            </w:pPr>
            <w:r w:rsidRPr="0027715C">
              <w:rPr>
                <w:rFonts w:ascii="Arial" w:hAnsi="Arial"/>
              </w:rPr>
              <w:t xml:space="preserve">PMV mokėtojo kodas: LT </w:t>
            </w:r>
            <w:r>
              <w:rPr>
                <w:rFonts w:ascii="Arial" w:hAnsi="Arial"/>
              </w:rPr>
              <w:t>346148917</w:t>
            </w:r>
          </w:p>
          <w:p w14:paraId="23407A26" w14:textId="51B2E2DB" w:rsidR="0027715C" w:rsidRPr="0027715C" w:rsidRDefault="0027715C" w:rsidP="0027715C">
            <w:pPr>
              <w:spacing w:after="0" w:line="240" w:lineRule="auto"/>
              <w:jc w:val="both"/>
              <w:rPr>
                <w:rFonts w:ascii="Arial" w:hAnsi="Arial"/>
              </w:rPr>
            </w:pPr>
            <w:r w:rsidRPr="0027715C">
              <w:rPr>
                <w:rFonts w:ascii="Arial" w:hAnsi="Arial"/>
              </w:rPr>
              <w:t>A. s. Nr.LT</w:t>
            </w:r>
            <w:r>
              <w:rPr>
                <w:rFonts w:ascii="Arial" w:hAnsi="Arial"/>
              </w:rPr>
              <w:t>27 7044 0600 0309 9635</w:t>
            </w:r>
          </w:p>
          <w:p w14:paraId="7B9AD074" w14:textId="05FE9895" w:rsidR="0027715C" w:rsidRPr="0027715C" w:rsidRDefault="0027715C" w:rsidP="0027715C">
            <w:pPr>
              <w:spacing w:after="0" w:line="240" w:lineRule="auto"/>
              <w:jc w:val="both"/>
              <w:rPr>
                <w:rFonts w:ascii="Arial" w:hAnsi="Arial"/>
              </w:rPr>
            </w:pPr>
            <w:r w:rsidRPr="0027715C">
              <w:rPr>
                <w:rFonts w:ascii="Arial" w:hAnsi="Arial"/>
              </w:rPr>
              <w:t>Bankas:</w:t>
            </w:r>
            <w:r>
              <w:rPr>
                <w:rFonts w:ascii="Arial" w:hAnsi="Arial"/>
              </w:rPr>
              <w:t xml:space="preserve"> </w:t>
            </w:r>
            <w:r w:rsidRPr="0027715C">
              <w:rPr>
                <w:rFonts w:ascii="Arial" w:hAnsi="Arial"/>
              </w:rPr>
              <w:t>AB</w:t>
            </w:r>
            <w:r>
              <w:rPr>
                <w:rFonts w:ascii="Arial" w:hAnsi="Arial"/>
              </w:rPr>
              <w:t>, SEB bankas</w:t>
            </w:r>
          </w:p>
          <w:p w14:paraId="7D3BEB5F" w14:textId="2319D283" w:rsidR="0027715C" w:rsidRPr="0027715C" w:rsidRDefault="0027715C" w:rsidP="0027715C">
            <w:pPr>
              <w:spacing w:after="0" w:line="240" w:lineRule="auto"/>
              <w:jc w:val="both"/>
              <w:rPr>
                <w:rFonts w:ascii="Arial" w:hAnsi="Arial"/>
              </w:rPr>
            </w:pPr>
            <w:r w:rsidRPr="0027715C">
              <w:rPr>
                <w:rFonts w:ascii="Arial" w:hAnsi="Arial"/>
              </w:rPr>
              <w:t xml:space="preserve">Tel.: +370 </w:t>
            </w:r>
            <w:r>
              <w:rPr>
                <w:rFonts w:ascii="Arial" w:hAnsi="Arial"/>
              </w:rPr>
              <w:t>37 380180</w:t>
            </w:r>
          </w:p>
          <w:p w14:paraId="7EC197D0" w14:textId="4E342888" w:rsidR="0027715C" w:rsidRPr="002C700E" w:rsidRDefault="0027715C" w:rsidP="0027715C">
            <w:pPr>
              <w:spacing w:after="0" w:line="240" w:lineRule="auto"/>
              <w:jc w:val="both"/>
              <w:rPr>
                <w:rFonts w:ascii="Arial" w:hAnsi="Arial"/>
              </w:rPr>
            </w:pPr>
            <w:r w:rsidRPr="0027715C">
              <w:rPr>
                <w:rFonts w:ascii="Arial" w:hAnsi="Arial"/>
              </w:rPr>
              <w:t xml:space="preserve">El. paštas: </w:t>
            </w:r>
            <w:r>
              <w:rPr>
                <w:rFonts w:ascii="Arial" w:hAnsi="Arial"/>
              </w:rPr>
              <w:t>kaunas@unitechna.lt</w:t>
            </w:r>
          </w:p>
          <w:p w14:paraId="63EA13F3" w14:textId="77777777" w:rsidR="0027715C" w:rsidRPr="002C700E" w:rsidRDefault="0027715C" w:rsidP="0027715C">
            <w:pPr>
              <w:spacing w:after="0" w:line="240" w:lineRule="auto"/>
              <w:jc w:val="both"/>
              <w:rPr>
                <w:rFonts w:ascii="Arial" w:hAnsi="Arial"/>
              </w:rPr>
            </w:pPr>
          </w:p>
          <w:p w14:paraId="260C4831" w14:textId="77777777" w:rsidR="0027715C" w:rsidRPr="002C700E" w:rsidRDefault="0027715C" w:rsidP="0027715C">
            <w:pPr>
              <w:spacing w:after="0" w:line="240" w:lineRule="auto"/>
              <w:jc w:val="both"/>
              <w:rPr>
                <w:rFonts w:ascii="Arial" w:hAnsi="Arial"/>
              </w:rPr>
            </w:pPr>
          </w:p>
          <w:p w14:paraId="15520B02" w14:textId="5D4995D0" w:rsidR="0027715C" w:rsidRPr="0027715C" w:rsidRDefault="0027715C" w:rsidP="0027715C">
            <w:pPr>
              <w:spacing w:after="0" w:line="240" w:lineRule="auto"/>
              <w:jc w:val="both"/>
              <w:rPr>
                <w:rFonts w:ascii="Arial" w:hAnsi="Arial"/>
              </w:rPr>
            </w:pPr>
          </w:p>
        </w:tc>
      </w:tr>
    </w:tbl>
    <w:p w14:paraId="44949F28" w14:textId="77777777" w:rsidR="009A09EA" w:rsidRPr="0083324E" w:rsidRDefault="009A09EA" w:rsidP="009A09EA">
      <w:pPr>
        <w:suppressAutoHyphens/>
        <w:autoSpaceDN w:val="0"/>
        <w:spacing w:line="240" w:lineRule="auto"/>
        <w:ind w:left="851"/>
        <w:jc w:val="both"/>
        <w:textAlignment w:val="baseline"/>
        <w:rPr>
          <w:rFonts w:ascii="Arial" w:hAnsi="Arial"/>
          <w:b/>
          <w:bCs/>
        </w:rPr>
      </w:pPr>
    </w:p>
    <w:p w14:paraId="14AA8E69" w14:textId="77777777" w:rsidR="009A09EA" w:rsidRPr="0083324E" w:rsidRDefault="009A09EA" w:rsidP="009A09EA">
      <w:pPr>
        <w:suppressAutoHyphens/>
        <w:autoSpaceDN w:val="0"/>
        <w:spacing w:line="240" w:lineRule="auto"/>
        <w:ind w:left="851"/>
        <w:jc w:val="both"/>
        <w:textAlignment w:val="baseline"/>
        <w:rPr>
          <w:rFonts w:ascii="Arial" w:hAnsi="Arial"/>
          <w:b/>
          <w:bCs/>
        </w:rPr>
      </w:pPr>
    </w:p>
    <w:p w14:paraId="5EFA0275" w14:textId="77777777" w:rsidR="0027715C" w:rsidRPr="0083324E" w:rsidRDefault="0027715C" w:rsidP="0027715C">
      <w:pPr>
        <w:suppressAutoHyphens/>
        <w:autoSpaceDN w:val="0"/>
        <w:spacing w:line="240" w:lineRule="auto"/>
        <w:jc w:val="both"/>
        <w:textAlignment w:val="baseline"/>
        <w:rPr>
          <w:rFonts w:ascii="Arial" w:hAnsi="Arial"/>
        </w:rPr>
      </w:pPr>
      <w:r w:rsidRPr="0083324E">
        <w:rPr>
          <w:rFonts w:ascii="Arial" w:hAnsi="Arial"/>
        </w:rPr>
        <w:t>Šio dokumento pasirašymo, registracijos datos ir Nr. užfiksuoti šio dokumento metaduomenyse.</w:t>
      </w:r>
    </w:p>
    <w:p w14:paraId="6E26138E" w14:textId="77777777" w:rsidR="009A09EA" w:rsidRPr="0083324E" w:rsidRDefault="009A09EA" w:rsidP="009A09EA">
      <w:pPr>
        <w:suppressAutoHyphens/>
        <w:autoSpaceDN w:val="0"/>
        <w:spacing w:line="240" w:lineRule="auto"/>
        <w:ind w:left="851"/>
        <w:jc w:val="both"/>
        <w:textAlignment w:val="baseline"/>
        <w:rPr>
          <w:rFonts w:ascii="Arial" w:hAnsi="Arial"/>
          <w:b/>
          <w:bCs/>
        </w:rPr>
      </w:pPr>
    </w:p>
    <w:p w14:paraId="30883B5A" w14:textId="30FC8E5A" w:rsidR="0027715C" w:rsidRDefault="0027715C" w:rsidP="009A09EA">
      <w:pPr>
        <w:suppressAutoHyphens/>
        <w:autoSpaceDN w:val="0"/>
        <w:spacing w:line="240" w:lineRule="auto"/>
        <w:ind w:left="851"/>
        <w:jc w:val="both"/>
        <w:textAlignment w:val="baseline"/>
        <w:rPr>
          <w:rFonts w:ascii="Arial" w:hAnsi="Arial"/>
          <w:b/>
          <w:bCs/>
        </w:rPr>
      </w:pPr>
    </w:p>
    <w:p w14:paraId="63EDE6D7" w14:textId="38BD9F45" w:rsidR="0027715C" w:rsidRDefault="0027715C" w:rsidP="009A09EA">
      <w:pPr>
        <w:suppressAutoHyphens/>
        <w:autoSpaceDN w:val="0"/>
        <w:spacing w:line="240" w:lineRule="auto"/>
        <w:ind w:left="851"/>
        <w:jc w:val="both"/>
        <w:textAlignment w:val="baseline"/>
        <w:rPr>
          <w:rFonts w:ascii="Arial" w:hAnsi="Arial"/>
          <w:b/>
          <w:bCs/>
        </w:rPr>
      </w:pPr>
    </w:p>
    <w:p w14:paraId="5D93F9C0" w14:textId="10E112DE" w:rsidR="0027715C" w:rsidRDefault="0027715C" w:rsidP="009A09EA">
      <w:pPr>
        <w:suppressAutoHyphens/>
        <w:autoSpaceDN w:val="0"/>
        <w:spacing w:line="240" w:lineRule="auto"/>
        <w:ind w:left="851"/>
        <w:jc w:val="both"/>
        <w:textAlignment w:val="baseline"/>
        <w:rPr>
          <w:rFonts w:ascii="Arial" w:hAnsi="Arial"/>
          <w:b/>
          <w:bCs/>
        </w:rPr>
      </w:pPr>
    </w:p>
    <w:p w14:paraId="259D9981" w14:textId="2A16AEF3" w:rsidR="0027715C" w:rsidRDefault="0027715C" w:rsidP="009A09EA">
      <w:pPr>
        <w:suppressAutoHyphens/>
        <w:autoSpaceDN w:val="0"/>
        <w:spacing w:line="240" w:lineRule="auto"/>
        <w:ind w:left="851"/>
        <w:jc w:val="both"/>
        <w:textAlignment w:val="baseline"/>
        <w:rPr>
          <w:rFonts w:ascii="Arial" w:hAnsi="Arial"/>
          <w:b/>
          <w:bCs/>
        </w:rPr>
      </w:pPr>
    </w:p>
    <w:p w14:paraId="434265E3" w14:textId="654B857C" w:rsidR="0027715C" w:rsidRDefault="0027715C" w:rsidP="009A09EA">
      <w:pPr>
        <w:suppressAutoHyphens/>
        <w:autoSpaceDN w:val="0"/>
        <w:spacing w:line="240" w:lineRule="auto"/>
        <w:ind w:left="851"/>
        <w:jc w:val="both"/>
        <w:textAlignment w:val="baseline"/>
        <w:rPr>
          <w:rFonts w:ascii="Arial" w:hAnsi="Arial"/>
          <w:b/>
          <w:bCs/>
        </w:rPr>
      </w:pPr>
    </w:p>
    <w:p w14:paraId="1D4CE5F4" w14:textId="2A1E7771" w:rsidR="0027715C" w:rsidRDefault="0027715C" w:rsidP="009A09EA">
      <w:pPr>
        <w:suppressAutoHyphens/>
        <w:autoSpaceDN w:val="0"/>
        <w:spacing w:line="240" w:lineRule="auto"/>
        <w:ind w:left="851"/>
        <w:jc w:val="both"/>
        <w:textAlignment w:val="baseline"/>
        <w:rPr>
          <w:rFonts w:ascii="Arial" w:hAnsi="Arial"/>
          <w:b/>
          <w:bCs/>
        </w:rPr>
      </w:pPr>
    </w:p>
    <w:p w14:paraId="6DD8ED8F" w14:textId="361E7A0A" w:rsidR="0027715C" w:rsidRDefault="0027715C" w:rsidP="009A09EA">
      <w:pPr>
        <w:suppressAutoHyphens/>
        <w:autoSpaceDN w:val="0"/>
        <w:spacing w:line="240" w:lineRule="auto"/>
        <w:ind w:left="851"/>
        <w:jc w:val="both"/>
        <w:textAlignment w:val="baseline"/>
        <w:rPr>
          <w:rFonts w:ascii="Arial" w:hAnsi="Arial"/>
          <w:b/>
          <w:bCs/>
        </w:rPr>
      </w:pPr>
    </w:p>
    <w:p w14:paraId="4A3CAB79" w14:textId="77777777" w:rsidR="0027715C" w:rsidRDefault="0027715C" w:rsidP="009A09EA">
      <w:pPr>
        <w:suppressAutoHyphens/>
        <w:autoSpaceDN w:val="0"/>
        <w:spacing w:line="240" w:lineRule="auto"/>
        <w:ind w:left="851"/>
        <w:jc w:val="both"/>
        <w:textAlignment w:val="baseline"/>
        <w:rPr>
          <w:rFonts w:ascii="Arial" w:hAnsi="Arial"/>
          <w:b/>
          <w:bCs/>
        </w:rPr>
      </w:pPr>
    </w:p>
    <w:p w14:paraId="106085EB" w14:textId="61FE44B0" w:rsidR="0027715C" w:rsidRDefault="0027715C" w:rsidP="009A09EA">
      <w:pPr>
        <w:suppressAutoHyphens/>
        <w:autoSpaceDN w:val="0"/>
        <w:spacing w:line="240" w:lineRule="auto"/>
        <w:ind w:left="851"/>
        <w:jc w:val="both"/>
        <w:textAlignment w:val="baseline"/>
        <w:rPr>
          <w:rFonts w:ascii="Arial" w:hAnsi="Arial"/>
          <w:b/>
          <w:bCs/>
        </w:rPr>
      </w:pPr>
    </w:p>
    <w:p w14:paraId="729DF63E" w14:textId="77777777" w:rsidR="0027715C" w:rsidRPr="0083324E" w:rsidRDefault="0027715C" w:rsidP="009A09EA">
      <w:pPr>
        <w:suppressAutoHyphens/>
        <w:autoSpaceDN w:val="0"/>
        <w:spacing w:line="240" w:lineRule="auto"/>
        <w:ind w:left="851"/>
        <w:jc w:val="both"/>
        <w:textAlignment w:val="baseline"/>
        <w:rPr>
          <w:rFonts w:ascii="Arial" w:hAnsi="Arial"/>
          <w:b/>
          <w:bCs/>
        </w:rPr>
      </w:pPr>
    </w:p>
    <w:p w14:paraId="15DE5924" w14:textId="77777777" w:rsidR="009A09EA" w:rsidRPr="0083324E" w:rsidRDefault="009A09EA" w:rsidP="009A09EA">
      <w:pPr>
        <w:suppressAutoHyphens/>
        <w:autoSpaceDN w:val="0"/>
        <w:spacing w:after="0" w:line="240" w:lineRule="auto"/>
        <w:jc w:val="center"/>
        <w:textAlignment w:val="baseline"/>
        <w:outlineLvl w:val="0"/>
        <w:rPr>
          <w:rFonts w:ascii="Arial" w:eastAsia="Times New Roman" w:hAnsi="Arial"/>
          <w:b/>
        </w:rPr>
      </w:pPr>
    </w:p>
    <w:p w14:paraId="0E0E89CE" w14:textId="77777777" w:rsidR="009A09EA" w:rsidRPr="0083324E" w:rsidRDefault="009A09EA" w:rsidP="009A09EA">
      <w:pPr>
        <w:suppressAutoHyphens/>
        <w:autoSpaceDN w:val="0"/>
        <w:spacing w:after="0" w:line="240" w:lineRule="auto"/>
        <w:jc w:val="center"/>
        <w:textAlignment w:val="baseline"/>
        <w:rPr>
          <w:rFonts w:ascii="Arial" w:hAnsi="Arial"/>
          <w:lang w:val="en-US"/>
        </w:rPr>
      </w:pPr>
      <w:r w:rsidRPr="0083324E">
        <w:rPr>
          <w:rFonts w:ascii="Arial" w:eastAsia="Times New Roman" w:hAnsi="Arial"/>
          <w:b/>
        </w:rPr>
        <w:t xml:space="preserve">STATYBOS RANGOS SUTARTIS </w:t>
      </w:r>
    </w:p>
    <w:p w14:paraId="5EC96180" w14:textId="77777777" w:rsidR="009A09EA" w:rsidRPr="0083324E" w:rsidRDefault="009A09EA" w:rsidP="009A09EA">
      <w:pPr>
        <w:suppressAutoHyphens/>
        <w:autoSpaceDN w:val="0"/>
        <w:spacing w:after="0" w:line="240" w:lineRule="auto"/>
        <w:jc w:val="center"/>
        <w:textAlignment w:val="baseline"/>
        <w:outlineLvl w:val="0"/>
        <w:rPr>
          <w:rFonts w:ascii="Arial" w:eastAsia="Times New Roman" w:hAnsi="Arial"/>
          <w:b/>
          <w:bCs/>
        </w:rPr>
      </w:pPr>
      <w:r w:rsidRPr="0083324E">
        <w:rPr>
          <w:rFonts w:ascii="Arial" w:eastAsia="Times New Roman" w:hAnsi="Arial"/>
          <w:b/>
          <w:bCs/>
        </w:rPr>
        <w:t>BENDROSIOS SĄLYGOS</w:t>
      </w:r>
    </w:p>
    <w:p w14:paraId="6EAE5825" w14:textId="77777777" w:rsidR="009A09EA" w:rsidRPr="0083324E" w:rsidRDefault="009A09EA" w:rsidP="009A09EA">
      <w:pPr>
        <w:tabs>
          <w:tab w:val="left" w:pos="360"/>
        </w:tabs>
        <w:suppressAutoHyphens/>
        <w:autoSpaceDN w:val="0"/>
        <w:spacing w:after="0" w:line="240" w:lineRule="auto"/>
        <w:jc w:val="both"/>
        <w:textAlignment w:val="baseline"/>
        <w:rPr>
          <w:rFonts w:ascii="Arial" w:eastAsia="Times New Roman" w:hAnsi="Arial"/>
        </w:rPr>
      </w:pPr>
    </w:p>
    <w:p w14:paraId="31786BD1"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 xml:space="preserve">SĄVOKOS </w:t>
      </w:r>
    </w:p>
    <w:p w14:paraId="73CD0BD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
          <w:bCs/>
        </w:rPr>
        <w:t xml:space="preserve">Darbai – </w:t>
      </w:r>
      <w:r w:rsidRPr="0083324E">
        <w:rPr>
          <w:rFonts w:ascii="Arial" w:eastAsia="Times New Roman" w:hAnsi="Arial"/>
          <w:bCs/>
        </w:rPr>
        <w:t>darbai, kuriuos pagal Sutartį privalo atlikti Rangovas. Tuo atveju, kai perkamos paslaugos ir darbai, ši sąvoka apima taip pat ir Rangovo teikimas paslaugas.</w:t>
      </w:r>
    </w:p>
    <w:p w14:paraId="1C4B111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
          <w:bCs/>
        </w:rPr>
        <w:t>Darbų pradžia</w:t>
      </w:r>
      <w:r w:rsidRPr="0083324E">
        <w:rPr>
          <w:rFonts w:ascii="Arial" w:eastAsia="Times New Roman" w:hAnsi="Arial"/>
        </w:rPr>
        <w:t xml:space="preserve"> – Pirkimo dokumentuose nurodyta Darbų vykdymo pradžia. Jeigu nenurodyta kitaip Sutarties Specialiosiose sąlygose, Darbų pradžia laikoma pirma diena po Sutarties įsigaliojimo datos.</w:t>
      </w:r>
    </w:p>
    <w:p w14:paraId="06DA7F3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
          <w:bCs/>
        </w:rPr>
        <w:t>Darbų (Darbų etapo) atlikimo terminas</w:t>
      </w:r>
      <w:r w:rsidRPr="0083324E">
        <w:rPr>
          <w:rFonts w:ascii="Arial" w:eastAsia="Times New Roman" w:hAnsi="Arial"/>
        </w:rPr>
        <w:t xml:space="preserve"> – laikas, skaičiuojamas nuo Darbų pradžios iki Darbų (Darbų etapų, jei tai numatyta) perdavimo-priėmimo akto pasirašymo dienos.</w:t>
      </w:r>
    </w:p>
    <w:p w14:paraId="074FF445" w14:textId="240AC164"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
          <w:bCs/>
        </w:rPr>
        <w:t>Darbų perdavimo-priėmimo aktas</w:t>
      </w:r>
      <w:r w:rsidRPr="0083324E">
        <w:rPr>
          <w:rFonts w:ascii="Arial" w:eastAsia="Times New Roman" w:hAnsi="Arial"/>
        </w:rPr>
        <w:t xml:space="preserve"> – dokumentas, įforminantis Darbų (Darbų etapo) perdavimą-priėmimą, pasirašomas vadovaujantis Sutarties Bendrųjų sąlygų </w:t>
      </w:r>
      <w:r w:rsidRPr="0083324E">
        <w:rPr>
          <w:rFonts w:ascii="Arial" w:hAnsi="Arial"/>
          <w:lang w:val="en-US"/>
        </w:rPr>
        <w:fldChar w:fldCharType="begin"/>
      </w:r>
      <w:r w:rsidRPr="0083324E">
        <w:rPr>
          <w:rFonts w:ascii="Arial" w:hAnsi="Arial"/>
        </w:rPr>
        <w:instrText xml:space="preserve"> REF _Ref42460649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10</w:t>
      </w:r>
      <w:r w:rsidRPr="0083324E">
        <w:rPr>
          <w:rFonts w:ascii="Arial" w:hAnsi="Arial"/>
          <w:lang w:val="en-US"/>
        </w:rPr>
        <w:fldChar w:fldCharType="end"/>
      </w:r>
      <w:r w:rsidRPr="0083324E">
        <w:rPr>
          <w:rFonts w:ascii="Arial" w:eastAsia="Times New Roman" w:hAnsi="Arial"/>
        </w:rPr>
        <w:t xml:space="preserve"> skyriuje nustatyta tvarka.</w:t>
      </w:r>
    </w:p>
    <w:p w14:paraId="215ABBE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b/>
          <w:bCs/>
          <w:color w:val="000000"/>
        </w:rPr>
        <w:t>Europos elektroninių sąskaitų faktūrų standartas</w:t>
      </w:r>
      <w:r w:rsidRPr="0083324E">
        <w:rPr>
          <w:rFonts w:ascii="Arial" w:hAnsi="Arial"/>
          <w:color w:val="000000"/>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0E6852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
        </w:rPr>
        <w:t>Informacinė sistema „E. sąskaita“</w:t>
      </w:r>
      <w:r w:rsidRPr="0083324E">
        <w:rPr>
          <w:rFonts w:ascii="Arial" w:eastAsia="Times New Roman" w:hAnsi="Arial"/>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83324E">
          <w:rPr>
            <w:rFonts w:ascii="Arial" w:eastAsia="Times New Roman" w:hAnsi="Arial"/>
            <w:color w:val="0000FF"/>
            <w:u w:val="single"/>
          </w:rPr>
          <w:t>www.esaskaita.eu</w:t>
        </w:r>
      </w:hyperlink>
      <w:r w:rsidRPr="0083324E">
        <w:rPr>
          <w:rFonts w:ascii="Arial" w:eastAsia="Times New Roman" w:hAnsi="Arial"/>
        </w:rPr>
        <w:t>).</w:t>
      </w:r>
    </w:p>
    <w:p w14:paraId="168ED78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Įranga</w:t>
      </w:r>
      <w:r w:rsidRPr="0083324E">
        <w:rPr>
          <w:rFonts w:ascii="Arial" w:eastAsia="Times New Roman" w:hAnsi="Arial"/>
        </w:rPr>
        <w:t xml:space="preserve"> – prietaisai ir mechanizmai, sudarantys Darbus ar jų dalį.</w:t>
      </w:r>
    </w:p>
    <w:p w14:paraId="00F0006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rPr>
        <w:t xml:space="preserve">Komunalinio sektoriaus pirkimų įstatymas </w:t>
      </w:r>
      <w:r w:rsidRPr="0083324E">
        <w:rPr>
          <w:rFonts w:ascii="Arial" w:eastAsia="Times New Roman" w:hAnsi="Arial"/>
        </w:rPr>
        <w:t>– Lietuvos Respublikos pirkimų, atliekamų vandentvarkos, energetikos, transporto ir pašto paslaugų srities perkančiųjų subjektų, įstatymas.</w:t>
      </w:r>
    </w:p>
    <w:p w14:paraId="124C7AD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Medžiagos</w:t>
      </w:r>
      <w:r w:rsidRPr="0083324E">
        <w:rPr>
          <w:rFonts w:ascii="Arial" w:eastAsia="Times New Roman" w:hAnsi="Arial"/>
        </w:rPr>
        <w:t xml:space="preserve"> – visa tai, kas turi sudaryti Darbus ar jų dalį (išskyrus Įrangą).</w:t>
      </w:r>
    </w:p>
    <w:p w14:paraId="1B12250A"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Nurodymas</w:t>
      </w:r>
      <w:r w:rsidRPr="0083324E">
        <w:rPr>
          <w:rFonts w:ascii="Arial" w:eastAsia="Times New Roman" w:hAnsi="Arial"/>
        </w:rPr>
        <w:t xml:space="preserve"> – bet koks raštiškas arba žodinis (kuris vėliau turi būti patvirtintas raštiškai) nurodymas, kurį dėl Sutarties vykdymo Rangovui duoda Užsakovas arba jo atstovas.</w:t>
      </w:r>
    </w:p>
    <w:p w14:paraId="2223AAD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 xml:space="preserve">Projektas – </w:t>
      </w:r>
      <w:r w:rsidRPr="0083324E">
        <w:rPr>
          <w:rFonts w:ascii="Arial" w:eastAsia="Times New Roman" w:hAnsi="Arial"/>
          <w:bCs/>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4D5CDC4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 xml:space="preserve">Statinys – </w:t>
      </w:r>
      <w:r w:rsidRPr="0083324E">
        <w:rPr>
          <w:rFonts w:ascii="Arial" w:eastAsia="Times New Roman" w:hAnsi="Arial"/>
          <w:bCs/>
        </w:rPr>
        <w:t>Užsakovo Užduotyje ir (ar) Sutarties Specialiosiose sąlygose nurodytas objektas, kurio statybos, rekonstrukcijos, remonto ar griovimo darbus Rangovas įsipareigoja atlikti pagal Sutartį.</w:t>
      </w:r>
    </w:p>
    <w:p w14:paraId="7E7B181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 xml:space="preserve">Statybą leidžiantis dokumentas – </w:t>
      </w:r>
      <w:r w:rsidRPr="0083324E">
        <w:rPr>
          <w:rFonts w:ascii="Arial" w:eastAsia="Times New Roman" w:hAnsi="Arial"/>
          <w:bCs/>
        </w:rPr>
        <w:t>Projekto pagrindu išduotas statybą leidžiantis dokumentas, pridėtas prie Specialiųjų sąlygų kaip priedas, kurio pagrindu Rangovas turi vykdyti Darbus.</w:t>
      </w:r>
    </w:p>
    <w:p w14:paraId="53575A5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 xml:space="preserve">Sutartis – </w:t>
      </w:r>
      <w:r w:rsidRPr="0083324E">
        <w:rPr>
          <w:rFonts w:ascii="Arial" w:eastAsia="Times New Roman" w:hAnsi="Arial"/>
        </w:rPr>
        <w:t>Sutarties Bendrosios sąlygos, Specialiosios sąlygos ir visi jų priedai.</w:t>
      </w:r>
    </w:p>
    <w:p w14:paraId="59314904" w14:textId="4BA9EAA0"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Sutarties kaina</w:t>
      </w:r>
      <w:r w:rsidRPr="0083324E">
        <w:rPr>
          <w:rFonts w:ascii="Arial" w:eastAsia="Times New Roman" w:hAnsi="Arial"/>
        </w:rPr>
        <w:t xml:space="preserve"> –  Rangovui mokėtina suma, kuri nustatoma vadovaujantis Sutarties Specialiųjų sąlygų </w:t>
      </w:r>
      <w:r w:rsidRPr="0083324E">
        <w:rPr>
          <w:rFonts w:ascii="Arial" w:hAnsi="Arial"/>
          <w:lang w:val="en-US"/>
        </w:rPr>
        <w:fldChar w:fldCharType="begin"/>
      </w:r>
      <w:r w:rsidRPr="0083324E">
        <w:rPr>
          <w:rFonts w:ascii="Arial" w:hAnsi="Arial"/>
          <w:lang w:val="en-US"/>
        </w:rPr>
        <w:instrText xml:space="preserve"> REF _Ref44966590 </w:instrText>
      </w:r>
      <w:r w:rsidR="0083324E">
        <w:rPr>
          <w:rFonts w:ascii="Arial" w:hAnsi="Arial"/>
          <w:lang w:val="en-US"/>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lang w:val="en-US"/>
        </w:rPr>
        <w:t>3</w:t>
      </w:r>
      <w:r w:rsidRPr="0083324E">
        <w:rPr>
          <w:rFonts w:ascii="Arial" w:hAnsi="Arial"/>
          <w:lang w:val="en-US"/>
        </w:rPr>
        <w:fldChar w:fldCharType="end"/>
      </w:r>
      <w:r w:rsidRPr="0083324E">
        <w:rPr>
          <w:rFonts w:ascii="Arial" w:eastAsia="Times New Roman" w:hAnsi="Arial"/>
        </w:rPr>
        <w:t xml:space="preserve"> skyriuje nustatyta tvarka, vadovaujantis nustatyta kainodara.</w:t>
      </w:r>
    </w:p>
    <w:p w14:paraId="52CB0BF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rPr>
        <w:t>Techninė specifikacija –</w:t>
      </w:r>
      <w:r w:rsidRPr="0083324E">
        <w:rPr>
          <w:rFonts w:ascii="Arial" w:eastAsia="Times New Roman" w:hAnsi="Arial"/>
        </w:rPr>
        <w:t xml:space="preserve"> Užsakovo parengtas dokumentas</w:t>
      </w:r>
      <w:r w:rsidRPr="0083324E">
        <w:rPr>
          <w:rFonts w:ascii="Arial" w:eastAsia="Times New Roman" w:hAnsi="Arial"/>
          <w:color w:val="000000"/>
        </w:rPr>
        <w:t xml:space="preserve">, </w:t>
      </w:r>
      <w:r w:rsidRPr="0083324E">
        <w:rPr>
          <w:rFonts w:ascii="Arial" w:eastAsia="Times New Roman" w:hAnsi="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529824E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Trečioji šalis</w:t>
      </w:r>
      <w:r w:rsidRPr="0083324E">
        <w:rPr>
          <w:rFonts w:ascii="Arial" w:eastAsia="Times New Roman" w:hAnsi="Arial"/>
        </w:rPr>
        <w:t xml:space="preserve"> – bet kuris kitas fizinis ar juridinis asmuo, kuris nėra Šalis.</w:t>
      </w:r>
    </w:p>
    <w:p w14:paraId="31CCA80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b/>
          <w:bCs/>
        </w:rPr>
        <w:t xml:space="preserve">Viešųjų pirkimų įstatymas </w:t>
      </w:r>
      <w:r w:rsidRPr="0083324E">
        <w:rPr>
          <w:rFonts w:ascii="Arial" w:eastAsia="Times New Roman" w:hAnsi="Arial"/>
        </w:rPr>
        <w:t>– Lietuvos Respublikos viešųjų pirkimų įstatymas.</w:t>
      </w:r>
    </w:p>
    <w:p w14:paraId="13561265" w14:textId="77777777" w:rsidR="009A09EA" w:rsidRPr="0083324E" w:rsidRDefault="009A09EA" w:rsidP="009A09EA">
      <w:pPr>
        <w:suppressAutoHyphens/>
        <w:autoSpaceDE w:val="0"/>
        <w:autoSpaceDN w:val="0"/>
        <w:spacing w:after="0" w:line="240" w:lineRule="auto"/>
        <w:jc w:val="both"/>
        <w:textAlignment w:val="baseline"/>
        <w:rPr>
          <w:rFonts w:ascii="Arial" w:eastAsia="Times New Roman" w:hAnsi="Arial"/>
        </w:rPr>
      </w:pPr>
    </w:p>
    <w:p w14:paraId="680C72F9"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 xml:space="preserve">ŠALIŲ PAREIŠKIMAI </w:t>
      </w:r>
    </w:p>
    <w:p w14:paraId="40A3A2D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8" w:name="_Ref42420060"/>
      <w:r w:rsidRPr="0083324E">
        <w:rPr>
          <w:rFonts w:ascii="Arial" w:eastAsia="Times New Roman" w:hAnsi="Arial"/>
        </w:rPr>
        <w:t>Šalys pareiškia ir garantuoja, kad:</w:t>
      </w:r>
      <w:bookmarkEnd w:id="8"/>
      <w:r w:rsidRPr="0083324E">
        <w:rPr>
          <w:rFonts w:ascii="Arial" w:eastAsia="Times New Roman" w:hAnsi="Arial"/>
        </w:rPr>
        <w:t xml:space="preserve"> </w:t>
      </w:r>
    </w:p>
    <w:p w14:paraId="60AAA03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Sutartį sudarė turėdamos tikslą realizuoti jos nuostatas bei galėdamos realiai įvykdyti Sutartyje nurodytus įsipareigojimus nurodyta Darbų apimtimi ir terminais;</w:t>
      </w:r>
    </w:p>
    <w:p w14:paraId="0CD05756"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Sutartį sudarė nepažeisdamos ir neturėdamos tikslo pažeisti Lietuvos Respublikos teisės aktų bei Šalių veiklą reglamentuojančių dokumentų bei sutartinių įsipareigojimų;</w:t>
      </w:r>
    </w:p>
    <w:p w14:paraId="2FB3486C"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9" w:name="_Ref44964795"/>
      <w:r w:rsidRPr="0083324E">
        <w:rPr>
          <w:rFonts w:ascii="Arial" w:eastAsia="Times New Roman" w:hAnsi="Arial"/>
        </w:rPr>
        <w:t>jos yra mokios, jų veikla nėra apribota, joms neiškelta arba nėra numatoma iškelti bylos dėl restruktūrizavimo ar likvidavimo, jos nėra sustabdžiusios ar apribojusios savo veiklos, joms nėra iškeltos bankroto bylos;</w:t>
      </w:r>
      <w:bookmarkEnd w:id="9"/>
    </w:p>
    <w:p w14:paraId="0BEE2A5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4ADAC337"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bookmarkStart w:id="10" w:name="_Ref42420070"/>
      <w:r w:rsidRPr="0083324E">
        <w:rPr>
          <w:rFonts w:ascii="Arial" w:eastAsia="Times New Roman" w:hAnsi="Arial"/>
          <w:b/>
          <w:bCs/>
        </w:rPr>
        <w:t>Rangovas</w:t>
      </w:r>
      <w:r w:rsidRPr="0083324E">
        <w:rPr>
          <w:rFonts w:ascii="Arial" w:eastAsia="Times New Roman" w:hAnsi="Arial"/>
        </w:rPr>
        <w:t xml:space="preserve"> pareiškia ir garantuoja, kad:</w:t>
      </w:r>
      <w:bookmarkEnd w:id="10"/>
      <w:r w:rsidRPr="0083324E">
        <w:rPr>
          <w:rFonts w:ascii="Arial" w:eastAsia="Times New Roman" w:hAnsi="Arial"/>
        </w:rPr>
        <w:t xml:space="preserve"> </w:t>
      </w:r>
    </w:p>
    <w:p w14:paraId="457FE1A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55FFD6B9"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11" w:name="_Ref44964805"/>
      <w:r w:rsidRPr="0083324E">
        <w:rPr>
          <w:rFonts w:ascii="Arial" w:eastAsia="Times New Roman" w:hAnsi="Arial"/>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1"/>
    </w:p>
    <w:p w14:paraId="52DD4D0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jis turi visas technines, intelektualines, fizines bei bet kokias kitas galimybes ir savybes, reikalingas ir leidžiančias jam deramai vykdyti Sutarties sąlygas, bei užtikrinti aukščiausią atliekamų Darbų kokybę;</w:t>
      </w:r>
    </w:p>
    <w:p w14:paraId="0EDFD20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12" w:name="_Ref44964812"/>
      <w:r w:rsidRPr="0083324E">
        <w:rPr>
          <w:rFonts w:ascii="Arial" w:eastAsia="Times New Roman" w:hAnsi="Arial"/>
        </w:rPr>
        <w:t>jis neturi įsiskolinimų ar įsipareigojimų tretiesiems asmenims, kurie kliudytų tinkamai vykdyti Sutartimi prisiimtus įsipareigojimus, ir įsipareigoja neprisiimti tokių įsipareigojimų visu Sutarties galiojimo laikotarpiu;</w:t>
      </w:r>
      <w:bookmarkEnd w:id="12"/>
    </w:p>
    <w:p w14:paraId="3B88B53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069C45E4" w14:textId="0EEDDC54"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Pasikeitus aplinkybėms, nurodytoms Sutarties Bendrųjų sąlygų </w:t>
      </w:r>
      <w:r w:rsidRPr="0083324E">
        <w:rPr>
          <w:rFonts w:ascii="Arial" w:hAnsi="Arial"/>
        </w:rPr>
        <w:fldChar w:fldCharType="begin"/>
      </w:r>
      <w:r w:rsidRPr="0083324E">
        <w:rPr>
          <w:rFonts w:ascii="Arial" w:hAnsi="Arial"/>
        </w:rPr>
        <w:instrText>REF _Ref44964795</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2.1.3</w:t>
      </w:r>
      <w:r w:rsidRPr="0083324E">
        <w:rPr>
          <w:rFonts w:ascii="Arial" w:hAnsi="Arial"/>
        </w:rPr>
        <w:fldChar w:fldCharType="end"/>
      </w:r>
      <w:r w:rsidRPr="0083324E">
        <w:rPr>
          <w:rFonts w:ascii="Arial" w:eastAsia="Times New Roman" w:hAnsi="Arial"/>
        </w:rPr>
        <w:t xml:space="preserve">, </w:t>
      </w:r>
      <w:r w:rsidRPr="0083324E">
        <w:rPr>
          <w:rFonts w:ascii="Arial" w:hAnsi="Arial"/>
        </w:rPr>
        <w:fldChar w:fldCharType="begin"/>
      </w:r>
      <w:r w:rsidRPr="0083324E">
        <w:rPr>
          <w:rFonts w:ascii="Arial" w:hAnsi="Arial"/>
        </w:rPr>
        <w:instrText>REF _Ref44964805</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2.2.2</w:t>
      </w:r>
      <w:r w:rsidRPr="0083324E">
        <w:rPr>
          <w:rFonts w:ascii="Arial" w:hAnsi="Arial"/>
        </w:rPr>
        <w:fldChar w:fldCharType="end"/>
      </w:r>
      <w:r w:rsidRPr="0083324E">
        <w:rPr>
          <w:rFonts w:ascii="Arial" w:eastAsia="Times New Roman" w:hAnsi="Arial"/>
        </w:rPr>
        <w:t xml:space="preserve">, </w:t>
      </w:r>
      <w:r w:rsidRPr="0083324E">
        <w:rPr>
          <w:rFonts w:ascii="Arial" w:hAnsi="Arial"/>
        </w:rPr>
        <w:fldChar w:fldCharType="begin"/>
      </w:r>
      <w:r w:rsidRPr="0083324E">
        <w:rPr>
          <w:rFonts w:ascii="Arial" w:hAnsi="Arial"/>
        </w:rPr>
        <w:instrText>REF _Ref44964812</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2.2.4</w:t>
      </w:r>
      <w:r w:rsidRPr="0083324E">
        <w:rPr>
          <w:rFonts w:ascii="Arial" w:hAnsi="Arial"/>
        </w:rPr>
        <w:fldChar w:fldCharType="end"/>
      </w:r>
      <w:r w:rsidRPr="0083324E">
        <w:rPr>
          <w:rFonts w:ascii="Arial" w:eastAsia="Times New Roman" w:hAnsi="Arial"/>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3431DF92" w14:textId="2CF5DC7B"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Šalys pareiškia ir garantuoja, kad kiekvienas Sutarties </w:t>
      </w:r>
      <w:r w:rsidRPr="0083324E">
        <w:rPr>
          <w:rFonts w:ascii="Arial" w:hAnsi="Arial"/>
          <w:lang w:val="en-US"/>
        </w:rPr>
        <w:fldChar w:fldCharType="begin"/>
      </w:r>
      <w:r w:rsidRPr="0083324E">
        <w:rPr>
          <w:rFonts w:ascii="Arial" w:hAnsi="Arial"/>
        </w:rPr>
        <w:instrText xml:space="preserve"> REF _Ref42420060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2.1</w:t>
      </w:r>
      <w:r w:rsidRPr="0083324E">
        <w:rPr>
          <w:rFonts w:ascii="Arial" w:hAnsi="Arial"/>
          <w:lang w:val="en-US"/>
        </w:rPr>
        <w:fldChar w:fldCharType="end"/>
      </w:r>
      <w:r w:rsidRPr="0083324E">
        <w:rPr>
          <w:rFonts w:ascii="Arial" w:eastAsia="Times New Roman" w:hAnsi="Arial"/>
        </w:rPr>
        <w:t xml:space="preserve"> – </w:t>
      </w:r>
      <w:r w:rsidRPr="0083324E">
        <w:rPr>
          <w:rFonts w:ascii="Arial" w:hAnsi="Arial"/>
          <w:lang w:val="en-US"/>
        </w:rPr>
        <w:fldChar w:fldCharType="begin"/>
      </w:r>
      <w:r w:rsidRPr="0083324E">
        <w:rPr>
          <w:rFonts w:ascii="Arial" w:hAnsi="Arial"/>
        </w:rPr>
        <w:instrText xml:space="preserve"> REF _Ref42420070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2.2</w:t>
      </w:r>
      <w:r w:rsidRPr="0083324E">
        <w:rPr>
          <w:rFonts w:ascii="Arial" w:hAnsi="Arial"/>
          <w:lang w:val="en-US"/>
        </w:rPr>
        <w:fldChar w:fldCharType="end"/>
      </w:r>
      <w:r w:rsidRPr="0083324E">
        <w:rPr>
          <w:rFonts w:ascii="Arial" w:eastAsia="Times New Roman" w:hAnsi="Arial"/>
        </w:rPr>
        <w:t xml:space="preserve"> punktuose nurodytų pareiškimų Sutarties sudarymo dieną yra tikras ir teisingas.</w:t>
      </w:r>
    </w:p>
    <w:p w14:paraId="785AB02A" w14:textId="77777777" w:rsidR="009A09EA" w:rsidRPr="0083324E" w:rsidRDefault="009A09EA" w:rsidP="009A09EA">
      <w:pPr>
        <w:tabs>
          <w:tab w:val="left" w:pos="360"/>
          <w:tab w:val="left" w:pos="396"/>
        </w:tabs>
        <w:suppressAutoHyphens/>
        <w:autoSpaceDN w:val="0"/>
        <w:spacing w:after="0" w:line="240" w:lineRule="auto"/>
        <w:jc w:val="both"/>
        <w:textAlignment w:val="baseline"/>
        <w:rPr>
          <w:rFonts w:ascii="Arial" w:eastAsia="Times New Roman" w:hAnsi="Arial"/>
        </w:rPr>
      </w:pPr>
    </w:p>
    <w:p w14:paraId="4A252A14"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SUTARTIES AIŠKINIMAS</w:t>
      </w:r>
    </w:p>
    <w:p w14:paraId="0ECC0D9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rPr>
        <w:t xml:space="preserve">Šalių pasirašytos Sutarties Specialiosios sąlygos kartu su Sutarties Bendrosiomis sąlygomis ir Sutarties specialiosiose sąlygose nurodytais Sutarties priedais sudaro Sutartį tarp Užsakovo ir Rangovo. </w:t>
      </w:r>
      <w:r w:rsidRPr="0083324E">
        <w:rPr>
          <w:rFonts w:ascii="Arial" w:hAnsi="Arial"/>
          <w:bCs/>
        </w:rPr>
        <w:t xml:space="preserve">Laikoma, kad Sutartį sudarantys dokumentai vienas kitą paaiškina. </w:t>
      </w:r>
      <w:r w:rsidRPr="0083324E">
        <w:rPr>
          <w:rFonts w:ascii="Arial" w:hAnsi="Arial"/>
        </w:rPr>
        <w:t>Jeigu Sutarties Specialiųjų sąlygų ir / ar jų priedų nuostatos neatitinka Sutarties Bendrųjų sąlygų nuostatų, pirmenybė yra teikiama Sutarties Specialiųjų sąlygų bei jų priedų nuostatoms.</w:t>
      </w:r>
      <w:r w:rsidRPr="0083324E">
        <w:rPr>
          <w:rFonts w:ascii="Arial" w:hAnsi="Arial"/>
          <w:bCs/>
        </w:rPr>
        <w:t xml:space="preserve"> </w:t>
      </w:r>
      <w:r w:rsidRPr="0083324E">
        <w:rPr>
          <w:rFonts w:ascii="Arial" w:hAnsi="Arial"/>
        </w:rPr>
        <w:t>Sutarties Bendrosiose sąlygose nurodytos alternatyvios nuostatos (su prierašu „</w:t>
      </w:r>
      <w:r w:rsidRPr="0083324E">
        <w:rPr>
          <w:rFonts w:ascii="Arial" w:hAnsi="Arial"/>
          <w:i/>
          <w:iCs/>
        </w:rPr>
        <w:t xml:space="preserve">jei taikoma“, „jei tokių būtų“, „jei tokių yra“ </w:t>
      </w:r>
      <w:r w:rsidRPr="0083324E">
        <w:rPr>
          <w:rFonts w:ascii="Arial" w:hAnsi="Arial"/>
        </w:rPr>
        <w:t>ar pan</w:t>
      </w:r>
      <w:r w:rsidRPr="0083324E">
        <w:rPr>
          <w:rFonts w:ascii="Arial" w:hAnsi="Arial"/>
          <w:i/>
          <w:iCs/>
        </w:rPr>
        <w:t>.</w:t>
      </w:r>
      <w:r w:rsidRPr="0083324E">
        <w:rPr>
          <w:rFonts w:ascii="Arial" w:hAnsi="Arial"/>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sidRPr="0083324E">
        <w:rPr>
          <w:rFonts w:ascii="Arial" w:hAnsi="Arial"/>
          <w:bCs/>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453343C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Esant neatitikimams ar prieštaravimams tarp Specialiųjų sąlygų priedų, pirmenybė teikiama pirmam pagal eiliškumą, nurodytą Sutarties Specialiosiose sąlygose, priedui.</w:t>
      </w:r>
    </w:p>
    <w:p w14:paraId="5ABB4FC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Sutartyje, kur reikalauja kontekstas, žodžiai pateikti vienaskaita, gali turėti ir daugiskaitos prasmę, ir atvirkščiai.</w:t>
      </w:r>
    </w:p>
    <w:p w14:paraId="5EEF76A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Darbų atlikimo trukmė ir kiti terminai yra skaičiuojami kalendorinėmis dienomis ir kalendoriniais mėnesiais, jei Sutartyje nenurodyta kitaip.</w:t>
      </w:r>
    </w:p>
    <w:p w14:paraId="23A6DE5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 xml:space="preserve">Kai tam tikra reikšmė yra skirtinga tarp nurodytų skaičiais ir žodžiais, vadovaujamasi žodine reikšme. </w:t>
      </w:r>
    </w:p>
    <w:p w14:paraId="53ABD5D7" w14:textId="77777777" w:rsidR="009A09EA" w:rsidRPr="0083324E" w:rsidRDefault="009A09EA" w:rsidP="009A09EA">
      <w:pPr>
        <w:suppressAutoHyphens/>
        <w:autoSpaceDE w:val="0"/>
        <w:autoSpaceDN w:val="0"/>
        <w:spacing w:after="0" w:line="240" w:lineRule="auto"/>
        <w:ind w:firstLine="312"/>
        <w:jc w:val="both"/>
        <w:textAlignment w:val="baseline"/>
        <w:rPr>
          <w:rFonts w:ascii="Arial" w:eastAsia="Times New Roman" w:hAnsi="Arial"/>
          <w:bCs/>
        </w:rPr>
      </w:pPr>
    </w:p>
    <w:p w14:paraId="02378216"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bookmarkStart w:id="13" w:name="_Ref42460490"/>
      <w:r w:rsidRPr="0083324E">
        <w:rPr>
          <w:rFonts w:ascii="Arial" w:eastAsia="Times New Roman" w:hAnsi="Arial"/>
          <w:b/>
          <w:bCs/>
        </w:rPr>
        <w:t>KAINODAROS TAISYKLĖS</w:t>
      </w:r>
      <w:bookmarkEnd w:id="13"/>
    </w:p>
    <w:p w14:paraId="26862577"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035804C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2BCEA4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0474ED1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14B8DE9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133FAF5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0D360202" w14:textId="6F1825D6"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14" w:name="_Ref42419857"/>
      <w:r w:rsidRPr="0083324E">
        <w:rPr>
          <w:rFonts w:ascii="Arial" w:eastAsia="Times New Roman" w:hAnsi="Arial"/>
        </w:rPr>
        <w:t xml:space="preserve">Rangovas pilnai prisiima Darbų pabrangimo bei medžiagų kainų kilimo riziką ir patvirtina, kad yra tai įvertinęs, pateikdamas savo pasiūlymą pirkimui, išskyrus atvejus, kai, vadovaujantis Sutarties Bendrųjų sąlygų </w:t>
      </w:r>
      <w:r w:rsidRPr="0083324E">
        <w:rPr>
          <w:rFonts w:ascii="Arial" w:hAnsi="Arial"/>
        </w:rPr>
        <w:fldChar w:fldCharType="begin"/>
      </w:r>
      <w:r w:rsidRPr="0083324E">
        <w:rPr>
          <w:rFonts w:ascii="Arial" w:hAnsi="Arial"/>
        </w:rPr>
        <w:instrText>REF _Ref42419834</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4.8</w:t>
      </w:r>
      <w:r w:rsidRPr="0083324E">
        <w:rPr>
          <w:rFonts w:ascii="Arial" w:hAnsi="Arial"/>
        </w:rPr>
        <w:fldChar w:fldCharType="end"/>
      </w:r>
      <w:r w:rsidRPr="0083324E">
        <w:rPr>
          <w:rFonts w:ascii="Arial" w:eastAsia="Times New Roman" w:hAnsi="Arial"/>
        </w:rPr>
        <w:t xml:space="preserve"> p., Sutarties kaina yra perskaičiuojama.</w:t>
      </w:r>
      <w:bookmarkEnd w:id="14"/>
    </w:p>
    <w:p w14:paraId="6BF7CE0E"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15" w:name="_Ref42419834"/>
      <w:r w:rsidRPr="0083324E">
        <w:rPr>
          <w:rFonts w:ascii="Arial" w:eastAsia="Times New Roman" w:hAnsi="Arial"/>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5"/>
    </w:p>
    <w:p w14:paraId="1CA8EC4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16" w:name="_Ref44964321"/>
      <w:r w:rsidRPr="0083324E">
        <w:rPr>
          <w:rFonts w:ascii="Arial" w:eastAsia="Times New Roman" w:hAnsi="Arial"/>
        </w:rPr>
        <w:t>jeigu Lietuvos statistikos departamento skelbiamais duomenimis 12 (</w:t>
      </w:r>
      <w:r w:rsidRPr="0083324E">
        <w:rPr>
          <w:rFonts w:ascii="Arial" w:eastAsia="Times New Roman" w:hAnsi="Arial"/>
          <w:iCs/>
        </w:rPr>
        <w:t>dvylikos</w:t>
      </w:r>
      <w:r w:rsidRPr="0083324E">
        <w:rPr>
          <w:rFonts w:ascii="Arial" w:eastAsia="Times New Roman" w:hAnsi="Arial"/>
        </w:rPr>
        <w:t>) mėnesių prieš kainų perskaičiavimą Statybos sąnaudų elementų kainų indekso (SSKI) (</w:t>
      </w:r>
      <w:r w:rsidRPr="0083324E">
        <w:rPr>
          <w:rFonts w:ascii="Arial" w:hAnsi="Arial"/>
        </w:rPr>
        <w:t xml:space="preserve">naudojami duomenys iš lentelės eilutės „Visi statiniai“; </w:t>
      </w:r>
      <w:hyperlink r:id="rId12" w:anchor="/" w:history="1">
        <w:r w:rsidRPr="0083324E">
          <w:rPr>
            <w:rFonts w:ascii="Arial" w:hAnsi="Arial"/>
            <w:color w:val="0000FF"/>
            <w:u w:val="single"/>
          </w:rPr>
          <w:t>https://osp.stat.gov.lt/statistiniu-rodikliu-analize?indicator=S7R234#/</w:t>
        </w:r>
      </w:hyperlink>
      <w:r w:rsidRPr="0083324E">
        <w:rPr>
          <w:rFonts w:ascii="Arial" w:hAnsi="Arial"/>
        </w:rPr>
        <w:t xml:space="preserve">) </w:t>
      </w:r>
      <w:r w:rsidRPr="0083324E">
        <w:rPr>
          <w:rFonts w:ascii="Arial" w:eastAsia="Times New Roman" w:hAnsi="Arial"/>
        </w:rPr>
        <w:t>pokytis yra didesnis kaip 5 (</w:t>
      </w:r>
      <w:r w:rsidRPr="0083324E">
        <w:rPr>
          <w:rFonts w:ascii="Arial" w:eastAsia="Times New Roman" w:hAnsi="Arial"/>
          <w:iCs/>
        </w:rPr>
        <w:t>penki</w:t>
      </w:r>
      <w:r w:rsidRPr="0083324E">
        <w:rPr>
          <w:rFonts w:ascii="Arial" w:eastAsia="Times New Roman" w:hAnsi="Arial"/>
        </w:rPr>
        <w:t>) proc.;</w:t>
      </w:r>
      <w:bookmarkEnd w:id="16"/>
    </w:p>
    <w:p w14:paraId="177DC0C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ankstesniais, nei kainos perskaičiavimo, Sutarties vykdymo metais Rangovas tinkamai vykdė savo sutartinius įsipareigojimus.</w:t>
      </w:r>
    </w:p>
    <w:p w14:paraId="4E5A643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Sutarties kaina perskaičiuojama kas 12 (dvylika) mėnesių po Sutarties pasirašymo iki Sutarties vykdymo pabaigos.</w:t>
      </w:r>
    </w:p>
    <w:p w14:paraId="7CC399D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17" w:name="_Ref42419880"/>
      <w:r w:rsidRPr="0083324E">
        <w:rPr>
          <w:rFonts w:ascii="Arial" w:eastAsia="Times New Roman" w:hAnsi="Arial"/>
        </w:rPr>
        <w:t>Sutarties kaina be PVM perskaičiuojama pagal formulę:</w:t>
      </w:r>
      <w:bookmarkEnd w:id="17"/>
    </w:p>
    <w:p w14:paraId="76F1198D" w14:textId="77777777" w:rsidR="009A09EA" w:rsidRPr="0083324E" w:rsidRDefault="009A09EA" w:rsidP="009A09EA">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uppressAutoHyphens/>
        <w:autoSpaceDN w:val="0"/>
        <w:spacing w:after="120" w:line="250" w:lineRule="exact"/>
        <w:jc w:val="center"/>
        <w:textAlignment w:val="baseline"/>
        <w:rPr>
          <w:rFonts w:ascii="Arial" w:hAnsi="Arial"/>
          <w:iCs/>
        </w:rPr>
      </w:pPr>
    </w:p>
    <w:p w14:paraId="1A6E37A0" w14:textId="77777777" w:rsidR="009A09EA" w:rsidRPr="0083324E" w:rsidRDefault="009A09EA" w:rsidP="009A09EA">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uppressAutoHyphens/>
        <w:autoSpaceDN w:val="0"/>
        <w:spacing w:after="120" w:line="250" w:lineRule="exact"/>
        <w:ind w:left="709"/>
        <w:jc w:val="center"/>
        <w:textAlignment w:val="baseline"/>
        <w:rPr>
          <w:rFonts w:ascii="Arial" w:hAnsi="Arial"/>
          <w:lang w:val="pl-PL"/>
        </w:rPr>
      </w:pPr>
      <w:r w:rsidRPr="0083324E">
        <w:rPr>
          <w:rFonts w:ascii="Arial" w:hAnsi="Arial"/>
          <w:iCs/>
        </w:rPr>
        <w:t>SK=D</w:t>
      </w:r>
      <w:r w:rsidRPr="0083324E">
        <w:rPr>
          <w:rFonts w:ascii="Arial" w:hAnsi="Arial"/>
          <w:iCs/>
          <w:vertAlign w:val="subscript"/>
        </w:rPr>
        <w:t>1</w:t>
      </w:r>
      <w:r w:rsidRPr="0083324E">
        <w:rPr>
          <w:rFonts w:ascii="Arial" w:hAnsi="Arial"/>
          <w:iCs/>
        </w:rPr>
        <w:t>+D</w:t>
      </w:r>
      <w:r w:rsidRPr="0083324E">
        <w:rPr>
          <w:rFonts w:ascii="Arial" w:hAnsi="Arial"/>
          <w:iCs/>
          <w:vertAlign w:val="subscript"/>
        </w:rPr>
        <w:t>2</w:t>
      </w:r>
      <w:r w:rsidRPr="0083324E">
        <w:rPr>
          <w:rFonts w:ascii="Arial" w:hAnsi="Arial"/>
          <w:iCs/>
        </w:rPr>
        <w:t>+D</w:t>
      </w:r>
      <w:r w:rsidRPr="0083324E">
        <w:rPr>
          <w:rFonts w:ascii="Arial" w:hAnsi="Arial"/>
          <w:iCs/>
          <w:vertAlign w:val="subscript"/>
        </w:rPr>
        <w:t>3</w:t>
      </w:r>
      <w:r w:rsidRPr="0083324E">
        <w:rPr>
          <w:rFonts w:ascii="Arial" w:hAnsi="Arial"/>
          <w:iCs/>
        </w:rPr>
        <w:t>+...+</w:t>
      </w:r>
      <w:proofErr w:type="spellStart"/>
      <w:r w:rsidRPr="0083324E">
        <w:rPr>
          <w:rFonts w:ascii="Arial" w:hAnsi="Arial"/>
          <w:iCs/>
        </w:rPr>
        <w:t>D</w:t>
      </w:r>
      <w:r w:rsidRPr="0083324E">
        <w:rPr>
          <w:rFonts w:ascii="Arial" w:hAnsi="Arial"/>
          <w:iCs/>
          <w:vertAlign w:val="subscript"/>
        </w:rPr>
        <w:t>n</w:t>
      </w:r>
      <w:proofErr w:type="spellEnd"/>
      <w:r w:rsidRPr="0083324E">
        <w:rPr>
          <w:rFonts w:ascii="Arial" w:hAnsi="Arial"/>
          <w:iCs/>
        </w:rPr>
        <w:t xml:space="preserve">, </w:t>
      </w:r>
    </w:p>
    <w:p w14:paraId="1158C347" w14:textId="77777777" w:rsidR="009A09EA" w:rsidRPr="0083324E" w:rsidRDefault="009A09EA" w:rsidP="009A09EA">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uppressAutoHyphens/>
        <w:autoSpaceDN w:val="0"/>
        <w:spacing w:after="120" w:line="250" w:lineRule="exact"/>
        <w:textAlignment w:val="baseline"/>
        <w:rPr>
          <w:rFonts w:ascii="Arial" w:hAnsi="Arial"/>
          <w:lang w:val="pl-PL"/>
        </w:rPr>
      </w:pPr>
      <w:r w:rsidRPr="0083324E">
        <w:rPr>
          <w:rFonts w:ascii="Arial" w:hAnsi="Arial"/>
          <w:iCs/>
        </w:rPr>
        <w:tab/>
      </w:r>
      <w:r w:rsidRPr="0083324E">
        <w:rPr>
          <w:rFonts w:ascii="Arial" w:hAnsi="Arial"/>
        </w:rPr>
        <w:t>kur:</w:t>
      </w:r>
    </w:p>
    <w:p w14:paraId="15483F94" w14:textId="77777777" w:rsidR="009A09EA" w:rsidRPr="0083324E" w:rsidRDefault="009A09EA" w:rsidP="009A09EA">
      <w:pPr>
        <w:tabs>
          <w:tab w:val="left" w:pos="5529"/>
        </w:tabs>
        <w:suppressAutoHyphens/>
        <w:autoSpaceDN w:val="0"/>
        <w:spacing w:after="120" w:line="250" w:lineRule="exact"/>
        <w:ind w:left="709"/>
        <w:jc w:val="both"/>
        <w:textAlignment w:val="baseline"/>
        <w:rPr>
          <w:rFonts w:ascii="Arial" w:hAnsi="Arial"/>
          <w:lang w:val="pl-PL"/>
        </w:rPr>
      </w:pPr>
      <w:r w:rsidRPr="0083324E">
        <w:rPr>
          <w:rFonts w:ascii="Arial" w:hAnsi="Arial"/>
          <w:iCs/>
        </w:rPr>
        <w:t>SK- p</w:t>
      </w:r>
      <w:r w:rsidRPr="0083324E">
        <w:rPr>
          <w:rFonts w:ascii="Arial" w:hAnsi="Arial"/>
        </w:rPr>
        <w:t>erskaičiuota Sutarties kaina;</w:t>
      </w:r>
    </w:p>
    <w:p w14:paraId="0FBBE0DE" w14:textId="77777777" w:rsidR="009A09EA" w:rsidRPr="0083324E" w:rsidRDefault="009A09EA" w:rsidP="009A09EA">
      <w:pPr>
        <w:tabs>
          <w:tab w:val="left" w:pos="5529"/>
        </w:tabs>
        <w:suppressAutoHyphens/>
        <w:autoSpaceDN w:val="0"/>
        <w:spacing w:after="120" w:line="250" w:lineRule="exact"/>
        <w:ind w:left="709"/>
        <w:jc w:val="both"/>
        <w:textAlignment w:val="baseline"/>
        <w:rPr>
          <w:rFonts w:ascii="Arial" w:hAnsi="Arial"/>
          <w:lang w:val="pl-PL"/>
        </w:rPr>
      </w:pPr>
      <w:r w:rsidRPr="0083324E">
        <w:rPr>
          <w:rFonts w:ascii="Arial" w:hAnsi="Arial"/>
          <w:iCs/>
        </w:rPr>
        <w:lastRenderedPageBreak/>
        <w:t>D</w:t>
      </w:r>
      <w:r w:rsidRPr="0083324E">
        <w:rPr>
          <w:rFonts w:ascii="Arial" w:hAnsi="Arial"/>
          <w:iCs/>
          <w:vertAlign w:val="subscript"/>
        </w:rPr>
        <w:t>1</w:t>
      </w:r>
      <w:r w:rsidRPr="0083324E">
        <w:rPr>
          <w:rFonts w:ascii="Arial" w:hAnsi="Arial"/>
          <w:iCs/>
        </w:rPr>
        <w:t>-</w:t>
      </w:r>
      <w:r w:rsidRPr="0083324E">
        <w:rPr>
          <w:rFonts w:ascii="Arial" w:hAnsi="Arial"/>
        </w:rPr>
        <w:t xml:space="preserve"> neperskaičiuojama per pirmuosius metus/12 </w:t>
      </w:r>
      <w:r w:rsidRPr="0083324E">
        <w:rPr>
          <w:rFonts w:ascii="Arial" w:hAnsi="Arial"/>
          <w:i/>
        </w:rPr>
        <w:t>(dvylika)</w:t>
      </w:r>
      <w:r w:rsidRPr="0083324E">
        <w:rPr>
          <w:rFonts w:ascii="Arial" w:hAnsi="Arial"/>
        </w:rPr>
        <w:t xml:space="preserve"> sutarties vykdymo mėnesių </w:t>
      </w:r>
      <w:proofErr w:type="spellStart"/>
      <w:r w:rsidRPr="0083324E">
        <w:rPr>
          <w:rFonts w:ascii="Arial" w:hAnsi="Arial"/>
        </w:rPr>
        <w:t>aktuojamų</w:t>
      </w:r>
      <w:proofErr w:type="spellEnd"/>
      <w:r w:rsidRPr="0083324E">
        <w:rPr>
          <w:rFonts w:ascii="Arial" w:hAnsi="Arial"/>
        </w:rPr>
        <w:t xml:space="preserve"> darbų kaina; </w:t>
      </w:r>
    </w:p>
    <w:p w14:paraId="35AE5ECB" w14:textId="77777777" w:rsidR="009A09EA" w:rsidRPr="0083324E" w:rsidRDefault="009A09EA" w:rsidP="009A09EA">
      <w:pPr>
        <w:tabs>
          <w:tab w:val="left" w:pos="5529"/>
        </w:tabs>
        <w:suppressAutoHyphens/>
        <w:autoSpaceDN w:val="0"/>
        <w:spacing w:after="120" w:line="250" w:lineRule="exact"/>
        <w:ind w:left="709"/>
        <w:jc w:val="both"/>
        <w:textAlignment w:val="baseline"/>
        <w:rPr>
          <w:rFonts w:ascii="Arial" w:hAnsi="Arial"/>
          <w:lang w:val="pl-PL"/>
        </w:rPr>
      </w:pPr>
      <w:r w:rsidRPr="0083324E">
        <w:rPr>
          <w:rFonts w:ascii="Arial" w:hAnsi="Arial"/>
          <w:iCs/>
        </w:rPr>
        <w:t>D</w:t>
      </w:r>
      <w:r w:rsidRPr="0083324E">
        <w:rPr>
          <w:rFonts w:ascii="Arial" w:hAnsi="Arial"/>
          <w:iCs/>
          <w:vertAlign w:val="subscript"/>
        </w:rPr>
        <w:t>2</w:t>
      </w:r>
      <w:r w:rsidRPr="0083324E">
        <w:rPr>
          <w:rFonts w:ascii="Arial" w:hAnsi="Arial"/>
          <w:iCs/>
        </w:rPr>
        <w:t>, D</w:t>
      </w:r>
      <w:r w:rsidRPr="0083324E">
        <w:rPr>
          <w:rFonts w:ascii="Arial" w:hAnsi="Arial"/>
          <w:iCs/>
          <w:vertAlign w:val="subscript"/>
        </w:rPr>
        <w:t>3</w:t>
      </w:r>
      <w:r w:rsidRPr="0083324E">
        <w:rPr>
          <w:rFonts w:ascii="Arial" w:hAnsi="Arial"/>
          <w:iCs/>
        </w:rPr>
        <w:t xml:space="preserve">, </w:t>
      </w:r>
      <w:proofErr w:type="spellStart"/>
      <w:r w:rsidRPr="0083324E">
        <w:rPr>
          <w:rFonts w:ascii="Arial" w:hAnsi="Arial"/>
          <w:iCs/>
        </w:rPr>
        <w:t>D</w:t>
      </w:r>
      <w:r w:rsidRPr="0083324E">
        <w:rPr>
          <w:rFonts w:ascii="Arial" w:hAnsi="Arial"/>
          <w:iCs/>
          <w:vertAlign w:val="subscript"/>
        </w:rPr>
        <w:t>n</w:t>
      </w:r>
      <w:proofErr w:type="spellEnd"/>
      <w:r w:rsidRPr="0083324E">
        <w:rPr>
          <w:rFonts w:ascii="Arial" w:hAnsi="Arial"/>
          <w:iCs/>
        </w:rPr>
        <w:t xml:space="preserve">- antraisiais, trečiaisiais ir t.t. Sutarties vykdymo metais </w:t>
      </w:r>
      <w:proofErr w:type="spellStart"/>
      <w:r w:rsidRPr="0083324E">
        <w:rPr>
          <w:rFonts w:ascii="Arial" w:hAnsi="Arial"/>
          <w:iCs/>
        </w:rPr>
        <w:t>aktuojamų</w:t>
      </w:r>
      <w:proofErr w:type="spellEnd"/>
      <w:r w:rsidRPr="0083324E">
        <w:rPr>
          <w:rFonts w:ascii="Arial" w:hAnsi="Arial"/>
          <w:iCs/>
        </w:rPr>
        <w:t xml:space="preserve"> darbų kaina, kuri apskaičiuojama taip:</w:t>
      </w:r>
    </w:p>
    <w:p w14:paraId="7D7769C9" w14:textId="77777777" w:rsidR="009A09EA" w:rsidRPr="0083324E" w:rsidRDefault="009A09EA" w:rsidP="009A09EA">
      <w:pPr>
        <w:tabs>
          <w:tab w:val="left" w:pos="5529"/>
        </w:tabs>
        <w:suppressAutoHyphens/>
        <w:autoSpaceDN w:val="0"/>
        <w:spacing w:after="120" w:line="250" w:lineRule="exact"/>
        <w:ind w:left="709"/>
        <w:jc w:val="center"/>
        <w:textAlignment w:val="baseline"/>
        <w:rPr>
          <w:rFonts w:ascii="Arial" w:hAnsi="Arial"/>
          <w:lang w:val="pl-PL"/>
        </w:rPr>
      </w:pPr>
      <w:proofErr w:type="spellStart"/>
      <w:r w:rsidRPr="0083324E">
        <w:rPr>
          <w:rFonts w:ascii="Arial" w:hAnsi="Arial"/>
          <w:iCs/>
        </w:rPr>
        <w:t>D</w:t>
      </w:r>
      <w:r w:rsidRPr="0083324E">
        <w:rPr>
          <w:rFonts w:ascii="Arial" w:hAnsi="Arial"/>
          <w:iCs/>
          <w:vertAlign w:val="subscript"/>
        </w:rPr>
        <w:t>n</w:t>
      </w:r>
      <w:proofErr w:type="spellEnd"/>
      <w:r w:rsidRPr="0083324E">
        <w:rPr>
          <w:rFonts w:ascii="Arial" w:hAnsi="Arial"/>
          <w:iCs/>
        </w:rPr>
        <w:t xml:space="preserve">=D x </w:t>
      </w:r>
      <w:proofErr w:type="spellStart"/>
      <w:r w:rsidRPr="0083324E">
        <w:rPr>
          <w:rFonts w:ascii="Arial" w:hAnsi="Arial"/>
          <w:iCs/>
        </w:rPr>
        <w:t>K</w:t>
      </w:r>
      <w:r w:rsidRPr="0083324E">
        <w:rPr>
          <w:rFonts w:ascii="Arial" w:hAnsi="Arial"/>
          <w:iCs/>
          <w:vertAlign w:val="subscript"/>
        </w:rPr>
        <w:t>n</w:t>
      </w:r>
      <w:proofErr w:type="spellEnd"/>
      <w:r w:rsidRPr="0083324E">
        <w:rPr>
          <w:rFonts w:ascii="Arial" w:hAnsi="Arial"/>
          <w:iCs/>
        </w:rPr>
        <w:t>,</w:t>
      </w:r>
    </w:p>
    <w:p w14:paraId="69222E44" w14:textId="77777777" w:rsidR="009A09EA" w:rsidRPr="0083324E" w:rsidRDefault="009A09EA" w:rsidP="009A09EA">
      <w:pPr>
        <w:tabs>
          <w:tab w:val="left" w:pos="5529"/>
        </w:tabs>
        <w:suppressAutoHyphens/>
        <w:autoSpaceDN w:val="0"/>
        <w:spacing w:after="120" w:line="250" w:lineRule="exact"/>
        <w:ind w:firstLine="1296"/>
        <w:jc w:val="both"/>
        <w:textAlignment w:val="baseline"/>
        <w:rPr>
          <w:rFonts w:ascii="Arial" w:hAnsi="Arial"/>
          <w:iCs/>
        </w:rPr>
      </w:pPr>
      <w:r w:rsidRPr="0083324E">
        <w:rPr>
          <w:rFonts w:ascii="Arial" w:hAnsi="Arial"/>
          <w:iCs/>
        </w:rPr>
        <w:t>kur:</w:t>
      </w:r>
    </w:p>
    <w:p w14:paraId="5F55D66B" w14:textId="77777777" w:rsidR="009A09EA" w:rsidRPr="0083324E" w:rsidRDefault="009A09EA" w:rsidP="009A09EA">
      <w:pPr>
        <w:tabs>
          <w:tab w:val="left" w:pos="5529"/>
        </w:tabs>
        <w:suppressAutoHyphens/>
        <w:autoSpaceDN w:val="0"/>
        <w:spacing w:after="120" w:line="250" w:lineRule="exact"/>
        <w:ind w:left="709"/>
        <w:jc w:val="both"/>
        <w:textAlignment w:val="baseline"/>
        <w:rPr>
          <w:rFonts w:ascii="Arial" w:hAnsi="Arial"/>
          <w:lang w:val="pl-PL"/>
        </w:rPr>
      </w:pPr>
      <w:proofErr w:type="spellStart"/>
      <w:r w:rsidRPr="0083324E">
        <w:rPr>
          <w:rFonts w:ascii="Arial" w:hAnsi="Arial"/>
          <w:iCs/>
        </w:rPr>
        <w:t>D</w:t>
      </w:r>
      <w:r w:rsidRPr="0083324E">
        <w:rPr>
          <w:rFonts w:ascii="Arial" w:hAnsi="Arial"/>
          <w:iCs/>
          <w:vertAlign w:val="subscript"/>
        </w:rPr>
        <w:t>n</w:t>
      </w:r>
      <w:proofErr w:type="spellEnd"/>
      <w:r w:rsidRPr="0083324E">
        <w:rPr>
          <w:rFonts w:ascii="Arial" w:hAnsi="Arial"/>
          <w:iCs/>
        </w:rPr>
        <w:t xml:space="preserve"> - atitinkamais sutarties vykdymo metais / 12 </w:t>
      </w:r>
      <w:r w:rsidRPr="0083324E">
        <w:rPr>
          <w:rFonts w:ascii="Arial" w:hAnsi="Arial"/>
          <w:i/>
          <w:iCs/>
        </w:rPr>
        <w:t>(dvylikos)</w:t>
      </w:r>
      <w:r w:rsidRPr="0083324E">
        <w:rPr>
          <w:rFonts w:ascii="Arial" w:hAnsi="Arial"/>
          <w:iCs/>
        </w:rPr>
        <w:t xml:space="preserve"> Sutarties vykdymo mėnesių laikotarpiu </w:t>
      </w:r>
      <w:proofErr w:type="spellStart"/>
      <w:r w:rsidRPr="0083324E">
        <w:rPr>
          <w:rFonts w:ascii="Arial" w:hAnsi="Arial"/>
          <w:iCs/>
        </w:rPr>
        <w:t>aktuojama</w:t>
      </w:r>
      <w:proofErr w:type="spellEnd"/>
      <w:r w:rsidRPr="0083324E">
        <w:rPr>
          <w:rFonts w:ascii="Arial" w:hAnsi="Arial"/>
          <w:iCs/>
        </w:rPr>
        <w:t xml:space="preserve"> darbų kaina, apskaičiuota</w:t>
      </w:r>
      <w:r w:rsidRPr="0083324E">
        <w:rPr>
          <w:rFonts w:ascii="Arial" w:hAnsi="Arial"/>
        </w:rPr>
        <w:t xml:space="preserve"> pagal </w:t>
      </w:r>
      <w:r w:rsidRPr="0083324E">
        <w:rPr>
          <w:rFonts w:ascii="Arial" w:hAnsi="Arial"/>
          <w:iCs/>
        </w:rPr>
        <w:t>Sutartyje nurodytus įkainius</w:t>
      </w:r>
      <w:r w:rsidRPr="0083324E">
        <w:rPr>
          <w:rFonts w:ascii="Arial" w:hAnsi="Arial"/>
        </w:rPr>
        <w:t>;</w:t>
      </w:r>
    </w:p>
    <w:p w14:paraId="7B0FC067" w14:textId="77777777" w:rsidR="009A09EA" w:rsidRPr="0083324E" w:rsidRDefault="009A09EA" w:rsidP="009A09EA">
      <w:pPr>
        <w:tabs>
          <w:tab w:val="left" w:pos="5529"/>
        </w:tabs>
        <w:suppressAutoHyphens/>
        <w:autoSpaceDN w:val="0"/>
        <w:spacing w:after="120" w:line="250" w:lineRule="exact"/>
        <w:ind w:left="709"/>
        <w:jc w:val="both"/>
        <w:textAlignment w:val="baseline"/>
        <w:rPr>
          <w:rFonts w:ascii="Arial" w:hAnsi="Arial"/>
          <w:lang w:val="en-US"/>
        </w:rPr>
      </w:pPr>
      <w:proofErr w:type="spellStart"/>
      <w:r w:rsidRPr="0083324E">
        <w:rPr>
          <w:rFonts w:ascii="Arial" w:hAnsi="Arial"/>
        </w:rPr>
        <w:t>K</w:t>
      </w:r>
      <w:r w:rsidRPr="0083324E">
        <w:rPr>
          <w:rFonts w:ascii="Arial" w:hAnsi="Arial"/>
          <w:iCs/>
          <w:vertAlign w:val="subscript"/>
        </w:rPr>
        <w:t>n</w:t>
      </w:r>
      <w:proofErr w:type="spellEnd"/>
      <w:r w:rsidRPr="0083324E">
        <w:rPr>
          <w:rFonts w:ascii="Arial" w:hAnsi="Arial"/>
        </w:rPr>
        <w:t xml:space="preserve"> - perskaičiavimo koeficientas, apskaičiuojamas pagal formulę:</w:t>
      </w:r>
    </w:p>
    <w:p w14:paraId="26552116" w14:textId="77777777" w:rsidR="009A09EA" w:rsidRPr="0083324E" w:rsidRDefault="009A09EA" w:rsidP="009A09EA">
      <w:pPr>
        <w:tabs>
          <w:tab w:val="left" w:pos="5529"/>
        </w:tabs>
        <w:suppressAutoHyphens/>
        <w:autoSpaceDN w:val="0"/>
        <w:spacing w:after="120" w:line="250" w:lineRule="exact"/>
        <w:ind w:left="709"/>
        <w:jc w:val="center"/>
        <w:textAlignment w:val="baseline"/>
        <w:rPr>
          <w:rFonts w:ascii="Arial" w:hAnsi="Arial"/>
          <w:lang w:val="en-US"/>
        </w:rPr>
      </w:pPr>
      <w:proofErr w:type="spellStart"/>
      <w:r w:rsidRPr="0083324E">
        <w:rPr>
          <w:rFonts w:ascii="Arial" w:hAnsi="Arial"/>
          <w:iCs/>
        </w:rPr>
        <w:t>K</w:t>
      </w:r>
      <w:r w:rsidRPr="0083324E">
        <w:rPr>
          <w:rFonts w:ascii="Arial" w:hAnsi="Arial"/>
          <w:iCs/>
          <w:vertAlign w:val="subscript"/>
        </w:rPr>
        <w:t>n</w:t>
      </w:r>
      <w:proofErr w:type="spellEnd"/>
      <w:r w:rsidRPr="0083324E">
        <w:rPr>
          <w:rFonts w:ascii="Arial" w:hAnsi="Arial"/>
          <w:iCs/>
          <w:vertAlign w:val="subscript"/>
        </w:rPr>
        <w:t xml:space="preserve"> </w:t>
      </w:r>
      <w:r w:rsidRPr="0083324E">
        <w:rPr>
          <w:rFonts w:ascii="Arial" w:hAnsi="Arial"/>
          <w:iCs/>
        </w:rPr>
        <w:t xml:space="preserve">= ( </w:t>
      </w:r>
      <w:r w:rsidRPr="0083324E">
        <w:rPr>
          <w:rFonts w:ascii="Arial" w:hAnsi="Arial"/>
        </w:rPr>
        <w:t>1 +  A</w:t>
      </w:r>
      <w:r w:rsidRPr="0083324E">
        <w:rPr>
          <w:rFonts w:ascii="Arial" w:hAnsi="Arial"/>
          <w:iCs/>
          <w:vertAlign w:val="subscript"/>
        </w:rPr>
        <w:t>n-1</w:t>
      </w:r>
      <w:r w:rsidRPr="0083324E">
        <w:rPr>
          <w:rFonts w:ascii="Arial" w:hAnsi="Arial"/>
        </w:rPr>
        <w:t xml:space="preserve"> / 100 ) * K</w:t>
      </w:r>
      <w:r w:rsidRPr="0083324E">
        <w:rPr>
          <w:rFonts w:ascii="Arial" w:hAnsi="Arial"/>
          <w:vertAlign w:val="subscript"/>
        </w:rPr>
        <w:t>n-1</w:t>
      </w:r>
    </w:p>
    <w:p w14:paraId="2AE31199" w14:textId="77777777" w:rsidR="009A09EA" w:rsidRPr="0083324E" w:rsidRDefault="009A09EA" w:rsidP="009A09EA">
      <w:pPr>
        <w:tabs>
          <w:tab w:val="left" w:pos="1276"/>
        </w:tabs>
        <w:suppressAutoHyphens/>
        <w:autoSpaceDN w:val="0"/>
        <w:spacing w:line="240" w:lineRule="auto"/>
        <w:ind w:firstLine="539"/>
        <w:jc w:val="both"/>
        <w:textAlignment w:val="baseline"/>
        <w:rPr>
          <w:rFonts w:ascii="Arial" w:hAnsi="Arial"/>
        </w:rPr>
      </w:pPr>
      <w:r w:rsidRPr="0083324E">
        <w:rPr>
          <w:rFonts w:ascii="Arial" w:hAnsi="Arial"/>
        </w:rPr>
        <w:tab/>
        <w:t>kur:</w:t>
      </w:r>
    </w:p>
    <w:p w14:paraId="6426F4CB"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rPr>
      </w:pPr>
      <w:r w:rsidRPr="0083324E">
        <w:rPr>
          <w:rFonts w:ascii="Arial" w:hAnsi="Arial"/>
        </w:rPr>
        <w:t xml:space="preserve"> A</w:t>
      </w:r>
      <w:r w:rsidRPr="0083324E">
        <w:rPr>
          <w:rFonts w:ascii="Arial" w:hAnsi="Arial"/>
          <w:iCs/>
          <w:vertAlign w:val="subscript"/>
        </w:rPr>
        <w:t>n-1</w:t>
      </w:r>
      <w:r w:rsidRPr="0083324E">
        <w:rPr>
          <w:rFonts w:ascii="Arial" w:hAnsi="Arial"/>
        </w:rPr>
        <w:t xml:space="preserve"> – 12 </w:t>
      </w:r>
      <w:r w:rsidRPr="0083324E">
        <w:rPr>
          <w:rFonts w:ascii="Arial" w:hAnsi="Arial"/>
          <w:i/>
        </w:rPr>
        <w:t>(dvylikos)</w:t>
      </w:r>
      <w:r w:rsidRPr="0083324E">
        <w:rPr>
          <w:rFonts w:ascii="Arial" w:hAnsi="Arial"/>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458A0442"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rPr>
      </w:pPr>
      <w:r w:rsidRPr="0083324E">
        <w:rPr>
          <w:rFonts w:ascii="Arial" w:hAnsi="Arial"/>
        </w:rPr>
        <w:t xml:space="preserve">Atsižvelgiant į tai, kad Lietuvos statistikos departamentas metais „n“ skelbia ankstesnių metų „n-1“ duomenis, koeficiento </w:t>
      </w:r>
      <w:proofErr w:type="spellStart"/>
      <w:r w:rsidRPr="0083324E">
        <w:rPr>
          <w:rFonts w:ascii="Arial" w:hAnsi="Arial"/>
          <w:iCs/>
        </w:rPr>
        <w:t>K</w:t>
      </w:r>
      <w:r w:rsidRPr="0083324E">
        <w:rPr>
          <w:rFonts w:ascii="Arial" w:hAnsi="Arial"/>
          <w:iCs/>
          <w:vertAlign w:val="subscript"/>
        </w:rPr>
        <w:t>n</w:t>
      </w:r>
      <w:proofErr w:type="spellEnd"/>
      <w:r w:rsidRPr="0083324E">
        <w:rPr>
          <w:rFonts w:ascii="Arial" w:hAnsi="Arial"/>
          <w:iCs/>
        </w:rPr>
        <w:t xml:space="preserve"> apskaičiavimui naudojami </w:t>
      </w:r>
      <w:r w:rsidRPr="0083324E">
        <w:rPr>
          <w:rFonts w:ascii="Arial" w:hAnsi="Arial"/>
        </w:rPr>
        <w:t>A</w:t>
      </w:r>
      <w:r w:rsidRPr="0083324E">
        <w:rPr>
          <w:rFonts w:ascii="Arial" w:hAnsi="Arial"/>
          <w:iCs/>
          <w:vertAlign w:val="subscript"/>
        </w:rPr>
        <w:t>n-1</w:t>
      </w:r>
      <w:r w:rsidRPr="0083324E">
        <w:rPr>
          <w:rFonts w:ascii="Arial" w:hAnsi="Arial"/>
          <w:iCs/>
        </w:rPr>
        <w:t xml:space="preserve"> duomenys.</w:t>
      </w:r>
    </w:p>
    <w:p w14:paraId="5AD2431F" w14:textId="0C7063B4"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rPr>
      </w:pPr>
      <w:r w:rsidRPr="0083324E">
        <w:rPr>
          <w:rFonts w:ascii="Arial" w:hAnsi="Arial"/>
        </w:rPr>
        <w:t xml:space="preserve">Vadovaujantis </w:t>
      </w:r>
      <w:r w:rsidRPr="0083324E">
        <w:rPr>
          <w:rFonts w:ascii="Arial" w:hAnsi="Arial"/>
          <w:lang w:val="en-US"/>
        </w:rPr>
        <w:fldChar w:fldCharType="begin"/>
      </w:r>
      <w:r w:rsidRPr="0083324E">
        <w:rPr>
          <w:rFonts w:ascii="Arial" w:hAnsi="Arial"/>
        </w:rPr>
        <w:instrText xml:space="preserve"> REF _Ref44964321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4.8.1</w:t>
      </w:r>
      <w:r w:rsidRPr="0083324E">
        <w:rPr>
          <w:rFonts w:ascii="Arial" w:hAnsi="Arial"/>
          <w:lang w:val="en-US"/>
        </w:rPr>
        <w:fldChar w:fldCharType="end"/>
      </w:r>
      <w:r w:rsidRPr="0083324E">
        <w:rPr>
          <w:rFonts w:ascii="Arial" w:hAnsi="Arial"/>
        </w:rPr>
        <w:t xml:space="preserve"> papunkčiu, tuo atveju, kai yra tenkinamos abi žemiau nurodytos sąlygos, t. y.:</w:t>
      </w:r>
    </w:p>
    <w:p w14:paraId="4F65F2B9"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lang w:val="en-US"/>
        </w:rPr>
      </w:pPr>
      <w:r w:rsidRPr="0083324E">
        <w:rPr>
          <w:rFonts w:ascii="Arial" w:hAnsi="Arial"/>
          <w:iCs/>
        </w:rPr>
        <w:t xml:space="preserve">(i) </w:t>
      </w:r>
      <w:r w:rsidRPr="0083324E">
        <w:rPr>
          <w:rFonts w:ascii="Arial" w:hAnsi="Arial"/>
        </w:rPr>
        <w:t>A</w:t>
      </w:r>
      <w:r w:rsidRPr="0083324E">
        <w:rPr>
          <w:rFonts w:ascii="Arial" w:hAnsi="Arial"/>
          <w:iCs/>
          <w:vertAlign w:val="subscript"/>
        </w:rPr>
        <w:t>n-1</w:t>
      </w:r>
      <w:r w:rsidRPr="0083324E">
        <w:rPr>
          <w:rFonts w:ascii="Arial" w:hAnsi="Arial"/>
        </w:rPr>
        <w:t xml:space="preserve"> ≥ -5 ir</w:t>
      </w:r>
    </w:p>
    <w:p w14:paraId="151D83B8"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lang w:val="en-US"/>
        </w:rPr>
      </w:pPr>
      <w:r w:rsidRPr="0083324E">
        <w:rPr>
          <w:rFonts w:ascii="Arial" w:hAnsi="Arial"/>
          <w:iCs/>
        </w:rPr>
        <w:t xml:space="preserve">(ii) </w:t>
      </w:r>
      <w:r w:rsidRPr="0083324E">
        <w:rPr>
          <w:rFonts w:ascii="Arial" w:hAnsi="Arial"/>
        </w:rPr>
        <w:t>A</w:t>
      </w:r>
      <w:r w:rsidRPr="0083324E">
        <w:rPr>
          <w:rFonts w:ascii="Arial" w:hAnsi="Arial"/>
          <w:iCs/>
          <w:vertAlign w:val="subscript"/>
        </w:rPr>
        <w:t>n-1</w:t>
      </w:r>
      <w:r w:rsidRPr="0083324E">
        <w:rPr>
          <w:rFonts w:ascii="Arial" w:hAnsi="Arial"/>
        </w:rPr>
        <w:t xml:space="preserve"> ≤ 5,</w:t>
      </w:r>
    </w:p>
    <w:p w14:paraId="2852DB86"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lang w:val="en-US"/>
        </w:rPr>
      </w:pPr>
      <w:r w:rsidRPr="0083324E">
        <w:rPr>
          <w:rFonts w:ascii="Arial" w:hAnsi="Arial"/>
        </w:rPr>
        <w:t>tuomet A</w:t>
      </w:r>
      <w:r w:rsidRPr="0083324E">
        <w:rPr>
          <w:rFonts w:ascii="Arial" w:hAnsi="Arial"/>
          <w:vertAlign w:val="subscript"/>
        </w:rPr>
        <w:t>n-1</w:t>
      </w:r>
      <w:r w:rsidRPr="0083324E">
        <w:rPr>
          <w:rFonts w:ascii="Arial" w:hAnsi="Arial"/>
        </w:rPr>
        <w:t xml:space="preserve"> yra prilyginamas nuliui: A</w:t>
      </w:r>
      <w:r w:rsidRPr="0083324E">
        <w:rPr>
          <w:rFonts w:ascii="Arial" w:hAnsi="Arial"/>
          <w:vertAlign w:val="subscript"/>
        </w:rPr>
        <w:t>n-1</w:t>
      </w:r>
      <w:r w:rsidRPr="0083324E">
        <w:rPr>
          <w:rFonts w:ascii="Arial" w:hAnsi="Arial"/>
        </w:rPr>
        <w:t xml:space="preserve"> = 0. </w:t>
      </w:r>
    </w:p>
    <w:p w14:paraId="0DBC6791" w14:textId="77777777" w:rsidR="009A09EA" w:rsidRPr="0083324E" w:rsidRDefault="009A09EA" w:rsidP="009A09EA">
      <w:pPr>
        <w:tabs>
          <w:tab w:val="left" w:pos="5529"/>
        </w:tabs>
        <w:suppressAutoHyphens/>
        <w:autoSpaceDN w:val="0"/>
        <w:spacing w:after="240" w:line="240" w:lineRule="auto"/>
        <w:ind w:left="709"/>
        <w:jc w:val="both"/>
        <w:textAlignment w:val="baseline"/>
        <w:rPr>
          <w:rFonts w:ascii="Arial" w:hAnsi="Arial"/>
          <w:lang w:val="en-US"/>
        </w:rPr>
      </w:pPr>
      <w:r w:rsidRPr="0083324E">
        <w:rPr>
          <w:rFonts w:ascii="Arial" w:hAnsi="Arial"/>
        </w:rPr>
        <w:t>K</w:t>
      </w:r>
      <w:r w:rsidRPr="0083324E">
        <w:rPr>
          <w:rFonts w:ascii="Arial" w:hAnsi="Arial"/>
          <w:vertAlign w:val="subscript"/>
        </w:rPr>
        <w:t>n-1</w:t>
      </w:r>
      <w:r w:rsidRPr="0083324E">
        <w:rPr>
          <w:rFonts w:ascii="Arial" w:hAnsi="Arial"/>
        </w:rPr>
        <w:t xml:space="preserve"> – ankstesnių metų perskaičiavimo koeficientas, kuris pirmaisiais </w:t>
      </w:r>
      <w:proofErr w:type="spellStart"/>
      <w:r w:rsidRPr="0083324E">
        <w:rPr>
          <w:rFonts w:ascii="Arial" w:hAnsi="Arial"/>
        </w:rPr>
        <w:t>aktuojamų</w:t>
      </w:r>
      <w:proofErr w:type="spellEnd"/>
      <w:r w:rsidRPr="0083324E">
        <w:rPr>
          <w:rFonts w:ascii="Arial" w:hAnsi="Arial"/>
        </w:rPr>
        <w:t xml:space="preserve"> darbų metais visada yra lygus 1 (K</w:t>
      </w:r>
      <w:r w:rsidRPr="0083324E">
        <w:rPr>
          <w:rFonts w:ascii="Arial" w:hAnsi="Arial"/>
          <w:vertAlign w:val="subscript"/>
        </w:rPr>
        <w:t xml:space="preserve">1 </w:t>
      </w:r>
      <w:r w:rsidRPr="0083324E">
        <w:rPr>
          <w:rFonts w:ascii="Arial" w:hAnsi="Arial"/>
        </w:rPr>
        <w:t>= 1).</w:t>
      </w:r>
    </w:p>
    <w:p w14:paraId="0FDDEEE2" w14:textId="77777777" w:rsidR="009A09EA" w:rsidRPr="0083324E" w:rsidRDefault="009A09EA" w:rsidP="009A09EA">
      <w:pPr>
        <w:tabs>
          <w:tab w:val="left" w:pos="993"/>
        </w:tabs>
        <w:suppressAutoHyphens/>
        <w:autoSpaceDN w:val="0"/>
        <w:spacing w:after="0" w:line="240" w:lineRule="auto"/>
        <w:ind w:left="709"/>
        <w:jc w:val="both"/>
        <w:textAlignment w:val="baseline"/>
        <w:rPr>
          <w:rFonts w:ascii="Arial" w:eastAsia="Times New Roman" w:hAnsi="Arial"/>
        </w:rPr>
      </w:pPr>
      <w:r w:rsidRPr="0083324E">
        <w:rPr>
          <w:rFonts w:ascii="Arial" w:eastAsia="Times New Roman" w:hAnsi="Arial"/>
        </w:rPr>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5022195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4732CBCA"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pagal Rangovo pasiūlyme Darbų kiekių žiniaraščiuose nurodytus įkainius, o jei tokių įkainių nėra;</w:t>
      </w:r>
    </w:p>
    <w:p w14:paraId="02C0CC2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pagal Rangovo pasiūlyme Darbų kiekių žiniaraščiuose nurodytus įkainius, jei įmanoma, išskaičiuoti kainos dalį iš Sutartyje numatyto įkainio, o jei tokių įkainių nėra;</w:t>
      </w:r>
    </w:p>
    <w:p w14:paraId="3965418C"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 </w:t>
      </w:r>
      <w:r w:rsidRPr="0083324E">
        <w:rPr>
          <w:rFonts w:ascii="Arial" w:eastAsia="Times New Roman" w:hAnsi="Arial"/>
        </w:rPr>
        <w:lastRenderedPageBreak/>
        <w:t>taikant ne didesnį nei 5 (penki) procentai pelno bei pridėtinių išlaidų normatyvą, o jei tokių įkainių nėra;</w:t>
      </w:r>
    </w:p>
    <w:p w14:paraId="7C906CFA"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4BB1B0D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7ADA62C0" w14:textId="77777777" w:rsidR="009A09EA" w:rsidRPr="0083324E" w:rsidRDefault="009A09EA" w:rsidP="009A09EA">
      <w:pPr>
        <w:suppressAutoHyphens/>
        <w:autoSpaceDN w:val="0"/>
        <w:spacing w:after="0" w:line="240" w:lineRule="auto"/>
        <w:jc w:val="both"/>
        <w:textAlignment w:val="baseline"/>
        <w:rPr>
          <w:rFonts w:ascii="Arial" w:eastAsia="Times New Roman" w:hAnsi="Arial"/>
        </w:rPr>
      </w:pPr>
      <w:r w:rsidRPr="0083324E">
        <w:rPr>
          <w:rFonts w:ascii="Arial" w:eastAsia="Times New Roman" w:hAnsi="Arial"/>
        </w:rPr>
        <w:t xml:space="preserve"> </w:t>
      </w:r>
    </w:p>
    <w:p w14:paraId="270B4B80"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bookmarkStart w:id="18" w:name="_Ref42460521"/>
      <w:r w:rsidRPr="0083324E">
        <w:rPr>
          <w:rFonts w:ascii="Arial" w:eastAsia="Times New Roman" w:hAnsi="Arial"/>
          <w:b/>
          <w:bCs/>
        </w:rPr>
        <w:t>MOKĖJIMAI</w:t>
      </w:r>
      <w:bookmarkEnd w:id="18"/>
    </w:p>
    <w:p w14:paraId="775C28C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Apmokėjimai vykdomi nacionaline ar kita valiuta, kuria leidžiami atsiskaitymai Lietuvos Respublikoje.</w:t>
      </w:r>
    </w:p>
    <w:p w14:paraId="2594DB0B" w14:textId="4884102E" w:rsidR="009A09EA" w:rsidRPr="0083324E" w:rsidRDefault="009A09EA" w:rsidP="00F079E0">
      <w:pPr>
        <w:numPr>
          <w:ilvl w:val="1"/>
          <w:numId w:val="14"/>
        </w:numPr>
        <w:tabs>
          <w:tab w:val="left" w:pos="567"/>
          <w:tab w:val="left" w:pos="993"/>
          <w:tab w:val="left" w:pos="1134"/>
        </w:tabs>
        <w:suppressAutoHyphens/>
        <w:autoSpaceDE w:val="0"/>
        <w:autoSpaceDN w:val="0"/>
        <w:spacing w:after="0" w:line="240" w:lineRule="auto"/>
        <w:jc w:val="both"/>
        <w:textAlignment w:val="baseline"/>
        <w:rPr>
          <w:rFonts w:ascii="Arial" w:eastAsia="Times New Roman" w:hAnsi="Arial"/>
        </w:rPr>
      </w:pPr>
      <w:r w:rsidRPr="0083324E">
        <w:rPr>
          <w:rFonts w:ascii="Arial" w:eastAsia="Times New Roman" w:hAnsi="Arial"/>
        </w:rPr>
        <w:t xml:space="preserve">Užsakovas už atliktus Darbus Rangovui atsiskaito mokėjimo pavedimu į Sutarties Specialiosiose sąlygose Rangovo rekvizituose nurodytą </w:t>
      </w:r>
      <w:r w:rsidR="00A767CF" w:rsidRPr="0083324E">
        <w:rPr>
          <w:rFonts w:ascii="Arial" w:eastAsia="Times New Roman" w:hAnsi="Arial"/>
        </w:rPr>
        <w:t>arba kitą Rangovo raštu nurodytą banko sąskaitą, jeigu Rangovas yra perleidęs trečiajam asmeniui (finansuotojui) savo piniginį reikalavimą, kylantį iš Sutarties, ir apie tai pranešęs Užsakovui</w:t>
      </w:r>
      <w:r w:rsidRPr="0083324E">
        <w:rPr>
          <w:rFonts w:ascii="Arial" w:eastAsia="Times New Roman" w:hAnsi="Arial"/>
        </w:rPr>
        <w:t>.</w:t>
      </w:r>
    </w:p>
    <w:p w14:paraId="5AA407F1" w14:textId="33A4C246"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Užsakovas, pasirašęs Rangovo pateiktą galutinį ir (arba) tarpinį (jeigu Sutartyje arba Darbų vykdymo grafike numatytas Darbų perdavimas etapais) Darbų perdavimo-priėmimo aktą, apie tai nedelsdamas informuoja Rangovą. Mokėjimai yra vykdomi per </w:t>
      </w:r>
      <w:r w:rsidR="0003412F" w:rsidRPr="0083324E">
        <w:rPr>
          <w:rFonts w:ascii="Arial" w:eastAsia="Times New Roman" w:hAnsi="Arial"/>
        </w:rPr>
        <w:t>30</w:t>
      </w:r>
      <w:r w:rsidRPr="0083324E">
        <w:rPr>
          <w:rFonts w:ascii="Arial" w:eastAsia="Times New Roman" w:hAnsi="Arial"/>
        </w:rPr>
        <w:t xml:space="preserve"> (</w:t>
      </w:r>
      <w:r w:rsidR="0003412F" w:rsidRPr="0083324E">
        <w:rPr>
          <w:rFonts w:ascii="Arial" w:eastAsia="Times New Roman" w:hAnsi="Arial"/>
        </w:rPr>
        <w:t>tris</w:t>
      </w:r>
      <w:r w:rsidRPr="0083324E">
        <w:rPr>
          <w:rFonts w:ascii="Arial" w:eastAsia="Times New Roman" w:hAnsi="Arial"/>
        </w:rPr>
        <w:t xml:space="preserve">dešimt) </w:t>
      </w:r>
      <w:r w:rsidR="0003412F" w:rsidRPr="0083324E">
        <w:rPr>
          <w:rFonts w:ascii="Arial" w:eastAsia="Times New Roman" w:hAnsi="Arial"/>
        </w:rPr>
        <w:t xml:space="preserve">kalendorinių </w:t>
      </w:r>
      <w:r w:rsidRPr="0083324E">
        <w:rPr>
          <w:rFonts w:ascii="Arial" w:eastAsia="Times New Roman" w:hAnsi="Arial"/>
        </w:rPr>
        <w:t>dien</w:t>
      </w:r>
      <w:r w:rsidR="0003412F" w:rsidRPr="0083324E">
        <w:rPr>
          <w:rFonts w:ascii="Arial" w:eastAsia="Times New Roman" w:hAnsi="Arial"/>
        </w:rPr>
        <w:t>ų</w:t>
      </w:r>
      <w:r w:rsidRPr="0083324E">
        <w:rPr>
          <w:rFonts w:ascii="Arial" w:eastAsia="Times New Roman" w:hAnsi="Arial"/>
        </w:rPr>
        <w:t xml:space="preserve"> po Darbų perdavimo-priėmimo aktų pasirašymo, tik už tinkamai ir kokybiškai atliktus Darbus ir pasirašyto Darbų perdavimo-priėmimo akto pagrindu išrašytos PVM sąskaitos-faktūros, atitinkančios Sutarties Bendrosiose sąlygose nurodytus reikalavimus priėmimo per </w:t>
      </w:r>
      <w:r w:rsidR="00E67470" w:rsidRPr="0083324E">
        <w:rPr>
          <w:rFonts w:ascii="Arial" w:eastAsia="Times New Roman" w:hAnsi="Arial"/>
        </w:rPr>
        <w:t xml:space="preserve">informacinę sistemą </w:t>
      </w:r>
      <w:r w:rsidRPr="0083324E">
        <w:rPr>
          <w:rFonts w:ascii="Arial" w:eastAsia="Times New Roman" w:hAnsi="Arial"/>
        </w:rPr>
        <w:t>„</w:t>
      </w:r>
      <w:proofErr w:type="spellStart"/>
      <w:r w:rsidRPr="0083324E">
        <w:rPr>
          <w:rFonts w:ascii="Arial" w:eastAsia="Times New Roman" w:hAnsi="Arial"/>
        </w:rPr>
        <w:t>E.sąskaita</w:t>
      </w:r>
      <w:proofErr w:type="spellEnd"/>
      <w:r w:rsidRPr="0083324E">
        <w:rPr>
          <w:rFonts w:ascii="Arial" w:eastAsia="Times New Roman" w:hAnsi="Arial"/>
        </w:rPr>
        <w:t>“ dienos.</w:t>
      </w:r>
    </w:p>
    <w:p w14:paraId="61D1854F" w14:textId="540438EA"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19" w:name="_Ref44965988"/>
      <w:r w:rsidRPr="0083324E">
        <w:rPr>
          <w:rFonts w:ascii="Arial" w:eastAsia="Times New Roman" w:hAnsi="Arial"/>
        </w:rPr>
        <w:t xml:space="preserve">Šalims pasirašius Darbų priėmimo – perdavimo aktą, Rangovas įsipareigoja ne vėliau kaip per </w:t>
      </w:r>
      <w:r w:rsidR="007525BE">
        <w:rPr>
          <w:rFonts w:ascii="Arial" w:eastAsia="Times New Roman" w:hAnsi="Arial"/>
        </w:rPr>
        <w:t>3</w:t>
      </w:r>
      <w:r w:rsidRPr="0083324E">
        <w:rPr>
          <w:rFonts w:ascii="Arial" w:eastAsia="Times New Roman" w:hAnsi="Arial"/>
        </w:rPr>
        <w:t xml:space="preserve"> (dvi) </w:t>
      </w:r>
      <w:r w:rsidR="009E392F">
        <w:rPr>
          <w:rFonts w:ascii="Arial" w:eastAsia="Times New Roman" w:hAnsi="Arial"/>
        </w:rPr>
        <w:t>darbo</w:t>
      </w:r>
      <w:r w:rsidRPr="0083324E">
        <w:rPr>
          <w:rFonts w:ascii="Arial" w:eastAsia="Times New Roman" w:hAnsi="Arial"/>
        </w:rPr>
        <w:t xml:space="preserve">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9"/>
    </w:p>
    <w:p w14:paraId="3DF422F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59EDE320" w14:textId="4EADA5AA"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Tuo atveju, jei Rangovo pateikta PVM sąskaita-faktūra neatitinka Sutarties Bendrųjų sąlygų </w:t>
      </w:r>
      <w:r w:rsidRPr="0083324E">
        <w:rPr>
          <w:rFonts w:ascii="Arial" w:hAnsi="Arial"/>
        </w:rPr>
        <w:fldChar w:fldCharType="begin"/>
      </w:r>
      <w:r w:rsidRPr="0083324E">
        <w:rPr>
          <w:rFonts w:ascii="Arial" w:hAnsi="Arial"/>
        </w:rPr>
        <w:instrText>REF _Ref44965988</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5.4</w:t>
      </w:r>
      <w:r w:rsidRPr="0083324E">
        <w:rPr>
          <w:rFonts w:ascii="Arial" w:hAnsi="Arial"/>
        </w:rPr>
        <w:fldChar w:fldCharType="end"/>
      </w:r>
      <w:r w:rsidRPr="0083324E">
        <w:rPr>
          <w:rFonts w:ascii="Arial" w:eastAsia="Times New Roman" w:hAnsi="Arial"/>
        </w:rPr>
        <w:t xml:space="preserve"> punkto reikalavimų, Užsakovas tokią PVM sąskaitą faktūrą grąžina tikslinti Rangovui.</w:t>
      </w:r>
    </w:p>
    <w:p w14:paraId="162F1F77"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28D6CDBB" w14:textId="77777777" w:rsidR="009A09EA" w:rsidRPr="0083324E" w:rsidRDefault="009A09EA" w:rsidP="009A09EA">
      <w:pPr>
        <w:suppressAutoHyphens/>
        <w:autoSpaceDN w:val="0"/>
        <w:spacing w:after="0" w:line="240" w:lineRule="auto"/>
        <w:jc w:val="both"/>
        <w:textAlignment w:val="baseline"/>
        <w:rPr>
          <w:rFonts w:ascii="Arial" w:eastAsia="Times New Roman" w:hAnsi="Arial"/>
        </w:rPr>
      </w:pPr>
    </w:p>
    <w:p w14:paraId="539F4CEF" w14:textId="14742CFF"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RANGOVO TEISĖS IR PAREIGOS</w:t>
      </w:r>
    </w:p>
    <w:p w14:paraId="21574A0A"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turi teisę:</w:t>
      </w:r>
    </w:p>
    <w:p w14:paraId="2CC0139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įrengti statybvietėje visus laikinus statinius, kurie reikalingi Darbams atlikti ir medžiagoms saugoti;</w:t>
      </w:r>
    </w:p>
    <w:p w14:paraId="5FBD276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769E860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gauti visą informaciją, reikalingą vykdyti Sutartį;</w:t>
      </w:r>
    </w:p>
    <w:p w14:paraId="3A89411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gauti Sutartyje numatytą atlyginimą už tinkamai ir laiku atliktus Darbus/Paslaugas.</w:t>
      </w:r>
    </w:p>
    <w:p w14:paraId="3E92FB2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before="120" w:after="0" w:line="240" w:lineRule="auto"/>
        <w:ind w:left="709" w:hanging="709"/>
        <w:jc w:val="both"/>
        <w:textAlignment w:val="baseline"/>
        <w:rPr>
          <w:rFonts w:ascii="Arial" w:eastAsia="Times New Roman" w:hAnsi="Arial"/>
        </w:rPr>
      </w:pPr>
      <w:r w:rsidRPr="0083324E">
        <w:rPr>
          <w:rFonts w:ascii="Arial" w:eastAsia="Times New Roman" w:hAnsi="Arial"/>
        </w:rPr>
        <w:t>Rangovas įsipareigoja:</w:t>
      </w:r>
    </w:p>
    <w:p w14:paraId="27BAD5C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įrengti ir eksploatuoti statybvietę taip, kaip tai numato Darboviečių įrengimo statybvietėje nuostatai, patvirtinti Lietuvos Respublikos socialinės apsaugos ir darbo ministro ir Lietuvos Respublikos aplinkos ministro įsakymu Nr. A1-22/D1-34.</w:t>
      </w:r>
    </w:p>
    <w:p w14:paraId="45A8D4E4" w14:textId="07943FD2"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w:t>
      </w:r>
      <w:r w:rsidR="31426C6A" w:rsidRPr="491058BF">
        <w:rPr>
          <w:rFonts w:ascii="Arial" w:eastAsia="Times New Roman" w:hAnsi="Arial"/>
        </w:rPr>
        <w:t xml:space="preserve"> (jeigu tai yra privaloma)</w:t>
      </w:r>
      <w:r w:rsidRPr="491058BF">
        <w:rPr>
          <w:rFonts w:ascii="Arial" w:eastAsia="Times New Roman" w:hAnsi="Arial"/>
        </w:rPr>
        <w:t>, nepradėti vykdyti Darbų ar jų dalies tol, kol Užsakovas nepatvirtins darbo projekto ar atitinkamo jo dalies;</w:t>
      </w:r>
    </w:p>
    <w:p w14:paraId="78FC0A3D" w14:textId="633B63BA" w:rsidR="009A09EA" w:rsidRPr="0083324E" w:rsidRDefault="002D1DAE"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Pr>
          <w:rFonts w:ascii="Arial" w:eastAsia="Times New Roman" w:hAnsi="Arial"/>
        </w:rPr>
        <w:t>Atsižvelgiant</w:t>
      </w:r>
      <w:r w:rsidR="00E23789">
        <w:rPr>
          <w:rFonts w:ascii="Arial" w:eastAsia="Times New Roman" w:hAnsi="Arial"/>
        </w:rPr>
        <w:t xml:space="preserve"> į teisės aktų reikalavimus ir numatomų atlikti darbų pobūdį ir specifiką</w:t>
      </w:r>
      <w:r w:rsidR="00C71B75">
        <w:rPr>
          <w:rFonts w:ascii="Arial" w:eastAsia="Times New Roman" w:hAnsi="Arial"/>
        </w:rPr>
        <w:t xml:space="preserve"> , pagal poreikį </w:t>
      </w:r>
      <w:r w:rsidR="009A09EA" w:rsidRPr="491058BF">
        <w:rPr>
          <w:rFonts w:ascii="Arial" w:eastAsia="Times New Roman" w:hAnsi="Arial"/>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9A09EA" w:rsidRPr="491058BF">
        <w:rPr>
          <w:rFonts w:ascii="Arial" w:eastAsia="Times New Roman" w:hAnsi="Arial"/>
        </w:rPr>
        <w:t>šiе</w:t>
      </w:r>
      <w:proofErr w:type="spellEnd"/>
      <w:r w:rsidR="009A09EA" w:rsidRPr="491058BF">
        <w:rPr>
          <w:rFonts w:ascii="Arial" w:eastAsia="Times New Roman" w:hAnsi="Arial"/>
        </w:rPr>
        <w:t xml:space="preserve"> </w:t>
      </w:r>
      <w:proofErr w:type="spellStart"/>
      <w:r w:rsidR="009A09EA" w:rsidRPr="491058BF">
        <w:rPr>
          <w:rFonts w:ascii="Arial" w:eastAsia="Times New Roman" w:hAnsi="Arial"/>
        </w:rPr>
        <w:t>аtestatai</w:t>
      </w:r>
      <w:proofErr w:type="spellEnd"/>
      <w:r w:rsidR="009A09EA" w:rsidRPr="491058BF">
        <w:rPr>
          <w:rFonts w:ascii="Arial" w:eastAsia="Times New Roman" w:hAnsi="Arial"/>
        </w:rPr>
        <w:t xml:space="preserve"> nebuvo teikti pirkimo metu), AB „Lietuvos geležinkeliai“ išduotų signalininkų  pažymėjimų bei pažymėjimo, patvirtinančio teisę dirbti darbą, susijusį su geležinkelio eismu pagal </w:t>
      </w:r>
      <w:r w:rsidR="00D034C2">
        <w:rPr>
          <w:rFonts w:ascii="Arial" w:eastAsia="Times New Roman" w:hAnsi="Arial"/>
        </w:rPr>
        <w:t>Lietuvos transporto saugos administracijos direktoriaus</w:t>
      </w:r>
      <w:r w:rsidR="009A09EA" w:rsidRPr="491058BF">
        <w:rPr>
          <w:rFonts w:ascii="Arial" w:eastAsia="Times New Roman" w:hAnsi="Arial"/>
        </w:rPr>
        <w:t xml:space="preserve"> 20</w:t>
      </w:r>
      <w:r w:rsidR="00A25EE2">
        <w:rPr>
          <w:rFonts w:ascii="Arial" w:eastAsia="Times New Roman" w:hAnsi="Arial"/>
        </w:rPr>
        <w:t>20</w:t>
      </w:r>
      <w:r w:rsidR="009A09EA" w:rsidRPr="491058BF">
        <w:rPr>
          <w:rFonts w:ascii="Arial" w:eastAsia="Times New Roman" w:hAnsi="Arial"/>
        </w:rPr>
        <w:t xml:space="preserve"> m. </w:t>
      </w:r>
      <w:r w:rsidR="00A25EE2">
        <w:rPr>
          <w:rFonts w:ascii="Arial" w:eastAsia="Times New Roman" w:hAnsi="Arial"/>
        </w:rPr>
        <w:t>gruodžio</w:t>
      </w:r>
      <w:r w:rsidR="009A09EA" w:rsidRPr="491058BF">
        <w:rPr>
          <w:rFonts w:ascii="Arial" w:eastAsia="Times New Roman" w:hAnsi="Arial"/>
        </w:rPr>
        <w:t xml:space="preserve"> 1</w:t>
      </w:r>
      <w:r w:rsidR="00A25EE2">
        <w:rPr>
          <w:rFonts w:ascii="Arial" w:eastAsia="Times New Roman" w:hAnsi="Arial"/>
        </w:rPr>
        <w:t>2</w:t>
      </w:r>
      <w:r w:rsidR="009A09EA" w:rsidRPr="491058BF">
        <w:rPr>
          <w:rFonts w:ascii="Arial" w:eastAsia="Times New Roman" w:hAnsi="Arial"/>
        </w:rPr>
        <w:t xml:space="preserve"> d. įsakymą Nr. </w:t>
      </w:r>
      <w:r w:rsidR="00E45F5C" w:rsidRPr="00E45F5C">
        <w:rPr>
          <w:rFonts w:ascii="Arial" w:eastAsia="Times New Roman" w:hAnsi="Arial"/>
        </w:rPr>
        <w:t>2</w:t>
      </w:r>
      <w:r w:rsidR="00E45F5C">
        <w:rPr>
          <w:rFonts w:ascii="Arial" w:eastAsia="Times New Roman" w:hAnsi="Arial"/>
        </w:rPr>
        <w:t>BE-</w:t>
      </w:r>
      <w:r w:rsidR="00E45F5C" w:rsidRPr="00E45F5C">
        <w:rPr>
          <w:rFonts w:ascii="Arial" w:eastAsia="Times New Roman" w:hAnsi="Arial"/>
        </w:rPr>
        <w:t>42</w:t>
      </w:r>
      <w:r w:rsidR="00E45F5C">
        <w:rPr>
          <w:rFonts w:ascii="Arial" w:eastAsia="Times New Roman" w:hAnsi="Arial"/>
        </w:rPr>
        <w:t>0</w:t>
      </w:r>
      <w:r w:rsidR="009A09EA" w:rsidRPr="491058BF">
        <w:rPr>
          <w:rFonts w:ascii="Arial" w:eastAsia="Times New Roman" w:hAnsi="Arial"/>
        </w:rPr>
        <w:t xml:space="preserve"> „Dėl fizinių asmenų, pageidaujančių dirbti darbą, tiesiogiai arba netiesiogiai susijusį su geležinkelių transporto eismu, žinių tikrinimo tvarkos aprašo patvirtinimo” (su vėlesniais pakeitimais ir papildymais), kopijas;</w:t>
      </w:r>
    </w:p>
    <w:p w14:paraId="7821B713" w14:textId="7E10EF96"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teisės aktų nustatyta tvarka pildyti statybos darbų žurnalą</w:t>
      </w:r>
      <w:r w:rsidR="00C71B75">
        <w:rPr>
          <w:rFonts w:ascii="Arial" w:eastAsia="Times New Roman" w:hAnsi="Arial"/>
        </w:rPr>
        <w:t xml:space="preserve"> (tuo atveju, kai tai yra būtina);</w:t>
      </w:r>
      <w:r w:rsidR="78F5E482" w:rsidRPr="491058BF">
        <w:rPr>
          <w:rFonts w:ascii="Arial" w:eastAsia="Times New Roman" w:hAnsi="Arial"/>
        </w:rPr>
        <w:t xml:space="preserve"> </w:t>
      </w:r>
    </w:p>
    <w:p w14:paraId="407949EA" w14:textId="39092B66" w:rsidR="009A09EA" w:rsidRPr="0083324E" w:rsidRDefault="48CC9ECA" w:rsidP="491058BF">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Arial" w:hAnsi="Arial"/>
        </w:rPr>
      </w:pPr>
      <w:r w:rsidRPr="6D57F4BA">
        <w:rPr>
          <w:rFonts w:ascii="Arial" w:eastAsia="Times New Roman" w:hAnsi="Arial"/>
        </w:rPr>
        <w:t>kai tam tikrus Darbus atlieka subrangovai, Rangovas įsipareigoja jiems sudaryti sąlygas pildyti statybos darbų žurnalą</w:t>
      </w:r>
      <w:r w:rsidR="1AA72A65" w:rsidRPr="6D57F4BA">
        <w:rPr>
          <w:rFonts w:ascii="Arial" w:eastAsia="Times New Roman" w:hAnsi="Arial"/>
        </w:rPr>
        <w:t xml:space="preserve"> </w:t>
      </w:r>
      <w:r w:rsidR="54CD4B34" w:rsidRPr="6D57F4BA">
        <w:rPr>
          <w:rFonts w:ascii="Arial" w:eastAsia="Times New Roman" w:hAnsi="Arial"/>
        </w:rPr>
        <w:t>(tuo atvej</w:t>
      </w:r>
      <w:r w:rsidR="48198FD7" w:rsidRPr="6D57F4BA">
        <w:rPr>
          <w:rFonts w:ascii="Arial" w:eastAsia="Times New Roman" w:hAnsi="Arial"/>
        </w:rPr>
        <w:t>u</w:t>
      </w:r>
      <w:r w:rsidR="17F58AE4" w:rsidRPr="6D57F4BA">
        <w:rPr>
          <w:rFonts w:ascii="Arial" w:eastAsia="Times New Roman" w:hAnsi="Arial"/>
        </w:rPr>
        <w:t>, kai tai yra būtina)</w:t>
      </w:r>
      <w:r w:rsidRPr="6D57F4BA">
        <w:rPr>
          <w:rFonts w:ascii="Arial" w:eastAsia="Times New Roman" w:hAnsi="Arial"/>
        </w:rPr>
        <w:t>, kad Rangovai galėtų fiksuoti atliktus Darbus kaip to reikalauja teisės aktai;</w:t>
      </w:r>
    </w:p>
    <w:p w14:paraId="08157326" w14:textId="2F2B135A"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matomoje vietoje įrengti stendą su informacija apie vykdomus Darbus ir pakabinti išankstinį pranešimą apie Darbų pradžią</w:t>
      </w:r>
      <w:r w:rsidR="00B50598">
        <w:rPr>
          <w:rFonts w:ascii="Arial" w:eastAsia="Times New Roman" w:hAnsi="Arial"/>
        </w:rPr>
        <w:t xml:space="preserve"> (jei taikoma)</w:t>
      </w:r>
      <w:r w:rsidR="00F53B0C">
        <w:rPr>
          <w:rFonts w:ascii="Arial" w:eastAsia="Times New Roman" w:hAnsi="Arial"/>
        </w:rPr>
        <w:t>;</w:t>
      </w:r>
    </w:p>
    <w:p w14:paraId="39EF23D0" w14:textId="7763B113"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 xml:space="preserve">iki Darbų pradžios aptverti </w:t>
      </w:r>
      <w:r w:rsidR="00F5318A">
        <w:rPr>
          <w:rFonts w:ascii="Arial" w:eastAsia="Times New Roman" w:hAnsi="Arial"/>
        </w:rPr>
        <w:t>Statinio statybos aikštelę</w:t>
      </w:r>
      <w:r w:rsidR="002D1DAE">
        <w:rPr>
          <w:rFonts w:ascii="Arial" w:eastAsia="Times New Roman" w:hAnsi="Arial"/>
        </w:rPr>
        <w:t xml:space="preserve"> </w:t>
      </w:r>
      <w:r w:rsidRPr="491058BF">
        <w:rPr>
          <w:rFonts w:ascii="Arial" w:eastAsia="Times New Roman" w:hAnsi="Arial"/>
        </w:rPr>
        <w:t>pagal teisės aktuose numatytus reikalavimus;</w:t>
      </w:r>
    </w:p>
    <w:p w14:paraId="263DC67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2AF2BBC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lastRenderedPageBreak/>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3D19F21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jeigu tai numatyta Techninėje specifikacijoje ir (arba) Sutarties Specialiosiose sąlygose (ar jų prieduose), parengti bei Sutarties ir teisės aktų nustatyta tvarka suderinti Statinio projektinę dokumentaciją; </w:t>
      </w:r>
    </w:p>
    <w:p w14:paraId="27695CC9" w14:textId="4131D936" w:rsidR="009A09EA" w:rsidRPr="0083324E" w:rsidRDefault="48CC9EC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6D57F4BA">
        <w:rPr>
          <w:rFonts w:ascii="Arial" w:eastAsia="Times New Roman" w:hAnsi="Arial"/>
        </w:rPr>
        <w:t xml:space="preserve">Darbus atlikti pagal Darbų grafiką, kuris turi būti suderintas su Užsakovu ne vėliau kaip per </w:t>
      </w:r>
      <w:r w:rsidR="694E9D23" w:rsidRPr="6D57F4BA">
        <w:rPr>
          <w:rFonts w:ascii="Arial" w:eastAsia="Times New Roman" w:hAnsi="Arial"/>
        </w:rPr>
        <w:t>5 (penkias) darbo</w:t>
      </w:r>
      <w:r w:rsidRPr="6D57F4BA">
        <w:rPr>
          <w:rFonts w:ascii="Arial" w:eastAsia="Times New Roman" w:hAnsi="Arial"/>
        </w:rPr>
        <w:t xml:space="preserve"> dien</w:t>
      </w:r>
      <w:r w:rsidR="694E9D23" w:rsidRPr="6D57F4BA">
        <w:rPr>
          <w:rFonts w:ascii="Arial" w:eastAsia="Times New Roman" w:hAnsi="Arial"/>
        </w:rPr>
        <w:t>as</w:t>
      </w:r>
      <w:r w:rsidRPr="6D57F4BA">
        <w:rPr>
          <w:rFonts w:ascii="Arial" w:eastAsia="Times New Roman" w:hAnsi="Arial"/>
        </w:rPr>
        <w:t xml:space="preserve"> nuo</w:t>
      </w:r>
      <w:r w:rsidR="62C10F23" w:rsidRPr="6D57F4BA">
        <w:rPr>
          <w:rFonts w:ascii="Arial" w:eastAsia="Times New Roman" w:hAnsi="Arial"/>
        </w:rPr>
        <w:t xml:space="preserve"> Užsakovo užsakymo elektroniniu paštu pateikimo Rangovui dienos.</w:t>
      </w:r>
      <w:r w:rsidRPr="6D57F4BA">
        <w:rPr>
          <w:rFonts w:ascii="Arial" w:eastAsia="Times New Roman" w:hAnsi="Arial"/>
        </w:rPr>
        <w:t xml:space="preserve">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20" w:name="_Ref343692819"/>
      <w:bookmarkStart w:id="21" w:name="_Ref131223269"/>
      <w:r w:rsidRPr="6D57F4BA">
        <w:rPr>
          <w:rFonts w:ascii="Arial" w:eastAsia="Times New Roman" w:hAnsi="Arial"/>
        </w:rPr>
        <w:t>.)</w:t>
      </w:r>
      <w:bookmarkEnd w:id="20"/>
      <w:r w:rsidRPr="6D57F4BA">
        <w:rPr>
          <w:rFonts w:ascii="Arial" w:eastAsia="Times New Roman" w:hAnsi="Arial"/>
        </w:rPr>
        <w:t>;</w:t>
      </w:r>
      <w:bookmarkStart w:id="22" w:name="_Ref343692820"/>
    </w:p>
    <w:p w14:paraId="10194B3D" w14:textId="5CA98540"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užtikrinti, kad visu Sutarties galiojimo laikotarpiu Darbų vykdymo grafike</w:t>
      </w:r>
      <w:r w:rsidR="00B53C76" w:rsidRPr="491058BF">
        <w:rPr>
          <w:rFonts w:ascii="Arial" w:eastAsia="Times New Roman" w:hAnsi="Arial"/>
        </w:rPr>
        <w:t xml:space="preserve"> </w:t>
      </w:r>
      <w:r w:rsidRPr="491058BF">
        <w:rPr>
          <w:rFonts w:ascii="Arial" w:eastAsia="Times New Roman" w:hAnsi="Arial"/>
        </w:rPr>
        <w:t>numatytomis darbo dienomis sutartinius įsipareigojimus nepertraukiamai vykdytų pakankamai Rangovo kvalifikuotų darbuotojų</w:t>
      </w:r>
      <w:bookmarkEnd w:id="21"/>
      <w:r w:rsidRPr="491058BF">
        <w:rPr>
          <w:rFonts w:ascii="Arial" w:eastAsia="Times New Roman" w:hAnsi="Arial"/>
        </w:rPr>
        <w:t xml:space="preserve">; </w:t>
      </w:r>
      <w:bookmarkEnd w:id="22"/>
    </w:p>
    <w:p w14:paraId="356809D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įsakymu Nr. ĮS(DI)-71 patvirtintą Geležinkelių transporto eismo pertraukų suteikimo tvarkos aprašą ir kitus galiojančius teisės aktus; </w:t>
      </w:r>
    </w:p>
    <w:p w14:paraId="734DB30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06D8EE8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4B44724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Darbus organizuoti taip, kad jų atlikimas netrikdytų normalaus Užsakovo įmonės darbo;</w:t>
      </w:r>
    </w:p>
    <w:p w14:paraId="1BE0426B" w14:textId="2D396E6E"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Darbus atlikti pagal </w:t>
      </w:r>
      <w:r w:rsidR="00827CF0">
        <w:rPr>
          <w:rFonts w:ascii="Arial" w:eastAsia="Times New Roman" w:hAnsi="Arial"/>
        </w:rPr>
        <w:t xml:space="preserve"> </w:t>
      </w:r>
      <w:r w:rsidR="00823EC1" w:rsidRPr="00823EC1">
        <w:rPr>
          <w:rFonts w:ascii="Arial" w:hAnsi="Arial"/>
        </w:rPr>
        <w:t xml:space="preserve"> Rangovui pateiktą Techninę specifikaciją </w:t>
      </w:r>
      <w:r w:rsidR="00823EC1">
        <w:rPr>
          <w:rFonts w:ascii="Arial" w:hAnsi="Arial"/>
        </w:rPr>
        <w:t>ir</w:t>
      </w:r>
      <w:r w:rsidRPr="491058BF">
        <w:rPr>
          <w:rFonts w:ascii="Arial" w:eastAsia="Times New Roman" w:hAnsi="Arial"/>
        </w:rPr>
        <w:t xml:space="preserve"> Lietuvos Respublikos teisės aktuose nurodytus reikalavimus;</w:t>
      </w:r>
    </w:p>
    <w:p w14:paraId="0560C0B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BCCF42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savo sąskaita, užsisakyti ir atsivežti visas Medžiagas ir Įrangą, reikalingus Sutartyje numatytų Darbų atlikimui;</w:t>
      </w:r>
    </w:p>
    <w:p w14:paraId="30BF82AA" w14:textId="49B9096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 xml:space="preserve">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w:t>
      </w:r>
      <w:r w:rsidR="00905A4D" w:rsidRPr="491058BF">
        <w:rPr>
          <w:rFonts w:ascii="Arial" w:eastAsia="Times New Roman" w:hAnsi="Arial"/>
        </w:rPr>
        <w:t>Darbų vykdymo grafike</w:t>
      </w:r>
      <w:r w:rsidRPr="491058BF">
        <w:rPr>
          <w:rFonts w:ascii="Arial" w:eastAsia="Times New Roman" w:hAnsi="Arial"/>
        </w:rPr>
        <w:t xml:space="preserve">  nustatytų terminų;</w:t>
      </w:r>
    </w:p>
    <w:p w14:paraId="3E048F6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Darbų vykdymui naudoti Medžiagas ir Įrengimus, atitinkančius Techninėje specifikacijoje (projektinėje dokumentacijoje) ir Lietuvos Respublikos teisės aktuose jiems nustatytus reikalavimus; </w:t>
      </w:r>
    </w:p>
    <w:p w14:paraId="4FFDF526"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Užsakovui nurodžius, atidengti konstrukcijas, atlikti konstrukcijų ir kitus bandymus. Jei po to paaiškėja, kad Darbai neatitinka galiojančių statybos normų ir reikalavimų ir / arba Techninės </w:t>
      </w:r>
      <w:r w:rsidRPr="491058BF">
        <w:rPr>
          <w:rFonts w:ascii="Arial" w:eastAsia="Times New Roman" w:hAnsi="Arial"/>
        </w:rPr>
        <w:lastRenderedPageBreak/>
        <w:t>specifikacijos (projektinės dokumentacijos), visas su tuo susijusias išlaidas (tarp jų ir išlaidas, susijusias su atitinkamų defektų šalinimu) apmoka Rangovas;</w:t>
      </w:r>
    </w:p>
    <w:p w14:paraId="5CB29C6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savo sąskaita ištaisyti Darbus, kurie dėl Rangovo kaltės yra netinkamai įvykdyti ir neatitinkantys Sutarties sąlygų (įskaitant Sutarties priedus) reikalavimų;</w:t>
      </w:r>
    </w:p>
    <w:p w14:paraId="4B260C74"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0DB8A87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023AD6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23" w:name="_Ref45005196"/>
      <w:r w:rsidRPr="491058BF">
        <w:rPr>
          <w:rFonts w:ascii="Arial" w:eastAsia="Times New Roman" w:hAnsi="Arial"/>
        </w:rPr>
        <w:t>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savo Darbų atliekas bei statybos šiukšles, išgabenti nepanaudotas Medžiagas, Įrengimus, pašalinti statybinę techniką, sutvarkyti bei atstatyti Darbų metu suardytas statybų aikštelės vietas bei greta esančius Rangovo naudotus statinius / objektus;</w:t>
      </w:r>
      <w:bookmarkEnd w:id="23"/>
    </w:p>
    <w:p w14:paraId="73C02FE4" w14:textId="4E1E3BB1"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2EFA381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savo rizika iškrauti, pagal gamintojo laikymo sąlygas sandėliuoti ir saugoti į objektą pateiktas visas Darbams reikalingas medžiagas, priemones, gaminius, dirbinius, įrenginius, komplektuojančias detales, statybos techniką;</w:t>
      </w:r>
    </w:p>
    <w:p w14:paraId="5047832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28062F6"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vykdyti visus teisėtus ir neprieštaraujančius Sutarties nuostatoms Užsakovo Nurodymus;</w:t>
      </w:r>
    </w:p>
    <w:p w14:paraId="72615CB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1C2FDC0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nenaudoti Užsakovo paslaugų ženklų ar pavadinimo jokioje reklamoje, leidiniuose ar kitur be išankstinio raštiško Užsakovo sutikimo;</w:t>
      </w:r>
    </w:p>
    <w:p w14:paraId="731823A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užtikrinti, kad Užsakovas arba kitas jo raštu įgaliotas asmuo, turėtų priėjimą prie visų vykdomų Darbų ir suteikti jam visas galimybes apžiūrėti atliekamus Darbus, patikrinti ir išbandyti visas naudojamas medžiagas;</w:t>
      </w:r>
    </w:p>
    <w:p w14:paraId="001C78DE" w14:textId="103527BE"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padėti ir suteikti galimybę Užsakovui ar jo įgaliotam asmeniui susipažinti su visais įrašais statybos darbų žurnale</w:t>
      </w:r>
      <w:r w:rsidR="532806EC" w:rsidRPr="491058BF">
        <w:rPr>
          <w:rFonts w:ascii="Arial" w:eastAsia="Times New Roman" w:hAnsi="Arial"/>
        </w:rPr>
        <w:t xml:space="preserve"> (jeigu taikoma)</w:t>
      </w:r>
      <w:r w:rsidRPr="491058BF">
        <w:rPr>
          <w:rFonts w:ascii="Arial" w:eastAsia="Times New Roman" w:hAnsi="Arial"/>
        </w:rPr>
        <w:t xml:space="preserv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5F557CF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sudaryti reikiamas sąlygas, kad Darbų statybos priežiūros funkciją vykdantys asmenys galėtų tinkamai atlikti paslėptų Darbų kokybės kontrolę, t. y. Rangovas privalo informuoti Užsakovą </w:t>
      </w:r>
      <w:r w:rsidRPr="491058BF">
        <w:rPr>
          <w:rFonts w:ascii="Arial" w:eastAsia="Times New Roman" w:hAnsi="Arial"/>
        </w:rPr>
        <w:lastRenderedPageBreak/>
        <w:t>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DA70E67"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raštu informuoti Užsakovą apie statybos techninę priežiūrą atliekančių asmenų veikimą ar neveikimą, kuris trukdo Rangovui vykdyti Darbus;</w:t>
      </w:r>
    </w:p>
    <w:p w14:paraId="3CE0806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0BA9BF9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0A26C53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per Užsakovo nustatytą terminą atlyginti Užsakovui visus nuostolius ar žalą, susidariusius dėl Rangovo netinkamo Darbų pagal Sutartį įvykdymo arba nevykdymo;</w:t>
      </w:r>
    </w:p>
    <w:p w14:paraId="0C698B6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užtikrinti, kad Sutarties vykdymo metu Rangovo ir jo subrangovų  tiekiamos prekės, paslaugos ar darbai nekels grėsmės nacionaliniam saugumui (taikoma, kai Sutarties objektas, susijęs su  nacionaliniu saugumu); </w:t>
      </w:r>
    </w:p>
    <w:p w14:paraId="4815CAE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nedelsiant informuoti Užsakovą apie Sutarties galiojimo metu atsiradusias aplinkybes, dėl kurių Sutartis gali neatitikti nacionalinio saugumo interesų (taikoma, kai Sutarties objektas, susijęs su  nacionaliniu saugumu);</w:t>
      </w:r>
    </w:p>
    <w:p w14:paraId="0714F920" w14:textId="63963A8D"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vadovaujantis galiojančiais teisės aktais, mokėti mokesčius už naudojimąsi geležinkelių infrastruktūra ir keliais</w:t>
      </w:r>
      <w:r w:rsidR="006D7A0D">
        <w:rPr>
          <w:rFonts w:ascii="Arial" w:eastAsia="Times New Roman" w:hAnsi="Arial"/>
        </w:rPr>
        <w:t xml:space="preserve"> (jei taikoma)</w:t>
      </w:r>
      <w:r w:rsidRPr="491058BF">
        <w:rPr>
          <w:rFonts w:ascii="Arial" w:eastAsia="Times New Roman" w:hAnsi="Arial"/>
        </w:rPr>
        <w:t>;</w:t>
      </w:r>
    </w:p>
    <w:p w14:paraId="4AA5FCDE" w14:textId="77777777" w:rsidR="009A09EA" w:rsidRPr="0083324E" w:rsidRDefault="009A09EA" w:rsidP="009A09EA">
      <w:pPr>
        <w:numPr>
          <w:ilvl w:val="1"/>
          <w:numId w:val="14"/>
        </w:numPr>
        <w:tabs>
          <w:tab w:val="left" w:pos="-14175"/>
          <w:tab w:val="left" w:pos="-13749"/>
        </w:tabs>
        <w:suppressAutoHyphens/>
        <w:autoSpaceDN w:val="0"/>
        <w:spacing w:after="0" w:line="240" w:lineRule="auto"/>
        <w:jc w:val="both"/>
        <w:textAlignment w:val="baseline"/>
        <w:rPr>
          <w:rFonts w:ascii="Arial" w:hAnsi="Arial"/>
        </w:rPr>
      </w:pPr>
      <w:r w:rsidRPr="0083324E">
        <w:rPr>
          <w:rFonts w:ascii="Arial" w:hAnsi="Arial"/>
        </w:rPr>
        <w:t>Rangovas turi ir kitas šioje Sutartyje ir Lietuvos Respublikoje galiojančiuose teisės aktuose numatytas teises ir pareigas.</w:t>
      </w:r>
    </w:p>
    <w:p w14:paraId="5CE2ABFC" w14:textId="77777777" w:rsidR="009A09EA" w:rsidRPr="0083324E" w:rsidRDefault="009A09EA" w:rsidP="009A09EA">
      <w:pPr>
        <w:suppressAutoHyphens/>
        <w:autoSpaceDN w:val="0"/>
        <w:spacing w:after="0" w:line="240" w:lineRule="auto"/>
        <w:jc w:val="both"/>
        <w:textAlignment w:val="baseline"/>
        <w:rPr>
          <w:rFonts w:ascii="Arial" w:eastAsia="Times New Roman" w:hAnsi="Arial"/>
          <w:lang w:eastAsia="lt-LT"/>
        </w:rPr>
      </w:pPr>
    </w:p>
    <w:p w14:paraId="7EECCC7E"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jc w:val="both"/>
        <w:textAlignment w:val="baseline"/>
        <w:rPr>
          <w:rFonts w:ascii="Arial" w:eastAsia="Times New Roman" w:hAnsi="Arial"/>
          <w:b/>
          <w:bCs/>
        </w:rPr>
      </w:pPr>
      <w:r w:rsidRPr="0083324E">
        <w:rPr>
          <w:rFonts w:ascii="Arial" w:eastAsia="Times New Roman" w:hAnsi="Arial"/>
          <w:b/>
          <w:bCs/>
        </w:rPr>
        <w:t>UŽSAKOVO TEISĖS IR PAREIGOS</w:t>
      </w:r>
    </w:p>
    <w:p w14:paraId="5D6DF7D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Užsakovas turi teisę:</w:t>
      </w:r>
    </w:p>
    <w:p w14:paraId="5EC97C2C" w14:textId="1D3276D3"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bet kuriuo Sutarties vykdymo momentu kontroliuoti ir prižiūrėti atliekamų Darbų eigą ir kokybę, Darbų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Pr="0083324E">
        <w:rPr>
          <w:rFonts w:ascii="Arial" w:hAnsi="Arial"/>
        </w:rPr>
        <w:fldChar w:fldCharType="begin"/>
      </w:r>
      <w:r w:rsidRPr="0083324E">
        <w:rPr>
          <w:rFonts w:ascii="Arial" w:hAnsi="Arial"/>
        </w:rPr>
        <w:instrText>REF _Ref45009701</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12.11</w:t>
      </w:r>
      <w:r w:rsidRPr="0083324E">
        <w:rPr>
          <w:rFonts w:ascii="Arial" w:hAnsi="Arial"/>
        </w:rPr>
        <w:fldChar w:fldCharType="end"/>
      </w:r>
      <w:r w:rsidRPr="0083324E">
        <w:rPr>
          <w:rFonts w:ascii="Arial" w:eastAsia="Times New Roman" w:hAnsi="Arial"/>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72AD7CF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teikti Rangovui pastabas, pasiūlymus, pageidavimus bei Nurodymus dėl Darbų atlikimo tvarkos;</w:t>
      </w:r>
    </w:p>
    <w:p w14:paraId="04A13AC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kviesti nepriklausomus ekspertus atliktų Darbų kokybei įvertinti, kurių išvados Šalims turėtų privalomą reikšmę;</w:t>
      </w:r>
    </w:p>
    <w:p w14:paraId="385791D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išskaityti Rangovui priskaičiuotas netesybas iš Rangovui mokėtinų sumų;</w:t>
      </w:r>
    </w:p>
    <w:p w14:paraId="1281F65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laikantis Sutartyje nustatytos tvarkos, derinti bei teikti pastabas Rangovo parengtai projektinei dokumentacijai;</w:t>
      </w:r>
    </w:p>
    <w:p w14:paraId="1ED515C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sulaikyti pagal Sutartį privalomus atlikti mokėjimus Rangovui, jeigu:</w:t>
      </w:r>
    </w:p>
    <w:p w14:paraId="6FB1D593" w14:textId="77777777" w:rsidR="009A09EA" w:rsidRPr="0083324E" w:rsidRDefault="009A09EA" w:rsidP="009A09EA">
      <w:pPr>
        <w:numPr>
          <w:ilvl w:val="3"/>
          <w:numId w:val="14"/>
        </w:numPr>
        <w:tabs>
          <w:tab w:val="left" w:pos="993"/>
          <w:tab w:val="left" w:pos="1728"/>
        </w:tabs>
        <w:suppressAutoHyphens/>
        <w:autoSpaceDE w:val="0"/>
        <w:autoSpaceDN w:val="0"/>
        <w:spacing w:after="0" w:line="240" w:lineRule="auto"/>
        <w:ind w:left="851" w:hanging="851"/>
        <w:jc w:val="both"/>
        <w:textAlignment w:val="baseline"/>
        <w:rPr>
          <w:rFonts w:ascii="Arial" w:eastAsia="Times New Roman" w:hAnsi="Arial"/>
        </w:rPr>
      </w:pPr>
      <w:r w:rsidRPr="0083324E">
        <w:rPr>
          <w:rFonts w:ascii="Arial" w:eastAsia="Times New Roman" w:hAnsi="Arial"/>
        </w:rPr>
        <w:t>Rangovo atlikti Darbai turi trūkumų/defektų. Šiuo atveju sulaikoma suma lygi Darbų, turinčių defektų/trūkumų, vertei; mokėjimas sulaikomas iki Darbų trūkumų/defektų tinkamo pašalinimo;</w:t>
      </w:r>
    </w:p>
    <w:p w14:paraId="145B5786" w14:textId="497E0C58" w:rsidR="009A09EA" w:rsidRPr="0083324E" w:rsidRDefault="009A09EA" w:rsidP="009A09EA">
      <w:pPr>
        <w:numPr>
          <w:ilvl w:val="3"/>
          <w:numId w:val="14"/>
        </w:numPr>
        <w:tabs>
          <w:tab w:val="left" w:pos="993"/>
          <w:tab w:val="left" w:pos="1728"/>
        </w:tabs>
        <w:suppressAutoHyphens/>
        <w:autoSpaceDE w:val="0"/>
        <w:autoSpaceDN w:val="0"/>
        <w:spacing w:after="0" w:line="240" w:lineRule="auto"/>
        <w:ind w:left="851" w:hanging="851"/>
        <w:jc w:val="both"/>
        <w:textAlignment w:val="baseline"/>
        <w:rPr>
          <w:rFonts w:ascii="Arial" w:hAnsi="Arial"/>
        </w:rPr>
      </w:pPr>
      <w:r w:rsidRPr="0083324E">
        <w:rPr>
          <w:rFonts w:ascii="Arial" w:eastAsia="Times New Roman" w:hAnsi="Arial"/>
        </w:rPr>
        <w:t>Rangovas nesilaiko Sutartyje (kalendoriniame darbų vykdymo grafike</w:t>
      </w:r>
      <w:r w:rsidRPr="0083324E">
        <w:rPr>
          <w:rFonts w:ascii="Arial" w:hAnsi="Arial"/>
        </w:rPr>
        <w:t>)</w:t>
      </w:r>
      <w:r w:rsidRPr="0083324E">
        <w:rPr>
          <w:rFonts w:ascii="Arial" w:eastAsia="Times New Roman" w:hAnsi="Arial"/>
        </w:rPr>
        <w:t>) nurodytų terminų; mokėjimas sulaikomas iki atsilikimo nuo nustatytų terminų pašalinimo;</w:t>
      </w:r>
    </w:p>
    <w:p w14:paraId="0F39718C" w14:textId="77777777" w:rsidR="009A09EA" w:rsidRPr="0083324E" w:rsidRDefault="009A09EA" w:rsidP="009A09EA">
      <w:pPr>
        <w:numPr>
          <w:ilvl w:val="3"/>
          <w:numId w:val="14"/>
        </w:numPr>
        <w:tabs>
          <w:tab w:val="left" w:pos="993"/>
          <w:tab w:val="left" w:pos="1728"/>
        </w:tabs>
        <w:suppressAutoHyphens/>
        <w:autoSpaceDE w:val="0"/>
        <w:autoSpaceDN w:val="0"/>
        <w:spacing w:after="0" w:line="240" w:lineRule="auto"/>
        <w:ind w:left="851" w:hanging="851"/>
        <w:jc w:val="both"/>
        <w:textAlignment w:val="baseline"/>
        <w:rPr>
          <w:rFonts w:ascii="Arial" w:eastAsia="Times New Roman" w:hAnsi="Arial"/>
        </w:rPr>
      </w:pPr>
      <w:r w:rsidRPr="0083324E">
        <w:rPr>
          <w:rFonts w:ascii="Arial" w:eastAsia="Times New Roman" w:hAnsi="Arial"/>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29C5AE6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before="120" w:after="0" w:line="240" w:lineRule="auto"/>
        <w:ind w:left="709" w:hanging="709"/>
        <w:jc w:val="both"/>
        <w:textAlignment w:val="baseline"/>
        <w:rPr>
          <w:rFonts w:ascii="Arial" w:eastAsia="Times New Roman" w:hAnsi="Arial"/>
        </w:rPr>
      </w:pPr>
      <w:r w:rsidRPr="0083324E">
        <w:rPr>
          <w:rFonts w:ascii="Arial" w:eastAsia="Times New Roman" w:hAnsi="Arial"/>
        </w:rPr>
        <w:t>Užsakovas įsipareigoja:</w:t>
      </w:r>
    </w:p>
    <w:p w14:paraId="1FBF5A4A"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pateikti Rangovui Darbams atlikti reikalingą projektinę dokumentaciją, t. y. Projektą ir Statybą leidžiantį dokumentą. Ši dokumentacija Rangovui perduodama Šalims pasirašant perdavimo – priėmimo aktą;</w:t>
      </w:r>
    </w:p>
    <w:p w14:paraId="0AF7925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bendradarbiauti bei pateikti Rangovui visą jo turimą dokumentaciją ir (ar) informaciją, būtiną tinkamam Sutarties įgyvendinimui;</w:t>
      </w:r>
    </w:p>
    <w:p w14:paraId="56B4E133" w14:textId="1747746D"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užtikrinti statybos techninę priežiūrą pagal galiojančių Lietuvos Respublikos teisės aktų reikalavimus. Iki Darbų vykdymo pradžios techniniu prižiūrėtoju (jei taikoma)</w:t>
      </w:r>
      <w:r w:rsidRPr="491058BF">
        <w:rPr>
          <w:rFonts w:ascii="Arial" w:hAnsi="Arial"/>
        </w:rPr>
        <w:t xml:space="preserve"> </w:t>
      </w:r>
      <w:r w:rsidRPr="491058BF">
        <w:rPr>
          <w:rFonts w:ascii="Arial" w:eastAsia="Times New Roman" w:hAnsi="Arial"/>
        </w:rPr>
        <w:t>skiriamas atitinkamą kvalifikacinį atestatą turintis Užsakovo darbuotojas arba įmonės, teikiančios darbų techninės priežiūros paslaugas, darbuotojas</w:t>
      </w:r>
      <w:r w:rsidR="00B33BE2">
        <w:rPr>
          <w:rFonts w:ascii="Arial" w:eastAsia="Times New Roman" w:hAnsi="Arial"/>
        </w:rPr>
        <w:t>;</w:t>
      </w:r>
    </w:p>
    <w:p w14:paraId="74304F1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Sutartyje nustatyta tvarka priimti pagal Sutartį tinkamai atliktus Darbus;</w:t>
      </w:r>
    </w:p>
    <w:p w14:paraId="7C5654C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Sutartyje nustatyta tvarka sumokėti Rangovui Sutartyje nurodytą kainą už tinkamai atliktus ir perduotus Darbus;</w:t>
      </w:r>
    </w:p>
    <w:p w14:paraId="1700590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pastebėjus ir užfiksavus raštu Darbų defektus, nedelsiant pranešti apie tai Rangovui;</w:t>
      </w:r>
    </w:p>
    <w:p w14:paraId="036319B7"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 vėliau kaip per 7 (septynias) kalendorines dienas nuo Sutarties įsigaliojimo dienos perduoti Rangovui statybvietę visam Darbų vykdymo laikotarpiui.</w:t>
      </w:r>
    </w:p>
    <w:p w14:paraId="0BDE2440" w14:textId="77777777" w:rsidR="009A09EA" w:rsidRPr="0083324E" w:rsidRDefault="009A09EA" w:rsidP="009A09EA">
      <w:pPr>
        <w:numPr>
          <w:ilvl w:val="1"/>
          <w:numId w:val="14"/>
        </w:numPr>
        <w:tabs>
          <w:tab w:val="left" w:pos="-14175"/>
          <w:tab w:val="left" w:pos="-13749"/>
        </w:tabs>
        <w:suppressAutoHyphens/>
        <w:autoSpaceDN w:val="0"/>
        <w:spacing w:before="120" w:after="0" w:line="240" w:lineRule="auto"/>
        <w:jc w:val="both"/>
        <w:textAlignment w:val="baseline"/>
        <w:rPr>
          <w:rFonts w:ascii="Arial" w:hAnsi="Arial"/>
        </w:rPr>
      </w:pPr>
      <w:r w:rsidRPr="0083324E">
        <w:rPr>
          <w:rFonts w:ascii="Arial" w:hAnsi="Arial"/>
        </w:rPr>
        <w:t>Užsakovas turi ir kitas šioje Sutartyje ir Lietuvos Respublikoje galiojančiuose teisės aktuose numatytas teises ir pareigas.</w:t>
      </w:r>
    </w:p>
    <w:p w14:paraId="64216983" w14:textId="77777777" w:rsidR="009A09EA" w:rsidRPr="0083324E" w:rsidRDefault="009A09EA" w:rsidP="009A09EA">
      <w:pPr>
        <w:suppressAutoHyphens/>
        <w:autoSpaceDE w:val="0"/>
        <w:autoSpaceDN w:val="0"/>
        <w:spacing w:after="0" w:line="240" w:lineRule="auto"/>
        <w:ind w:firstLine="312"/>
        <w:jc w:val="both"/>
        <w:textAlignment w:val="baseline"/>
        <w:rPr>
          <w:rFonts w:ascii="Arial" w:eastAsia="Times New Roman" w:hAnsi="Arial"/>
          <w:bCs/>
        </w:rPr>
      </w:pPr>
    </w:p>
    <w:p w14:paraId="70D9C49E"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jc w:val="both"/>
        <w:textAlignment w:val="baseline"/>
        <w:rPr>
          <w:rFonts w:ascii="Arial" w:eastAsia="Times New Roman" w:hAnsi="Arial"/>
          <w:b/>
          <w:bCs/>
        </w:rPr>
      </w:pPr>
      <w:r w:rsidRPr="0083324E">
        <w:rPr>
          <w:rFonts w:ascii="Arial" w:eastAsia="Times New Roman" w:hAnsi="Arial"/>
          <w:b/>
          <w:bCs/>
        </w:rPr>
        <w:t>DARBŲ EIGA, ĮRENGIMAI IR MEDŽIAGOS</w:t>
      </w:r>
    </w:p>
    <w:p w14:paraId="6D58CF2A"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0310828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B6B7FA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yra atsakingas už pasitelkiamų asmenų atvežimą į Darbo vietą ir išvežimą iš jos, už jų apgyvendinimą, išlaikymą, darbuotojų saugą ir sveikatą.</w:t>
      </w:r>
    </w:p>
    <w:p w14:paraId="560C2B7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2BED4FC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Visa Rangovo naudojama Darbams atlikti įranga, įrengimai ir mechanizmai privalo atitikti galiojančių Lietuvos Respublikos teisės aktų reikalavimus.</w:t>
      </w:r>
    </w:p>
    <w:p w14:paraId="4A193D75" w14:textId="77777777" w:rsidR="009A09EA" w:rsidRPr="0083324E" w:rsidRDefault="009A09EA" w:rsidP="009A09EA">
      <w:pPr>
        <w:suppressAutoHyphens/>
        <w:autoSpaceDE w:val="0"/>
        <w:autoSpaceDN w:val="0"/>
        <w:spacing w:after="0" w:line="240" w:lineRule="auto"/>
        <w:ind w:firstLine="312"/>
        <w:jc w:val="both"/>
        <w:textAlignment w:val="baseline"/>
        <w:rPr>
          <w:rFonts w:ascii="Arial" w:eastAsia="Times New Roman" w:hAnsi="Arial"/>
          <w:bCs/>
        </w:rPr>
      </w:pPr>
    </w:p>
    <w:p w14:paraId="4557A0FF"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hAnsi="Arial"/>
          <w:lang w:val="en-US"/>
        </w:rPr>
      </w:pPr>
      <w:bookmarkStart w:id="24" w:name="_Ref42457452"/>
      <w:bookmarkStart w:id="25" w:name="_Hlk22630181"/>
      <w:r w:rsidRPr="0083324E">
        <w:rPr>
          <w:rFonts w:ascii="Arial" w:eastAsia="Times New Roman" w:hAnsi="Arial"/>
          <w:b/>
          <w:bCs/>
        </w:rPr>
        <w:t>SAUGA</w:t>
      </w:r>
      <w:r w:rsidRPr="0083324E">
        <w:rPr>
          <w:rFonts w:ascii="Arial" w:eastAsia="Times New Roman" w:hAnsi="Arial"/>
          <w:b/>
          <w:bCs/>
          <w:color w:val="000000"/>
        </w:rPr>
        <w:t xml:space="preserve"> DARBŲ VYKDYMO METU</w:t>
      </w:r>
      <w:bookmarkEnd w:id="24"/>
    </w:p>
    <w:p w14:paraId="4DC83B4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rPr>
        <w:t>Rangovas</w:t>
      </w:r>
      <w:r w:rsidRPr="0083324E">
        <w:rPr>
          <w:rFonts w:ascii="Arial" w:eastAsia="Times New Roman" w:hAnsi="Arial"/>
          <w:color w:val="000000"/>
        </w:rPr>
        <w:t xml:space="preserve"> užtikrina, kad Rangovo darbuotojai ir pasitelkiami asmenys, atlikdami Sutartyje numatytus Darbus: </w:t>
      </w:r>
    </w:p>
    <w:p w14:paraId="1596775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486E3EE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būtų aprūpinti kolektyvinėmis (jeigu yra poreikis)</w:t>
      </w:r>
      <w:r w:rsidRPr="0083324E">
        <w:rPr>
          <w:rFonts w:ascii="Arial" w:hAnsi="Arial"/>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83324E">
        <w:rPr>
          <w:rFonts w:ascii="Arial" w:eastAsia="Times New Roman" w:hAnsi="Arial"/>
        </w:rPr>
        <w:t>;</w:t>
      </w:r>
    </w:p>
    <w:p w14:paraId="48709B2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jei Rangovo ir jo pasitelktų asmenų </w:t>
      </w:r>
      <w:r w:rsidRPr="0083324E">
        <w:rPr>
          <w:rFonts w:ascii="Arial" w:hAnsi="Arial"/>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22FE1D7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 jei Rangovo ir jo pasitelktų asmenų </w:t>
      </w:r>
      <w:r w:rsidRPr="0083324E">
        <w:rPr>
          <w:rFonts w:ascii="Arial" w:hAnsi="Arial"/>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sidRPr="0083324E">
        <w:rPr>
          <w:rFonts w:ascii="Arial" w:eastAsia="Times New Roman" w:hAnsi="Arial"/>
        </w:rPr>
        <w:t>;</w:t>
      </w:r>
    </w:p>
    <w:p w14:paraId="09BC107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Savo darbdavio nustatyta tvarka </w:t>
      </w:r>
      <w:r w:rsidRPr="0083324E">
        <w:rPr>
          <w:rFonts w:ascii="Arial" w:hAnsi="Arial"/>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3" w:history="1">
        <w:r w:rsidRPr="0083324E">
          <w:rPr>
            <w:rFonts w:ascii="Arial" w:hAnsi="Arial"/>
            <w:color w:val="0070C0"/>
            <w:u w:val="single"/>
          </w:rPr>
          <w:t>http://www.litrail.lt/sauga-ir-aplinkosauga</w:t>
        </w:r>
      </w:hyperlink>
      <w:r w:rsidRPr="0083324E">
        <w:rPr>
          <w:rFonts w:ascii="Arial" w:eastAsia="Times New Roman" w:hAnsi="Arial"/>
        </w:rPr>
        <w:t>;</w:t>
      </w:r>
    </w:p>
    <w:p w14:paraId="0ED0FA6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0223125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Palaikys tvarką ir švarą </w:t>
      </w:r>
      <w:r w:rsidRPr="0083324E">
        <w:rPr>
          <w:rFonts w:ascii="Arial" w:hAnsi="Arial"/>
        </w:rPr>
        <w:t>darbo zonoje, tinkamai sandėliuos medžiagas, darbo įrenginius, nepaliks jų be priežiūros;</w:t>
      </w:r>
    </w:p>
    <w:p w14:paraId="1683740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rPr>
        <w:t>Tinkamai tvarkys susidarančias atliekas, jas rūšiuos į tam skirtus konteinerius ir laiku perduos atliekų tvarkytojams;</w:t>
      </w:r>
    </w:p>
    <w:p w14:paraId="4C0774B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rPr>
        <w:t>Vykdys kompetentingų Užsakovo atstovų teisėtus nurodymus darbuotojų saugos ir sveikatos klausimais;</w:t>
      </w:r>
    </w:p>
    <w:p w14:paraId="551522C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rPr>
        <w:t xml:space="preserve">Darbų atlikimo pavojingas zonas, </w:t>
      </w:r>
      <w:r w:rsidRPr="0083324E">
        <w:rPr>
          <w:rFonts w:ascii="Arial" w:hAnsi="Arial"/>
          <w:lang w:eastAsia="lt-LT"/>
        </w:rPr>
        <w:t>kuriose gali veikti (atsirasti) pavojingi ir/arba kenksmingi veiksniai, aptvers signaliniais aptvarais ir paženklins saugos ir sveikatos apsaugos ženklais arba kitaip aiškiai pažymės, kad į jas nepatektų pašaliniai asmenys.</w:t>
      </w:r>
    </w:p>
    <w:p w14:paraId="26E378F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w:t>
      </w:r>
      <w:r w:rsidRPr="0083324E">
        <w:rPr>
          <w:rFonts w:ascii="Arial" w:eastAsia="Times New Roman" w:hAnsi="Arial"/>
        </w:rPr>
        <w:lastRenderedPageBreak/>
        <w:t xml:space="preserve">(įsakymu, potvarkiu, susitarimo protokolu, ar kitu vietiniu (lokaliniu) teisės aktu) apie tai informuojant Užsakovą ir pateikiant atitinkamo dokumento kopiją. </w:t>
      </w:r>
    </w:p>
    <w:p w14:paraId="7FA48BA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68F2D8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Rangovas Sutarties vykdymo metu privalo organizuoti ir užtikrinti savo transporto priemonių ir kitų judančių mechanizmų saugų judėjimą </w:t>
      </w:r>
      <w:r w:rsidRPr="0083324E">
        <w:rPr>
          <w:rFonts w:ascii="Arial" w:hAnsi="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Pr="0083324E">
        <w:rPr>
          <w:rFonts w:ascii="Arial" w:eastAsia="Times New Roman" w:hAnsi="Arial"/>
        </w:rPr>
        <w:t xml:space="preserve"> </w:t>
      </w:r>
    </w:p>
    <w:p w14:paraId="1DD3AC5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sidRPr="0083324E">
        <w:rPr>
          <w:rFonts w:ascii="Arial" w:eastAsia="Times New Roman" w:hAnsi="Arial"/>
        </w:rPr>
        <w:t>riktui</w:t>
      </w:r>
      <w:proofErr w:type="spellEnd"/>
      <w:r w:rsidRPr="0083324E">
        <w:rPr>
          <w:rFonts w:ascii="Arial" w:eastAsia="Times New Roman" w:hAnsi="Arial"/>
        </w:rPr>
        <w:t xml:space="preserve"> ir kitais avariniais atvejais. </w:t>
      </w:r>
    </w:p>
    <w:p w14:paraId="5C86E32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3DC4A0A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3B536EC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0ACD687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Rangovas turi nedelsiant pranešti Užsakovui (</w:t>
      </w:r>
      <w:hyperlink r:id="rId14" w:history="1">
        <w:r w:rsidRPr="0083324E">
          <w:rPr>
            <w:rFonts w:ascii="Arial" w:eastAsia="Times New Roman" w:hAnsi="Arial"/>
            <w:color w:val="0000FF"/>
            <w:u w:val="single"/>
          </w:rPr>
          <w:t>sauga@litrail.lt</w:t>
        </w:r>
      </w:hyperlink>
      <w:r w:rsidRPr="0083324E">
        <w:rPr>
          <w:rFonts w:ascii="Arial" w:eastAsia="Times New Roman" w:hAnsi="Arial"/>
        </w:rPr>
        <w:t xml:space="preserve">, </w:t>
      </w:r>
      <w:hyperlink r:id="rId15" w:history="1">
        <w:r w:rsidRPr="0083324E">
          <w:rPr>
            <w:rFonts w:ascii="Arial" w:eastAsia="Times New Roman" w:hAnsi="Arial"/>
            <w:color w:val="0000FF"/>
            <w:u w:val="single"/>
          </w:rPr>
          <w:t>dss@litrail.lt</w:t>
        </w:r>
      </w:hyperlink>
      <w:r w:rsidRPr="0083324E">
        <w:rPr>
          <w:rFonts w:ascii="Arial" w:eastAsia="Times New Roman" w:hAnsi="Arial"/>
        </w:rPr>
        <w:t xml:space="preserve">) apie bet kokį nelaimingą įvykį, sužeidimą arba incidentą, geležinkelių transporto katastrofą, eismo įvykį, riktą ar apie žalą, daromą ar padarytą Užsakovo ar Rangovo darbuotojams, samdomiems asmenims ar turtui. </w:t>
      </w:r>
    </w:p>
    <w:p w14:paraId="052C679C"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138F73C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0158BA2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Rangovas įsipareigoja </w:t>
      </w:r>
      <w:r w:rsidRPr="0083324E">
        <w:rPr>
          <w:rFonts w:ascii="Arial" w:hAnsi="Arial"/>
        </w:rPr>
        <w:t>iki Sutartimi sulygtų Darbų pradžios:</w:t>
      </w:r>
    </w:p>
    <w:p w14:paraId="43E99054"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hAnsi="Arial"/>
        </w:rPr>
        <w:t>parengti darbų technologijos (vykdymo) projektą, kuriame numatomos konkrečios priemonės, užtikrinančios darbuotojų saugą ir sveikatą, eismo saugą, priešgaisrinę saugą, aplinkosaugą Darbų metu ir pateikti Užsakovui;</w:t>
      </w:r>
    </w:p>
    <w:p w14:paraId="7252C885"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hAnsi="Arial"/>
        </w:rPr>
        <w:t>su Užsakovu įforminti ir gauti aktą-leidimą, kuriame Užsakovo numatytos priemonės, užtikrinančios darbuotojų saugą ir sveikatą;</w:t>
      </w:r>
    </w:p>
    <w:p w14:paraId="6CE39218"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hAnsi="Arial"/>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7168A59E"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hAnsi="Arial"/>
        </w:rPr>
        <w:t>pateikti Užsakovui pasitelkiamų trečiųjų asmenų (subrangovų) sąrašą ir darbo eigoje nuolat informuoti Užsakovą apie pasikeitusius trečiuosius asmenis (subrangovus).</w:t>
      </w:r>
    </w:p>
    <w:p w14:paraId="56A684D3" w14:textId="77777777" w:rsidR="009A09EA" w:rsidRPr="0083324E" w:rsidRDefault="009A09EA" w:rsidP="009A09EA">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b/>
          <w:bCs/>
        </w:rPr>
      </w:pPr>
    </w:p>
    <w:p w14:paraId="4D42782E"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bookmarkStart w:id="26" w:name="_Ref42460649"/>
      <w:bookmarkEnd w:id="25"/>
      <w:r w:rsidRPr="0083324E">
        <w:rPr>
          <w:rFonts w:ascii="Arial" w:eastAsia="Times New Roman" w:hAnsi="Arial"/>
          <w:b/>
          <w:bCs/>
        </w:rPr>
        <w:t>DARBŲ PERDAVIMAS IR PRIĖMIMAS</w:t>
      </w:r>
      <w:bookmarkEnd w:id="26"/>
    </w:p>
    <w:p w14:paraId="0A095B4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lastRenderedPageBreak/>
        <w:t xml:space="preserve">Darbai laikomi užbaigti, kai tinkamai įvykdyti visi Darbai, pašalinti visi nustatyti defektai, užpildytas statybos darbų žurnalas, pateiktos išpildomosios nuotraukos ir skaitmeninės jų kopijos „Autodesk® </w:t>
      </w:r>
      <w:proofErr w:type="spellStart"/>
      <w:r w:rsidRPr="491058BF">
        <w:rPr>
          <w:rFonts w:ascii="Arial" w:eastAsia="Times New Roman" w:hAnsi="Arial"/>
        </w:rPr>
        <w:t>AutoCad</w:t>
      </w:r>
      <w:proofErr w:type="spellEnd"/>
      <w:r w:rsidRPr="491058BF">
        <w:rPr>
          <w:rFonts w:ascii="Arial" w:eastAsia="Times New Roman" w:hAnsi="Arial"/>
        </w:rPr>
        <w:t xml:space="preserve">®“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23FF48C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1396A9B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Į atliktų Darbų perdavimo-priėmimo aktus įtraukiamos visos Rangovui pagal Sutarties nuostatas už atliktus Darbus, mokėtinos sumos.</w:t>
      </w:r>
    </w:p>
    <w:p w14:paraId="15F8D12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Priimant Darbus pagal tarpinius atliktų Darbų aktus, Užsakovas turi teisę pareikšti Rangovui reikalavimą dėl defektų pašalinimo ir vėliau, iki galutinio atliktų Darbų akto pasirašymo.</w:t>
      </w:r>
    </w:p>
    <w:p w14:paraId="057BB310" w14:textId="03AC728D"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sidRPr="491058BF">
        <w:rPr>
          <w:rFonts w:ascii="Arial" w:eastAsia="Times New Roman" w:hAnsi="Arial"/>
        </w:rPr>
        <w:t>inter</w:t>
      </w:r>
      <w:proofErr w:type="spellEnd"/>
      <w:r w:rsidRPr="491058BF">
        <w:rPr>
          <w:rFonts w:ascii="Arial" w:eastAsia="Times New Roman" w:hAnsi="Arial"/>
        </w:rPr>
        <w:t xml:space="preserve"> alia yra ir šios aplinkybės: Rangovas tinkamai neužpildė statybos darbų žurnalo, nepateikė reikiamų sertifikatų, eksploatacinių savybių deklaracijas ir/ar kitų dokumentų  .</w:t>
      </w:r>
    </w:p>
    <w:p w14:paraId="759118A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5A6B55B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2C5582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47D2B85D" w14:textId="3D61098E"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rsidRPr="0083324E">
        <w:rPr>
          <w:rFonts w:ascii="Arial" w:hAnsi="Arial"/>
        </w:rPr>
        <w:fldChar w:fldCharType="begin"/>
      </w:r>
      <w:r w:rsidRPr="0083324E">
        <w:rPr>
          <w:rFonts w:ascii="Arial" w:hAnsi="Arial"/>
        </w:rPr>
        <w:instrText>REF _Ref44966066</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11.2</w:t>
      </w:r>
      <w:r w:rsidRPr="0083324E">
        <w:rPr>
          <w:rFonts w:ascii="Arial" w:hAnsi="Arial"/>
        </w:rPr>
        <w:fldChar w:fldCharType="end"/>
      </w:r>
      <w:r w:rsidRPr="0083324E">
        <w:rPr>
          <w:rFonts w:ascii="Arial" w:eastAsia="Times New Roman" w:hAnsi="Arial"/>
        </w:rPr>
        <w:t xml:space="preserve"> punktu, surašomas defektinis aktas.  </w:t>
      </w:r>
    </w:p>
    <w:p w14:paraId="79F7A17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Užsakovas, priimdamas Darbus, sprendžia, ar Darbai buvo padaryti pagal šios Sutarties sąlygas ir ar atitinka Užsakovo reikalavimus.</w:t>
      </w:r>
    </w:p>
    <w:p w14:paraId="2BFA890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Šalys susitaria, kad Darbų ar jų dalies, etapo atlikimo terminai yra esminė Sutarties sąlyga.</w:t>
      </w:r>
    </w:p>
    <w:p w14:paraId="4568BFB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Nei tarpinių, nei galutinio Darbų perdavimo – priėmimo akto pasirašymas neturi įtakos Rangovo atsakomybei už Darbų rezultato tinkamumą.</w:t>
      </w:r>
    </w:p>
    <w:p w14:paraId="5E8FC35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Darbų atsitiktinio žuvimo ir sugedimo rizika pereina Užsakovui Šalims pasirašius baigiamąjį darbų perdavimo – priėmimo aktą.</w:t>
      </w:r>
    </w:p>
    <w:p w14:paraId="4C44F396" w14:textId="77777777" w:rsidR="009A09EA" w:rsidRPr="0083324E" w:rsidRDefault="009A09EA" w:rsidP="009A09EA">
      <w:pPr>
        <w:suppressAutoHyphens/>
        <w:autoSpaceDE w:val="0"/>
        <w:autoSpaceDN w:val="0"/>
        <w:spacing w:after="0" w:line="240" w:lineRule="auto"/>
        <w:ind w:firstLine="312"/>
        <w:jc w:val="both"/>
        <w:textAlignment w:val="baseline"/>
        <w:rPr>
          <w:rFonts w:ascii="Arial" w:eastAsia="Times New Roman" w:hAnsi="Arial"/>
        </w:rPr>
      </w:pPr>
    </w:p>
    <w:p w14:paraId="0C419052"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DARBŲ KOKYBĖ IR DEFEKTŲ ŠALINIMO TVARKA</w:t>
      </w:r>
    </w:p>
    <w:p w14:paraId="4A4A509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lastRenderedPageBreak/>
        <w:t xml:space="preserve">Jeigu Užsakovas iki galutinio Darbų perdavimo-priėmimo akto pasirašymo dienos, bet kuriuo metu pastebi, kad atlikti Darbai turi defektų ar kokybės trūkumų, ar yra atliekami </w:t>
      </w:r>
      <w:r w:rsidRPr="0083324E">
        <w:rPr>
          <w:rFonts w:ascii="Arial" w:eastAsia="Times New Roman" w:hAnsi="Arial"/>
          <w:bCs/>
        </w:rPr>
        <w:t>pažeidžiant šioje Sutartyje numatytas sąlygas,</w:t>
      </w:r>
      <w:r w:rsidRPr="0083324E">
        <w:rPr>
          <w:rFonts w:ascii="Arial" w:eastAsia="Times New Roman" w:hAnsi="Arial"/>
        </w:rPr>
        <w:t xml:space="preserve"> jis bet kuriuo metu gali raštu pareikalauti, kad Rangovas:</w:t>
      </w:r>
    </w:p>
    <w:p w14:paraId="200175B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nedelsiant sustabdytų ir (ar) nutrauktų Darbų atlikimą;</w:t>
      </w:r>
    </w:p>
    <w:p w14:paraId="730C9E7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pašalintų šiuos trūkumus per nurodytą laiko tarpą;</w:t>
      </w:r>
    </w:p>
    <w:p w14:paraId="4627A6DA"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neatlygintinai pakeistų nekokybiškas Medžiagas, Įrangą;</w:t>
      </w:r>
    </w:p>
    <w:p w14:paraId="7A38C37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neatlygintinai pagerintų atliekamų Darbų kokybę;</w:t>
      </w:r>
    </w:p>
    <w:p w14:paraId="6EAEECD7"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neatlygintinai ištaisytų netinkamai atliktus Darbus.</w:t>
      </w:r>
    </w:p>
    <w:p w14:paraId="47C0DAD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27" w:name="_Ref44966066"/>
      <w:r w:rsidRPr="0083324E">
        <w:rPr>
          <w:rFonts w:ascii="Arial" w:eastAsia="Times New Roman" w:hAnsi="Arial"/>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4C97F86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D21EEF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9D89E1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Pastebėtų Darbų trūkumų ar defektų šalinimas neprailgina Sutarties įvykdymo terminų.</w:t>
      </w:r>
    </w:p>
    <w:p w14:paraId="2635D30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79ED0130" w14:textId="77777777" w:rsidR="009A09EA" w:rsidRPr="0083324E" w:rsidRDefault="009A09EA" w:rsidP="009A09EA">
      <w:pPr>
        <w:suppressAutoHyphens/>
        <w:autoSpaceDE w:val="0"/>
        <w:autoSpaceDN w:val="0"/>
        <w:spacing w:after="0" w:line="240" w:lineRule="auto"/>
        <w:jc w:val="both"/>
        <w:textAlignment w:val="baseline"/>
        <w:rPr>
          <w:rFonts w:ascii="Arial" w:eastAsia="Times New Roman" w:hAnsi="Arial"/>
          <w:bCs/>
        </w:rPr>
      </w:pPr>
    </w:p>
    <w:p w14:paraId="14538C3F"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hAnsi="Arial"/>
        </w:rPr>
      </w:pPr>
      <w:bookmarkStart w:id="28" w:name="_Ref42417546"/>
      <w:r w:rsidRPr="0083324E">
        <w:rPr>
          <w:rFonts w:ascii="Arial" w:eastAsia="Times New Roman" w:hAnsi="Arial"/>
          <w:b/>
          <w:bCs/>
        </w:rPr>
        <w:t>SUTARTIES ĮVYKDYMO UŽTIKRINIMAS (</w:t>
      </w:r>
      <w:r w:rsidRPr="0083324E">
        <w:rPr>
          <w:rFonts w:ascii="Arial" w:eastAsia="Times New Roman" w:hAnsi="Arial"/>
          <w:b/>
          <w:bCs/>
          <w:i/>
        </w:rPr>
        <w:t>jei taikoma</w:t>
      </w:r>
      <w:r w:rsidRPr="0083324E">
        <w:rPr>
          <w:rFonts w:ascii="Arial" w:eastAsia="Times New Roman" w:hAnsi="Arial"/>
          <w:b/>
          <w:bCs/>
        </w:rPr>
        <w:t>)</w:t>
      </w:r>
      <w:bookmarkEnd w:id="28"/>
    </w:p>
    <w:p w14:paraId="6437FF7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Sutarties įvykdymo užtikrinimo dydis ir pateikimo terminas nustatytas Sutarties Specialiosiose sąlygose.</w:t>
      </w:r>
    </w:p>
    <w:p w14:paraId="5350430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Sutarties įvykdymo užtikrinimas yra skirtas visų Rangovo sutartinių įsipareigojimų įvykdymui užtikrinti, įskaitant, bet neapsiribojant netesybų mokėjimui užtikrinti.</w:t>
      </w:r>
    </w:p>
    <w:p w14:paraId="4927883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Sutarties įvykdymas gali būti užtikrintas tik šiais būdais:</w:t>
      </w:r>
    </w:p>
    <w:p w14:paraId="0CA122F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29" w:name="_Ref44966120"/>
      <w:r w:rsidRPr="0083324E">
        <w:rPr>
          <w:rFonts w:ascii="Arial" w:eastAsia="Times New Roman" w:hAnsi="Arial"/>
        </w:rPr>
        <w:t>Lietuvos Respublikoje ar užsienyje registruoto banko pirmo pareikalavimo banko garantija, išduota Užsakovo naudai, lietuvių arba anglų kalba (toliau – Banko garantija). Banko garantijos turinys privalo atitikti Sutarties sąlygas.</w:t>
      </w:r>
      <w:bookmarkEnd w:id="29"/>
    </w:p>
    <w:p w14:paraId="1CC7ED33"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3CE3743A"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Bankas išduodantis Banko garantiją, jos išdavimo dieną turi turėti ne mažesnį kaip kredito agentūrų „</w:t>
      </w:r>
      <w:proofErr w:type="spellStart"/>
      <w:r w:rsidRPr="0083324E">
        <w:rPr>
          <w:rFonts w:ascii="Arial" w:eastAsia="Times New Roman" w:hAnsi="Arial"/>
        </w:rPr>
        <w:t>Fitch</w:t>
      </w:r>
      <w:proofErr w:type="spellEnd"/>
      <w:r w:rsidRPr="0083324E">
        <w:rPr>
          <w:rFonts w:ascii="Arial" w:eastAsia="Times New Roman" w:hAnsi="Arial"/>
        </w:rPr>
        <w:t xml:space="preserve"> </w:t>
      </w:r>
      <w:proofErr w:type="spellStart"/>
      <w:r w:rsidRPr="0083324E">
        <w:rPr>
          <w:rFonts w:ascii="Arial" w:eastAsia="Times New Roman" w:hAnsi="Arial"/>
        </w:rPr>
        <w:t>Ratings</w:t>
      </w:r>
      <w:proofErr w:type="spellEnd"/>
      <w:r w:rsidRPr="0083324E">
        <w:rPr>
          <w:rFonts w:ascii="Arial" w:eastAsia="Times New Roman" w:hAnsi="Arial"/>
        </w:rPr>
        <w:t>“ ar „</w:t>
      </w:r>
      <w:proofErr w:type="spellStart"/>
      <w:r w:rsidRPr="0083324E">
        <w:rPr>
          <w:rFonts w:ascii="Arial" w:eastAsia="Times New Roman" w:hAnsi="Arial"/>
        </w:rPr>
        <w:t>Standart</w:t>
      </w:r>
      <w:proofErr w:type="spellEnd"/>
      <w:r w:rsidRPr="0083324E">
        <w:rPr>
          <w:rFonts w:ascii="Arial" w:eastAsia="Times New Roman" w:hAnsi="Arial"/>
        </w:rPr>
        <w:t xml:space="preserve"> &amp; </w:t>
      </w:r>
      <w:proofErr w:type="spellStart"/>
      <w:r w:rsidRPr="0083324E">
        <w:rPr>
          <w:rFonts w:ascii="Arial" w:eastAsia="Times New Roman" w:hAnsi="Arial"/>
        </w:rPr>
        <w:t>Poor‘s</w:t>
      </w:r>
      <w:proofErr w:type="spellEnd"/>
      <w:r w:rsidRPr="0083324E">
        <w:rPr>
          <w:rFonts w:ascii="Arial" w:eastAsia="Times New Roman" w:hAnsi="Arial"/>
        </w:rPr>
        <w:t>“ suteiktą „BB+“ arba agentūros „</w:t>
      </w:r>
      <w:proofErr w:type="spellStart"/>
      <w:r w:rsidRPr="0083324E">
        <w:rPr>
          <w:rFonts w:ascii="Arial" w:eastAsia="Times New Roman" w:hAnsi="Arial"/>
        </w:rPr>
        <w:t>Moody‘s</w:t>
      </w:r>
      <w:proofErr w:type="spellEnd"/>
      <w:r w:rsidRPr="0083324E">
        <w:rPr>
          <w:rFonts w:ascii="Arial" w:eastAsia="Times New Roman" w:hAnsi="Arial"/>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7CEE9F79"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Bankas, išduodantis Banko garantiją, jos išdavimo dieną turi turėti ne mažesnį kaip kredito agentūrų „</w:t>
      </w:r>
      <w:proofErr w:type="spellStart"/>
      <w:r w:rsidRPr="0083324E">
        <w:rPr>
          <w:rFonts w:ascii="Arial" w:eastAsia="Times New Roman" w:hAnsi="Arial"/>
        </w:rPr>
        <w:t>Fitch</w:t>
      </w:r>
      <w:proofErr w:type="spellEnd"/>
      <w:r w:rsidRPr="0083324E">
        <w:rPr>
          <w:rFonts w:ascii="Arial" w:eastAsia="Times New Roman" w:hAnsi="Arial"/>
        </w:rPr>
        <w:t xml:space="preserve"> </w:t>
      </w:r>
      <w:proofErr w:type="spellStart"/>
      <w:r w:rsidRPr="0083324E">
        <w:rPr>
          <w:rFonts w:ascii="Arial" w:eastAsia="Times New Roman" w:hAnsi="Arial"/>
        </w:rPr>
        <w:t>Ratings</w:t>
      </w:r>
      <w:proofErr w:type="spellEnd"/>
      <w:r w:rsidRPr="0083324E">
        <w:rPr>
          <w:rFonts w:ascii="Arial" w:eastAsia="Times New Roman" w:hAnsi="Arial"/>
        </w:rPr>
        <w:t>“ ar „</w:t>
      </w:r>
      <w:proofErr w:type="spellStart"/>
      <w:r w:rsidRPr="0083324E">
        <w:rPr>
          <w:rFonts w:ascii="Arial" w:eastAsia="Times New Roman" w:hAnsi="Arial"/>
        </w:rPr>
        <w:t>Standart</w:t>
      </w:r>
      <w:proofErr w:type="spellEnd"/>
      <w:r w:rsidRPr="0083324E">
        <w:rPr>
          <w:rFonts w:ascii="Arial" w:eastAsia="Times New Roman" w:hAnsi="Arial"/>
        </w:rPr>
        <w:t xml:space="preserve"> &amp; </w:t>
      </w:r>
      <w:proofErr w:type="spellStart"/>
      <w:r w:rsidRPr="0083324E">
        <w:rPr>
          <w:rFonts w:ascii="Arial" w:eastAsia="Times New Roman" w:hAnsi="Arial"/>
        </w:rPr>
        <w:t>Poor‘s</w:t>
      </w:r>
      <w:proofErr w:type="spellEnd"/>
      <w:r w:rsidRPr="0083324E">
        <w:rPr>
          <w:rFonts w:ascii="Arial" w:eastAsia="Times New Roman" w:hAnsi="Arial"/>
        </w:rPr>
        <w:t>“ suteiktą „A-“ arba agentūros „</w:t>
      </w:r>
      <w:proofErr w:type="spellStart"/>
      <w:r w:rsidRPr="0083324E">
        <w:rPr>
          <w:rFonts w:ascii="Arial" w:eastAsia="Times New Roman" w:hAnsi="Arial"/>
        </w:rPr>
        <w:t>Moody‘s</w:t>
      </w:r>
      <w:proofErr w:type="spellEnd"/>
      <w:r w:rsidRPr="0083324E">
        <w:rPr>
          <w:rFonts w:ascii="Arial" w:eastAsia="Times New Roman" w:hAnsi="Arial"/>
        </w:rPr>
        <w:t xml:space="preserve">“ </w:t>
      </w:r>
      <w:r w:rsidRPr="0083324E">
        <w:rPr>
          <w:rFonts w:ascii="Arial" w:eastAsia="Times New Roman" w:hAnsi="Arial"/>
        </w:rPr>
        <w:lastRenderedPageBreak/>
        <w:t>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968CCF5"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sidRPr="0083324E">
        <w:rPr>
          <w:rFonts w:ascii="Arial" w:eastAsia="Times New Roman" w:hAnsi="Arial"/>
        </w:rPr>
        <w:t>kontragarantija</w:t>
      </w:r>
      <w:proofErr w:type="spellEnd"/>
      <w:r w:rsidRPr="0083324E">
        <w:rPr>
          <w:rFonts w:ascii="Arial" w:eastAsia="Times New Roman" w:hAnsi="Arial"/>
        </w:rPr>
        <w:t xml:space="preserve"> ar bet koks kitas pergarantavimas, toks Sutarties įvykdymo užtikrinimas nebus priimtinas ir jis bus atmestas.</w:t>
      </w:r>
    </w:p>
    <w:p w14:paraId="748BB156"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Banko garantijai turi būti taikoma Lietuvos Respublikos teisė ir Tarptautinių prekybos rūmų patvirtintos taisyklės – „</w:t>
      </w:r>
      <w:proofErr w:type="spellStart"/>
      <w:r w:rsidRPr="0083324E">
        <w:rPr>
          <w:rFonts w:ascii="Arial" w:eastAsia="Times New Roman" w:hAnsi="Arial"/>
        </w:rPr>
        <w:t>The</w:t>
      </w:r>
      <w:proofErr w:type="spellEnd"/>
      <w:r w:rsidRPr="0083324E">
        <w:rPr>
          <w:rFonts w:ascii="Arial" w:eastAsia="Times New Roman" w:hAnsi="Arial"/>
        </w:rPr>
        <w:t xml:space="preserve"> ICC </w:t>
      </w:r>
      <w:proofErr w:type="spellStart"/>
      <w:r w:rsidRPr="0083324E">
        <w:rPr>
          <w:rFonts w:ascii="Arial" w:eastAsia="Times New Roman" w:hAnsi="Arial"/>
        </w:rPr>
        <w:t>Uniform</w:t>
      </w:r>
      <w:proofErr w:type="spellEnd"/>
      <w:r w:rsidRPr="0083324E">
        <w:rPr>
          <w:rFonts w:ascii="Arial" w:eastAsia="Times New Roman" w:hAnsi="Arial"/>
        </w:rPr>
        <w:t xml:space="preserve"> </w:t>
      </w:r>
      <w:proofErr w:type="spellStart"/>
      <w:r w:rsidRPr="0083324E">
        <w:rPr>
          <w:rFonts w:ascii="Arial" w:eastAsia="Times New Roman" w:hAnsi="Arial"/>
        </w:rPr>
        <w:t>rules</w:t>
      </w:r>
      <w:proofErr w:type="spellEnd"/>
      <w:r w:rsidRPr="0083324E">
        <w:rPr>
          <w:rFonts w:ascii="Arial" w:eastAsia="Times New Roman" w:hAnsi="Arial"/>
        </w:rPr>
        <w:t xml:space="preserve"> </w:t>
      </w:r>
      <w:proofErr w:type="spellStart"/>
      <w:r w:rsidRPr="0083324E">
        <w:rPr>
          <w:rFonts w:ascii="Arial" w:eastAsia="Times New Roman" w:hAnsi="Arial"/>
        </w:rPr>
        <w:t>for</w:t>
      </w:r>
      <w:proofErr w:type="spellEnd"/>
      <w:r w:rsidRPr="0083324E">
        <w:rPr>
          <w:rFonts w:ascii="Arial" w:eastAsia="Times New Roman" w:hAnsi="Arial"/>
        </w:rPr>
        <w:t xml:space="preserve"> </w:t>
      </w:r>
      <w:proofErr w:type="spellStart"/>
      <w:r w:rsidRPr="0083324E">
        <w:rPr>
          <w:rFonts w:ascii="Arial" w:eastAsia="Times New Roman" w:hAnsi="Arial"/>
        </w:rPr>
        <w:t>demand</w:t>
      </w:r>
      <w:proofErr w:type="spellEnd"/>
      <w:r w:rsidRPr="0083324E">
        <w:rPr>
          <w:rFonts w:ascii="Arial" w:eastAsia="Times New Roman" w:hAnsi="Arial"/>
        </w:rPr>
        <w:t xml:space="preserve"> </w:t>
      </w:r>
      <w:proofErr w:type="spellStart"/>
      <w:r w:rsidRPr="0083324E">
        <w:rPr>
          <w:rFonts w:ascii="Arial" w:eastAsia="Times New Roman" w:hAnsi="Arial"/>
        </w:rPr>
        <w:t>guarantees</w:t>
      </w:r>
      <w:proofErr w:type="spellEnd"/>
      <w:r w:rsidRPr="0083324E">
        <w:rPr>
          <w:rFonts w:ascii="Arial" w:eastAsia="Times New Roman" w:hAnsi="Arial"/>
        </w:rPr>
        <w:t>“ (Leidinio Nr.758). Į Banko garantijos tekstą turi būti įtraukta nuostata, kad šalių ginčai sprendžiami Lietuvos Respublikos teisės aktų nustatyta tvarka, Lietuvos Respublikos teismuose.</w:t>
      </w:r>
    </w:p>
    <w:p w14:paraId="2E1F246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C38C0E"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Draudimo bendrovė išduodanti Laidavimo raštą, jo išdavimo dieną turi turėti ne mažesnį kaip kredito agentūrų „</w:t>
      </w:r>
      <w:proofErr w:type="spellStart"/>
      <w:r w:rsidRPr="0083324E">
        <w:rPr>
          <w:rFonts w:ascii="Arial" w:eastAsia="Times New Roman" w:hAnsi="Arial"/>
        </w:rPr>
        <w:t>Fitch</w:t>
      </w:r>
      <w:proofErr w:type="spellEnd"/>
      <w:r w:rsidRPr="0083324E">
        <w:rPr>
          <w:rFonts w:ascii="Arial" w:eastAsia="Times New Roman" w:hAnsi="Arial"/>
        </w:rPr>
        <w:t xml:space="preserve"> </w:t>
      </w:r>
      <w:proofErr w:type="spellStart"/>
      <w:r w:rsidRPr="0083324E">
        <w:rPr>
          <w:rFonts w:ascii="Arial" w:eastAsia="Times New Roman" w:hAnsi="Arial"/>
        </w:rPr>
        <w:t>Ratings</w:t>
      </w:r>
      <w:proofErr w:type="spellEnd"/>
      <w:r w:rsidRPr="0083324E">
        <w:rPr>
          <w:rFonts w:ascii="Arial" w:eastAsia="Times New Roman" w:hAnsi="Arial"/>
        </w:rPr>
        <w:t>“ ar „</w:t>
      </w:r>
      <w:proofErr w:type="spellStart"/>
      <w:r w:rsidRPr="0083324E">
        <w:rPr>
          <w:rFonts w:ascii="Arial" w:eastAsia="Times New Roman" w:hAnsi="Arial"/>
        </w:rPr>
        <w:t>Standart</w:t>
      </w:r>
      <w:proofErr w:type="spellEnd"/>
      <w:r w:rsidRPr="0083324E">
        <w:rPr>
          <w:rFonts w:ascii="Arial" w:eastAsia="Times New Roman" w:hAnsi="Arial"/>
        </w:rPr>
        <w:t xml:space="preserve"> &amp; </w:t>
      </w:r>
      <w:proofErr w:type="spellStart"/>
      <w:r w:rsidRPr="0083324E">
        <w:rPr>
          <w:rFonts w:ascii="Arial" w:eastAsia="Times New Roman" w:hAnsi="Arial"/>
        </w:rPr>
        <w:t>Poor‘s</w:t>
      </w:r>
      <w:proofErr w:type="spellEnd"/>
      <w:r w:rsidRPr="0083324E">
        <w:rPr>
          <w:rFonts w:ascii="Arial" w:eastAsia="Times New Roman" w:hAnsi="Arial"/>
        </w:rPr>
        <w:t>“ suteiktą „BB+“ arba agentūros „</w:t>
      </w:r>
      <w:proofErr w:type="spellStart"/>
      <w:r w:rsidRPr="0083324E">
        <w:rPr>
          <w:rFonts w:ascii="Arial" w:eastAsia="Times New Roman" w:hAnsi="Arial"/>
        </w:rPr>
        <w:t>Moody‘s</w:t>
      </w:r>
      <w:proofErr w:type="spellEnd"/>
      <w:r w:rsidRPr="0083324E">
        <w:rPr>
          <w:rFonts w:ascii="Arial" w:eastAsia="Times New Roman" w:hAnsi="Arial"/>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17E0E7BB"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Draudimo bendrovė, išduodanti Laidavimo raštą, jo išdavimo dieną turi turėti ne mažesnį kaip kredito agentūrų „</w:t>
      </w:r>
      <w:proofErr w:type="spellStart"/>
      <w:r w:rsidRPr="0083324E">
        <w:rPr>
          <w:rFonts w:ascii="Arial" w:eastAsia="Times New Roman" w:hAnsi="Arial"/>
        </w:rPr>
        <w:t>Fitch</w:t>
      </w:r>
      <w:proofErr w:type="spellEnd"/>
      <w:r w:rsidRPr="0083324E">
        <w:rPr>
          <w:rFonts w:ascii="Arial" w:eastAsia="Times New Roman" w:hAnsi="Arial"/>
        </w:rPr>
        <w:t xml:space="preserve"> </w:t>
      </w:r>
      <w:proofErr w:type="spellStart"/>
      <w:r w:rsidRPr="0083324E">
        <w:rPr>
          <w:rFonts w:ascii="Arial" w:eastAsia="Times New Roman" w:hAnsi="Arial"/>
        </w:rPr>
        <w:t>Ratings</w:t>
      </w:r>
      <w:proofErr w:type="spellEnd"/>
      <w:r w:rsidRPr="0083324E">
        <w:rPr>
          <w:rFonts w:ascii="Arial" w:eastAsia="Times New Roman" w:hAnsi="Arial"/>
        </w:rPr>
        <w:t>“ ar „</w:t>
      </w:r>
      <w:proofErr w:type="spellStart"/>
      <w:r w:rsidRPr="0083324E">
        <w:rPr>
          <w:rFonts w:ascii="Arial" w:eastAsia="Times New Roman" w:hAnsi="Arial"/>
        </w:rPr>
        <w:t>Standart</w:t>
      </w:r>
      <w:proofErr w:type="spellEnd"/>
      <w:r w:rsidRPr="0083324E">
        <w:rPr>
          <w:rFonts w:ascii="Arial" w:eastAsia="Times New Roman" w:hAnsi="Arial"/>
        </w:rPr>
        <w:t xml:space="preserve"> &amp; </w:t>
      </w:r>
      <w:proofErr w:type="spellStart"/>
      <w:r w:rsidRPr="0083324E">
        <w:rPr>
          <w:rFonts w:ascii="Arial" w:eastAsia="Times New Roman" w:hAnsi="Arial"/>
        </w:rPr>
        <w:t>Poor‘s</w:t>
      </w:r>
      <w:proofErr w:type="spellEnd"/>
      <w:r w:rsidRPr="0083324E">
        <w:rPr>
          <w:rFonts w:ascii="Arial" w:eastAsia="Times New Roman" w:hAnsi="Arial"/>
        </w:rPr>
        <w:t>“ suteiktą „A-“ arba agentūros „</w:t>
      </w:r>
      <w:proofErr w:type="spellStart"/>
      <w:r w:rsidRPr="0083324E">
        <w:rPr>
          <w:rFonts w:ascii="Arial" w:eastAsia="Times New Roman" w:hAnsi="Arial"/>
        </w:rPr>
        <w:t>Moody‘s</w:t>
      </w:r>
      <w:proofErr w:type="spellEnd"/>
      <w:r w:rsidRPr="0083324E">
        <w:rPr>
          <w:rFonts w:ascii="Arial" w:eastAsia="Times New Roman" w:hAnsi="Arial"/>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2A26A11D"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Rangovas privalo pateikti atitinkamą dokumentą, įrodantį, kad Laidavimo raštą išdavusi draudimo bendrovė turi atitinkamus reitingus.</w:t>
      </w:r>
    </w:p>
    <w:p w14:paraId="26FFA782"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Laidavimo raštui turi būti taikoma Lietuvos Respublikos teisė. Į Laidavimo rašto tekstą turi būti įtraukta nuostata, kad šalių ginčai sprendžiami Lietuvos Respublikos teisės aktų nustatyta tvarka, Lietuvos Respublikos teismuose.</w:t>
      </w:r>
    </w:p>
    <w:p w14:paraId="38C9F520"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Kartu su Laidavimo raštu Rangovas turi pateikti ir pasirašyto draudimo liudijimo (poliso) kopiją bei apmokėjimą patvirtinančio dokumento kopiją, įrodančią, kad draudimo įmoka už šį išduotą Laidavimo raštą yra sumokėta.</w:t>
      </w:r>
    </w:p>
    <w:p w14:paraId="36CDB0BB"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0C01C330"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Užsakovas turi būti paskirtas neatšaukiamu naudos gavėju;</w:t>
      </w:r>
    </w:p>
    <w:p w14:paraId="3AA9C654"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1E2A5FB5"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 xml:space="preserve">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w:t>
      </w:r>
      <w:r w:rsidRPr="0083324E">
        <w:rPr>
          <w:rFonts w:ascii="Arial" w:eastAsia="Times New Roman" w:hAnsi="Arial"/>
        </w:rPr>
        <w:lastRenderedPageBreak/>
        <w:t>apsaugos galiojimui bei sąlygoms ir nebus laikoma nei rizikos padidėjimu, nei draudimo išmokos nemokėjimo ar mažinimo pagrindu;</w:t>
      </w:r>
    </w:p>
    <w:p w14:paraId="5AA65867"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A9A435B"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4B16CF07" w14:textId="77777777" w:rsidR="009A09EA" w:rsidRPr="0083324E" w:rsidRDefault="009A09EA" w:rsidP="009A09EA">
      <w:pPr>
        <w:numPr>
          <w:ilvl w:val="0"/>
          <w:numId w:val="15"/>
        </w:numPr>
        <w:tabs>
          <w:tab w:val="left" w:pos="851"/>
        </w:tabs>
        <w:suppressAutoHyphens/>
        <w:autoSpaceDE w:val="0"/>
        <w:autoSpaceDN w:val="0"/>
        <w:spacing w:after="0" w:line="240" w:lineRule="auto"/>
        <w:ind w:left="709" w:hanging="425"/>
        <w:jc w:val="both"/>
        <w:textAlignment w:val="baseline"/>
        <w:rPr>
          <w:rFonts w:ascii="Arial" w:eastAsia="Times New Roman" w:hAnsi="Arial"/>
        </w:rPr>
      </w:pPr>
      <w:r w:rsidRPr="0083324E">
        <w:rPr>
          <w:rFonts w:ascii="Arial" w:eastAsia="Times New Roman" w:hAnsi="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51118A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30" w:name="_Ref44966130"/>
      <w:r w:rsidRPr="0083324E">
        <w:rPr>
          <w:rFonts w:ascii="Arial" w:hAnsi="Arial"/>
          <w:color w:val="000000"/>
        </w:rPr>
        <w:t xml:space="preserve">į </w:t>
      </w:r>
      <w:r w:rsidRPr="0083324E">
        <w:rPr>
          <w:rFonts w:ascii="Arial" w:eastAsia="Times New Roman" w:hAnsi="Arial"/>
        </w:rPr>
        <w:t>Užsakovo</w:t>
      </w:r>
      <w:r w:rsidRPr="0083324E">
        <w:rPr>
          <w:rFonts w:ascii="Arial" w:hAnsi="Arial"/>
          <w:color w:val="000000"/>
        </w:rPr>
        <w:t xml:space="preserve"> sąskaitą pervestu atitinkamo dydžio piniginiu užstatu. </w:t>
      </w:r>
      <w:r w:rsidRPr="0083324E">
        <w:rPr>
          <w:rFonts w:ascii="Arial" w:hAnsi="Arial"/>
          <w:iCs/>
        </w:rPr>
        <w:t>Šiuo būdu pateiktas Sutarties įvykdymo užtikrinimas laikomas suteiktu nuo atitinkamo dydžio piniginių lėšų įskaitymo Užsakovo sąskaitoje momento.</w:t>
      </w:r>
      <w:bookmarkEnd w:id="30"/>
    </w:p>
    <w:p w14:paraId="3BEAD791" w14:textId="77777777" w:rsidR="009A09EA" w:rsidRPr="0083324E" w:rsidRDefault="009A09EA" w:rsidP="009A09EA">
      <w:pPr>
        <w:tabs>
          <w:tab w:val="left" w:pos="851"/>
        </w:tabs>
        <w:suppressAutoHyphens/>
        <w:autoSpaceDE w:val="0"/>
        <w:autoSpaceDN w:val="0"/>
        <w:spacing w:after="0" w:line="240" w:lineRule="auto"/>
        <w:ind w:left="709"/>
        <w:jc w:val="both"/>
        <w:textAlignment w:val="baseline"/>
        <w:rPr>
          <w:rFonts w:ascii="Arial" w:eastAsia="Times New Roman" w:hAnsi="Arial"/>
        </w:rPr>
      </w:pPr>
      <w:r w:rsidRPr="0083324E">
        <w:rPr>
          <w:rFonts w:ascii="Arial" w:eastAsia="Times New Roman" w:hAnsi="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3B5CB1EA" w14:textId="12DC79AB"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Kiti, nei nurodyti šios Sutarties </w:t>
      </w:r>
      <w:r w:rsidRPr="0083324E">
        <w:rPr>
          <w:rFonts w:ascii="Arial" w:hAnsi="Arial"/>
          <w:lang w:val="en-US"/>
        </w:rPr>
        <w:fldChar w:fldCharType="begin"/>
      </w:r>
      <w:r w:rsidRPr="0083324E">
        <w:rPr>
          <w:rFonts w:ascii="Arial" w:hAnsi="Arial"/>
        </w:rPr>
        <w:instrText xml:space="preserve"> REF _Ref44966120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12.3.1</w:t>
      </w:r>
      <w:r w:rsidRPr="0083324E">
        <w:rPr>
          <w:rFonts w:ascii="Arial" w:hAnsi="Arial"/>
          <w:lang w:val="en-US"/>
        </w:rPr>
        <w:fldChar w:fldCharType="end"/>
      </w:r>
      <w:r w:rsidRPr="0083324E">
        <w:rPr>
          <w:rFonts w:ascii="Arial" w:eastAsia="Times New Roman" w:hAnsi="Arial"/>
        </w:rPr>
        <w:t xml:space="preserve"> – </w:t>
      </w:r>
      <w:r w:rsidRPr="0083324E">
        <w:rPr>
          <w:rFonts w:ascii="Arial" w:hAnsi="Arial"/>
          <w:lang w:val="en-US"/>
        </w:rPr>
        <w:fldChar w:fldCharType="begin"/>
      </w:r>
      <w:r w:rsidRPr="0083324E">
        <w:rPr>
          <w:rFonts w:ascii="Arial" w:hAnsi="Arial"/>
        </w:rPr>
        <w:instrText xml:space="preserve"> REF _Ref44966130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12.3.3</w:t>
      </w:r>
      <w:r w:rsidRPr="0083324E">
        <w:rPr>
          <w:rFonts w:ascii="Arial" w:hAnsi="Arial"/>
          <w:lang w:val="en-US"/>
        </w:rPr>
        <w:fldChar w:fldCharType="end"/>
      </w:r>
      <w:r w:rsidRPr="0083324E">
        <w:rPr>
          <w:rFonts w:ascii="Arial" w:eastAsia="Times New Roman" w:hAnsi="Arial"/>
        </w:rPr>
        <w:t xml:space="preserve"> punktuose, Sutarties įvykdymo užtikrinimo būdai nepriimami.</w:t>
      </w:r>
    </w:p>
    <w:p w14:paraId="6E22287C"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2F780C0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Sutarties įvykdymo užtikrinimo galiojimo terminas privalo būti ne trumpesnis kaip Rangovo visų sutartinių įsipareigojimų, įskaitant, bet neapsiribojant, netesybų mokėjimo pabaiga.</w:t>
      </w:r>
    </w:p>
    <w:p w14:paraId="2B71CFBE"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483B8124" w14:textId="2F34612D"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Jeigu sudarius Sutartį Rangovas Sutartyje nustatyta tvarka nepateikia Sutarties sąlygas atitinkančio Sutarties įvykdymo užtikrinimo per Sutarties Specialiųjų sąlygų </w:t>
      </w:r>
      <w:r w:rsidRPr="0083324E">
        <w:rPr>
          <w:rFonts w:ascii="Arial" w:hAnsi="Arial"/>
        </w:rPr>
        <w:fldChar w:fldCharType="begin"/>
      </w:r>
      <w:r w:rsidRPr="0083324E">
        <w:rPr>
          <w:rFonts w:ascii="Arial" w:hAnsi="Arial"/>
        </w:rPr>
        <w:instrText>REF _Ref42429994</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4</w:t>
      </w:r>
      <w:r w:rsidRPr="0083324E">
        <w:rPr>
          <w:rFonts w:ascii="Arial" w:hAnsi="Arial"/>
        </w:rPr>
        <w:fldChar w:fldCharType="end"/>
      </w:r>
      <w:r w:rsidRPr="0083324E">
        <w:rPr>
          <w:rFonts w:ascii="Arial" w:eastAsia="Times New Roman" w:hAnsi="Arial"/>
        </w:rPr>
        <w:t xml:space="preserve"> skyriuje nurodytą terminą, Sutartis laikoma nesudaryta, o Užsakovas įgyja teisę pasinaudoti pasiūlymo galiojimo užtikrinimu patirtų išlaidų ir nuostolių kompensavimui. </w:t>
      </w:r>
    </w:p>
    <w:p w14:paraId="2DD6291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0BF3C14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214AC42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31" w:name="_Ref45009701"/>
      <w:r w:rsidRPr="0083324E">
        <w:rPr>
          <w:rFonts w:ascii="Arial" w:eastAsia="Times New Roman" w:hAnsi="Arial"/>
        </w:rPr>
        <w:t>Užsakovas gali pasinaudoti Sutarties įvykdymo užtikrinimu esant bet kuriai iš žemiau nurodytų aplinkybių:</w:t>
      </w:r>
      <w:bookmarkEnd w:id="31"/>
    </w:p>
    <w:p w14:paraId="4C5382E0"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eastAsia="Times New Roman" w:hAnsi="Arial"/>
        </w:rPr>
        <w:t>Rangovas nevykdo savo įsipareigojimų pagal Sutartį arba juos vykdo netinkamai;</w:t>
      </w:r>
    </w:p>
    <w:p w14:paraId="3AD0B77F"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eastAsia="Times New Roman" w:hAnsi="Arial"/>
        </w:rPr>
        <w:t>Rangovas laiku nevykdo Užsakovo nurodymo ištaisyti Darbų trūkumus;</w:t>
      </w:r>
    </w:p>
    <w:p w14:paraId="741C6118"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eastAsia="Times New Roman" w:hAnsi="Arial"/>
        </w:rPr>
        <w:lastRenderedPageBreak/>
        <w:t>jei dėl bet kokių Rangovo veiksmų ar neveikimo Užsakovas patyrė nuostolius (įskaitant, bet neapsiribojant papildomas išlaidas, negautas pajamas ar kitus tiesioginius ir netiesioginius nuostolius).</w:t>
      </w:r>
    </w:p>
    <w:p w14:paraId="7FC5CD6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Prieš pateikdamas reikalavimą sumokėti pagal Sutarties įvykdymo užtikrinimą, Užsakovas įspėja apie tai Rangovą, nurodydamas, dėl kokio pažeidimo pateikia šį reikalavimą.</w:t>
      </w:r>
    </w:p>
    <w:p w14:paraId="6264DF39" w14:textId="09B331E4"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Sutarties Bendrųjų sąlygų </w:t>
      </w:r>
      <w:r w:rsidRPr="0083324E">
        <w:rPr>
          <w:rFonts w:ascii="Arial" w:hAnsi="Arial"/>
          <w:lang w:val="en-US"/>
        </w:rPr>
        <w:fldChar w:fldCharType="begin"/>
      </w:r>
      <w:r w:rsidRPr="0083324E">
        <w:rPr>
          <w:rFonts w:ascii="Arial" w:hAnsi="Arial"/>
        </w:rPr>
        <w:instrText xml:space="preserve"> REF _Ref44966130 </w:instrText>
      </w:r>
      <w:r w:rsidR="0083324E">
        <w:rPr>
          <w:rFonts w:ascii="Arial" w:hAnsi="Arial"/>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rPr>
        <w:t>12.3.3</w:t>
      </w:r>
      <w:r w:rsidRPr="0083324E">
        <w:rPr>
          <w:rFonts w:ascii="Arial" w:hAnsi="Arial"/>
          <w:lang w:val="en-US"/>
        </w:rPr>
        <w:fldChar w:fldCharType="end"/>
      </w:r>
      <w:r w:rsidRPr="0083324E">
        <w:rPr>
          <w:rFonts w:ascii="Arial" w:eastAsia="Times New Roman" w:hAnsi="Arial"/>
        </w:rPr>
        <w:t xml:space="preserve"> punkte nurodyt</w:t>
      </w:r>
      <w:r w:rsidR="000C0975" w:rsidRPr="0083324E">
        <w:rPr>
          <w:rFonts w:ascii="Arial" w:eastAsia="Times New Roman" w:hAnsi="Arial"/>
        </w:rPr>
        <w:t>u</w:t>
      </w:r>
      <w:r w:rsidRPr="0083324E">
        <w:rPr>
          <w:rFonts w:ascii="Arial" w:eastAsia="Times New Roman" w:hAnsi="Arial"/>
        </w:rPr>
        <w:t xml:space="preserve">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52D47794" w14:textId="77777777" w:rsidR="009A09EA" w:rsidRPr="0083324E" w:rsidRDefault="009A09EA" w:rsidP="009A09EA">
      <w:pPr>
        <w:tabs>
          <w:tab w:val="left" w:pos="851"/>
        </w:tabs>
        <w:suppressAutoHyphens/>
        <w:autoSpaceDE w:val="0"/>
        <w:autoSpaceDN w:val="0"/>
        <w:spacing w:after="0" w:line="240" w:lineRule="auto"/>
        <w:jc w:val="both"/>
        <w:textAlignment w:val="baseline"/>
        <w:rPr>
          <w:rFonts w:ascii="Arial" w:eastAsia="Times New Roman" w:hAnsi="Arial"/>
        </w:rPr>
      </w:pPr>
    </w:p>
    <w:p w14:paraId="3BFC5BDB"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bookmarkStart w:id="32" w:name="_Ref44965703"/>
      <w:r w:rsidRPr="0083324E">
        <w:rPr>
          <w:rFonts w:ascii="Arial" w:eastAsia="Times New Roman" w:hAnsi="Arial"/>
          <w:b/>
          <w:bCs/>
        </w:rPr>
        <w:t>DRAUDIMAS</w:t>
      </w:r>
      <w:bookmarkEnd w:id="32"/>
    </w:p>
    <w:p w14:paraId="5B5CBA6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83324E">
        <w:rPr>
          <w:rFonts w:ascii="Arial" w:eastAsia="Times New Roman" w:hAnsi="Arial"/>
          <w:i/>
          <w:iCs/>
        </w:rPr>
        <w:t>ab</w:t>
      </w:r>
      <w:proofErr w:type="spellEnd"/>
      <w:r w:rsidRPr="0083324E">
        <w:rPr>
          <w:rFonts w:ascii="Arial" w:eastAsia="Times New Roman" w:hAnsi="Arial"/>
          <w:i/>
          <w:iCs/>
        </w:rPr>
        <w:t xml:space="preserve"> </w:t>
      </w:r>
      <w:proofErr w:type="spellStart"/>
      <w:r w:rsidRPr="0083324E">
        <w:rPr>
          <w:rFonts w:ascii="Arial" w:eastAsia="Times New Roman" w:hAnsi="Arial"/>
          <w:i/>
          <w:iCs/>
        </w:rPr>
        <w:t>initio</w:t>
      </w:r>
      <w:proofErr w:type="spellEnd"/>
      <w:r w:rsidRPr="0083324E">
        <w:rPr>
          <w:rFonts w:ascii="Arial" w:eastAsia="Times New Roman" w:hAnsi="Arial"/>
        </w:rPr>
        <w:t>.</w:t>
      </w:r>
    </w:p>
    <w:p w14:paraId="0F67ACB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bookmarkStart w:id="33" w:name="_Ref42417638"/>
      <w:r w:rsidRPr="0083324E">
        <w:rPr>
          <w:rFonts w:ascii="Arial" w:eastAsia="Times New Roman" w:hAnsi="Arial"/>
        </w:rPr>
        <w:t>Rangovas privalo pateikti Užsakovui civilinės atsakomybės draudimo(-ų) liudijimo(-ų) (poliso(-ų)) ir mokestinio(-ų) pavedimo(-ų), patvirtinančio(-</w:t>
      </w:r>
      <w:proofErr w:type="spellStart"/>
      <w:r w:rsidRPr="0083324E">
        <w:rPr>
          <w:rFonts w:ascii="Arial" w:eastAsia="Times New Roman" w:hAnsi="Arial"/>
        </w:rPr>
        <w:t>ių</w:t>
      </w:r>
      <w:proofErr w:type="spellEnd"/>
      <w:r w:rsidRPr="0083324E">
        <w:rPr>
          <w:rFonts w:ascii="Arial" w:eastAsia="Times New Roman" w:hAnsi="Arial"/>
        </w:rPr>
        <w:t>) draudimo(-ų) įmokos(-ų) ar jos(-ų) dalies(-</w:t>
      </w:r>
      <w:proofErr w:type="spellStart"/>
      <w:r w:rsidRPr="0083324E">
        <w:rPr>
          <w:rFonts w:ascii="Arial" w:eastAsia="Times New Roman" w:hAnsi="Arial"/>
        </w:rPr>
        <w:t>ių</w:t>
      </w:r>
      <w:proofErr w:type="spellEnd"/>
      <w:r w:rsidRPr="0083324E">
        <w:rPr>
          <w:rFonts w:ascii="Arial" w:eastAsia="Times New Roman" w:hAnsi="Arial"/>
        </w:rPr>
        <w:t>) sumokėjimą, patvirtintas kopijas.</w:t>
      </w:r>
      <w:bookmarkEnd w:id="33"/>
    </w:p>
    <w:p w14:paraId="175A34F6"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savo sąskaita privalo pratęsti (atnaujinti) draudimo sutartį(-</w:t>
      </w:r>
      <w:proofErr w:type="spellStart"/>
      <w:r w:rsidRPr="0083324E">
        <w:rPr>
          <w:rFonts w:ascii="Arial" w:eastAsia="Times New Roman" w:hAnsi="Arial"/>
        </w:rPr>
        <w:t>is</w:t>
      </w:r>
      <w:proofErr w:type="spellEnd"/>
      <w:r w:rsidRPr="0083324E">
        <w:rPr>
          <w:rFonts w:ascii="Arial" w:eastAsia="Times New Roman" w:hAnsi="Arial"/>
        </w:rPr>
        <w:t>) ir likus ne mažiau nei 2 (dviem) darbo dienom iki pratęsiamos draudimo sutarties pabaigos pateikti Užsakovui tai patvirtinančius dokumentus, jeigu draudimo sutartis(-</w:t>
      </w:r>
      <w:proofErr w:type="spellStart"/>
      <w:r w:rsidRPr="0083324E">
        <w:rPr>
          <w:rFonts w:ascii="Arial" w:eastAsia="Times New Roman" w:hAnsi="Arial"/>
        </w:rPr>
        <w:t>ys</w:t>
      </w:r>
      <w:proofErr w:type="spellEnd"/>
      <w:r w:rsidRPr="0083324E">
        <w:rPr>
          <w:rFonts w:ascii="Arial" w:eastAsia="Times New Roman" w:hAnsi="Arial"/>
        </w:rPr>
        <w:t>) pasibaigs anksčiau, negu numatyta teisės aktuose.</w:t>
      </w:r>
    </w:p>
    <w:p w14:paraId="7AAE8F97"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draudimo įmoka yra mokama dalimis, po kiekvieno draudimo liudijime nurodyto draudimo įmokos sumokėjimo termino dienos, Rangovas privalo Užsakovui pateikti jos sumokėjimą patvirtinančio dokumento patvirtintą kopiją.</w:t>
      </w:r>
    </w:p>
    <w:p w14:paraId="15C785F9"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226B6D83"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Draudimo sutartyje turi būti numatyta galimybė išmokėti draudimo išmokas Sutarties valiuta, reikalinga nuostoliams arba žalai padengti. Iš draudikų gautos draudimo išmokos turi būti naudojamos nuostoliams arba žalai padengti.</w:t>
      </w:r>
    </w:p>
    <w:p w14:paraId="0E54FC15"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D575BA9"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645EC6"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494BFD9"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3990D39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lastRenderedPageBreak/>
        <w:t>Rangovas per visą Draudimo sutarčių apsaugos galiojimo laikotarpį, nedelsdamas, t. y. per 1 (vieną) darbo dieną, kai to pareikalauja Užsakovas, turi pateikti įrodymus, patvirtinančius draudimo apsaugos galiojimą ir reguliarų draudimo įmokų mokėjimą</w:t>
      </w:r>
      <w:r w:rsidRPr="0083324E">
        <w:rPr>
          <w:rFonts w:ascii="Arial" w:eastAsia="Batang" w:hAnsi="Arial"/>
        </w:rPr>
        <w:t>.</w:t>
      </w:r>
    </w:p>
    <w:p w14:paraId="0411B640" w14:textId="77777777" w:rsidR="009A09EA" w:rsidRPr="0083324E" w:rsidRDefault="009A09EA" w:rsidP="009A09EA">
      <w:pPr>
        <w:suppressAutoHyphens/>
        <w:autoSpaceDN w:val="0"/>
        <w:spacing w:after="0" w:line="240" w:lineRule="auto"/>
        <w:ind w:left="360" w:hanging="360"/>
        <w:jc w:val="both"/>
        <w:textAlignment w:val="baseline"/>
        <w:rPr>
          <w:rFonts w:ascii="Arial" w:eastAsia="Times New Roman" w:hAnsi="Arial"/>
        </w:rPr>
      </w:pPr>
    </w:p>
    <w:p w14:paraId="368974CA"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ŠALIŲ ATSAKOMYBĖ</w:t>
      </w:r>
    </w:p>
    <w:p w14:paraId="5252446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 xml:space="preserve">Šalių </w:t>
      </w:r>
      <w:r w:rsidRPr="0083324E">
        <w:rPr>
          <w:rFonts w:ascii="Arial" w:eastAsia="Times New Roman" w:hAnsi="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17B14F" w14:textId="70D92E23"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Konkretūs netesybų Šalims dydžiai nustatyti Sutarties Specialiųjų sąlygų </w:t>
      </w:r>
      <w:r w:rsidRPr="0083324E">
        <w:rPr>
          <w:rFonts w:ascii="Arial" w:hAnsi="Arial"/>
        </w:rPr>
        <w:fldChar w:fldCharType="begin"/>
      </w:r>
      <w:r w:rsidRPr="0083324E">
        <w:rPr>
          <w:rFonts w:ascii="Arial" w:hAnsi="Arial"/>
        </w:rPr>
        <w:instrText>REF _Ref24318531</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7</w:t>
      </w:r>
      <w:r w:rsidRPr="0083324E">
        <w:rPr>
          <w:rFonts w:ascii="Arial" w:hAnsi="Arial"/>
        </w:rPr>
        <w:fldChar w:fldCharType="end"/>
      </w:r>
      <w:r w:rsidRPr="0083324E">
        <w:rPr>
          <w:rFonts w:ascii="Arial" w:eastAsia="Times New Roman" w:hAnsi="Arial"/>
        </w:rPr>
        <w:t xml:space="preserve"> skyriuje.</w:t>
      </w:r>
    </w:p>
    <w:p w14:paraId="5CFA07E0"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Užsakovas neatlygina Rangovo patirtų nuostolių, atsiradusių dėl Sutarties vykdymo sustabdymo.</w:t>
      </w:r>
    </w:p>
    <w:p w14:paraId="7F0D16F4" w14:textId="3A8DA0D1"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Užsakovo atsakomybė</w:t>
      </w:r>
      <w:r w:rsidRPr="0083324E">
        <w:rPr>
          <w:rFonts w:ascii="Arial" w:hAnsi="Arial"/>
          <w:color w:val="000000"/>
        </w:rPr>
        <w:t xml:space="preserve"> Rangovui yra ribojama tiesioginiais nuostoliais ir negali viršyti </w:t>
      </w:r>
      <w:r w:rsidR="004B2BB6" w:rsidRPr="0083324E">
        <w:rPr>
          <w:rFonts w:ascii="Arial" w:hAnsi="Arial"/>
          <w:color w:val="000000"/>
        </w:rPr>
        <w:t xml:space="preserve">Pradinės </w:t>
      </w:r>
      <w:r w:rsidRPr="0083324E">
        <w:rPr>
          <w:rFonts w:ascii="Arial" w:hAnsi="Arial"/>
          <w:color w:val="000000"/>
        </w:rPr>
        <w:t>sutarties kainos.</w:t>
      </w:r>
    </w:p>
    <w:p w14:paraId="34369523" w14:textId="64FE3CE3"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w:t>
      </w:r>
      <w:r w:rsidR="00B065AB" w:rsidRPr="0083324E">
        <w:rPr>
          <w:rFonts w:ascii="Arial" w:eastAsia="Times New Roman" w:hAnsi="Arial"/>
        </w:rPr>
        <w:t xml:space="preserve">pagal Sutartį </w:t>
      </w:r>
      <w:r w:rsidRPr="0083324E">
        <w:rPr>
          <w:rFonts w:ascii="Arial" w:eastAsia="Times New Roman" w:hAnsi="Arial"/>
        </w:rPr>
        <w:t>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2D043B5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1665CB2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5A2F80BE"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B6AD03D" w14:textId="77777777" w:rsidR="009A09EA" w:rsidRPr="0083324E" w:rsidRDefault="009A09EA" w:rsidP="009A09EA">
      <w:pPr>
        <w:numPr>
          <w:ilvl w:val="1"/>
          <w:numId w:val="14"/>
        </w:numPr>
        <w:tabs>
          <w:tab w:val="left" w:pos="567"/>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Delspinigių sumokėjimas neatleidžia Sutarties šalių nuo pareigos vykdyti šioje Sutartyje prisiimtus įsipareigojimus.</w:t>
      </w:r>
    </w:p>
    <w:p w14:paraId="7BC39E7B" w14:textId="77777777" w:rsidR="009A09EA" w:rsidRPr="0083324E" w:rsidRDefault="009A09EA" w:rsidP="009A09EA">
      <w:pPr>
        <w:suppressAutoHyphens/>
        <w:autoSpaceDE w:val="0"/>
        <w:autoSpaceDN w:val="0"/>
        <w:spacing w:after="0" w:line="240" w:lineRule="auto"/>
        <w:ind w:firstLine="312"/>
        <w:jc w:val="both"/>
        <w:textAlignment w:val="baseline"/>
        <w:rPr>
          <w:rFonts w:ascii="Arial" w:eastAsia="Times New Roman" w:hAnsi="Arial"/>
          <w:b/>
          <w:bCs/>
        </w:rPr>
      </w:pPr>
    </w:p>
    <w:p w14:paraId="1AA3CB4C"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jc w:val="both"/>
        <w:textAlignment w:val="baseline"/>
        <w:rPr>
          <w:rFonts w:ascii="Arial" w:hAnsi="Arial"/>
          <w:lang w:val="en-US"/>
        </w:rPr>
      </w:pPr>
      <w:bookmarkStart w:id="34" w:name="_Ref44958680"/>
      <w:r w:rsidRPr="0083324E">
        <w:rPr>
          <w:rFonts w:ascii="Arial" w:eastAsia="Times New Roman" w:hAnsi="Arial"/>
          <w:b/>
          <w:bCs/>
        </w:rPr>
        <w:t>NENUGALIMOS JĖGOS APLINKYBĖS (</w:t>
      </w:r>
      <w:r w:rsidRPr="0083324E">
        <w:rPr>
          <w:rFonts w:ascii="Arial" w:eastAsia="Times New Roman" w:hAnsi="Arial"/>
          <w:b/>
          <w:bCs/>
          <w:i/>
        </w:rPr>
        <w:t>FORCE MAJEURE</w:t>
      </w:r>
      <w:r w:rsidRPr="0083324E">
        <w:rPr>
          <w:rFonts w:ascii="Arial" w:eastAsia="Times New Roman" w:hAnsi="Arial"/>
          <w:b/>
          <w:bCs/>
        </w:rPr>
        <w:t>)</w:t>
      </w:r>
      <w:bookmarkEnd w:id="34"/>
    </w:p>
    <w:p w14:paraId="18BAEAC5"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5CD37F8"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3CE90BF9"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aplinkybių, kuriomis remiasi Šalis, nebuvo sudarant Sutartį ir jų atsiradimo nebuvo galima protingai numatyti;</w:t>
      </w:r>
    </w:p>
    <w:p w14:paraId="537D11FE"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dėl susidariusių aplinkybių Sutarties objektyviai negalima vykdyti;</w:t>
      </w:r>
    </w:p>
    <w:p w14:paraId="00282281"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Šalis, neįvykdžiusi Sutarties, tų aplinkybių negalėjo kontroliuoti ar negalėjo užkirst joms kelio;</w:t>
      </w:r>
    </w:p>
    <w:p w14:paraId="1EC0718D"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Šalis nebuvo prisiėmusi tų aplinkybių ar jų padarinių atsiradimo rizikos.</w:t>
      </w:r>
    </w:p>
    <w:p w14:paraId="57D0FB06"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 xml:space="preserve">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w:t>
      </w:r>
      <w:r w:rsidRPr="0083324E">
        <w:rPr>
          <w:rFonts w:ascii="Arial" w:eastAsia="Batang" w:hAnsi="Arial"/>
        </w:rPr>
        <w:lastRenderedPageBreak/>
        <w:t>tokių aplinkybių / kliūčių, trukdančių tinkamai vykdyti Sutartį, atsiradimo ar paaiškėjimo momento, pateikdama:</w:t>
      </w:r>
    </w:p>
    <w:p w14:paraId="073B0461"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E239FA0" w14:textId="77777777" w:rsidR="009A09EA" w:rsidRPr="0083324E" w:rsidRDefault="009A09EA" w:rsidP="009A09EA">
      <w:pPr>
        <w:numPr>
          <w:ilvl w:val="2"/>
          <w:numId w:val="14"/>
        </w:numPr>
        <w:tabs>
          <w:tab w:val="left" w:pos="-21275"/>
          <w:tab w:val="left" w:pos="-20850"/>
        </w:tabs>
        <w:suppressAutoHyphens/>
        <w:autoSpaceDN w:val="0"/>
        <w:spacing w:after="0" w:line="240" w:lineRule="auto"/>
        <w:jc w:val="both"/>
        <w:textAlignment w:val="baseline"/>
        <w:rPr>
          <w:rFonts w:ascii="Arial" w:eastAsia="Batang" w:hAnsi="Arial"/>
        </w:rPr>
      </w:pPr>
      <w:r w:rsidRPr="0083324E">
        <w:rPr>
          <w:rFonts w:ascii="Arial" w:eastAsia="Batang" w:hAnsi="Arial"/>
        </w:rPr>
        <w:t>preliminarų įsipareigojimų įvykdymo terminą, jei aplinkybės, dėl kurių neįmanoma įvykdyti Sutartį, yra laikinos.</w:t>
      </w:r>
    </w:p>
    <w:p w14:paraId="37AFCBA4"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Nenugalimos jėgos aplinkybėms tęsiantis ilgiau kaip 3 (tris) mėnesius, bet kuri iš Šalių turi teisę vienašališkai nutraukti šią Sutartį, apie tai raštu įspėjusi kitą Šalį prieš 5 (penkias) kalendorines dienas.</w:t>
      </w:r>
    </w:p>
    <w:p w14:paraId="6E2418A2"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9D1F8AF"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Šalims žinoma, kad nenugalima jėga nelaikomos aplinkybės, kai sutartiniai įsipareigojimai negali būti įvykdyti dėl prekių rinkoje, lėšų trūkumo ar Šalies kontrahentų padarytų savo prievolių pažeidimų.</w:t>
      </w:r>
    </w:p>
    <w:p w14:paraId="073E38E7"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83324E">
        <w:rPr>
          <w:rFonts w:ascii="Arial" w:eastAsia="Batang" w:hAnsi="Arial"/>
        </w:rPr>
        <w:t>facie</w:t>
      </w:r>
      <w:proofErr w:type="spellEnd"/>
      <w:r w:rsidRPr="0083324E">
        <w:rPr>
          <w:rFonts w:ascii="Arial" w:eastAsia="Batang" w:hAnsi="Arial"/>
        </w:rPr>
        <w:t xml:space="preserve"> įrodymu CPK 197 straipsnio prasme, nes faktų teisinis įvertinimas yra teismo prerogatyva ir jo nesaisto kitų asmenų pateiktas teisinis vertinimas ir kvalifikavimas.</w:t>
      </w:r>
    </w:p>
    <w:p w14:paraId="7919BBF9"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Šios Sutarties nuostatos dėl nenugalimos jėgos aplinkybių taikymo, neatima iš kitos Šalies teisės nutraukti Sutartį arba sustabdyti jos įvykdymą, ir / arba reikalauti sumokėti netesybas.</w:t>
      </w:r>
    </w:p>
    <w:p w14:paraId="6B4D394A" w14:textId="77777777" w:rsidR="009A09EA" w:rsidRPr="0083324E" w:rsidRDefault="009A09EA" w:rsidP="009A09EA">
      <w:pPr>
        <w:numPr>
          <w:ilvl w:val="1"/>
          <w:numId w:val="14"/>
        </w:numPr>
        <w:tabs>
          <w:tab w:val="left" w:pos="567"/>
          <w:tab w:val="left" w:pos="993"/>
          <w:tab w:val="left" w:pos="1276"/>
        </w:tabs>
        <w:suppressAutoHyphens/>
        <w:autoSpaceDN w:val="0"/>
        <w:spacing w:after="0" w:line="240" w:lineRule="auto"/>
        <w:ind w:left="709" w:hanging="709"/>
        <w:jc w:val="both"/>
        <w:textAlignment w:val="baseline"/>
        <w:rPr>
          <w:rFonts w:ascii="Arial" w:eastAsia="Batang" w:hAnsi="Arial"/>
        </w:rPr>
      </w:pPr>
      <w:r w:rsidRPr="0083324E">
        <w:rPr>
          <w:rFonts w:ascii="Arial" w:eastAsia="Batang" w:hAnsi="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C9BB336" w14:textId="77777777" w:rsidR="009A09EA" w:rsidRPr="0083324E" w:rsidRDefault="009A09EA" w:rsidP="009A09EA">
      <w:pPr>
        <w:tabs>
          <w:tab w:val="left" w:pos="851"/>
        </w:tabs>
        <w:suppressAutoHyphens/>
        <w:autoSpaceDE w:val="0"/>
        <w:autoSpaceDN w:val="0"/>
        <w:spacing w:after="0" w:line="240" w:lineRule="auto"/>
        <w:ind w:left="851"/>
        <w:jc w:val="center"/>
        <w:textAlignment w:val="baseline"/>
        <w:rPr>
          <w:rFonts w:ascii="Arial" w:eastAsia="Times New Roman" w:hAnsi="Arial"/>
        </w:rPr>
      </w:pPr>
    </w:p>
    <w:p w14:paraId="4C36E4AD"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hAnsi="Arial"/>
          <w:lang w:val="en-US"/>
        </w:rPr>
      </w:pPr>
      <w:r w:rsidRPr="0083324E">
        <w:rPr>
          <w:rFonts w:ascii="Arial" w:eastAsia="Times New Roman" w:hAnsi="Arial"/>
          <w:b/>
          <w:bCs/>
        </w:rPr>
        <w:t>INTELEKTINĖS IR PRAMONINĖS NUOSAVYBĖS TEISĖS</w:t>
      </w:r>
    </w:p>
    <w:p w14:paraId="70EF945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Visi rezultatai ir su jais susijusios teisės, įgytos vykdant Sutartį, įskaitant autorines ir kitas intelektinės ar pramoninės nuosavybės teises, yra Užsakovo nuosavybė nuo jų atsiradimo momento.</w:t>
      </w:r>
    </w:p>
    <w:p w14:paraId="3219CE9A"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317C86F" w14:textId="77777777" w:rsidR="009A09EA" w:rsidRPr="0083324E" w:rsidRDefault="009A09EA" w:rsidP="009A09EA">
      <w:pPr>
        <w:tabs>
          <w:tab w:val="left" w:pos="851"/>
        </w:tabs>
        <w:suppressAutoHyphens/>
        <w:autoSpaceDE w:val="0"/>
        <w:autoSpaceDN w:val="0"/>
        <w:spacing w:after="0" w:line="240" w:lineRule="auto"/>
        <w:ind w:left="851"/>
        <w:jc w:val="center"/>
        <w:textAlignment w:val="baseline"/>
        <w:rPr>
          <w:rFonts w:ascii="Arial" w:eastAsia="Times New Roman" w:hAnsi="Arial"/>
        </w:rPr>
      </w:pPr>
    </w:p>
    <w:p w14:paraId="6270FFAC"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bookmarkStart w:id="35" w:name="_Ref42417729"/>
      <w:r w:rsidRPr="0083324E">
        <w:rPr>
          <w:rFonts w:ascii="Arial" w:eastAsia="Times New Roman" w:hAnsi="Arial"/>
          <w:b/>
          <w:bCs/>
        </w:rPr>
        <w:t>GARANTIJOS</w:t>
      </w:r>
      <w:bookmarkEnd w:id="35"/>
    </w:p>
    <w:p w14:paraId="240D4FEA"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w:t>
      </w:r>
      <w:r w:rsidRPr="0083324E">
        <w:rPr>
          <w:rFonts w:ascii="Arial" w:eastAsia="Times New Roman" w:hAnsi="Arial"/>
        </w:rPr>
        <w:lastRenderedPageBreak/>
        <w:t>gamintojo garantiją, bet ne trumpesnis, kaip 2 (du) metai. Rangovas už Statinio sugriuvimą ar per garantinį terminą nustatytus defektus atsako įstatymų nustatyta tvarka.</w:t>
      </w:r>
    </w:p>
    <w:p w14:paraId="2DBF831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27152DA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7286064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rPr>
        <w:t>Garantinio laikotarpio prievolių įvykdymo užtikrinimo suma turi būti ne mažesnė kaip 5 (penki) procentai Sutarties kainos ir turi galioti ne trumpiau kaip 3 (tris) metus skaičiuojant nuo galutinio</w:t>
      </w:r>
      <w:r w:rsidRPr="0083324E">
        <w:rPr>
          <w:rFonts w:ascii="Arial" w:eastAsia="Times New Roman" w:hAnsi="Arial"/>
          <w:iCs/>
        </w:rPr>
        <w:t xml:space="preserve"> Darbų priėmimo – perdavimo akto pasirašymo. Garantinio laikotarpio prievolių įvykdymas gali būti užtikrinamas: </w:t>
      </w:r>
    </w:p>
    <w:p w14:paraId="1AAC0074"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Lietuvos Respublikoje ar užsienyje registruoto banko pirmo pareikalavimo banko garantija, išduota Užsakovo naudai, lietuvių arba anglų kalba bei atitinkančia Sutarties Bendrųjų sąlygų 11.1 punkto reikalavimus;</w:t>
      </w:r>
    </w:p>
    <w:p w14:paraId="539A253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į Užsakovo</w:t>
      </w:r>
      <w:r w:rsidRPr="0083324E">
        <w:rPr>
          <w:rFonts w:ascii="Arial" w:eastAsia="Times New Roman" w:hAnsi="Arial"/>
          <w:iCs/>
        </w:rPr>
        <w:t xml:space="preserve"> sąskaitą pervestu atitinkamo dydžio piniginiu užstatu.</w:t>
      </w:r>
    </w:p>
    <w:p w14:paraId="5B92052B" w14:textId="56CBF118"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Garantinio laikotarpio prievolių įvykdymo užtikrinimui, be kita ko, taikomi atitinkami Sutarties Bendrųjų sąlygų </w:t>
      </w:r>
      <w:r w:rsidRPr="0083324E">
        <w:rPr>
          <w:rFonts w:ascii="Arial" w:hAnsi="Arial"/>
        </w:rPr>
        <w:fldChar w:fldCharType="begin"/>
      </w:r>
      <w:r w:rsidRPr="0083324E">
        <w:rPr>
          <w:rFonts w:ascii="Arial" w:hAnsi="Arial"/>
        </w:rPr>
        <w:instrText>REF _Ref42417546</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12</w:t>
      </w:r>
      <w:r w:rsidRPr="0083324E">
        <w:rPr>
          <w:rFonts w:ascii="Arial" w:hAnsi="Arial"/>
        </w:rPr>
        <w:fldChar w:fldCharType="end"/>
      </w:r>
      <w:r w:rsidRPr="0083324E">
        <w:rPr>
          <w:rFonts w:ascii="Arial" w:eastAsia="Times New Roman" w:hAnsi="Arial"/>
        </w:rPr>
        <w:t xml:space="preserve"> skyriaus reikalavimai. </w:t>
      </w:r>
    </w:p>
    <w:p w14:paraId="0BDD353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Garantinio laikotarpio prievolių įvykdymo užtikrinimas grąžinamas Rangovui pasibaigus 3 (trejų) metų statinio garantiniam terminui Rangovui pateikus rašytinį prašymą. </w:t>
      </w:r>
    </w:p>
    <w:p w14:paraId="404E41D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1541837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Užsakovas, per garantinį laiką nustatęs Statinio defektus, privalo pareikšti raštišką pretenziją Rangovui, nurodydamas terminą, per kurį pastarasis privalo ištaisyti nurodytus Darbų defektus.</w:t>
      </w:r>
    </w:p>
    <w:p w14:paraId="0D5C5CD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B61A4CE"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BFC355F" w14:textId="77777777" w:rsidR="009A09EA" w:rsidRPr="0083324E" w:rsidRDefault="009A09EA" w:rsidP="009A09EA">
      <w:pPr>
        <w:tabs>
          <w:tab w:val="left" w:pos="851"/>
        </w:tabs>
        <w:suppressAutoHyphens/>
        <w:autoSpaceDE w:val="0"/>
        <w:autoSpaceDN w:val="0"/>
        <w:spacing w:after="0" w:line="240" w:lineRule="auto"/>
        <w:ind w:left="851"/>
        <w:jc w:val="both"/>
        <w:textAlignment w:val="baseline"/>
        <w:rPr>
          <w:rFonts w:ascii="Arial" w:eastAsia="Times New Roman" w:hAnsi="Arial"/>
        </w:rPr>
      </w:pPr>
    </w:p>
    <w:p w14:paraId="759862BD"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KONFIDENCIALUMO ĮSIPAREIGOJIMAI</w:t>
      </w:r>
    </w:p>
    <w:p w14:paraId="7210D5B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0AE3741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Šio įsipareigojimo pažeidimu nebus laikomas viešas informacijos apie Užsakovą atskleidimas, jei Užsakovas pažeidžia mokėjimo terminus, ir informacijos apie Rangovą atskleidimas, jei Rangovas pažeidžia Darbų atlikimo terminus.</w:t>
      </w:r>
    </w:p>
    <w:p w14:paraId="52E89EFE" w14:textId="77777777" w:rsidR="009A09EA" w:rsidRPr="0083324E" w:rsidRDefault="009A09EA" w:rsidP="009A09EA">
      <w:pPr>
        <w:tabs>
          <w:tab w:val="left" w:pos="851"/>
        </w:tabs>
        <w:suppressAutoHyphens/>
        <w:autoSpaceDE w:val="0"/>
        <w:autoSpaceDN w:val="0"/>
        <w:spacing w:after="0" w:line="240" w:lineRule="auto"/>
        <w:ind w:left="851"/>
        <w:jc w:val="center"/>
        <w:textAlignment w:val="baseline"/>
        <w:rPr>
          <w:rFonts w:ascii="Arial" w:eastAsia="Times New Roman" w:hAnsi="Arial"/>
        </w:rPr>
      </w:pPr>
    </w:p>
    <w:p w14:paraId="412868EA"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SUTARTIES GALIOJIMAS</w:t>
      </w:r>
    </w:p>
    <w:p w14:paraId="464DAF6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Sutartis laikoma sudaryta įgaliotiems Šalių atstovams pasirašius Sutarties sąlygas.</w:t>
      </w:r>
    </w:p>
    <w:p w14:paraId="2D4EC674"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4220274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68FD88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771EDE3" w14:textId="77777777" w:rsidR="009A09EA" w:rsidRPr="0083324E" w:rsidRDefault="009A09EA" w:rsidP="009A09EA">
      <w:pPr>
        <w:tabs>
          <w:tab w:val="left" w:pos="851"/>
        </w:tabs>
        <w:suppressAutoHyphens/>
        <w:autoSpaceDE w:val="0"/>
        <w:autoSpaceDN w:val="0"/>
        <w:spacing w:after="0" w:line="240" w:lineRule="auto"/>
        <w:ind w:left="851"/>
        <w:jc w:val="both"/>
        <w:textAlignment w:val="baseline"/>
        <w:rPr>
          <w:rFonts w:ascii="Arial" w:eastAsia="Times New Roman" w:hAnsi="Arial"/>
        </w:rPr>
      </w:pPr>
    </w:p>
    <w:p w14:paraId="28BFDE34"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SUTARTIES PAKEITIMAI</w:t>
      </w:r>
    </w:p>
    <w:p w14:paraId="63BC485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 xml:space="preserve">Sutartis gali </w:t>
      </w:r>
      <w:r w:rsidRPr="0083324E">
        <w:rPr>
          <w:rFonts w:ascii="Arial" w:eastAsia="Times New Roman" w:hAnsi="Arial"/>
        </w:rPr>
        <w:t>būti keičiama Lietuvos Respublikos teisės aktų nurodyta tvarka. Sutarties pakeitimai ir papildymai galioja, jeigu jie yra sudaryti raštu ir pasirašyti abiejų Šalių.</w:t>
      </w:r>
    </w:p>
    <w:p w14:paraId="492FBDBE"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Galimi pakeitimų pagrindai:</w:t>
      </w:r>
    </w:p>
    <w:p w14:paraId="478F0C3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55D3C2C3"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37E3A28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nenugalimos jėgos (force majeure) aplinkybės;</w:t>
      </w:r>
    </w:p>
    <w:p w14:paraId="32E01B1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praleidimai, netikslumai, kiti neatitikimai Techninėse specifikacijose, brėžiniuose, žiniaraščiuose;</w:t>
      </w:r>
    </w:p>
    <w:p w14:paraId="5A7D3F9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11FC6636"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būtinybė / tikslingumas koreguoti techninio projekto sprendinius dėl su Darbais betarpiškai susijusių kitų infrastruktūros projektų įgyvendinimo;</w:t>
      </w:r>
    </w:p>
    <w:p w14:paraId="1AE9D28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173D4AC6"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256A5257"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ekonomiškesnio techninio sprendinio, nelemiančio Sutarties dalyko esminių savybių pasikeitimo, įgyvendinimas ir / ar darbų vykdymo technologijos parinkimas / pakeitimas;</w:t>
      </w:r>
    </w:p>
    <w:p w14:paraId="7AE5A739"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lastRenderedPageBreak/>
        <w:t>ekonomiškesnio darbų sprendimo neįgyvendinamumas, įskaitant atvejus, kai Rangovas negali įvykdyti Užsakovo nurodytų išlygų (sąlygų), kurios buvo nurodytos teikiant leidimą naudoti ekonomiškesnį darbų sprendimą;</w:t>
      </w:r>
    </w:p>
    <w:p w14:paraId="574D2AD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laikinųjų darbų pakeitimai, neįtakojantys nuolatinių darbų rezultato;</w:t>
      </w:r>
    </w:p>
    <w:p w14:paraId="4670908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dėl statybos normatyvinių dokumentų ar kitų teisės aktų reikalavimų pasikeitimo po statybą leidžiančių dokumentų, kurių pagrindų vykdomi Darbai, išdavimo;</w:t>
      </w:r>
    </w:p>
    <w:p w14:paraId="67658DDE"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 xml:space="preserve">būtinybė / tikslingumas keisti Darbų atlikimo, Įrangos ir / ar Medžiagų instaliavimo / įrengimo vietą; </w:t>
      </w:r>
    </w:p>
    <w:p w14:paraId="3E005D0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hAnsi="Arial"/>
          <w:color w:val="000000"/>
        </w:rPr>
        <w:t>kiti Sutartyje</w:t>
      </w:r>
      <w:r w:rsidRPr="0083324E">
        <w:rPr>
          <w:rFonts w:ascii="Arial" w:eastAsia="Times New Roman" w:hAnsi="Arial"/>
        </w:rPr>
        <w:t xml:space="preserve"> numatyti atvejai.</w:t>
      </w:r>
    </w:p>
    <w:p w14:paraId="2EFDDE83" w14:textId="77777777" w:rsidR="009A09EA" w:rsidRPr="0083324E" w:rsidRDefault="009A09EA" w:rsidP="009A09EA">
      <w:pPr>
        <w:tabs>
          <w:tab w:val="left" w:pos="851"/>
        </w:tabs>
        <w:suppressAutoHyphens/>
        <w:autoSpaceDE w:val="0"/>
        <w:autoSpaceDN w:val="0"/>
        <w:spacing w:after="0" w:line="240" w:lineRule="auto"/>
        <w:ind w:left="851"/>
        <w:jc w:val="both"/>
        <w:textAlignment w:val="baseline"/>
        <w:rPr>
          <w:rFonts w:ascii="Arial" w:eastAsia="Times New Roman" w:hAnsi="Arial"/>
        </w:rPr>
      </w:pPr>
    </w:p>
    <w:p w14:paraId="5C4E22ED"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hAnsi="Arial"/>
          <w:lang w:val="en-US"/>
        </w:rPr>
      </w:pPr>
      <w:r w:rsidRPr="0083324E">
        <w:rPr>
          <w:rFonts w:ascii="Arial" w:eastAsia="Times New Roman" w:hAnsi="Arial"/>
          <w:b/>
          <w:bCs/>
        </w:rPr>
        <w:t>SUTARTIES VYKDYMO SUSTABDYMAS / PRATĘSIMAS</w:t>
      </w:r>
    </w:p>
    <w:p w14:paraId="3C9EC80C"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Paslaugų / Darbų vykdymo sustabdymas yra atliekamas Užsakovo nurodymu įvertinus gautą Rangovo prašymą, arba Užsakovo iniciatyva. Sutarties vykdymas gali būti sustabdomas tokiais atvejais:</w:t>
      </w:r>
    </w:p>
    <w:p w14:paraId="326D480E"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eastAsia="Times New Roman" w:hAnsi="Arial"/>
        </w:rPr>
      </w:pPr>
      <w:bookmarkStart w:id="36" w:name="_Ref44959416"/>
      <w:r w:rsidRPr="0083324E">
        <w:rPr>
          <w:rFonts w:ascii="Arial" w:eastAsia="Times New Roman" w:hAnsi="Arial"/>
        </w:rPr>
        <w:t>Darbų vykdymui Užsakovas pagal suderintą Darbų grafiką negali suteikti eismo pertraukos;</w:t>
      </w:r>
      <w:bookmarkEnd w:id="36"/>
      <w:r w:rsidRPr="0083324E">
        <w:rPr>
          <w:rFonts w:ascii="Arial" w:eastAsia="Times New Roman" w:hAnsi="Arial"/>
        </w:rPr>
        <w:t xml:space="preserve"> </w:t>
      </w:r>
    </w:p>
    <w:p w14:paraId="257216CE" w14:textId="68ED13A3"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eastAsia="Times New Roman" w:hAnsi="Arial"/>
        </w:rPr>
        <w:t xml:space="preserve">jei Darbų ar jų dalies negalima vykdyti pagal atitinkamų teisės aktų reikalavimus dėl hidrometeorologinių sąlygų, kurios nėra nenugalimos jėgos aplinkybės pagal Sutarties Bendrųjų sąlygų </w:t>
      </w:r>
      <w:r w:rsidRPr="0083324E">
        <w:rPr>
          <w:rFonts w:ascii="Arial" w:hAnsi="Arial"/>
        </w:rPr>
        <w:fldChar w:fldCharType="begin"/>
      </w:r>
      <w:r w:rsidRPr="0083324E">
        <w:rPr>
          <w:rFonts w:ascii="Arial" w:hAnsi="Arial"/>
        </w:rPr>
        <w:instrText>REF _Ref44958680</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15</w:t>
      </w:r>
      <w:r w:rsidRPr="0083324E">
        <w:rPr>
          <w:rFonts w:ascii="Arial" w:hAnsi="Arial"/>
        </w:rPr>
        <w:fldChar w:fldCharType="end"/>
      </w:r>
      <w:r w:rsidRPr="0083324E">
        <w:rPr>
          <w:rFonts w:ascii="Arial" w:eastAsia="Times New Roman" w:hAnsi="Arial"/>
        </w:rPr>
        <w:t xml:space="preserve"> skyrių, ir pagal atitinkamuose galiojančiuose teisės aktuose nustatytą darbų technologiją ir seką dėl to yra būtina sustabdyti Darbų vykdymą; </w:t>
      </w:r>
    </w:p>
    <w:p w14:paraId="24E1AEE2"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eastAsia="Times New Roman" w:hAnsi="Arial"/>
        </w:rPr>
      </w:pPr>
      <w:bookmarkStart w:id="37" w:name="_Ref44959575"/>
      <w:r w:rsidRPr="0083324E">
        <w:rPr>
          <w:rFonts w:ascii="Arial" w:eastAsia="Times New Roman" w:hAnsi="Arial"/>
        </w:rPr>
        <w:t>ne dėl Rangovo kaltės įvykus avarijai ar iškilus avarijos grėsmei;</w:t>
      </w:r>
      <w:bookmarkEnd w:id="37"/>
    </w:p>
    <w:p w14:paraId="00FEE9F9"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eastAsia="Times New Roman" w:hAnsi="Arial"/>
        </w:rPr>
      </w:pPr>
      <w:r w:rsidRPr="0083324E">
        <w:rPr>
          <w:rFonts w:ascii="Arial" w:eastAsia="Times New Roman" w:hAnsi="Arial"/>
        </w:rPr>
        <w:t xml:space="preserve">Projekto ekspertizės atlikimo laikotarpiu (jeigu tokia atliekama); </w:t>
      </w:r>
    </w:p>
    <w:p w14:paraId="4E62AF14"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eastAsia="Times New Roman" w:hAnsi="Arial"/>
        </w:rPr>
      </w:pPr>
      <w:bookmarkStart w:id="38" w:name="_Ref44958749"/>
      <w:r w:rsidRPr="0083324E">
        <w:rPr>
          <w:rFonts w:ascii="Arial" w:eastAsia="Times New Roman" w:hAnsi="Arial"/>
        </w:rPr>
        <w:t>Jeigu vykdant Darbus, Darbų vykdymo vietoje yra aptinkami archeologiniai radiniai, kaip jie apibrėžti Lietuvos Respublikos Nekilnojamojo kultūros paveldo apsaugos įstatyme;</w:t>
      </w:r>
      <w:bookmarkEnd w:id="38"/>
      <w:r w:rsidRPr="0083324E">
        <w:rPr>
          <w:rFonts w:ascii="Arial" w:eastAsia="Times New Roman" w:hAnsi="Arial"/>
        </w:rPr>
        <w:tab/>
      </w:r>
    </w:p>
    <w:p w14:paraId="3AE35FE5" w14:textId="18FDA1DA"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bookmarkStart w:id="39" w:name="_Ref44959583"/>
      <w:r w:rsidRPr="0083324E">
        <w:rPr>
          <w:rFonts w:ascii="Arial" w:eastAsia="Times New Roman" w:hAnsi="Arial"/>
        </w:rPr>
        <w:t xml:space="preserve">jeigu atsiranda kitų nei nurodyta šio skyriaus </w:t>
      </w:r>
      <w:r w:rsidRPr="0083324E">
        <w:rPr>
          <w:rFonts w:ascii="Arial" w:hAnsi="Arial"/>
        </w:rPr>
        <w:fldChar w:fldCharType="begin"/>
      </w:r>
      <w:r w:rsidRPr="0083324E">
        <w:rPr>
          <w:rFonts w:ascii="Arial" w:hAnsi="Arial"/>
        </w:rPr>
        <w:instrText>REF _Ref44959416</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21.1.1</w:t>
      </w:r>
      <w:r w:rsidRPr="0083324E">
        <w:rPr>
          <w:rFonts w:ascii="Arial" w:hAnsi="Arial"/>
        </w:rPr>
        <w:fldChar w:fldCharType="end"/>
      </w:r>
      <w:r w:rsidRPr="0083324E">
        <w:rPr>
          <w:rFonts w:ascii="Arial" w:eastAsia="Times New Roman" w:hAnsi="Arial"/>
        </w:rPr>
        <w:t>-</w:t>
      </w:r>
      <w:r w:rsidRPr="0083324E">
        <w:rPr>
          <w:rFonts w:ascii="Arial" w:hAnsi="Arial"/>
        </w:rPr>
        <w:fldChar w:fldCharType="begin"/>
      </w:r>
      <w:r w:rsidRPr="0083324E">
        <w:rPr>
          <w:rFonts w:ascii="Arial" w:hAnsi="Arial"/>
        </w:rPr>
        <w:instrText>REF _Ref44958749</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21.1.5</w:t>
      </w:r>
      <w:r w:rsidRPr="0083324E">
        <w:rPr>
          <w:rFonts w:ascii="Arial" w:hAnsi="Arial"/>
        </w:rPr>
        <w:fldChar w:fldCharType="end"/>
      </w:r>
      <w:r w:rsidRPr="0083324E">
        <w:rPr>
          <w:rFonts w:ascii="Arial" w:eastAsia="Times New Roman" w:hAnsi="Arial"/>
        </w:rPr>
        <w:t xml:space="preserve"> punktuose nuo Šalių nepriklausančių trukdžių arba kliūčių, trukdančių tinkamai vykdyti Sutartį, kurių protingai ir atidžiai veikiančios Sutarties Šalys negalėjo iš anksto numatyti.</w:t>
      </w:r>
      <w:bookmarkEnd w:id="39"/>
    </w:p>
    <w:p w14:paraId="3FE29A06" w14:textId="59B19B51"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Šio skyriaus </w:t>
      </w:r>
      <w:r w:rsidRPr="0083324E">
        <w:rPr>
          <w:rFonts w:ascii="Arial" w:hAnsi="Arial"/>
        </w:rPr>
        <w:fldChar w:fldCharType="begin"/>
      </w:r>
      <w:r w:rsidRPr="0083324E">
        <w:rPr>
          <w:rFonts w:ascii="Arial" w:hAnsi="Arial"/>
        </w:rPr>
        <w:instrText>REF _Ref44959416</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21.1.1</w:t>
      </w:r>
      <w:r w:rsidRPr="0083324E">
        <w:rPr>
          <w:rFonts w:ascii="Arial" w:hAnsi="Arial"/>
        </w:rPr>
        <w:fldChar w:fldCharType="end"/>
      </w:r>
      <w:r w:rsidRPr="0083324E">
        <w:rPr>
          <w:rFonts w:ascii="Arial" w:eastAsia="Times New Roman" w:hAnsi="Arial"/>
        </w:rPr>
        <w:t xml:space="preserve">- </w:t>
      </w:r>
      <w:r w:rsidRPr="0083324E">
        <w:rPr>
          <w:rFonts w:ascii="Arial" w:hAnsi="Arial"/>
        </w:rPr>
        <w:fldChar w:fldCharType="begin"/>
      </w:r>
      <w:r w:rsidRPr="0083324E">
        <w:rPr>
          <w:rFonts w:ascii="Arial" w:hAnsi="Arial"/>
        </w:rPr>
        <w:instrText>REF _Ref44959575</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21.1.3</w:t>
      </w:r>
      <w:r w:rsidRPr="0083324E">
        <w:rPr>
          <w:rFonts w:ascii="Arial" w:hAnsi="Arial"/>
        </w:rPr>
        <w:fldChar w:fldCharType="end"/>
      </w:r>
      <w:r w:rsidRPr="0083324E">
        <w:rPr>
          <w:rFonts w:ascii="Arial" w:eastAsia="Times New Roman" w:hAnsi="Arial"/>
        </w:rPr>
        <w:t xml:space="preserve"> ir </w:t>
      </w:r>
      <w:r w:rsidRPr="0083324E">
        <w:rPr>
          <w:rFonts w:ascii="Arial" w:hAnsi="Arial"/>
        </w:rPr>
        <w:fldChar w:fldCharType="begin"/>
      </w:r>
      <w:r w:rsidRPr="0083324E">
        <w:rPr>
          <w:rFonts w:ascii="Arial" w:hAnsi="Arial"/>
        </w:rPr>
        <w:instrText>REF _Ref44959583</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21.1.6</w:t>
      </w:r>
      <w:r w:rsidRPr="0083324E">
        <w:rPr>
          <w:rFonts w:ascii="Arial" w:hAnsi="Arial"/>
        </w:rPr>
        <w:fldChar w:fldCharType="end"/>
      </w:r>
      <w:r w:rsidRPr="0083324E">
        <w:rPr>
          <w:rFonts w:ascii="Arial" w:eastAsia="Times New Roman" w:hAnsi="Arial"/>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733BBD1B" w14:textId="0DA0569C"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Šio skyriaus </w:t>
      </w:r>
      <w:r w:rsidRPr="0083324E">
        <w:rPr>
          <w:rFonts w:ascii="Arial" w:hAnsi="Arial"/>
        </w:rPr>
        <w:fldChar w:fldCharType="begin"/>
      </w:r>
      <w:r w:rsidRPr="0083324E">
        <w:rPr>
          <w:rFonts w:ascii="Arial" w:hAnsi="Arial"/>
        </w:rPr>
        <w:instrText>REF _Ref44958749</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21.1.5</w:t>
      </w:r>
      <w:r w:rsidRPr="0083324E">
        <w:rPr>
          <w:rFonts w:ascii="Arial" w:hAnsi="Arial"/>
        </w:rPr>
        <w:fldChar w:fldCharType="end"/>
      </w:r>
      <w:r w:rsidRPr="0083324E">
        <w:rPr>
          <w:rFonts w:ascii="Arial" w:eastAsia="Times New Roman" w:hAnsi="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55D2A85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0D913BC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t xml:space="preserve">Laikotarpis, kurio metu Sutarties vykdymas buvo sustabdytas dėl šiame straipsnyje nurodytų aplinkybių, į Paslaugų / Darbų vykdymo terminą neįskaičiuojamas. </w:t>
      </w:r>
    </w:p>
    <w:p w14:paraId="17AEBB74" w14:textId="5B274C8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40" w:name="_Ref44966407"/>
      <w:r w:rsidRPr="0083324E">
        <w:rPr>
          <w:rFonts w:ascii="Arial" w:eastAsia="Times New Roman" w:hAnsi="Arial"/>
        </w:rPr>
        <w:t xml:space="preserve">Jeigu Sutartis sustabdoma ilgiau nei 180 (šimtui aštuoniasdešimt) dienų Sutarties Bendrųjų sąlygų </w:t>
      </w:r>
      <w:r w:rsidRPr="0083324E">
        <w:rPr>
          <w:rFonts w:ascii="Arial" w:hAnsi="Arial"/>
        </w:rPr>
        <w:fldChar w:fldCharType="begin"/>
      </w:r>
      <w:r w:rsidRPr="0083324E">
        <w:rPr>
          <w:rFonts w:ascii="Arial" w:hAnsi="Arial"/>
        </w:rPr>
        <w:instrText>REF _Ref44959416</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21.1.1</w:t>
      </w:r>
      <w:r w:rsidRPr="0083324E">
        <w:rPr>
          <w:rFonts w:ascii="Arial" w:hAnsi="Arial"/>
        </w:rPr>
        <w:fldChar w:fldCharType="end"/>
      </w:r>
      <w:r w:rsidRPr="0083324E">
        <w:rPr>
          <w:rFonts w:ascii="Arial" w:eastAsia="Times New Roman" w:hAnsi="Arial"/>
        </w:rPr>
        <w:t xml:space="preserve"> punkte nurodytu atveju bei 90 (devyniasdešimčiai) dienų kitais atvejais, kiekviena Sutarties Šalis gali vienašališkai nutraukti Sutartį, pranešdama apie tai kitai Šaliai raštu Sutartyje nustatyta tvarka.</w:t>
      </w:r>
      <w:bookmarkEnd w:id="40"/>
    </w:p>
    <w:p w14:paraId="2559FE2D"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0083324E">
        <w:rPr>
          <w:rFonts w:ascii="Arial" w:eastAsia="Times New Roman" w:hAnsi="Arial"/>
        </w:rPr>
        <w:lastRenderedPageBreak/>
        <w:t>Paslaugų / Darbų vykdymo terminas Šalių susitarimu gali būti pratęstas tokiais atvejais:</w:t>
      </w:r>
    </w:p>
    <w:p w14:paraId="0878BE32"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eastAsia="Times New Roman" w:hAnsi="Arial"/>
        </w:rPr>
      </w:pPr>
      <w:r w:rsidRPr="0083324E">
        <w:rPr>
          <w:rFonts w:ascii="Arial" w:eastAsia="Times New Roman" w:hAnsi="Arial"/>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1B254056" w14:textId="77777777" w:rsidR="009A09EA" w:rsidRPr="0083324E" w:rsidRDefault="009A09EA" w:rsidP="009A09EA">
      <w:pPr>
        <w:numPr>
          <w:ilvl w:val="2"/>
          <w:numId w:val="14"/>
        </w:numPr>
        <w:tabs>
          <w:tab w:val="left" w:pos="-21275"/>
          <w:tab w:val="left" w:pos="-20992"/>
        </w:tabs>
        <w:suppressAutoHyphens/>
        <w:autoSpaceDE w:val="0"/>
        <w:autoSpaceDN w:val="0"/>
        <w:spacing w:after="0" w:line="240" w:lineRule="auto"/>
        <w:jc w:val="both"/>
        <w:textAlignment w:val="baseline"/>
        <w:rPr>
          <w:rFonts w:ascii="Arial" w:hAnsi="Arial"/>
        </w:rPr>
      </w:pPr>
      <w:r w:rsidRPr="0083324E">
        <w:rPr>
          <w:rFonts w:ascii="Arial" w:eastAsia="Times New Roman" w:hAnsi="Arial"/>
        </w:rPr>
        <w:t>Sutarties vykdymo metu pasikeitus Lietuvos Respublikos teisės aktų nuostatoms, reglamentuojančioms statybos darbų trukmę, terminus ir (arba) jų priėmimo tvarką. Šiuo atveju Darbų atlikimo</w:t>
      </w:r>
      <w:r w:rsidRPr="0083324E">
        <w:rPr>
          <w:rFonts w:ascii="Arial" w:eastAsia="Batang" w:hAnsi="Arial"/>
        </w:rPr>
        <w:t xml:space="preserve"> pratęsimo terminas nustatomas vadovaujantis naujomis teisės aktų nuostatomis.</w:t>
      </w:r>
    </w:p>
    <w:p w14:paraId="7F21D13F" w14:textId="77777777" w:rsidR="009A09EA" w:rsidRPr="0083324E" w:rsidRDefault="009A09EA" w:rsidP="009A09EA">
      <w:pPr>
        <w:tabs>
          <w:tab w:val="left" w:pos="851"/>
        </w:tabs>
        <w:suppressAutoHyphens/>
        <w:autoSpaceDE w:val="0"/>
        <w:autoSpaceDN w:val="0"/>
        <w:spacing w:after="0" w:line="240" w:lineRule="auto"/>
        <w:ind w:left="851"/>
        <w:jc w:val="both"/>
        <w:textAlignment w:val="baseline"/>
        <w:rPr>
          <w:rFonts w:ascii="Arial" w:eastAsia="Times New Roman" w:hAnsi="Arial"/>
        </w:rPr>
      </w:pPr>
    </w:p>
    <w:p w14:paraId="4F654BF5"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SUTARTIES NUTRAUKIMAS</w:t>
      </w:r>
    </w:p>
    <w:p w14:paraId="7C1FC965"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A7E2E4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Užsakovas</w:t>
      </w:r>
      <w:r w:rsidRPr="0083324E">
        <w:rPr>
          <w:rFonts w:ascii="Arial" w:eastAsia="Times New Roman" w:hAnsi="Arial"/>
        </w:rPr>
        <w:t xml:space="preserve"> turi teisę vienašališkai nutraukti Sutartį apie tai įspėjęs Rangovą raštu prieš ne trumpesnį negu 30 (trisdešimties) kalendorinių dienų terminą šiais atvejais:</w:t>
      </w:r>
    </w:p>
    <w:p w14:paraId="05C1A2E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70921961"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keičiasi Rangovo organizacinė struktūra – juridinis statusas, pobūdis ar valdymo struktūra ir tai gali turėti įtakos tinkamam Sutarties įvykdymui;</w:t>
      </w:r>
    </w:p>
    <w:p w14:paraId="2FE48C4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Rangovas, įsiteisėjusiu kompetentingos institucijos ar teismo sprendimu yra pripažintas kaltu dėl profesinio pažeidimo;</w:t>
      </w:r>
    </w:p>
    <w:p w14:paraId="6DE78618" w14:textId="665F331D"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 xml:space="preserve">kai paaiškėjo, kad Rangovas turėjo būti pašalintas iš Pirkimo procedūros </w:t>
      </w:r>
      <w:proofErr w:type="spellStart"/>
      <w:r w:rsidRPr="0083324E">
        <w:rPr>
          <w:rFonts w:ascii="Arial" w:hAnsi="Arial"/>
          <w:i/>
          <w:iCs/>
          <w:color w:val="000000"/>
        </w:rPr>
        <w:t>mutatis</w:t>
      </w:r>
      <w:proofErr w:type="spellEnd"/>
      <w:r w:rsidRPr="0083324E">
        <w:rPr>
          <w:rFonts w:ascii="Arial" w:hAnsi="Arial"/>
          <w:i/>
          <w:iCs/>
          <w:color w:val="000000"/>
        </w:rPr>
        <w:t xml:space="preserve"> </w:t>
      </w:r>
      <w:proofErr w:type="spellStart"/>
      <w:r w:rsidRPr="0083324E">
        <w:rPr>
          <w:rFonts w:ascii="Arial" w:hAnsi="Arial"/>
          <w:i/>
          <w:iCs/>
          <w:color w:val="000000"/>
        </w:rPr>
        <w:t>mutandis</w:t>
      </w:r>
      <w:proofErr w:type="spellEnd"/>
      <w:r w:rsidRPr="0083324E">
        <w:rPr>
          <w:rFonts w:ascii="Arial" w:hAnsi="Arial"/>
          <w:color w:val="000000"/>
        </w:rPr>
        <w:t xml:space="preserve"> taikant Viešųjų pirkimų įstatymo 46 straipsnio 1 dalį;</w:t>
      </w:r>
    </w:p>
    <w:p w14:paraId="661026E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Rangovas sudaro subrangos sutartį neinformavęs Užsakovo;</w:t>
      </w:r>
    </w:p>
    <w:p w14:paraId="14B234A2" w14:textId="0DAFB72E"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rsidRPr="0083324E">
        <w:rPr>
          <w:rFonts w:ascii="Arial" w:hAnsi="Arial"/>
        </w:rPr>
        <w:fldChar w:fldCharType="begin"/>
      </w:r>
      <w:r w:rsidRPr="0083324E">
        <w:rPr>
          <w:rFonts w:ascii="Arial" w:hAnsi="Arial"/>
        </w:rPr>
        <w:instrText>REF _Ref44966407</w:instrText>
      </w:r>
      <w:r w:rsidR="0083324E">
        <w:rPr>
          <w:rFonts w:ascii="Arial" w:hAnsi="Arial"/>
        </w:rPr>
        <w:instrText xml:space="preserve"> \* MERGEFORMAT </w:instrText>
      </w:r>
      <w:r w:rsidRPr="0083324E">
        <w:rPr>
          <w:rFonts w:ascii="Arial" w:hAnsi="Arial"/>
        </w:rPr>
        <w:fldChar w:fldCharType="separate"/>
      </w:r>
      <w:r w:rsidRPr="0083324E">
        <w:rPr>
          <w:rFonts w:ascii="Arial" w:hAnsi="Arial"/>
          <w:cs/>
          <w:lang w:val="en-US"/>
        </w:rPr>
        <w:t>‎</w:t>
      </w:r>
      <w:r w:rsidRPr="0083324E">
        <w:rPr>
          <w:rFonts w:ascii="Arial" w:hAnsi="Arial"/>
        </w:rPr>
        <w:t>21.6</w:t>
      </w:r>
      <w:r w:rsidRPr="0083324E">
        <w:rPr>
          <w:rFonts w:ascii="Arial" w:hAnsi="Arial"/>
        </w:rPr>
        <w:fldChar w:fldCharType="end"/>
      </w:r>
      <w:r w:rsidRPr="0083324E">
        <w:rPr>
          <w:rFonts w:ascii="Arial" w:hAnsi="Arial"/>
          <w:color w:val="000000"/>
        </w:rPr>
        <w:t xml:space="preserve"> punkte numatytą atvejį);</w:t>
      </w:r>
    </w:p>
    <w:p w14:paraId="1399D8DC"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102137A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55FEECE" w14:textId="6D38BA6C"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Sutartis buvo pakeista pažeidžiant Viešųjų pirkimų įstatymo 89 straipsnio</w:t>
      </w:r>
      <w:r w:rsidR="00DE0BE8" w:rsidRPr="0083324E">
        <w:rPr>
          <w:rFonts w:ascii="Arial" w:hAnsi="Arial"/>
          <w:color w:val="000000"/>
        </w:rPr>
        <w:t xml:space="preserve">  </w:t>
      </w:r>
      <w:r w:rsidRPr="0083324E">
        <w:rPr>
          <w:rFonts w:ascii="Arial" w:hAnsi="Arial"/>
          <w:color w:val="000000"/>
        </w:rPr>
        <w:t>nuostatas;</w:t>
      </w:r>
    </w:p>
    <w:p w14:paraId="2C595471" w14:textId="3454A7BD"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00DE0BE8" w:rsidRPr="0083324E">
        <w:rPr>
          <w:rFonts w:ascii="Arial" w:hAnsi="Arial"/>
          <w:color w:val="000000"/>
        </w:rPr>
        <w:t>4</w:t>
      </w:r>
      <w:r w:rsidRPr="0083324E">
        <w:rPr>
          <w:rFonts w:ascii="Arial" w:hAnsi="Arial"/>
          <w:color w:val="000000"/>
        </w:rPr>
        <w:t>/ES</w:t>
      </w:r>
      <w:r w:rsidRPr="0083324E">
        <w:rPr>
          <w:rFonts w:ascii="Arial" w:hAnsi="Arial"/>
          <w:color w:val="000000"/>
        </w:rPr>
        <w:footnoteReference w:id="2"/>
      </w:r>
      <w:r w:rsidRPr="0083324E">
        <w:rPr>
          <w:rFonts w:ascii="Arial" w:hAnsi="Arial"/>
          <w:color w:val="000000"/>
        </w:rPr>
        <w:t>;</w:t>
      </w:r>
    </w:p>
    <w:p w14:paraId="7A093356" w14:textId="291314E9"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hAnsi="Arial"/>
          <w:color w:val="000000"/>
        </w:rPr>
        <w:lastRenderedPageBreak/>
        <w:t xml:space="preserve">Sutarties Bendrųjų </w:t>
      </w:r>
      <w:r w:rsidRPr="0083324E">
        <w:rPr>
          <w:rFonts w:ascii="Arial" w:hAnsi="Arial"/>
          <w:lang w:val="en-US"/>
        </w:rPr>
        <w:fldChar w:fldCharType="begin"/>
      </w:r>
      <w:r w:rsidRPr="0083324E">
        <w:rPr>
          <w:rFonts w:ascii="Arial" w:hAnsi="Arial"/>
          <w:lang w:val="en-US"/>
        </w:rPr>
        <w:instrText xml:space="preserve"> REF _Ref44966407 </w:instrText>
      </w:r>
      <w:r w:rsidR="0083324E">
        <w:rPr>
          <w:rFonts w:ascii="Arial" w:hAnsi="Arial"/>
          <w:lang w:val="en-US"/>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lang w:val="en-US"/>
        </w:rPr>
        <w:t>21.6</w:t>
      </w:r>
      <w:r w:rsidRPr="0083324E">
        <w:rPr>
          <w:rFonts w:ascii="Arial" w:hAnsi="Arial"/>
          <w:lang w:val="en-US"/>
        </w:rPr>
        <w:fldChar w:fldCharType="end"/>
      </w:r>
      <w:r w:rsidRPr="0083324E">
        <w:rPr>
          <w:rFonts w:ascii="Arial" w:hAnsi="Arial"/>
          <w:color w:val="000000"/>
        </w:rPr>
        <w:t xml:space="preserve"> punktuose nurodytais atvejais;</w:t>
      </w:r>
    </w:p>
    <w:p w14:paraId="4E036499"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Rangovas nepagrįstai nesumoka Užsakovui priskaičiuotų netesybų, o Rangovo įsiskolinimas viršija 20 (dvidešimt) proc. Sutarties kainos (su PVM, jei toks Sutarčiai taikomas);</w:t>
      </w:r>
    </w:p>
    <w:p w14:paraId="7337333F"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Lietuvos Respublikos Vyriausybė Nacionaliniam saugumui užtikrinti svarbių objektų apsaugos įstatymo nustatyta tvarka priima sprendimą, patvirtinantį, kad Sutartis neatitinka nacionalinio saugumo interesų;</w:t>
      </w:r>
    </w:p>
    <w:p w14:paraId="27B5E6C8"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kai</w:t>
      </w:r>
      <w:r w:rsidRPr="0083324E">
        <w:rPr>
          <w:rFonts w:ascii="Arial" w:eastAsia="Times New Roman" w:hAnsi="Arial"/>
        </w:rPr>
        <w:t xml:space="preserve"> Rangovas nevykdo kitų savo sutartinių įsipareigojimų ir tai yra esminis Sutarties pažeidimas;</w:t>
      </w:r>
    </w:p>
    <w:p w14:paraId="086359E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Rangovas</w:t>
      </w:r>
      <w:r w:rsidRPr="0083324E">
        <w:rPr>
          <w:rFonts w:ascii="Arial" w:eastAsia="Times New Roman" w:hAnsi="Arial"/>
        </w:rPr>
        <w:t xml:space="preserve"> turi teisę vienašališkai nutraukti šią Sutartį apie tai įspėjęs Užsakovą raštu prieš ne trumpesnį negu 30 (trisdešimties) kalendorinių dienų terminą šiais atvejais:</w:t>
      </w:r>
    </w:p>
    <w:p w14:paraId="667CC53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Užsakovas nepagrįstai nesumoka Rangovui, o Užsakovo įsiskolinimas viršija 20 (dvidešimt) proc. Sutarties kainos (su PVM, jei toks Sutarčiai taikomas);</w:t>
      </w:r>
    </w:p>
    <w:p w14:paraId="5BA5AD35"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Užsakovas bankrutuoja arba yra likviduojamas, sustabdo ūkinę veiklą arba kituose teisės aktuose numatyta tvarka susidaro analogiška situacija;</w:t>
      </w:r>
    </w:p>
    <w:p w14:paraId="7DF2C43C"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keičiasi Užsakovo organizacinė struktūra – juridinis statusas, pobūdis ar valdymo struktūra ir tai gali turėti įtakos tinkamam Sutarties įvykdymui;</w:t>
      </w:r>
    </w:p>
    <w:p w14:paraId="655F26E8" w14:textId="5C160722"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hAnsi="Arial"/>
          <w:color w:val="000000"/>
        </w:rPr>
        <w:t xml:space="preserve">Sutarties Bendrųjų </w:t>
      </w:r>
      <w:r w:rsidRPr="0083324E">
        <w:rPr>
          <w:rFonts w:ascii="Arial" w:hAnsi="Arial"/>
          <w:lang w:val="en-US"/>
        </w:rPr>
        <w:fldChar w:fldCharType="begin"/>
      </w:r>
      <w:r w:rsidRPr="0083324E">
        <w:rPr>
          <w:rFonts w:ascii="Arial" w:hAnsi="Arial"/>
          <w:lang w:val="en-US"/>
        </w:rPr>
        <w:instrText xml:space="preserve"> REF _Ref44966407 </w:instrText>
      </w:r>
      <w:r w:rsidR="0083324E">
        <w:rPr>
          <w:rFonts w:ascii="Arial" w:hAnsi="Arial"/>
          <w:lang w:val="en-US"/>
        </w:rPr>
        <w:instrText xml:space="preserve"> \* MERGEFORMAT </w:instrText>
      </w:r>
      <w:r w:rsidRPr="0083324E">
        <w:rPr>
          <w:rFonts w:ascii="Arial" w:hAnsi="Arial"/>
          <w:lang w:val="en-US"/>
        </w:rPr>
        <w:fldChar w:fldCharType="separate"/>
      </w:r>
      <w:r w:rsidRPr="0083324E">
        <w:rPr>
          <w:rFonts w:ascii="Arial" w:hAnsi="Arial"/>
          <w:cs/>
          <w:lang w:val="en-US"/>
        </w:rPr>
        <w:t>‎</w:t>
      </w:r>
      <w:r w:rsidRPr="0083324E">
        <w:rPr>
          <w:rFonts w:ascii="Arial" w:hAnsi="Arial"/>
          <w:lang w:val="en-US"/>
        </w:rPr>
        <w:t>21.6</w:t>
      </w:r>
      <w:r w:rsidRPr="0083324E">
        <w:rPr>
          <w:rFonts w:ascii="Arial" w:hAnsi="Arial"/>
          <w:lang w:val="en-US"/>
        </w:rPr>
        <w:fldChar w:fldCharType="end"/>
      </w:r>
      <w:r w:rsidRPr="0083324E">
        <w:rPr>
          <w:rFonts w:ascii="Arial" w:hAnsi="Arial"/>
          <w:color w:val="000000"/>
        </w:rPr>
        <w:t xml:space="preserve"> punktuose nurodytais atvejais;</w:t>
      </w:r>
    </w:p>
    <w:p w14:paraId="0E648EE4"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Lietuvos Respublikos Vyriausybė Nacionaliniam saugumui užtikrinti svarbių objektų apsaugos įstatymo nustatyta tvarka priima sprendimą, patvirtinantį, kad Sutartis neatitinka nacionalinio saugumo interesų.</w:t>
      </w:r>
    </w:p>
    <w:p w14:paraId="42CA76ED"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hAnsi="Arial"/>
          <w:color w:val="000000"/>
        </w:rPr>
        <w:t>kitais</w:t>
      </w:r>
      <w:r w:rsidRPr="0083324E">
        <w:rPr>
          <w:rFonts w:ascii="Arial" w:eastAsia="Times New Roman" w:hAnsi="Arial"/>
        </w:rPr>
        <w:t xml:space="preserve"> Sutartyje nurodytais atvejais.</w:t>
      </w:r>
    </w:p>
    <w:p w14:paraId="6C41417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bookmarkStart w:id="41" w:name="_Ref44966474"/>
      <w:r w:rsidRPr="0083324E">
        <w:rPr>
          <w:rFonts w:ascii="Arial" w:eastAsia="Times New Roman" w:hAnsi="Arial"/>
          <w:bCs/>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1E79EE4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Sutarties nutraukimas nepanaikina Užsakovo teisės reikalauti atlyginti visus nuostolius, atsiradusius dėl Sutarties neįvykdymo, bei netesybas.</w:t>
      </w:r>
    </w:p>
    <w:p w14:paraId="46B7683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Sutarties nutraukimas neatleidžia Sutarties Šalių nuo delspinigių, priskaičiuotų iki Sutarties nutraukimo, mokėjimo.</w:t>
      </w:r>
    </w:p>
    <w:p w14:paraId="0526164C" w14:textId="77777777" w:rsidR="009A09EA" w:rsidRPr="0083324E" w:rsidRDefault="009A09EA" w:rsidP="009A09EA">
      <w:pPr>
        <w:numPr>
          <w:ilvl w:val="1"/>
          <w:numId w:val="14"/>
        </w:numPr>
        <w:tabs>
          <w:tab w:val="left" w:pos="567"/>
          <w:tab w:val="left" w:pos="993"/>
        </w:tabs>
        <w:suppressAutoHyphens/>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21320EF1"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Užsakovui arba Rangovui Sutartyje ar teisės aktuose nustatytais pagrindais nutraukus Sutartį, Rangovas nedelsdamas, bet ne vėliau kaip per 3 (tris) darbo dienas, privalo Šalims pasirašant perdavimo</w:t>
      </w:r>
      <w:r w:rsidRPr="0083324E">
        <w:rPr>
          <w:rFonts w:ascii="Arial" w:eastAsia="Times New Roman" w:hAnsi="Arial"/>
        </w:rPr>
        <w:t xml:space="preserve"> – priėmimo aktą perduoti visus iki Sutarties atliktus Darbus, įskaitant statybos darbų žurnalą, išpildomąsias nuotraukas ir skaitmeninės jų kopijas „Autodesk® </w:t>
      </w:r>
      <w:proofErr w:type="spellStart"/>
      <w:r w:rsidRPr="0083324E">
        <w:rPr>
          <w:rFonts w:ascii="Arial" w:eastAsia="Times New Roman" w:hAnsi="Arial"/>
        </w:rPr>
        <w:t>AutoCad</w:t>
      </w:r>
      <w:proofErr w:type="spellEnd"/>
      <w:r w:rsidRPr="0083324E">
        <w:rPr>
          <w:rFonts w:ascii="Arial" w:eastAsia="Times New Roman" w:hAnsi="Arial"/>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18740946" w14:textId="77777777" w:rsidR="009A09EA" w:rsidRPr="0083324E" w:rsidRDefault="009A09EA" w:rsidP="009A09EA">
      <w:pPr>
        <w:tabs>
          <w:tab w:val="left" w:pos="851"/>
        </w:tabs>
        <w:suppressAutoHyphens/>
        <w:autoSpaceDE w:val="0"/>
        <w:autoSpaceDN w:val="0"/>
        <w:spacing w:after="0" w:line="240" w:lineRule="auto"/>
        <w:ind w:left="851"/>
        <w:jc w:val="both"/>
        <w:textAlignment w:val="baseline"/>
        <w:rPr>
          <w:rFonts w:ascii="Arial" w:eastAsia="Times New Roman" w:hAnsi="Arial"/>
          <w:b/>
          <w:bCs/>
        </w:rPr>
      </w:pPr>
    </w:p>
    <w:p w14:paraId="36946E1D"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GINČŲ NAGRINĖJIMO TVARKA</w:t>
      </w:r>
    </w:p>
    <w:p w14:paraId="7751246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Šiai Sutarčiai ir visoms iš šios Sutarties atsirandančioms teisėms ir pareigoms taikomi Lietuvos Respublikos teisės aktai. Sutartis sudaryta ir turi būti aiškinama vadovaujantis Lietuvos Respublikos teise.</w:t>
      </w:r>
    </w:p>
    <w:p w14:paraId="7EEE636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Šalys susitaria visus ginčus ir nesutarimus, susijusius su Sutarties vykdymu ar atsiradusius dėl Sutarties vykdymo, spręsti derybų keliu. Jeigu Šalių nesutarimo per 30 (trisdešimt) kalendorinių dien</w:t>
      </w:r>
      <w:r w:rsidRPr="0083324E">
        <w:rPr>
          <w:rFonts w:ascii="Arial" w:eastAsia="Times New Roman" w:hAnsi="Arial"/>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1A68341F" w14:textId="77777777" w:rsidR="009A09EA" w:rsidRPr="0083324E" w:rsidRDefault="009A09EA" w:rsidP="009A09EA">
      <w:pPr>
        <w:suppressAutoHyphens/>
        <w:autoSpaceDE w:val="0"/>
        <w:autoSpaceDN w:val="0"/>
        <w:spacing w:after="0" w:line="240" w:lineRule="auto"/>
        <w:jc w:val="both"/>
        <w:textAlignment w:val="baseline"/>
        <w:rPr>
          <w:rFonts w:ascii="Arial" w:eastAsia="Times New Roman" w:hAnsi="Arial"/>
        </w:rPr>
      </w:pPr>
      <w:bookmarkStart w:id="42" w:name="part_8f4dadbdf27c4882b72f57a56c9631ad"/>
      <w:bookmarkStart w:id="43" w:name="part_9fd9687904354f69bb532178a7959ebe"/>
      <w:bookmarkEnd w:id="42"/>
      <w:bookmarkEnd w:id="43"/>
    </w:p>
    <w:p w14:paraId="2AA44AAD"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SUSIRAŠINĖJIMAS</w:t>
      </w:r>
    </w:p>
    <w:p w14:paraId="7BD1984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 xml:space="preserve">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w:t>
      </w:r>
      <w:r w:rsidRPr="0083324E">
        <w:rPr>
          <w:rFonts w:ascii="Arial" w:eastAsia="Times New Roman" w:hAnsi="Arial"/>
          <w:bCs/>
        </w:rPr>
        <w:lastRenderedPageBreak/>
        <w:t>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32CBB5EF"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Jei</w:t>
      </w:r>
      <w:r w:rsidRPr="0083324E">
        <w:rPr>
          <w:rFonts w:ascii="Arial" w:eastAsia="Times New Roman" w:hAnsi="Arial"/>
        </w:rPr>
        <w:t xml:space="preserve"> pasikeičia Šalies adresas, </w:t>
      </w:r>
      <w:r w:rsidRPr="0083324E">
        <w:rPr>
          <w:rFonts w:ascii="Arial" w:eastAsia="Times New Roman" w:hAnsi="Arial"/>
          <w:color w:val="000000"/>
        </w:rPr>
        <w:t xml:space="preserve">banko sąskaitų rekvizitai, juridinio asmens ar PVM mokėtojo kodai </w:t>
      </w:r>
      <w:r w:rsidRPr="0083324E">
        <w:rPr>
          <w:rFonts w:ascii="Arial" w:eastAsia="Times New Roman" w:hAnsi="Arial"/>
        </w:rPr>
        <w:t xml:space="preserve">ir / ar kiti duomenys, tokia Šalis turi informuoti kitą Šalį pranešdama ne vėliau, kaip </w:t>
      </w:r>
      <w:r w:rsidRPr="0083324E">
        <w:rPr>
          <w:rFonts w:ascii="Arial" w:eastAsia="Times New Roman" w:hAnsi="Arial"/>
          <w:color w:val="000000"/>
        </w:rPr>
        <w:t>per 3 (tris) darbo dienas nuo jų pasikeitimo momento</w:t>
      </w:r>
      <w:r w:rsidRPr="0083324E">
        <w:rPr>
          <w:rFonts w:ascii="Arial" w:eastAsia="Times New Roman" w:hAnsi="Arial"/>
        </w:rPr>
        <w:t xml:space="preserve">. Jei Šalis nesilaiko šių reikalavimų, jai tenka su informacijos apie pasikeitusius duomenis nepateikimu susijusių neigiamų padarinių pasekmės. </w:t>
      </w:r>
    </w:p>
    <w:p w14:paraId="4C0F5915" w14:textId="77777777" w:rsidR="009A09EA" w:rsidRPr="0083324E" w:rsidRDefault="009A09EA" w:rsidP="009A09EA">
      <w:pPr>
        <w:tabs>
          <w:tab w:val="left" w:pos="3600"/>
          <w:tab w:val="left" w:pos="3690"/>
        </w:tabs>
        <w:suppressAutoHyphens/>
        <w:autoSpaceDE w:val="0"/>
        <w:autoSpaceDN w:val="0"/>
        <w:spacing w:after="0" w:line="240" w:lineRule="auto"/>
        <w:ind w:left="851"/>
        <w:jc w:val="both"/>
        <w:textAlignment w:val="baseline"/>
        <w:rPr>
          <w:rFonts w:ascii="Arial" w:eastAsia="Times New Roman" w:hAnsi="Arial"/>
        </w:rPr>
      </w:pPr>
    </w:p>
    <w:p w14:paraId="03D94A82"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SUBRANGA</w:t>
      </w:r>
    </w:p>
    <w:p w14:paraId="420C0277"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Vykdant</w:t>
      </w:r>
      <w:r w:rsidRPr="0083324E">
        <w:rPr>
          <w:rFonts w:ascii="Arial" w:hAnsi="Arial"/>
        </w:rPr>
        <w:t xml:space="preserve"> Sutartį taikoma tokia ūkio subjektų, kurių pajėgumais dalyvaudamas pirkime rėmėsi Rangovas, kad atitiktų kvalifikacijos reikalavimus, specialistų ir (ar) subrangovų, vykdysiančių Sutartį, pasitelkimo ir (ar) keitimo tvarka:</w:t>
      </w:r>
    </w:p>
    <w:p w14:paraId="61C773A2"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hAnsi="Arial"/>
          <w:color w:val="000000"/>
        </w:rPr>
        <w:t>Rangovas</w:t>
      </w:r>
      <w:r w:rsidRPr="0083324E">
        <w:rPr>
          <w:rFonts w:ascii="Arial" w:eastAsia="Times New Roman" w:hAnsi="Arial"/>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3BABF6FA" w14:textId="77777777" w:rsidR="009A09EA" w:rsidRPr="0083324E" w:rsidRDefault="009A09EA" w:rsidP="009A09EA">
      <w:pPr>
        <w:numPr>
          <w:ilvl w:val="3"/>
          <w:numId w:val="14"/>
        </w:numPr>
        <w:tabs>
          <w:tab w:val="left" w:pos="993"/>
          <w:tab w:val="left" w:pos="1134"/>
          <w:tab w:val="left" w:pos="1728"/>
        </w:tabs>
        <w:suppressAutoHyphens/>
        <w:autoSpaceDE w:val="0"/>
        <w:autoSpaceDN w:val="0"/>
        <w:spacing w:after="0" w:line="240" w:lineRule="auto"/>
        <w:ind w:left="709" w:hanging="709"/>
        <w:jc w:val="both"/>
        <w:textAlignment w:val="baseline"/>
        <w:rPr>
          <w:rFonts w:ascii="Arial" w:hAnsi="Arial"/>
          <w:lang w:val="en-US"/>
        </w:rPr>
      </w:pPr>
      <w:r w:rsidRPr="0083324E">
        <w:rPr>
          <w:rFonts w:ascii="Arial" w:eastAsia="Times New Roman" w:hAnsi="Arial"/>
        </w:rPr>
        <w:t xml:space="preserve">kai </w:t>
      </w:r>
      <w:r w:rsidRPr="0083324E">
        <w:rPr>
          <w:rFonts w:ascii="Arial" w:hAnsi="Arial"/>
          <w:color w:val="000000"/>
        </w:rPr>
        <w:t>Rangovo ūkio subjektas, subrangovas bankrutuoja ar susidaro analogiška situacija;</w:t>
      </w:r>
    </w:p>
    <w:p w14:paraId="4F2EA897" w14:textId="77777777" w:rsidR="009A09EA" w:rsidRPr="0083324E" w:rsidRDefault="009A09EA" w:rsidP="009A09EA">
      <w:pPr>
        <w:numPr>
          <w:ilvl w:val="3"/>
          <w:numId w:val="14"/>
        </w:numPr>
        <w:tabs>
          <w:tab w:val="left" w:pos="993"/>
          <w:tab w:val="left" w:pos="1134"/>
          <w:tab w:val="left" w:pos="1728"/>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4C06858B" w14:textId="77777777" w:rsidR="009A09EA" w:rsidRPr="0083324E" w:rsidRDefault="009A09EA" w:rsidP="009A09EA">
      <w:pPr>
        <w:numPr>
          <w:ilvl w:val="3"/>
          <w:numId w:val="14"/>
        </w:numPr>
        <w:tabs>
          <w:tab w:val="left" w:pos="993"/>
          <w:tab w:val="left" w:pos="1134"/>
          <w:tab w:val="left" w:pos="1728"/>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rPr>
        <w:t xml:space="preserve">Kai paaiškėja, kad ūkio subjektas, specialistas, subrangovas kelią grėsmę </w:t>
      </w:r>
      <w:r w:rsidRPr="0083324E">
        <w:rPr>
          <w:rFonts w:ascii="Arial" w:hAnsi="Arial"/>
          <w:color w:val="000000"/>
        </w:rPr>
        <w:t>nacionaliniam saugumui.</w:t>
      </w:r>
    </w:p>
    <w:p w14:paraId="313DF36C" w14:textId="77777777" w:rsidR="009A09EA" w:rsidRPr="0083324E" w:rsidRDefault="009A09EA" w:rsidP="009A09EA">
      <w:pPr>
        <w:numPr>
          <w:ilvl w:val="2"/>
          <w:numId w:val="14"/>
        </w:numPr>
        <w:tabs>
          <w:tab w:val="left" w:pos="-21275"/>
          <w:tab w:val="left" w:pos="-19999"/>
          <w:tab w:val="left" w:pos="-19007"/>
        </w:tabs>
        <w:suppressAutoHyphens/>
        <w:autoSpaceDN w:val="0"/>
        <w:spacing w:after="0" w:line="240" w:lineRule="auto"/>
        <w:jc w:val="both"/>
        <w:textAlignment w:val="baseline"/>
        <w:rPr>
          <w:rFonts w:ascii="Arial" w:hAnsi="Arial"/>
        </w:rPr>
      </w:pPr>
      <w:r w:rsidRPr="0083324E">
        <w:rPr>
          <w:rFonts w:ascii="Arial" w:eastAsia="Times New Roman" w:hAnsi="Arial"/>
          <w:color w:val="000000"/>
        </w:rPr>
        <w:t>Rangovas</w:t>
      </w:r>
      <w:r w:rsidRPr="0083324E">
        <w:rPr>
          <w:rFonts w:ascii="Arial" w:eastAsia="Times New Roman" w:hAnsi="Arial"/>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sidRPr="0083324E">
        <w:rPr>
          <w:rFonts w:ascii="Arial" w:eastAsia="Times New Roman" w:hAnsi="Arial"/>
          <w:bCs/>
          <w:color w:val="000000"/>
        </w:rPr>
        <w:t>nacionaliniu saugumu</w:t>
      </w:r>
      <w:r w:rsidRPr="0083324E">
        <w:rPr>
          <w:rFonts w:ascii="Arial" w:eastAsia="Times New Roman" w:hAnsi="Arial"/>
        </w:rPr>
        <w:t>);</w:t>
      </w:r>
    </w:p>
    <w:p w14:paraId="30B04C7A"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7672C0C7"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color w:val="000000"/>
        </w:rPr>
      </w:pPr>
      <w:r w:rsidRPr="0083324E">
        <w:rPr>
          <w:rFonts w:ascii="Arial" w:hAnsi="Arial"/>
          <w:color w:val="000000"/>
        </w:rPr>
        <w:lastRenderedPageBreak/>
        <w:t>Užsakovas netikrins subrangovų, kurie nėra ūkio subjektai, kvalifikacijos.</w:t>
      </w:r>
    </w:p>
    <w:p w14:paraId="2B5A980B"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line="240" w:lineRule="auto"/>
        <w:ind w:left="709" w:hanging="709"/>
        <w:textAlignment w:val="baseline"/>
        <w:rPr>
          <w:rFonts w:ascii="Arial" w:hAnsi="Arial"/>
          <w:color w:val="000000"/>
        </w:rPr>
      </w:pPr>
      <w:r w:rsidRPr="0083324E">
        <w:rPr>
          <w:rFonts w:ascii="Arial" w:hAnsi="Arial"/>
          <w:color w:val="000000"/>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4D879A50" w14:textId="77777777" w:rsidR="009A09EA" w:rsidRPr="0083324E" w:rsidRDefault="009A09EA" w:rsidP="009A09EA">
      <w:pPr>
        <w:numPr>
          <w:ilvl w:val="2"/>
          <w:numId w:val="14"/>
        </w:numPr>
        <w:tabs>
          <w:tab w:val="left" w:pos="851"/>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hAnsi="Arial"/>
          <w:color w:val="000000"/>
        </w:rPr>
        <w:t>Subrangovams pageidaujant, Užsakovas su jais atsiskaitys tiesiogiai. Apie šią galimybę Užsakovas subrangovą informuos atskiru pranešimu per 3 (tris) darbo dienas nuo informacijos iš Rangovo apie pasitelkiamą</w:t>
      </w:r>
      <w:r w:rsidRPr="0083324E">
        <w:rPr>
          <w:rFonts w:ascii="Arial" w:eastAsia="Times New Roman" w:hAnsi="Arial"/>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637D15E" w14:textId="77777777" w:rsidR="009A09EA" w:rsidRPr="0083324E" w:rsidRDefault="009A09EA" w:rsidP="009A09EA">
      <w:pPr>
        <w:tabs>
          <w:tab w:val="left" w:pos="3600"/>
          <w:tab w:val="left" w:pos="3690"/>
        </w:tabs>
        <w:suppressAutoHyphens/>
        <w:autoSpaceDE w:val="0"/>
        <w:autoSpaceDN w:val="0"/>
        <w:spacing w:after="0" w:line="240" w:lineRule="auto"/>
        <w:ind w:left="720"/>
        <w:jc w:val="both"/>
        <w:textAlignment w:val="baseline"/>
        <w:rPr>
          <w:rFonts w:ascii="Arial" w:eastAsia="Times New Roman" w:hAnsi="Arial"/>
        </w:rPr>
      </w:pPr>
    </w:p>
    <w:p w14:paraId="0667E8FB"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hAnsi="Arial"/>
        </w:rPr>
      </w:pPr>
      <w:r w:rsidRPr="0083324E">
        <w:rPr>
          <w:rFonts w:ascii="Arial" w:eastAsia="Times New Roman" w:hAnsi="Arial"/>
          <w:b/>
          <w:bCs/>
        </w:rPr>
        <w:t>AVANSINIO MOKĖJIMO UŽTIKRINIMAS (</w:t>
      </w:r>
      <w:r w:rsidRPr="0083324E">
        <w:rPr>
          <w:rFonts w:ascii="Arial" w:eastAsia="Times New Roman" w:hAnsi="Arial"/>
          <w:b/>
          <w:bCs/>
          <w:i/>
          <w:iCs/>
        </w:rPr>
        <w:t>jei taikoma</w:t>
      </w:r>
      <w:r w:rsidRPr="0083324E">
        <w:rPr>
          <w:rFonts w:ascii="Arial" w:eastAsia="Times New Roman" w:hAnsi="Arial"/>
          <w:b/>
          <w:bCs/>
        </w:rPr>
        <w:t>)</w:t>
      </w:r>
    </w:p>
    <w:p w14:paraId="5B6192E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Avansinio mokėjimo užtikrinamo dydis ir būdas yra numatytas Sutarties Specialiosiose sąlygose.</w:t>
      </w:r>
    </w:p>
    <w:p w14:paraId="494D0706"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Avansinis mokėjimas gali būti užtikrintas pirmo pareikalavimo banko garantija / draudimo bendrovės laidavimo raštu.</w:t>
      </w:r>
    </w:p>
    <w:p w14:paraId="09051175" w14:textId="77777777" w:rsidR="00921720" w:rsidRPr="0083324E" w:rsidRDefault="00921720" w:rsidP="00921720">
      <w:pPr>
        <w:pStyle w:val="ListParagraph"/>
        <w:numPr>
          <w:ilvl w:val="1"/>
          <w:numId w:val="14"/>
        </w:numPr>
        <w:rPr>
          <w:rFonts w:ascii="Arial" w:eastAsia="Times New Roman" w:hAnsi="Arial"/>
          <w:bCs/>
        </w:rPr>
      </w:pPr>
      <w:r w:rsidRPr="0083324E">
        <w:rPr>
          <w:rFonts w:ascii="Arial" w:eastAsia="Times New Roman" w:hAnsi="Arial"/>
          <w:bCs/>
        </w:rPr>
        <w:t xml:space="preserve">Avansinio mokėjimo užtikrinimo dokumentams </w:t>
      </w:r>
      <w:proofErr w:type="spellStart"/>
      <w:r w:rsidRPr="00F079E0">
        <w:rPr>
          <w:rFonts w:ascii="Arial" w:eastAsia="Times New Roman" w:hAnsi="Arial"/>
          <w:bCs/>
          <w:i/>
          <w:iCs/>
        </w:rPr>
        <w:t>mutatis</w:t>
      </w:r>
      <w:proofErr w:type="spellEnd"/>
      <w:r w:rsidRPr="00F079E0">
        <w:rPr>
          <w:rFonts w:ascii="Arial" w:eastAsia="Times New Roman" w:hAnsi="Arial"/>
          <w:bCs/>
          <w:i/>
          <w:iCs/>
        </w:rPr>
        <w:t xml:space="preserve"> </w:t>
      </w:r>
      <w:proofErr w:type="spellStart"/>
      <w:r w:rsidRPr="00F079E0">
        <w:rPr>
          <w:rFonts w:ascii="Arial" w:eastAsia="Times New Roman" w:hAnsi="Arial"/>
          <w:bCs/>
          <w:i/>
          <w:iCs/>
        </w:rPr>
        <w:t>mutandis</w:t>
      </w:r>
      <w:proofErr w:type="spellEnd"/>
      <w:r w:rsidRPr="0083324E">
        <w:rPr>
          <w:rFonts w:ascii="Arial" w:eastAsia="Times New Roman" w:hAnsi="Arial"/>
          <w:bCs/>
        </w:rPr>
        <w:t xml:space="preserve"> taikomos Sutarties Bendrųjų sąlygų ‎12 skyriaus nuostatos.</w:t>
      </w:r>
    </w:p>
    <w:p w14:paraId="33BE0C3A" w14:textId="77777777" w:rsidR="00921720" w:rsidRPr="0083324E" w:rsidRDefault="00921720" w:rsidP="00F079E0">
      <w:pPr>
        <w:tabs>
          <w:tab w:val="left" w:pos="567"/>
          <w:tab w:val="left" w:pos="993"/>
          <w:tab w:val="left" w:pos="1134"/>
        </w:tabs>
        <w:suppressAutoHyphens/>
        <w:autoSpaceDE w:val="0"/>
        <w:autoSpaceDN w:val="0"/>
        <w:spacing w:after="0" w:line="240" w:lineRule="auto"/>
        <w:ind w:left="709"/>
        <w:jc w:val="both"/>
        <w:textAlignment w:val="baseline"/>
        <w:rPr>
          <w:rFonts w:ascii="Arial" w:eastAsia="Times New Roman" w:hAnsi="Arial"/>
          <w:bCs/>
        </w:rPr>
      </w:pPr>
    </w:p>
    <w:p w14:paraId="750A4046" w14:textId="77777777" w:rsidR="009A09EA" w:rsidRPr="0083324E" w:rsidRDefault="009A09EA" w:rsidP="009A09EA">
      <w:pPr>
        <w:tabs>
          <w:tab w:val="left" w:pos="709"/>
        </w:tabs>
        <w:suppressAutoHyphens/>
        <w:autoSpaceDN w:val="0"/>
        <w:spacing w:after="0" w:line="240" w:lineRule="auto"/>
        <w:ind w:left="900" w:hanging="900"/>
        <w:jc w:val="both"/>
        <w:textAlignment w:val="baseline"/>
        <w:rPr>
          <w:rFonts w:ascii="Arial" w:eastAsia="Times New Roman" w:hAnsi="Arial"/>
        </w:rPr>
      </w:pPr>
    </w:p>
    <w:p w14:paraId="2550B697" w14:textId="77777777" w:rsidR="009A09EA" w:rsidRPr="0083324E" w:rsidRDefault="009A09EA" w:rsidP="009A09EA">
      <w:pPr>
        <w:numPr>
          <w:ilvl w:val="0"/>
          <w:numId w:val="14"/>
        </w:numPr>
        <w:tabs>
          <w:tab w:val="left" w:pos="567"/>
          <w:tab w:val="left" w:pos="1134"/>
        </w:tabs>
        <w:suppressAutoHyphens/>
        <w:autoSpaceDE w:val="0"/>
        <w:autoSpaceDN w:val="0"/>
        <w:spacing w:after="120" w:line="240" w:lineRule="auto"/>
        <w:ind w:left="709" w:hanging="709"/>
        <w:textAlignment w:val="baseline"/>
        <w:rPr>
          <w:rFonts w:ascii="Arial" w:eastAsia="Times New Roman" w:hAnsi="Arial"/>
          <w:b/>
          <w:bCs/>
        </w:rPr>
      </w:pPr>
      <w:r w:rsidRPr="0083324E">
        <w:rPr>
          <w:rFonts w:ascii="Arial" w:eastAsia="Times New Roman" w:hAnsi="Arial"/>
          <w:b/>
          <w:bCs/>
        </w:rPr>
        <w:t>BAIGIAMOSIOS NUOSTATOS</w:t>
      </w:r>
    </w:p>
    <w:p w14:paraId="24798DC2"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bCs/>
        </w:rPr>
      </w:pPr>
      <w:r w:rsidRPr="0083324E">
        <w:rPr>
          <w:rFonts w:ascii="Arial" w:eastAsia="Times New Roman" w:hAnsi="Arial"/>
          <w:bCs/>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379A8C4" w14:textId="77777777" w:rsidR="0083324E" w:rsidRPr="00F079E0"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0083324E">
        <w:rPr>
          <w:rFonts w:ascii="Arial" w:eastAsia="Times New Roman" w:hAnsi="Arial"/>
          <w:bCs/>
        </w:rPr>
        <w:t>Nė viena Šalis neturi teisės perleisti visų arba dalies teisių ir pareigų pagal Sutartį jokiai trečiajai šaliai be išankstinio raštiško kitos Šalies sutikimo, išskyrus</w:t>
      </w:r>
      <w:r w:rsidR="0083324E" w:rsidRPr="0083324E">
        <w:rPr>
          <w:rFonts w:ascii="Arial" w:eastAsia="Times New Roman" w:hAnsi="Arial"/>
          <w:bCs/>
        </w:rPr>
        <w:t>:</w:t>
      </w:r>
    </w:p>
    <w:p w14:paraId="53AA4493" w14:textId="541C910C" w:rsidR="0083324E" w:rsidRPr="0083324E" w:rsidRDefault="0083324E" w:rsidP="00F079E0">
      <w:pPr>
        <w:tabs>
          <w:tab w:val="left" w:pos="567"/>
          <w:tab w:val="left" w:pos="993"/>
          <w:tab w:val="left" w:pos="1134"/>
        </w:tabs>
        <w:suppressAutoHyphens/>
        <w:autoSpaceDE w:val="0"/>
        <w:autoSpaceDN w:val="0"/>
        <w:spacing w:after="0" w:line="240" w:lineRule="auto"/>
        <w:jc w:val="both"/>
        <w:textAlignment w:val="baseline"/>
        <w:rPr>
          <w:rFonts w:ascii="Arial" w:eastAsia="Times New Roman" w:hAnsi="Arial"/>
          <w:bCs/>
        </w:rPr>
      </w:pPr>
      <w:r w:rsidRPr="0083324E">
        <w:rPr>
          <w:rFonts w:ascii="Arial" w:eastAsia="Times New Roman" w:hAnsi="Arial"/>
          <w:bCs/>
        </w:rPr>
        <w:t>27.2.1.</w:t>
      </w:r>
      <w:r w:rsidR="009A09EA" w:rsidRPr="0083324E">
        <w:rPr>
          <w:rFonts w:ascii="Arial" w:eastAsia="Times New Roman" w:hAnsi="Arial"/>
          <w:bCs/>
        </w:rPr>
        <w:t xml:space="preserve"> Bendrųjų sąlygų </w:t>
      </w:r>
      <w:r w:rsidR="009A09EA" w:rsidRPr="0083324E">
        <w:rPr>
          <w:rFonts w:ascii="Arial" w:hAnsi="Arial"/>
        </w:rPr>
        <w:fldChar w:fldCharType="begin"/>
      </w:r>
      <w:r w:rsidR="009A09EA" w:rsidRPr="0083324E">
        <w:rPr>
          <w:rFonts w:ascii="Arial" w:hAnsi="Arial"/>
        </w:rPr>
        <w:instrText>REF _Ref44966553</w:instrText>
      </w:r>
      <w:r>
        <w:rPr>
          <w:rFonts w:ascii="Arial" w:hAnsi="Arial"/>
        </w:rPr>
        <w:instrText xml:space="preserve"> \* MERGEFORMAT </w:instrText>
      </w:r>
      <w:r w:rsidR="009A09EA" w:rsidRPr="0083324E">
        <w:rPr>
          <w:rFonts w:ascii="Arial" w:hAnsi="Arial"/>
        </w:rPr>
        <w:fldChar w:fldCharType="separate"/>
      </w:r>
      <w:r w:rsidR="009A09EA" w:rsidRPr="0083324E">
        <w:rPr>
          <w:rFonts w:ascii="Arial" w:hAnsi="Arial"/>
          <w:cs/>
          <w:lang w:val="en-US"/>
        </w:rPr>
        <w:t>‎</w:t>
      </w:r>
      <w:r w:rsidR="009A09EA" w:rsidRPr="0083324E">
        <w:rPr>
          <w:rFonts w:ascii="Arial" w:hAnsi="Arial"/>
        </w:rPr>
        <w:t>27.4</w:t>
      </w:r>
      <w:r w:rsidR="009A09EA" w:rsidRPr="0083324E">
        <w:rPr>
          <w:rFonts w:ascii="Arial" w:hAnsi="Arial"/>
        </w:rPr>
        <w:fldChar w:fldCharType="end"/>
      </w:r>
      <w:r w:rsidR="009A09EA" w:rsidRPr="0083324E">
        <w:rPr>
          <w:rFonts w:ascii="Arial" w:eastAsia="Times New Roman" w:hAnsi="Arial"/>
          <w:bCs/>
        </w:rPr>
        <w:t xml:space="preserve"> punkte numatytus atvejus</w:t>
      </w:r>
      <w:r w:rsidRPr="0083324E">
        <w:rPr>
          <w:rFonts w:ascii="Arial" w:eastAsia="Times New Roman" w:hAnsi="Arial"/>
          <w:bCs/>
        </w:rPr>
        <w:t>;</w:t>
      </w:r>
    </w:p>
    <w:p w14:paraId="66400937" w14:textId="46632372" w:rsidR="009A09EA" w:rsidRPr="0083324E" w:rsidRDefault="0083324E" w:rsidP="00F079E0">
      <w:pPr>
        <w:tabs>
          <w:tab w:val="left" w:pos="567"/>
          <w:tab w:val="left" w:pos="993"/>
          <w:tab w:val="left" w:pos="1134"/>
        </w:tabs>
        <w:suppressAutoHyphens/>
        <w:autoSpaceDE w:val="0"/>
        <w:autoSpaceDN w:val="0"/>
        <w:spacing w:after="0" w:line="240" w:lineRule="auto"/>
        <w:jc w:val="both"/>
        <w:textAlignment w:val="baseline"/>
        <w:rPr>
          <w:rFonts w:ascii="Arial" w:hAnsi="Arial"/>
        </w:rPr>
      </w:pPr>
      <w:r w:rsidRPr="491058BF">
        <w:rPr>
          <w:rFonts w:ascii="Arial" w:eastAsia="Times New Roman" w:hAnsi="Arial"/>
        </w:rPr>
        <w:t>27.2.2.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41AE7698"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Rangovas privalo būti įsiregistravęs arba įsiregistruoti PVM mokėtoju Lietuvos Respublikoje ir ne vėliau kaip per 14 (keturiolika) darbo dienų po Sutarties pasirašymo pateikti Užsakovui</w:t>
      </w:r>
      <w:r w:rsidRPr="491058BF">
        <w:rPr>
          <w:rFonts w:ascii="Arial" w:eastAsia="Times New Roman" w:hAnsi="Arial"/>
          <w:color w:val="000000" w:themeColor="text1"/>
        </w:rPr>
        <w:t xml:space="preserve"> PVM registraciją patvirtinantį dokumentą. Užsakovas neatlygina išlaidų, susijusių su Rangovo pareiga registruotis PVM mokėtoju Lietuvos Respublikoje, taip pat kitų susijusių išlaidų.</w:t>
      </w:r>
    </w:p>
    <w:p w14:paraId="5D088979"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bookmarkStart w:id="44" w:name="_Ref44966553"/>
      <w:r w:rsidRPr="491058BF">
        <w:rPr>
          <w:rFonts w:ascii="Arial" w:eastAsia="Times New Roman" w:hAnsi="Arial"/>
        </w:rPr>
        <w:t>Rangovas patvirtina, kad jis neprieštarauja Užsakovo reorganizavimui, atskyrimui, pertvarkymui ar įmonės perdavimui (įskaitant, bet neapsiribojant, turto arba įmonės įnešimui į trečiųjų asmenų</w:t>
      </w:r>
      <w:r w:rsidRPr="491058BF">
        <w:rPr>
          <w:rFonts w:ascii="Arial" w:hAnsi="Arial"/>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2B8EC225" w14:textId="77777777" w:rsidR="009A09EA" w:rsidRPr="0083324E" w:rsidRDefault="009A09EA" w:rsidP="009A09EA">
      <w:pPr>
        <w:suppressAutoHyphens/>
        <w:autoSpaceDE w:val="0"/>
        <w:autoSpaceDN w:val="0"/>
        <w:spacing w:after="0" w:line="240" w:lineRule="auto"/>
        <w:ind w:left="709"/>
        <w:jc w:val="both"/>
        <w:textAlignment w:val="baseline"/>
        <w:rPr>
          <w:rFonts w:ascii="Arial" w:hAnsi="Arial"/>
        </w:rPr>
      </w:pPr>
      <w:r w:rsidRPr="0083324E">
        <w:rPr>
          <w:rFonts w:ascii="Arial" w:hAnsi="Arial"/>
        </w:rPr>
        <w:t xml:space="preserve">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w:t>
      </w:r>
      <w:r w:rsidRPr="0083324E">
        <w:rPr>
          <w:rFonts w:ascii="Arial" w:hAnsi="Arial"/>
        </w:rPr>
        <w:lastRenderedPageBreak/>
        <w:t>įsipareigojimus Rangovas vykdys pagal poreikį tiek Užsakovo, tiek pagal Sutartį teises ir pareigas ar jų dalį įgijusio ūkio subjekto atžvilgiu.</w:t>
      </w:r>
    </w:p>
    <w:p w14:paraId="1EBAE175" w14:textId="77777777" w:rsidR="009A09EA" w:rsidRPr="0083324E" w:rsidRDefault="009A09EA" w:rsidP="009A09EA">
      <w:pPr>
        <w:suppressAutoHyphens/>
        <w:autoSpaceDE w:val="0"/>
        <w:autoSpaceDN w:val="0"/>
        <w:spacing w:after="0" w:line="240" w:lineRule="auto"/>
        <w:ind w:left="709"/>
        <w:jc w:val="both"/>
        <w:textAlignment w:val="baseline"/>
        <w:rPr>
          <w:rFonts w:ascii="Arial" w:hAnsi="Arial"/>
        </w:rPr>
      </w:pPr>
      <w:r w:rsidRPr="0083324E">
        <w:rPr>
          <w:rFonts w:ascii="Arial" w:hAnsi="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267FB15" w14:textId="77777777" w:rsidR="009A09EA" w:rsidRPr="0083324E" w:rsidRDefault="009A09EA" w:rsidP="009A09EA">
      <w:pPr>
        <w:suppressAutoHyphens/>
        <w:autoSpaceDE w:val="0"/>
        <w:autoSpaceDN w:val="0"/>
        <w:spacing w:after="0" w:line="240" w:lineRule="auto"/>
        <w:ind w:left="709"/>
        <w:jc w:val="both"/>
        <w:textAlignment w:val="baseline"/>
        <w:rPr>
          <w:rFonts w:ascii="Arial" w:hAnsi="Arial"/>
        </w:rPr>
      </w:pPr>
      <w:r w:rsidRPr="0083324E">
        <w:rPr>
          <w:rFonts w:ascii="Arial" w:hAnsi="Arial"/>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A18033B"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hAnsi="Arial"/>
        </w:rPr>
        <w:t xml:space="preserve">Jei </w:t>
      </w:r>
      <w:r w:rsidRPr="491058BF">
        <w:rPr>
          <w:rFonts w:ascii="Arial" w:eastAsia="Times New Roman" w:hAnsi="Arial"/>
        </w:rPr>
        <w:t>Rangovas</w:t>
      </w:r>
      <w:r w:rsidRPr="491058BF">
        <w:rPr>
          <w:rFonts w:ascii="Arial" w:hAnsi="Arial"/>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640EDE4" w14:textId="77777777" w:rsidR="009A09EA" w:rsidRPr="0083324E" w:rsidRDefault="009A09EA" w:rsidP="009A09EA">
      <w:pPr>
        <w:suppressAutoHyphens/>
        <w:autoSpaceDE w:val="0"/>
        <w:autoSpaceDN w:val="0"/>
        <w:spacing w:after="0" w:line="240" w:lineRule="auto"/>
        <w:ind w:left="709"/>
        <w:jc w:val="both"/>
        <w:textAlignment w:val="baseline"/>
        <w:rPr>
          <w:rFonts w:ascii="Arial" w:hAnsi="Arial"/>
          <w:lang w:val="en-US"/>
        </w:rPr>
      </w:pPr>
      <w:r w:rsidRPr="0083324E">
        <w:rPr>
          <w:rFonts w:ascii="Arial" w:hAnsi="Arial"/>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73F30D2E"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Visus kitus klausimus, kurie neaptarti Sutartyje, reguliuoja Lietuvos Respublikos teisės aktai.</w:t>
      </w:r>
    </w:p>
    <w:p w14:paraId="4E4D973E"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11B01758"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2B7C3B13"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Pirkimo dokumentai ir jų paaiškinimai (patikslinimai), jei tokių būtų, Rangovo pateiktas pasiūlymas ir jo paaiškinimai, jei tokių būtų, yra neatskiriamos šios Sutarties dalys.</w:t>
      </w:r>
    </w:p>
    <w:p w14:paraId="57F312E8"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Draudžiama Rangovui fotografuoti ir / ar filmuoti statybvietę be atskiro Užsakovo sutikimo.</w:t>
      </w:r>
    </w:p>
    <w:p w14:paraId="2329214E" w14:textId="77777777" w:rsidR="009A09EA" w:rsidRPr="0083324E" w:rsidRDefault="009A09EA" w:rsidP="491058BF">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eastAsia="Times New Roman" w:hAnsi="Arial"/>
        </w:rPr>
      </w:pPr>
      <w:r w:rsidRPr="491058BF">
        <w:rPr>
          <w:rFonts w:ascii="Arial" w:eastAsia="Times New Roman" w:hAnsi="Arial"/>
        </w:rPr>
        <w:t xml:space="preserve">Draudžiama Rangovui viešai skelbti, publikuoti, kitaip platinti, parduoti ar kitaip perleisti statybvietėje fotografuotą ir / ar filmuotą ar kitą medžiagą, įskaitant atvaizdus, fotografijas ir </w:t>
      </w:r>
      <w:proofErr w:type="spellStart"/>
      <w:r w:rsidRPr="491058BF">
        <w:rPr>
          <w:rFonts w:ascii="Arial" w:eastAsia="Times New Roman" w:hAnsi="Arial"/>
        </w:rPr>
        <w:t>video</w:t>
      </w:r>
      <w:proofErr w:type="spellEnd"/>
      <w:r w:rsidRPr="491058BF">
        <w:rPr>
          <w:rFonts w:ascii="Arial" w:eastAsia="Times New Roman" w:hAnsi="Arial"/>
        </w:rPr>
        <w:t xml:space="preserve"> medžiagą, neturint Užsakovo sutikimų.</w:t>
      </w:r>
    </w:p>
    <w:p w14:paraId="7BEF6AB3" w14:textId="77777777" w:rsidR="009A09EA" w:rsidRPr="0083324E" w:rsidRDefault="009A09EA" w:rsidP="009A09EA">
      <w:pPr>
        <w:numPr>
          <w:ilvl w:val="1"/>
          <w:numId w:val="14"/>
        </w:numPr>
        <w:tabs>
          <w:tab w:val="left" w:pos="567"/>
          <w:tab w:val="left" w:pos="993"/>
          <w:tab w:val="left" w:pos="1134"/>
        </w:tabs>
        <w:suppressAutoHyphens/>
        <w:autoSpaceDE w:val="0"/>
        <w:autoSpaceDN w:val="0"/>
        <w:spacing w:after="0" w:line="240" w:lineRule="auto"/>
        <w:ind w:left="709" w:hanging="709"/>
        <w:jc w:val="both"/>
        <w:textAlignment w:val="baseline"/>
        <w:rPr>
          <w:rFonts w:ascii="Arial" w:hAnsi="Arial"/>
        </w:rPr>
      </w:pPr>
      <w:r w:rsidRPr="491058BF">
        <w:rPr>
          <w:rFonts w:ascii="Arial" w:eastAsia="Times New Roman" w:hAnsi="Arial"/>
        </w:rPr>
        <w:t>Kiekviena Šalis privalo informuoti savo darbuotojus apie kitos Šalies atliekamą jų asmens duomenų tvarkymą laikantis 2016 m. balandžio 27 d. Europos Parlamento ir Tarybos reglamento (ES) 2016</w:t>
      </w:r>
      <w:r w:rsidRPr="491058BF">
        <w:rPr>
          <w:rFonts w:ascii="Arial" w:hAnsi="Arial"/>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2ADD4C2A" w14:textId="77777777" w:rsidR="009A09EA" w:rsidRPr="0083324E" w:rsidRDefault="009A09EA" w:rsidP="009A09EA">
      <w:pPr>
        <w:tabs>
          <w:tab w:val="left" w:pos="993"/>
        </w:tabs>
        <w:suppressAutoHyphens/>
        <w:autoSpaceDE w:val="0"/>
        <w:autoSpaceDN w:val="0"/>
        <w:spacing w:after="0" w:line="240" w:lineRule="auto"/>
        <w:ind w:left="709"/>
        <w:jc w:val="both"/>
        <w:textAlignment w:val="baseline"/>
        <w:rPr>
          <w:rFonts w:ascii="Arial" w:hAnsi="Arial"/>
        </w:rPr>
      </w:pPr>
      <w:r w:rsidRPr="0083324E">
        <w:rPr>
          <w:rFonts w:ascii="Arial" w:hAnsi="Arial"/>
          <w:iCs/>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06BFB9E8" w14:textId="77777777" w:rsidR="009A09EA" w:rsidRPr="0083324E" w:rsidRDefault="009A09EA" w:rsidP="009A09EA">
      <w:pPr>
        <w:suppressAutoHyphens/>
        <w:autoSpaceDN w:val="0"/>
        <w:spacing w:after="0" w:line="240" w:lineRule="auto"/>
        <w:jc w:val="center"/>
        <w:textAlignment w:val="baseline"/>
        <w:rPr>
          <w:rFonts w:ascii="Arial" w:eastAsia="Times New Roman" w:hAnsi="Arial"/>
        </w:rPr>
      </w:pPr>
      <w:r w:rsidRPr="0083324E">
        <w:rPr>
          <w:rFonts w:ascii="Arial" w:eastAsia="Times New Roman" w:hAnsi="Arial"/>
        </w:rPr>
        <w:t>________________________</w:t>
      </w:r>
    </w:p>
    <w:p w14:paraId="044BBA2C" w14:textId="77777777" w:rsidR="009A09EA" w:rsidRPr="0083324E" w:rsidRDefault="009A09EA" w:rsidP="009A09EA">
      <w:pPr>
        <w:suppressAutoHyphens/>
        <w:autoSpaceDN w:val="0"/>
        <w:spacing w:line="240" w:lineRule="auto"/>
        <w:textAlignment w:val="baseline"/>
        <w:rPr>
          <w:rFonts w:ascii="Arial" w:hAnsi="Arial"/>
          <w:lang w:val="en-US"/>
        </w:rPr>
      </w:pPr>
    </w:p>
    <w:p w14:paraId="1B3EA010" w14:textId="77777777" w:rsidR="003D6DBA" w:rsidRPr="0083324E" w:rsidRDefault="003D6DBA" w:rsidP="00DF3543">
      <w:pPr>
        <w:rPr>
          <w:rFonts w:ascii="Arial" w:hAnsi="Arial"/>
        </w:rPr>
      </w:pPr>
    </w:p>
    <w:sectPr w:rsidR="003D6DBA" w:rsidRPr="0083324E" w:rsidSect="001F0626">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526E" w14:textId="77777777" w:rsidR="00100D90" w:rsidRDefault="00100D90">
      <w:pPr>
        <w:spacing w:after="0" w:line="240" w:lineRule="auto"/>
      </w:pPr>
      <w:r>
        <w:separator/>
      </w:r>
    </w:p>
  </w:endnote>
  <w:endnote w:type="continuationSeparator" w:id="0">
    <w:p w14:paraId="6CF9A8E0" w14:textId="77777777" w:rsidR="00100D90" w:rsidRDefault="00100D90">
      <w:pPr>
        <w:spacing w:after="0" w:line="240" w:lineRule="auto"/>
      </w:pPr>
      <w:r>
        <w:continuationSeparator/>
      </w:r>
    </w:p>
  </w:endnote>
  <w:endnote w:type="continuationNotice" w:id="1">
    <w:p w14:paraId="1A6D5973" w14:textId="77777777" w:rsidR="00100D90" w:rsidRDefault="00100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2942" w14:textId="77777777" w:rsidR="00807605" w:rsidRDefault="00807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811172"/>
      <w:docPartObj>
        <w:docPartGallery w:val="Page Numbers (Bottom of Page)"/>
        <w:docPartUnique/>
      </w:docPartObj>
    </w:sdtPr>
    <w:sdtEndPr/>
    <w:sdtContent>
      <w:p w14:paraId="5C497CAB" w14:textId="68406176" w:rsidR="00807605" w:rsidRDefault="00807605">
        <w:pPr>
          <w:pStyle w:val="Footer"/>
          <w:jc w:val="right"/>
        </w:pPr>
        <w:r>
          <w:fldChar w:fldCharType="begin"/>
        </w:r>
        <w:r>
          <w:instrText>PAGE   \* MERGEFORMAT</w:instrText>
        </w:r>
        <w:r>
          <w:fldChar w:fldCharType="separate"/>
        </w:r>
        <w:r>
          <w:t>2</w:t>
        </w:r>
        <w:r>
          <w:fldChar w:fldCharType="end"/>
        </w:r>
      </w:p>
    </w:sdtContent>
  </w:sdt>
  <w:p w14:paraId="3966DB26" w14:textId="77777777" w:rsidR="00807605" w:rsidRDefault="00807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216C" w14:textId="77777777" w:rsidR="00807605" w:rsidRDefault="0080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110F" w14:textId="77777777" w:rsidR="00100D90" w:rsidRDefault="00100D90">
      <w:pPr>
        <w:spacing w:after="0" w:line="240" w:lineRule="auto"/>
      </w:pPr>
      <w:r>
        <w:separator/>
      </w:r>
    </w:p>
  </w:footnote>
  <w:footnote w:type="continuationSeparator" w:id="0">
    <w:p w14:paraId="6DF14B5C" w14:textId="77777777" w:rsidR="00100D90" w:rsidRDefault="00100D90">
      <w:pPr>
        <w:spacing w:after="0" w:line="240" w:lineRule="auto"/>
      </w:pPr>
      <w:r>
        <w:continuationSeparator/>
      </w:r>
    </w:p>
  </w:footnote>
  <w:footnote w:type="continuationNotice" w:id="1">
    <w:p w14:paraId="57862AF2" w14:textId="77777777" w:rsidR="00100D90" w:rsidRDefault="00100D90">
      <w:pPr>
        <w:spacing w:after="0" w:line="240" w:lineRule="auto"/>
      </w:pPr>
    </w:p>
  </w:footnote>
  <w:footnote w:id="2">
    <w:p w14:paraId="5DC4759F" w14:textId="793D5059" w:rsidR="00807605" w:rsidRDefault="00807605" w:rsidP="009A09EA">
      <w:pPr>
        <w:pStyle w:val="prastasis"/>
        <w:ind w:firstLine="709"/>
        <w:jc w:val="both"/>
      </w:pPr>
      <w:r>
        <w:rPr>
          <w:rStyle w:val="FootnoteReference"/>
        </w:rPr>
        <w:footnoteRef/>
      </w:r>
      <w:r>
        <w:rPr>
          <w:rStyle w:val="Numatytasispastraiposriftas"/>
          <w:b/>
          <w:lang w:val="lt-LT"/>
        </w:rPr>
        <w:t xml:space="preserve"> </w:t>
      </w:r>
      <w:r w:rsidRPr="00F079E0">
        <w:rPr>
          <w:rStyle w:val="Numatytasispastraiposriftas"/>
          <w:rFonts w:ascii="Arial" w:hAnsi="Arial"/>
          <w:b/>
          <w:sz w:val="18"/>
          <w:szCs w:val="18"/>
          <w:lang w:val="lt-LT"/>
        </w:rPr>
        <w:t>2014 m. vasario 26 d. Europos Parlamento ir Tarybos direktyva 2014/24/ES dėl viešųjų pirkimų, kuria panaikinama Direktyva 2004/18/EB</w:t>
      </w:r>
    </w:p>
    <w:p w14:paraId="54E13FAF" w14:textId="77777777" w:rsidR="00807605" w:rsidRDefault="00807605" w:rsidP="009A09EA">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64FD" w14:textId="77777777" w:rsidR="00807605" w:rsidRDefault="00807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70C4" w14:textId="77777777" w:rsidR="00807605" w:rsidRDefault="00807605" w:rsidP="009023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DC60" w14:textId="77777777" w:rsidR="00807605" w:rsidRDefault="0080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114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91870"/>
    <w:multiLevelType w:val="multilevel"/>
    <w:tmpl w:val="6D8CED94"/>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2773"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B4CCAE1E"/>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AA637D1"/>
    <w:multiLevelType w:val="multilevel"/>
    <w:tmpl w:val="22F8EE12"/>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D1E0210"/>
    <w:multiLevelType w:val="hybridMultilevel"/>
    <w:tmpl w:val="840C257C"/>
    <w:lvl w:ilvl="0" w:tplc="CECAB054">
      <w:start w:val="1"/>
      <w:numFmt w:val="lowerRoman"/>
      <w:lvlText w:val="(%1)"/>
      <w:lvlJc w:val="left"/>
      <w:pPr>
        <w:ind w:left="720" w:hanging="360"/>
      </w:pPr>
    </w:lvl>
    <w:lvl w:ilvl="1" w:tplc="0A0E1A70">
      <w:start w:val="1"/>
      <w:numFmt w:val="lowerLetter"/>
      <w:lvlText w:val="%2."/>
      <w:lvlJc w:val="left"/>
      <w:pPr>
        <w:ind w:left="1440" w:hanging="360"/>
      </w:pPr>
    </w:lvl>
    <w:lvl w:ilvl="2" w:tplc="96B420EC">
      <w:start w:val="1"/>
      <w:numFmt w:val="lowerRoman"/>
      <w:lvlText w:val="%3."/>
      <w:lvlJc w:val="right"/>
      <w:pPr>
        <w:ind w:left="2160" w:hanging="180"/>
      </w:pPr>
    </w:lvl>
    <w:lvl w:ilvl="3" w:tplc="5170C168">
      <w:start w:val="1"/>
      <w:numFmt w:val="decimal"/>
      <w:lvlText w:val="%4."/>
      <w:lvlJc w:val="left"/>
      <w:pPr>
        <w:ind w:left="2880" w:hanging="360"/>
      </w:pPr>
    </w:lvl>
    <w:lvl w:ilvl="4" w:tplc="49F81E70">
      <w:start w:val="1"/>
      <w:numFmt w:val="lowerLetter"/>
      <w:lvlText w:val="%5."/>
      <w:lvlJc w:val="left"/>
      <w:pPr>
        <w:ind w:left="3600" w:hanging="360"/>
      </w:pPr>
    </w:lvl>
    <w:lvl w:ilvl="5" w:tplc="0BA2AB9E">
      <w:start w:val="1"/>
      <w:numFmt w:val="lowerRoman"/>
      <w:lvlText w:val="%6."/>
      <w:lvlJc w:val="right"/>
      <w:pPr>
        <w:ind w:left="4320" w:hanging="180"/>
      </w:pPr>
    </w:lvl>
    <w:lvl w:ilvl="6" w:tplc="3D5441B8">
      <w:start w:val="1"/>
      <w:numFmt w:val="decimal"/>
      <w:lvlText w:val="%7."/>
      <w:lvlJc w:val="left"/>
      <w:pPr>
        <w:ind w:left="5040" w:hanging="360"/>
      </w:pPr>
    </w:lvl>
    <w:lvl w:ilvl="7" w:tplc="A1DE4BB6">
      <w:start w:val="1"/>
      <w:numFmt w:val="lowerLetter"/>
      <w:lvlText w:val="%8."/>
      <w:lvlJc w:val="left"/>
      <w:pPr>
        <w:ind w:left="5760" w:hanging="360"/>
      </w:pPr>
    </w:lvl>
    <w:lvl w:ilvl="8" w:tplc="F210013A">
      <w:start w:val="1"/>
      <w:numFmt w:val="lowerRoman"/>
      <w:lvlText w:val="%9."/>
      <w:lvlJc w:val="right"/>
      <w:pPr>
        <w:ind w:left="6480" w:hanging="180"/>
      </w:pPr>
    </w:lvl>
  </w:abstractNum>
  <w:abstractNum w:abstractNumId="11" w15:restartNumberingAfterBreak="0">
    <w:nsid w:val="685856F0"/>
    <w:multiLevelType w:val="multilevel"/>
    <w:tmpl w:val="FEB4F13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DEB7FD0"/>
    <w:multiLevelType w:val="multilevel"/>
    <w:tmpl w:val="37C8468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2537"/>
    <w:rsid w:val="00013AA1"/>
    <w:rsid w:val="00013EAB"/>
    <w:rsid w:val="00020338"/>
    <w:rsid w:val="00020935"/>
    <w:rsid w:val="000212E8"/>
    <w:rsid w:val="000232A9"/>
    <w:rsid w:val="00023663"/>
    <w:rsid w:val="00024863"/>
    <w:rsid w:val="000301FF"/>
    <w:rsid w:val="000304C8"/>
    <w:rsid w:val="00030F70"/>
    <w:rsid w:val="0003412F"/>
    <w:rsid w:val="000346FA"/>
    <w:rsid w:val="000358F3"/>
    <w:rsid w:val="00040EB3"/>
    <w:rsid w:val="00041266"/>
    <w:rsid w:val="000412C7"/>
    <w:rsid w:val="00042C5C"/>
    <w:rsid w:val="00050A16"/>
    <w:rsid w:val="00056BF4"/>
    <w:rsid w:val="00057DE8"/>
    <w:rsid w:val="00061FFA"/>
    <w:rsid w:val="00062042"/>
    <w:rsid w:val="000623FC"/>
    <w:rsid w:val="0006342F"/>
    <w:rsid w:val="0006541B"/>
    <w:rsid w:val="00065B18"/>
    <w:rsid w:val="00071254"/>
    <w:rsid w:val="00077C19"/>
    <w:rsid w:val="00080AA2"/>
    <w:rsid w:val="00080EEA"/>
    <w:rsid w:val="00081CF7"/>
    <w:rsid w:val="000837E1"/>
    <w:rsid w:val="00085835"/>
    <w:rsid w:val="00091CE6"/>
    <w:rsid w:val="000978E5"/>
    <w:rsid w:val="000A005E"/>
    <w:rsid w:val="000A22B4"/>
    <w:rsid w:val="000A2415"/>
    <w:rsid w:val="000A526A"/>
    <w:rsid w:val="000B133C"/>
    <w:rsid w:val="000B19A6"/>
    <w:rsid w:val="000B19E2"/>
    <w:rsid w:val="000B31F4"/>
    <w:rsid w:val="000B409B"/>
    <w:rsid w:val="000B46AF"/>
    <w:rsid w:val="000B4FC2"/>
    <w:rsid w:val="000C01A7"/>
    <w:rsid w:val="000C0975"/>
    <w:rsid w:val="000C14ED"/>
    <w:rsid w:val="000C7BFB"/>
    <w:rsid w:val="000C7E2A"/>
    <w:rsid w:val="000D2FD3"/>
    <w:rsid w:val="000D4C67"/>
    <w:rsid w:val="000D6DDF"/>
    <w:rsid w:val="000E06C7"/>
    <w:rsid w:val="000E0BAE"/>
    <w:rsid w:val="000E3073"/>
    <w:rsid w:val="000E4CB9"/>
    <w:rsid w:val="000E4FED"/>
    <w:rsid w:val="000E5E76"/>
    <w:rsid w:val="000F2943"/>
    <w:rsid w:val="000F361E"/>
    <w:rsid w:val="000F59DC"/>
    <w:rsid w:val="000F6CB4"/>
    <w:rsid w:val="00100D90"/>
    <w:rsid w:val="00106D12"/>
    <w:rsid w:val="00111D85"/>
    <w:rsid w:val="00113463"/>
    <w:rsid w:val="001134CC"/>
    <w:rsid w:val="0011392E"/>
    <w:rsid w:val="00117D2F"/>
    <w:rsid w:val="00117EC0"/>
    <w:rsid w:val="00120034"/>
    <w:rsid w:val="00120051"/>
    <w:rsid w:val="001256C1"/>
    <w:rsid w:val="00130E05"/>
    <w:rsid w:val="00131E55"/>
    <w:rsid w:val="00133B0E"/>
    <w:rsid w:val="001365DD"/>
    <w:rsid w:val="00140EC1"/>
    <w:rsid w:val="00142033"/>
    <w:rsid w:val="00145263"/>
    <w:rsid w:val="00146D89"/>
    <w:rsid w:val="00147125"/>
    <w:rsid w:val="0014728C"/>
    <w:rsid w:val="00150076"/>
    <w:rsid w:val="00150B81"/>
    <w:rsid w:val="00153751"/>
    <w:rsid w:val="00153B1C"/>
    <w:rsid w:val="00157ACD"/>
    <w:rsid w:val="0016118A"/>
    <w:rsid w:val="00162C29"/>
    <w:rsid w:val="001636DA"/>
    <w:rsid w:val="00165091"/>
    <w:rsid w:val="00165E63"/>
    <w:rsid w:val="00171333"/>
    <w:rsid w:val="0017246D"/>
    <w:rsid w:val="00176F80"/>
    <w:rsid w:val="001822F4"/>
    <w:rsid w:val="00186DC9"/>
    <w:rsid w:val="00197A04"/>
    <w:rsid w:val="001A2C1C"/>
    <w:rsid w:val="001A6315"/>
    <w:rsid w:val="001A65F6"/>
    <w:rsid w:val="001B4068"/>
    <w:rsid w:val="001C15B1"/>
    <w:rsid w:val="001C1C5D"/>
    <w:rsid w:val="001D03B4"/>
    <w:rsid w:val="001D03CE"/>
    <w:rsid w:val="001D0B04"/>
    <w:rsid w:val="001D16B8"/>
    <w:rsid w:val="001D33FE"/>
    <w:rsid w:val="001D4361"/>
    <w:rsid w:val="001D46FD"/>
    <w:rsid w:val="001D4CCC"/>
    <w:rsid w:val="001D7544"/>
    <w:rsid w:val="001E310F"/>
    <w:rsid w:val="001E6957"/>
    <w:rsid w:val="001E6E34"/>
    <w:rsid w:val="001F0626"/>
    <w:rsid w:val="001F14B1"/>
    <w:rsid w:val="001F328F"/>
    <w:rsid w:val="001F6C0D"/>
    <w:rsid w:val="00200BD2"/>
    <w:rsid w:val="00200FF9"/>
    <w:rsid w:val="002038BA"/>
    <w:rsid w:val="002041B6"/>
    <w:rsid w:val="00206949"/>
    <w:rsid w:val="00206C78"/>
    <w:rsid w:val="00212302"/>
    <w:rsid w:val="0021447B"/>
    <w:rsid w:val="00215595"/>
    <w:rsid w:val="00217B69"/>
    <w:rsid w:val="00220A06"/>
    <w:rsid w:val="00222E55"/>
    <w:rsid w:val="00223F2B"/>
    <w:rsid w:val="00224337"/>
    <w:rsid w:val="002314BF"/>
    <w:rsid w:val="00232B10"/>
    <w:rsid w:val="00237EAC"/>
    <w:rsid w:val="00240C30"/>
    <w:rsid w:val="00246731"/>
    <w:rsid w:val="00246ECA"/>
    <w:rsid w:val="00250504"/>
    <w:rsid w:val="00253CD9"/>
    <w:rsid w:val="0025566A"/>
    <w:rsid w:val="002568D6"/>
    <w:rsid w:val="0025758E"/>
    <w:rsid w:val="00262DD7"/>
    <w:rsid w:val="00263992"/>
    <w:rsid w:val="00265A5F"/>
    <w:rsid w:val="002665AE"/>
    <w:rsid w:val="00267679"/>
    <w:rsid w:val="00271EE0"/>
    <w:rsid w:val="00273840"/>
    <w:rsid w:val="0027567B"/>
    <w:rsid w:val="002760FF"/>
    <w:rsid w:val="0027610C"/>
    <w:rsid w:val="002762BB"/>
    <w:rsid w:val="0027715C"/>
    <w:rsid w:val="00277979"/>
    <w:rsid w:val="0028155A"/>
    <w:rsid w:val="00282CFB"/>
    <w:rsid w:val="00283D0B"/>
    <w:rsid w:val="002859F5"/>
    <w:rsid w:val="002920EB"/>
    <w:rsid w:val="002921C0"/>
    <w:rsid w:val="00295F6C"/>
    <w:rsid w:val="002A1027"/>
    <w:rsid w:val="002A10E6"/>
    <w:rsid w:val="002A27F7"/>
    <w:rsid w:val="002A3AFC"/>
    <w:rsid w:val="002A43D1"/>
    <w:rsid w:val="002A6E5A"/>
    <w:rsid w:val="002B06F6"/>
    <w:rsid w:val="002B0BBB"/>
    <w:rsid w:val="002B100F"/>
    <w:rsid w:val="002B30D2"/>
    <w:rsid w:val="002B5662"/>
    <w:rsid w:val="002B659C"/>
    <w:rsid w:val="002C1820"/>
    <w:rsid w:val="002C28B5"/>
    <w:rsid w:val="002C2E01"/>
    <w:rsid w:val="002C2F08"/>
    <w:rsid w:val="002C6578"/>
    <w:rsid w:val="002C700E"/>
    <w:rsid w:val="002C7BEF"/>
    <w:rsid w:val="002D1DAE"/>
    <w:rsid w:val="002D1E91"/>
    <w:rsid w:val="002D6D2C"/>
    <w:rsid w:val="002E0030"/>
    <w:rsid w:val="002E5B16"/>
    <w:rsid w:val="002E7626"/>
    <w:rsid w:val="002F0986"/>
    <w:rsid w:val="002F27EB"/>
    <w:rsid w:val="002F3BD8"/>
    <w:rsid w:val="002F4062"/>
    <w:rsid w:val="002F51E1"/>
    <w:rsid w:val="002F5C2F"/>
    <w:rsid w:val="002F7ABA"/>
    <w:rsid w:val="002F7D0E"/>
    <w:rsid w:val="00310FA0"/>
    <w:rsid w:val="00316D6A"/>
    <w:rsid w:val="00320895"/>
    <w:rsid w:val="00321055"/>
    <w:rsid w:val="0032218C"/>
    <w:rsid w:val="00326B40"/>
    <w:rsid w:val="003335A7"/>
    <w:rsid w:val="00333C2C"/>
    <w:rsid w:val="00335A1B"/>
    <w:rsid w:val="00337343"/>
    <w:rsid w:val="003430EB"/>
    <w:rsid w:val="00344088"/>
    <w:rsid w:val="00346DBE"/>
    <w:rsid w:val="0035163D"/>
    <w:rsid w:val="00351CB8"/>
    <w:rsid w:val="00353456"/>
    <w:rsid w:val="00354ACC"/>
    <w:rsid w:val="003551CA"/>
    <w:rsid w:val="00357498"/>
    <w:rsid w:val="0035767F"/>
    <w:rsid w:val="003607D0"/>
    <w:rsid w:val="00361979"/>
    <w:rsid w:val="0036350C"/>
    <w:rsid w:val="00363CBB"/>
    <w:rsid w:val="00365747"/>
    <w:rsid w:val="003662E8"/>
    <w:rsid w:val="00367177"/>
    <w:rsid w:val="00367189"/>
    <w:rsid w:val="00370DE2"/>
    <w:rsid w:val="00372791"/>
    <w:rsid w:val="003814B6"/>
    <w:rsid w:val="003827B0"/>
    <w:rsid w:val="00384667"/>
    <w:rsid w:val="00385A00"/>
    <w:rsid w:val="00386183"/>
    <w:rsid w:val="00391AF6"/>
    <w:rsid w:val="00391B8C"/>
    <w:rsid w:val="00394137"/>
    <w:rsid w:val="00395F6C"/>
    <w:rsid w:val="003A6684"/>
    <w:rsid w:val="003A7328"/>
    <w:rsid w:val="003B2D5E"/>
    <w:rsid w:val="003B6837"/>
    <w:rsid w:val="003B6F3B"/>
    <w:rsid w:val="003B6F95"/>
    <w:rsid w:val="003B7C5D"/>
    <w:rsid w:val="003C0586"/>
    <w:rsid w:val="003C2CFF"/>
    <w:rsid w:val="003C51CE"/>
    <w:rsid w:val="003C6F02"/>
    <w:rsid w:val="003D29A2"/>
    <w:rsid w:val="003D2B85"/>
    <w:rsid w:val="003D48BB"/>
    <w:rsid w:val="003D4B2D"/>
    <w:rsid w:val="003D6DBA"/>
    <w:rsid w:val="003E24BE"/>
    <w:rsid w:val="003E2532"/>
    <w:rsid w:val="003E5C80"/>
    <w:rsid w:val="003E7DD4"/>
    <w:rsid w:val="003F389F"/>
    <w:rsid w:val="00403DAF"/>
    <w:rsid w:val="0040502E"/>
    <w:rsid w:val="004057CE"/>
    <w:rsid w:val="0041096A"/>
    <w:rsid w:val="004155A7"/>
    <w:rsid w:val="00415CBC"/>
    <w:rsid w:val="00417B46"/>
    <w:rsid w:val="00421D35"/>
    <w:rsid w:val="00434A5D"/>
    <w:rsid w:val="0043741A"/>
    <w:rsid w:val="00437656"/>
    <w:rsid w:val="0044037F"/>
    <w:rsid w:val="004432E6"/>
    <w:rsid w:val="00450D86"/>
    <w:rsid w:val="004623DC"/>
    <w:rsid w:val="00466B77"/>
    <w:rsid w:val="00470F56"/>
    <w:rsid w:val="0047216E"/>
    <w:rsid w:val="00472DC0"/>
    <w:rsid w:val="00474305"/>
    <w:rsid w:val="004751D1"/>
    <w:rsid w:val="00483229"/>
    <w:rsid w:val="004844E4"/>
    <w:rsid w:val="00490245"/>
    <w:rsid w:val="00492BAD"/>
    <w:rsid w:val="0049363E"/>
    <w:rsid w:val="004936B6"/>
    <w:rsid w:val="00493CC9"/>
    <w:rsid w:val="00496648"/>
    <w:rsid w:val="0049726E"/>
    <w:rsid w:val="004A1DB9"/>
    <w:rsid w:val="004A23A2"/>
    <w:rsid w:val="004A282A"/>
    <w:rsid w:val="004A324B"/>
    <w:rsid w:val="004A37BC"/>
    <w:rsid w:val="004A40E7"/>
    <w:rsid w:val="004A4409"/>
    <w:rsid w:val="004A7DAC"/>
    <w:rsid w:val="004B222A"/>
    <w:rsid w:val="004B2269"/>
    <w:rsid w:val="004B2564"/>
    <w:rsid w:val="004B2BB6"/>
    <w:rsid w:val="004B2D8F"/>
    <w:rsid w:val="004B45E5"/>
    <w:rsid w:val="004B491B"/>
    <w:rsid w:val="004B5DA8"/>
    <w:rsid w:val="004B7607"/>
    <w:rsid w:val="004C36EF"/>
    <w:rsid w:val="004C4E5A"/>
    <w:rsid w:val="004D02D2"/>
    <w:rsid w:val="004D0B6D"/>
    <w:rsid w:val="004D4D19"/>
    <w:rsid w:val="004D4DB3"/>
    <w:rsid w:val="004E0129"/>
    <w:rsid w:val="004E16A8"/>
    <w:rsid w:val="004E3FDF"/>
    <w:rsid w:val="004E5040"/>
    <w:rsid w:val="004E6292"/>
    <w:rsid w:val="004F0715"/>
    <w:rsid w:val="004F1EEC"/>
    <w:rsid w:val="004F2517"/>
    <w:rsid w:val="004F54CC"/>
    <w:rsid w:val="004F7015"/>
    <w:rsid w:val="005010D6"/>
    <w:rsid w:val="00501989"/>
    <w:rsid w:val="00501CB0"/>
    <w:rsid w:val="0050205A"/>
    <w:rsid w:val="005024A8"/>
    <w:rsid w:val="005066CE"/>
    <w:rsid w:val="005079FF"/>
    <w:rsid w:val="00510C4D"/>
    <w:rsid w:val="00510F8B"/>
    <w:rsid w:val="00512C82"/>
    <w:rsid w:val="00513424"/>
    <w:rsid w:val="005135F1"/>
    <w:rsid w:val="00515308"/>
    <w:rsid w:val="00520708"/>
    <w:rsid w:val="005230CF"/>
    <w:rsid w:val="00523B51"/>
    <w:rsid w:val="005279AF"/>
    <w:rsid w:val="00532244"/>
    <w:rsid w:val="00532E58"/>
    <w:rsid w:val="005338F1"/>
    <w:rsid w:val="00540279"/>
    <w:rsid w:val="005410BE"/>
    <w:rsid w:val="00543761"/>
    <w:rsid w:val="00546898"/>
    <w:rsid w:val="00547231"/>
    <w:rsid w:val="00551856"/>
    <w:rsid w:val="00553A82"/>
    <w:rsid w:val="00553F85"/>
    <w:rsid w:val="0055639B"/>
    <w:rsid w:val="0056128B"/>
    <w:rsid w:val="0056225E"/>
    <w:rsid w:val="00563C99"/>
    <w:rsid w:val="005647A1"/>
    <w:rsid w:val="005655BB"/>
    <w:rsid w:val="00565C17"/>
    <w:rsid w:val="00572CC7"/>
    <w:rsid w:val="00574C62"/>
    <w:rsid w:val="00576790"/>
    <w:rsid w:val="00577609"/>
    <w:rsid w:val="0058139E"/>
    <w:rsid w:val="005876FC"/>
    <w:rsid w:val="005958C0"/>
    <w:rsid w:val="00597399"/>
    <w:rsid w:val="0059761C"/>
    <w:rsid w:val="005A0E20"/>
    <w:rsid w:val="005A4E9C"/>
    <w:rsid w:val="005A6F9E"/>
    <w:rsid w:val="005B2E9F"/>
    <w:rsid w:val="005B35B4"/>
    <w:rsid w:val="005B7173"/>
    <w:rsid w:val="005C1F1D"/>
    <w:rsid w:val="005C2323"/>
    <w:rsid w:val="005C5D58"/>
    <w:rsid w:val="005C5E8F"/>
    <w:rsid w:val="005C62EE"/>
    <w:rsid w:val="005C6F32"/>
    <w:rsid w:val="005C7541"/>
    <w:rsid w:val="005D01BD"/>
    <w:rsid w:val="005D0910"/>
    <w:rsid w:val="005D197A"/>
    <w:rsid w:val="005D48C5"/>
    <w:rsid w:val="005D6824"/>
    <w:rsid w:val="005E03A7"/>
    <w:rsid w:val="005E04E5"/>
    <w:rsid w:val="005E05B4"/>
    <w:rsid w:val="005E37FD"/>
    <w:rsid w:val="005E6A26"/>
    <w:rsid w:val="005F36AB"/>
    <w:rsid w:val="0060331C"/>
    <w:rsid w:val="00603457"/>
    <w:rsid w:val="00611549"/>
    <w:rsid w:val="00612190"/>
    <w:rsid w:val="00613811"/>
    <w:rsid w:val="00613D55"/>
    <w:rsid w:val="006200B6"/>
    <w:rsid w:val="00621916"/>
    <w:rsid w:val="00623AB3"/>
    <w:rsid w:val="00625E38"/>
    <w:rsid w:val="0062636D"/>
    <w:rsid w:val="006265AF"/>
    <w:rsid w:val="0062660A"/>
    <w:rsid w:val="00634B75"/>
    <w:rsid w:val="0064071F"/>
    <w:rsid w:val="00640C99"/>
    <w:rsid w:val="00641920"/>
    <w:rsid w:val="0064249C"/>
    <w:rsid w:val="00642B8D"/>
    <w:rsid w:val="00643D04"/>
    <w:rsid w:val="0064512D"/>
    <w:rsid w:val="00646210"/>
    <w:rsid w:val="00646E30"/>
    <w:rsid w:val="0065184D"/>
    <w:rsid w:val="006518C7"/>
    <w:rsid w:val="0065308B"/>
    <w:rsid w:val="00653B4F"/>
    <w:rsid w:val="00654DBC"/>
    <w:rsid w:val="006553BD"/>
    <w:rsid w:val="006578E3"/>
    <w:rsid w:val="0066030F"/>
    <w:rsid w:val="006637A4"/>
    <w:rsid w:val="00671F6C"/>
    <w:rsid w:val="00674226"/>
    <w:rsid w:val="00675960"/>
    <w:rsid w:val="0068399E"/>
    <w:rsid w:val="006878A6"/>
    <w:rsid w:val="00693ACB"/>
    <w:rsid w:val="006A1890"/>
    <w:rsid w:val="006A34D8"/>
    <w:rsid w:val="006A5062"/>
    <w:rsid w:val="006A71AF"/>
    <w:rsid w:val="006B0255"/>
    <w:rsid w:val="006B047F"/>
    <w:rsid w:val="006B1034"/>
    <w:rsid w:val="006B1B2A"/>
    <w:rsid w:val="006C06A4"/>
    <w:rsid w:val="006C13DA"/>
    <w:rsid w:val="006C6D11"/>
    <w:rsid w:val="006D00B7"/>
    <w:rsid w:val="006D3943"/>
    <w:rsid w:val="006D3D8F"/>
    <w:rsid w:val="006D4192"/>
    <w:rsid w:val="006D7A0D"/>
    <w:rsid w:val="006E02DD"/>
    <w:rsid w:val="006E30AD"/>
    <w:rsid w:val="006E3F56"/>
    <w:rsid w:val="006E793C"/>
    <w:rsid w:val="006F09F6"/>
    <w:rsid w:val="006F1913"/>
    <w:rsid w:val="006F38B9"/>
    <w:rsid w:val="006F413C"/>
    <w:rsid w:val="006F5496"/>
    <w:rsid w:val="007005FE"/>
    <w:rsid w:val="00700700"/>
    <w:rsid w:val="00702BCE"/>
    <w:rsid w:val="007038DF"/>
    <w:rsid w:val="007074DD"/>
    <w:rsid w:val="00707AD9"/>
    <w:rsid w:val="00707B8F"/>
    <w:rsid w:val="00711FDA"/>
    <w:rsid w:val="00716DEB"/>
    <w:rsid w:val="00725D05"/>
    <w:rsid w:val="007303EA"/>
    <w:rsid w:val="00731071"/>
    <w:rsid w:val="007328FF"/>
    <w:rsid w:val="007347CA"/>
    <w:rsid w:val="0073622F"/>
    <w:rsid w:val="007504ED"/>
    <w:rsid w:val="007525BE"/>
    <w:rsid w:val="007571A6"/>
    <w:rsid w:val="00757D89"/>
    <w:rsid w:val="00762803"/>
    <w:rsid w:val="007636D2"/>
    <w:rsid w:val="00763D15"/>
    <w:rsid w:val="00770432"/>
    <w:rsid w:val="00770655"/>
    <w:rsid w:val="007706B5"/>
    <w:rsid w:val="00771328"/>
    <w:rsid w:val="007716D7"/>
    <w:rsid w:val="00772FB9"/>
    <w:rsid w:val="00774587"/>
    <w:rsid w:val="00775E50"/>
    <w:rsid w:val="0078261C"/>
    <w:rsid w:val="0078415B"/>
    <w:rsid w:val="00785AB8"/>
    <w:rsid w:val="00786A57"/>
    <w:rsid w:val="007920F0"/>
    <w:rsid w:val="00792C14"/>
    <w:rsid w:val="00792F6B"/>
    <w:rsid w:val="00796BCB"/>
    <w:rsid w:val="007974AD"/>
    <w:rsid w:val="007A5222"/>
    <w:rsid w:val="007A5F39"/>
    <w:rsid w:val="007A6DB2"/>
    <w:rsid w:val="007B0D15"/>
    <w:rsid w:val="007B5AC2"/>
    <w:rsid w:val="007C1CBC"/>
    <w:rsid w:val="007C3304"/>
    <w:rsid w:val="007D1028"/>
    <w:rsid w:val="007D57B8"/>
    <w:rsid w:val="007D6854"/>
    <w:rsid w:val="007E5274"/>
    <w:rsid w:val="007E7344"/>
    <w:rsid w:val="007F160F"/>
    <w:rsid w:val="007F297A"/>
    <w:rsid w:val="007F3754"/>
    <w:rsid w:val="007F3B7A"/>
    <w:rsid w:val="007F4DAA"/>
    <w:rsid w:val="007F6810"/>
    <w:rsid w:val="007F7E68"/>
    <w:rsid w:val="00800B69"/>
    <w:rsid w:val="00804DBD"/>
    <w:rsid w:val="0080733D"/>
    <w:rsid w:val="008073DC"/>
    <w:rsid w:val="00807605"/>
    <w:rsid w:val="00810DB3"/>
    <w:rsid w:val="008146B7"/>
    <w:rsid w:val="00815418"/>
    <w:rsid w:val="008156CB"/>
    <w:rsid w:val="0082007F"/>
    <w:rsid w:val="008206EE"/>
    <w:rsid w:val="00823EC1"/>
    <w:rsid w:val="00826F8D"/>
    <w:rsid w:val="00827CF0"/>
    <w:rsid w:val="0083324E"/>
    <w:rsid w:val="008333C0"/>
    <w:rsid w:val="00834026"/>
    <w:rsid w:val="0083467A"/>
    <w:rsid w:val="00835B47"/>
    <w:rsid w:val="00840555"/>
    <w:rsid w:val="008407E0"/>
    <w:rsid w:val="00844EAD"/>
    <w:rsid w:val="0084621B"/>
    <w:rsid w:val="008467E3"/>
    <w:rsid w:val="008471D9"/>
    <w:rsid w:val="00851050"/>
    <w:rsid w:val="00852305"/>
    <w:rsid w:val="008525C0"/>
    <w:rsid w:val="0085318C"/>
    <w:rsid w:val="00855E4A"/>
    <w:rsid w:val="008563C7"/>
    <w:rsid w:val="00861D77"/>
    <w:rsid w:val="008624F2"/>
    <w:rsid w:val="00862F64"/>
    <w:rsid w:val="008643EE"/>
    <w:rsid w:val="008650C7"/>
    <w:rsid w:val="00867D75"/>
    <w:rsid w:val="00870C2A"/>
    <w:rsid w:val="00870F76"/>
    <w:rsid w:val="008715D7"/>
    <w:rsid w:val="008724F1"/>
    <w:rsid w:val="00877765"/>
    <w:rsid w:val="00877BCE"/>
    <w:rsid w:val="00880374"/>
    <w:rsid w:val="00880429"/>
    <w:rsid w:val="0088156B"/>
    <w:rsid w:val="0088156F"/>
    <w:rsid w:val="0088560C"/>
    <w:rsid w:val="00886CCE"/>
    <w:rsid w:val="008874E5"/>
    <w:rsid w:val="008930C4"/>
    <w:rsid w:val="00893490"/>
    <w:rsid w:val="008A05A9"/>
    <w:rsid w:val="008A0C67"/>
    <w:rsid w:val="008A2ADE"/>
    <w:rsid w:val="008A34B8"/>
    <w:rsid w:val="008A4A6E"/>
    <w:rsid w:val="008B0216"/>
    <w:rsid w:val="008B03B6"/>
    <w:rsid w:val="008B0502"/>
    <w:rsid w:val="008B3E99"/>
    <w:rsid w:val="008B3F5F"/>
    <w:rsid w:val="008B3FC2"/>
    <w:rsid w:val="008B4476"/>
    <w:rsid w:val="008B4CCE"/>
    <w:rsid w:val="008B66C4"/>
    <w:rsid w:val="008C2C6F"/>
    <w:rsid w:val="008C2F1C"/>
    <w:rsid w:val="008C3C77"/>
    <w:rsid w:val="008C5775"/>
    <w:rsid w:val="008D0C84"/>
    <w:rsid w:val="008D27CE"/>
    <w:rsid w:val="008D67F3"/>
    <w:rsid w:val="008E27CF"/>
    <w:rsid w:val="008E3264"/>
    <w:rsid w:val="008E3470"/>
    <w:rsid w:val="008E3847"/>
    <w:rsid w:val="008E512E"/>
    <w:rsid w:val="008F4F14"/>
    <w:rsid w:val="008F6A0C"/>
    <w:rsid w:val="0090236E"/>
    <w:rsid w:val="00902AFB"/>
    <w:rsid w:val="00903F3A"/>
    <w:rsid w:val="00905A4D"/>
    <w:rsid w:val="00907A2A"/>
    <w:rsid w:val="00907FE8"/>
    <w:rsid w:val="00910464"/>
    <w:rsid w:val="0091101A"/>
    <w:rsid w:val="0091684B"/>
    <w:rsid w:val="00916A4E"/>
    <w:rsid w:val="009206AE"/>
    <w:rsid w:val="00921720"/>
    <w:rsid w:val="00921B41"/>
    <w:rsid w:val="00921DCF"/>
    <w:rsid w:val="0092647C"/>
    <w:rsid w:val="00927E60"/>
    <w:rsid w:val="009300D4"/>
    <w:rsid w:val="00930739"/>
    <w:rsid w:val="00930C9A"/>
    <w:rsid w:val="009333FD"/>
    <w:rsid w:val="009351E3"/>
    <w:rsid w:val="00937D1B"/>
    <w:rsid w:val="00941412"/>
    <w:rsid w:val="00943B80"/>
    <w:rsid w:val="0094569E"/>
    <w:rsid w:val="00946A9B"/>
    <w:rsid w:val="00947077"/>
    <w:rsid w:val="00952C43"/>
    <w:rsid w:val="0095338A"/>
    <w:rsid w:val="0095469C"/>
    <w:rsid w:val="00957DAE"/>
    <w:rsid w:val="00960BE4"/>
    <w:rsid w:val="00960C46"/>
    <w:rsid w:val="00960E0E"/>
    <w:rsid w:val="00965736"/>
    <w:rsid w:val="00971C79"/>
    <w:rsid w:val="009738B7"/>
    <w:rsid w:val="0097569E"/>
    <w:rsid w:val="009756DF"/>
    <w:rsid w:val="00980C0B"/>
    <w:rsid w:val="00981E29"/>
    <w:rsid w:val="009860D2"/>
    <w:rsid w:val="00986758"/>
    <w:rsid w:val="0099560E"/>
    <w:rsid w:val="0099633E"/>
    <w:rsid w:val="00997CE2"/>
    <w:rsid w:val="009A09EA"/>
    <w:rsid w:val="009A0C8C"/>
    <w:rsid w:val="009B0A0F"/>
    <w:rsid w:val="009B36A9"/>
    <w:rsid w:val="009B4753"/>
    <w:rsid w:val="009B634C"/>
    <w:rsid w:val="009C7145"/>
    <w:rsid w:val="009D3733"/>
    <w:rsid w:val="009D4468"/>
    <w:rsid w:val="009D7B62"/>
    <w:rsid w:val="009D7D45"/>
    <w:rsid w:val="009E392F"/>
    <w:rsid w:val="009F1E12"/>
    <w:rsid w:val="00A04524"/>
    <w:rsid w:val="00A06134"/>
    <w:rsid w:val="00A07531"/>
    <w:rsid w:val="00A117D9"/>
    <w:rsid w:val="00A13D32"/>
    <w:rsid w:val="00A14314"/>
    <w:rsid w:val="00A14DB3"/>
    <w:rsid w:val="00A1694A"/>
    <w:rsid w:val="00A17606"/>
    <w:rsid w:val="00A25EE2"/>
    <w:rsid w:val="00A26BAA"/>
    <w:rsid w:val="00A26F93"/>
    <w:rsid w:val="00A30E74"/>
    <w:rsid w:val="00A32358"/>
    <w:rsid w:val="00A35923"/>
    <w:rsid w:val="00A36755"/>
    <w:rsid w:val="00A40E35"/>
    <w:rsid w:val="00A419D5"/>
    <w:rsid w:val="00A4312B"/>
    <w:rsid w:val="00A43F0E"/>
    <w:rsid w:val="00A4625C"/>
    <w:rsid w:val="00A52A64"/>
    <w:rsid w:val="00A52B27"/>
    <w:rsid w:val="00A53392"/>
    <w:rsid w:val="00A53CC0"/>
    <w:rsid w:val="00A5574A"/>
    <w:rsid w:val="00A57AD1"/>
    <w:rsid w:val="00A60710"/>
    <w:rsid w:val="00A62E24"/>
    <w:rsid w:val="00A66D9E"/>
    <w:rsid w:val="00A674FD"/>
    <w:rsid w:val="00A67C9D"/>
    <w:rsid w:val="00A705F1"/>
    <w:rsid w:val="00A70D8D"/>
    <w:rsid w:val="00A7291E"/>
    <w:rsid w:val="00A7379A"/>
    <w:rsid w:val="00A767CF"/>
    <w:rsid w:val="00A81285"/>
    <w:rsid w:val="00A8514E"/>
    <w:rsid w:val="00A86D1A"/>
    <w:rsid w:val="00A87112"/>
    <w:rsid w:val="00A9416F"/>
    <w:rsid w:val="00A942E7"/>
    <w:rsid w:val="00A95038"/>
    <w:rsid w:val="00A96F98"/>
    <w:rsid w:val="00A971A9"/>
    <w:rsid w:val="00A97270"/>
    <w:rsid w:val="00AA41A8"/>
    <w:rsid w:val="00AA7369"/>
    <w:rsid w:val="00AB0324"/>
    <w:rsid w:val="00AB26D1"/>
    <w:rsid w:val="00AC34DF"/>
    <w:rsid w:val="00AD4ED4"/>
    <w:rsid w:val="00AD6488"/>
    <w:rsid w:val="00AD69BC"/>
    <w:rsid w:val="00AE1CCA"/>
    <w:rsid w:val="00AE3A81"/>
    <w:rsid w:val="00AE3F8B"/>
    <w:rsid w:val="00AE5851"/>
    <w:rsid w:val="00AF15CA"/>
    <w:rsid w:val="00AF183F"/>
    <w:rsid w:val="00AF2008"/>
    <w:rsid w:val="00AF23B3"/>
    <w:rsid w:val="00AF2BAA"/>
    <w:rsid w:val="00AF471D"/>
    <w:rsid w:val="00AF4DFC"/>
    <w:rsid w:val="00B00C42"/>
    <w:rsid w:val="00B02E64"/>
    <w:rsid w:val="00B03D04"/>
    <w:rsid w:val="00B065AB"/>
    <w:rsid w:val="00B069DB"/>
    <w:rsid w:val="00B102D1"/>
    <w:rsid w:val="00B132C6"/>
    <w:rsid w:val="00B14116"/>
    <w:rsid w:val="00B175F1"/>
    <w:rsid w:val="00B2185A"/>
    <w:rsid w:val="00B21DA7"/>
    <w:rsid w:val="00B22CE4"/>
    <w:rsid w:val="00B2373E"/>
    <w:rsid w:val="00B256E3"/>
    <w:rsid w:val="00B26941"/>
    <w:rsid w:val="00B31C5A"/>
    <w:rsid w:val="00B32322"/>
    <w:rsid w:val="00B3288D"/>
    <w:rsid w:val="00B33BE2"/>
    <w:rsid w:val="00B343E0"/>
    <w:rsid w:val="00B367AE"/>
    <w:rsid w:val="00B40322"/>
    <w:rsid w:val="00B4247E"/>
    <w:rsid w:val="00B455EC"/>
    <w:rsid w:val="00B45A1F"/>
    <w:rsid w:val="00B47E77"/>
    <w:rsid w:val="00B50598"/>
    <w:rsid w:val="00B533FE"/>
    <w:rsid w:val="00B53C76"/>
    <w:rsid w:val="00B5473F"/>
    <w:rsid w:val="00B54E87"/>
    <w:rsid w:val="00B56CA9"/>
    <w:rsid w:val="00B57C9E"/>
    <w:rsid w:val="00B60494"/>
    <w:rsid w:val="00B606C3"/>
    <w:rsid w:val="00B62196"/>
    <w:rsid w:val="00B62295"/>
    <w:rsid w:val="00B65EDD"/>
    <w:rsid w:val="00B674F9"/>
    <w:rsid w:val="00B706F2"/>
    <w:rsid w:val="00B722E3"/>
    <w:rsid w:val="00B8041A"/>
    <w:rsid w:val="00B815AE"/>
    <w:rsid w:val="00B83F3D"/>
    <w:rsid w:val="00B86D00"/>
    <w:rsid w:val="00B90B15"/>
    <w:rsid w:val="00B9710E"/>
    <w:rsid w:val="00BA1673"/>
    <w:rsid w:val="00BA4CCA"/>
    <w:rsid w:val="00BA5C0D"/>
    <w:rsid w:val="00BA761B"/>
    <w:rsid w:val="00BB250F"/>
    <w:rsid w:val="00BB26AA"/>
    <w:rsid w:val="00BB2BCB"/>
    <w:rsid w:val="00BB4B1B"/>
    <w:rsid w:val="00BC01E6"/>
    <w:rsid w:val="00BC118E"/>
    <w:rsid w:val="00BC4813"/>
    <w:rsid w:val="00BD0089"/>
    <w:rsid w:val="00BD083D"/>
    <w:rsid w:val="00BD089B"/>
    <w:rsid w:val="00BD7A0B"/>
    <w:rsid w:val="00BE08B9"/>
    <w:rsid w:val="00BE2BE4"/>
    <w:rsid w:val="00BE3540"/>
    <w:rsid w:val="00BE3F1C"/>
    <w:rsid w:val="00BE4BD1"/>
    <w:rsid w:val="00BE5049"/>
    <w:rsid w:val="00BE50BC"/>
    <w:rsid w:val="00BE6626"/>
    <w:rsid w:val="00BF3C7C"/>
    <w:rsid w:val="00BF5A63"/>
    <w:rsid w:val="00C00236"/>
    <w:rsid w:val="00C00319"/>
    <w:rsid w:val="00C011DE"/>
    <w:rsid w:val="00C039E9"/>
    <w:rsid w:val="00C04E98"/>
    <w:rsid w:val="00C061C6"/>
    <w:rsid w:val="00C07621"/>
    <w:rsid w:val="00C11B98"/>
    <w:rsid w:val="00C1212A"/>
    <w:rsid w:val="00C131C4"/>
    <w:rsid w:val="00C13B7C"/>
    <w:rsid w:val="00C1663F"/>
    <w:rsid w:val="00C16738"/>
    <w:rsid w:val="00C22F7D"/>
    <w:rsid w:val="00C238F4"/>
    <w:rsid w:val="00C3478C"/>
    <w:rsid w:val="00C34F6E"/>
    <w:rsid w:val="00C414FB"/>
    <w:rsid w:val="00C425A2"/>
    <w:rsid w:val="00C428DB"/>
    <w:rsid w:val="00C42C74"/>
    <w:rsid w:val="00C42E6C"/>
    <w:rsid w:val="00C45D41"/>
    <w:rsid w:val="00C54A1F"/>
    <w:rsid w:val="00C55B1F"/>
    <w:rsid w:val="00C60598"/>
    <w:rsid w:val="00C62697"/>
    <w:rsid w:val="00C62D97"/>
    <w:rsid w:val="00C65AC0"/>
    <w:rsid w:val="00C65F96"/>
    <w:rsid w:val="00C6741D"/>
    <w:rsid w:val="00C71B75"/>
    <w:rsid w:val="00C7212E"/>
    <w:rsid w:val="00C76C14"/>
    <w:rsid w:val="00C81BCA"/>
    <w:rsid w:val="00C82A5C"/>
    <w:rsid w:val="00C8429E"/>
    <w:rsid w:val="00C85654"/>
    <w:rsid w:val="00C8630F"/>
    <w:rsid w:val="00C87661"/>
    <w:rsid w:val="00C902E4"/>
    <w:rsid w:val="00C90CA2"/>
    <w:rsid w:val="00C95551"/>
    <w:rsid w:val="00C95936"/>
    <w:rsid w:val="00C976BC"/>
    <w:rsid w:val="00CA10C3"/>
    <w:rsid w:val="00CA439A"/>
    <w:rsid w:val="00CA4ABB"/>
    <w:rsid w:val="00CA50C2"/>
    <w:rsid w:val="00CB0EBF"/>
    <w:rsid w:val="00CB2DA5"/>
    <w:rsid w:val="00CB3AB1"/>
    <w:rsid w:val="00CB7968"/>
    <w:rsid w:val="00CC2750"/>
    <w:rsid w:val="00CC6187"/>
    <w:rsid w:val="00CD07A7"/>
    <w:rsid w:val="00CD1DC3"/>
    <w:rsid w:val="00CD3117"/>
    <w:rsid w:val="00CD7E5A"/>
    <w:rsid w:val="00CE2F7A"/>
    <w:rsid w:val="00CE4236"/>
    <w:rsid w:val="00CE7528"/>
    <w:rsid w:val="00CE77F7"/>
    <w:rsid w:val="00CE7CDD"/>
    <w:rsid w:val="00CF18A1"/>
    <w:rsid w:val="00CF3631"/>
    <w:rsid w:val="00CF5559"/>
    <w:rsid w:val="00CF7BB6"/>
    <w:rsid w:val="00D013A8"/>
    <w:rsid w:val="00D034C2"/>
    <w:rsid w:val="00D0547F"/>
    <w:rsid w:val="00D06DC1"/>
    <w:rsid w:val="00D125DF"/>
    <w:rsid w:val="00D159A9"/>
    <w:rsid w:val="00D15CA6"/>
    <w:rsid w:val="00D1656C"/>
    <w:rsid w:val="00D22D67"/>
    <w:rsid w:val="00D23A1D"/>
    <w:rsid w:val="00D24143"/>
    <w:rsid w:val="00D24150"/>
    <w:rsid w:val="00D27579"/>
    <w:rsid w:val="00D3086C"/>
    <w:rsid w:val="00D30E32"/>
    <w:rsid w:val="00D329ED"/>
    <w:rsid w:val="00D33415"/>
    <w:rsid w:val="00D34C9B"/>
    <w:rsid w:val="00D357E4"/>
    <w:rsid w:val="00D4261A"/>
    <w:rsid w:val="00D45BEE"/>
    <w:rsid w:val="00D533DF"/>
    <w:rsid w:val="00D54141"/>
    <w:rsid w:val="00D56B4C"/>
    <w:rsid w:val="00D618B8"/>
    <w:rsid w:val="00D6317B"/>
    <w:rsid w:val="00D63ED7"/>
    <w:rsid w:val="00D640F4"/>
    <w:rsid w:val="00D6425A"/>
    <w:rsid w:val="00D652F1"/>
    <w:rsid w:val="00D66DBE"/>
    <w:rsid w:val="00D67202"/>
    <w:rsid w:val="00D67B2F"/>
    <w:rsid w:val="00D70971"/>
    <w:rsid w:val="00D71B73"/>
    <w:rsid w:val="00D72C5B"/>
    <w:rsid w:val="00D73E6C"/>
    <w:rsid w:val="00D7529A"/>
    <w:rsid w:val="00D756E4"/>
    <w:rsid w:val="00D759F6"/>
    <w:rsid w:val="00D77588"/>
    <w:rsid w:val="00D800AB"/>
    <w:rsid w:val="00D810F2"/>
    <w:rsid w:val="00D82F6F"/>
    <w:rsid w:val="00D83663"/>
    <w:rsid w:val="00D837B8"/>
    <w:rsid w:val="00D84874"/>
    <w:rsid w:val="00D84D45"/>
    <w:rsid w:val="00D84DE6"/>
    <w:rsid w:val="00D87F61"/>
    <w:rsid w:val="00D93AC0"/>
    <w:rsid w:val="00D942A6"/>
    <w:rsid w:val="00D957DB"/>
    <w:rsid w:val="00DA0612"/>
    <w:rsid w:val="00DA352A"/>
    <w:rsid w:val="00DA38D1"/>
    <w:rsid w:val="00DA54F1"/>
    <w:rsid w:val="00DA7022"/>
    <w:rsid w:val="00DB10AD"/>
    <w:rsid w:val="00DB7F06"/>
    <w:rsid w:val="00DC1FE9"/>
    <w:rsid w:val="00DC36A1"/>
    <w:rsid w:val="00DC47B1"/>
    <w:rsid w:val="00DC4C80"/>
    <w:rsid w:val="00DC4C94"/>
    <w:rsid w:val="00DC4F4D"/>
    <w:rsid w:val="00DD0325"/>
    <w:rsid w:val="00DD068D"/>
    <w:rsid w:val="00DD337A"/>
    <w:rsid w:val="00DD34EF"/>
    <w:rsid w:val="00DD6D2C"/>
    <w:rsid w:val="00DE01C9"/>
    <w:rsid w:val="00DE0BE8"/>
    <w:rsid w:val="00DF3543"/>
    <w:rsid w:val="00DF38AE"/>
    <w:rsid w:val="00DF40EF"/>
    <w:rsid w:val="00DF56CC"/>
    <w:rsid w:val="00DF73B8"/>
    <w:rsid w:val="00E0437A"/>
    <w:rsid w:val="00E045AC"/>
    <w:rsid w:val="00E0584E"/>
    <w:rsid w:val="00E06DC0"/>
    <w:rsid w:val="00E1035A"/>
    <w:rsid w:val="00E104AF"/>
    <w:rsid w:val="00E11305"/>
    <w:rsid w:val="00E17EE7"/>
    <w:rsid w:val="00E234DC"/>
    <w:rsid w:val="00E23541"/>
    <w:rsid w:val="00E23789"/>
    <w:rsid w:val="00E24477"/>
    <w:rsid w:val="00E24E4A"/>
    <w:rsid w:val="00E25081"/>
    <w:rsid w:val="00E2521F"/>
    <w:rsid w:val="00E255EF"/>
    <w:rsid w:val="00E277BD"/>
    <w:rsid w:val="00E27B31"/>
    <w:rsid w:val="00E27BB7"/>
    <w:rsid w:val="00E33FF9"/>
    <w:rsid w:val="00E40441"/>
    <w:rsid w:val="00E41A8A"/>
    <w:rsid w:val="00E42DB4"/>
    <w:rsid w:val="00E43557"/>
    <w:rsid w:val="00E4376D"/>
    <w:rsid w:val="00E45F5C"/>
    <w:rsid w:val="00E53A7C"/>
    <w:rsid w:val="00E54FF6"/>
    <w:rsid w:val="00E572DA"/>
    <w:rsid w:val="00E61223"/>
    <w:rsid w:val="00E619BA"/>
    <w:rsid w:val="00E641B5"/>
    <w:rsid w:val="00E67470"/>
    <w:rsid w:val="00E70385"/>
    <w:rsid w:val="00E729F4"/>
    <w:rsid w:val="00E75117"/>
    <w:rsid w:val="00E769C1"/>
    <w:rsid w:val="00E84720"/>
    <w:rsid w:val="00E87476"/>
    <w:rsid w:val="00E90293"/>
    <w:rsid w:val="00E910A4"/>
    <w:rsid w:val="00E941C2"/>
    <w:rsid w:val="00E963A1"/>
    <w:rsid w:val="00E978DB"/>
    <w:rsid w:val="00E97F68"/>
    <w:rsid w:val="00EA0906"/>
    <w:rsid w:val="00EA0D78"/>
    <w:rsid w:val="00EA1129"/>
    <w:rsid w:val="00EB124D"/>
    <w:rsid w:val="00EB1BE1"/>
    <w:rsid w:val="00EB3250"/>
    <w:rsid w:val="00EB343F"/>
    <w:rsid w:val="00EB386A"/>
    <w:rsid w:val="00EC6E74"/>
    <w:rsid w:val="00EC7BF9"/>
    <w:rsid w:val="00ED1E73"/>
    <w:rsid w:val="00ED3258"/>
    <w:rsid w:val="00ED4EE0"/>
    <w:rsid w:val="00ED4FF6"/>
    <w:rsid w:val="00ED5D2A"/>
    <w:rsid w:val="00ED670C"/>
    <w:rsid w:val="00EE176F"/>
    <w:rsid w:val="00EE7D11"/>
    <w:rsid w:val="00EF2E4D"/>
    <w:rsid w:val="00EF4AFF"/>
    <w:rsid w:val="00EF63E8"/>
    <w:rsid w:val="00EF6D54"/>
    <w:rsid w:val="00EF6D5C"/>
    <w:rsid w:val="00F025A9"/>
    <w:rsid w:val="00F03CF1"/>
    <w:rsid w:val="00F04C69"/>
    <w:rsid w:val="00F079E0"/>
    <w:rsid w:val="00F10068"/>
    <w:rsid w:val="00F10220"/>
    <w:rsid w:val="00F10EF2"/>
    <w:rsid w:val="00F118CC"/>
    <w:rsid w:val="00F147EA"/>
    <w:rsid w:val="00F14D86"/>
    <w:rsid w:val="00F220A0"/>
    <w:rsid w:val="00F24CD5"/>
    <w:rsid w:val="00F32141"/>
    <w:rsid w:val="00F3684D"/>
    <w:rsid w:val="00F42220"/>
    <w:rsid w:val="00F42272"/>
    <w:rsid w:val="00F447B1"/>
    <w:rsid w:val="00F469DB"/>
    <w:rsid w:val="00F5318A"/>
    <w:rsid w:val="00F53B0C"/>
    <w:rsid w:val="00F5495B"/>
    <w:rsid w:val="00F5527B"/>
    <w:rsid w:val="00F56422"/>
    <w:rsid w:val="00F61C2B"/>
    <w:rsid w:val="00F61D2A"/>
    <w:rsid w:val="00F62DDC"/>
    <w:rsid w:val="00F63C1B"/>
    <w:rsid w:val="00F66998"/>
    <w:rsid w:val="00F66D60"/>
    <w:rsid w:val="00F6780B"/>
    <w:rsid w:val="00F67E05"/>
    <w:rsid w:val="00F71785"/>
    <w:rsid w:val="00F731A7"/>
    <w:rsid w:val="00F73B60"/>
    <w:rsid w:val="00F75077"/>
    <w:rsid w:val="00F75986"/>
    <w:rsid w:val="00F75DA4"/>
    <w:rsid w:val="00F81252"/>
    <w:rsid w:val="00F871B7"/>
    <w:rsid w:val="00F9091B"/>
    <w:rsid w:val="00F91803"/>
    <w:rsid w:val="00F93EC9"/>
    <w:rsid w:val="00F94DD4"/>
    <w:rsid w:val="00F97753"/>
    <w:rsid w:val="00FA0B72"/>
    <w:rsid w:val="00FA2A17"/>
    <w:rsid w:val="00FA2B57"/>
    <w:rsid w:val="00FA2D3D"/>
    <w:rsid w:val="00FA5ED2"/>
    <w:rsid w:val="00FA743A"/>
    <w:rsid w:val="00FB437C"/>
    <w:rsid w:val="00FB5B32"/>
    <w:rsid w:val="00FB7119"/>
    <w:rsid w:val="00FC0095"/>
    <w:rsid w:val="00FC19C1"/>
    <w:rsid w:val="00FC3DA4"/>
    <w:rsid w:val="00FC5994"/>
    <w:rsid w:val="00FD08B1"/>
    <w:rsid w:val="00FD2A85"/>
    <w:rsid w:val="00FE094F"/>
    <w:rsid w:val="00FE1D23"/>
    <w:rsid w:val="00FE3892"/>
    <w:rsid w:val="00FE560F"/>
    <w:rsid w:val="00FE649A"/>
    <w:rsid w:val="00FE7986"/>
    <w:rsid w:val="00FF00E6"/>
    <w:rsid w:val="00FF01B8"/>
    <w:rsid w:val="00FF210D"/>
    <w:rsid w:val="00FF3C32"/>
    <w:rsid w:val="00FF6435"/>
    <w:rsid w:val="00FF656B"/>
    <w:rsid w:val="00FF7276"/>
    <w:rsid w:val="00FF7A25"/>
    <w:rsid w:val="0169BF98"/>
    <w:rsid w:val="018DBA36"/>
    <w:rsid w:val="01B44E38"/>
    <w:rsid w:val="023A7DA1"/>
    <w:rsid w:val="0328957B"/>
    <w:rsid w:val="043E6E7F"/>
    <w:rsid w:val="044570B6"/>
    <w:rsid w:val="044ABC02"/>
    <w:rsid w:val="044C5541"/>
    <w:rsid w:val="0632BDEF"/>
    <w:rsid w:val="0634B72C"/>
    <w:rsid w:val="07355EFC"/>
    <w:rsid w:val="077B4C5E"/>
    <w:rsid w:val="07A6A6E9"/>
    <w:rsid w:val="07CCC90B"/>
    <w:rsid w:val="07EC1B8A"/>
    <w:rsid w:val="082D9F4B"/>
    <w:rsid w:val="086B0DCE"/>
    <w:rsid w:val="08A3DBEF"/>
    <w:rsid w:val="08B935F0"/>
    <w:rsid w:val="0935BB4A"/>
    <w:rsid w:val="0980229F"/>
    <w:rsid w:val="098C3942"/>
    <w:rsid w:val="09AAD334"/>
    <w:rsid w:val="0A27D4F8"/>
    <w:rsid w:val="0A4C36FA"/>
    <w:rsid w:val="0A662A78"/>
    <w:rsid w:val="0A71D4D1"/>
    <w:rsid w:val="0AE71374"/>
    <w:rsid w:val="0AEE045F"/>
    <w:rsid w:val="0C0565F4"/>
    <w:rsid w:val="0C4C7503"/>
    <w:rsid w:val="0C9994B6"/>
    <w:rsid w:val="0CBAEF10"/>
    <w:rsid w:val="0D76DE70"/>
    <w:rsid w:val="0E8434AA"/>
    <w:rsid w:val="0F30A5F9"/>
    <w:rsid w:val="0F4545F4"/>
    <w:rsid w:val="10E11655"/>
    <w:rsid w:val="1134EA3B"/>
    <w:rsid w:val="118E3CF3"/>
    <w:rsid w:val="12220D92"/>
    <w:rsid w:val="1223822F"/>
    <w:rsid w:val="122C037F"/>
    <w:rsid w:val="13895DAF"/>
    <w:rsid w:val="1418B717"/>
    <w:rsid w:val="144B529C"/>
    <w:rsid w:val="14ADAE1E"/>
    <w:rsid w:val="1639C781"/>
    <w:rsid w:val="17F58AE4"/>
    <w:rsid w:val="17FCD975"/>
    <w:rsid w:val="182F5325"/>
    <w:rsid w:val="1AA72A65"/>
    <w:rsid w:val="1B61FBB9"/>
    <w:rsid w:val="1B7DED12"/>
    <w:rsid w:val="1B952D49"/>
    <w:rsid w:val="1C2927EC"/>
    <w:rsid w:val="1CFDCC1A"/>
    <w:rsid w:val="1E18CB65"/>
    <w:rsid w:val="1EDECF01"/>
    <w:rsid w:val="1F8984D2"/>
    <w:rsid w:val="1FF71877"/>
    <w:rsid w:val="202E6142"/>
    <w:rsid w:val="205706E5"/>
    <w:rsid w:val="20D0E259"/>
    <w:rsid w:val="213FA63E"/>
    <w:rsid w:val="217C3A67"/>
    <w:rsid w:val="21F2D746"/>
    <w:rsid w:val="22868AA0"/>
    <w:rsid w:val="242342A4"/>
    <w:rsid w:val="243E5AE3"/>
    <w:rsid w:val="2460E7F4"/>
    <w:rsid w:val="25097577"/>
    <w:rsid w:val="25ADC673"/>
    <w:rsid w:val="25BB3804"/>
    <w:rsid w:val="25E82C32"/>
    <w:rsid w:val="26330C98"/>
    <w:rsid w:val="264E7202"/>
    <w:rsid w:val="276D1E49"/>
    <w:rsid w:val="279553AE"/>
    <w:rsid w:val="27978700"/>
    <w:rsid w:val="2799CA64"/>
    <w:rsid w:val="279D6981"/>
    <w:rsid w:val="2930AB74"/>
    <w:rsid w:val="2944935F"/>
    <w:rsid w:val="2955AD35"/>
    <w:rsid w:val="2A5C34B2"/>
    <w:rsid w:val="2AE48C9D"/>
    <w:rsid w:val="2B7249E5"/>
    <w:rsid w:val="2B804977"/>
    <w:rsid w:val="2D401968"/>
    <w:rsid w:val="2D835831"/>
    <w:rsid w:val="2F9ED563"/>
    <w:rsid w:val="30E07488"/>
    <w:rsid w:val="31426C6A"/>
    <w:rsid w:val="318D891E"/>
    <w:rsid w:val="31EAA0B8"/>
    <w:rsid w:val="332C2B26"/>
    <w:rsid w:val="35314FCF"/>
    <w:rsid w:val="35390564"/>
    <w:rsid w:val="366D5738"/>
    <w:rsid w:val="37C6DE66"/>
    <w:rsid w:val="37C9D091"/>
    <w:rsid w:val="3877E783"/>
    <w:rsid w:val="3927A2B1"/>
    <w:rsid w:val="395B0F52"/>
    <w:rsid w:val="3BDD7983"/>
    <w:rsid w:val="3C053E3F"/>
    <w:rsid w:val="3C6012F2"/>
    <w:rsid w:val="3CBF4D83"/>
    <w:rsid w:val="3CD93425"/>
    <w:rsid w:val="3CF090CD"/>
    <w:rsid w:val="3D1F231D"/>
    <w:rsid w:val="3D216ECA"/>
    <w:rsid w:val="3DBA3FF6"/>
    <w:rsid w:val="3E46B1E3"/>
    <w:rsid w:val="3ED5FB89"/>
    <w:rsid w:val="3FF23352"/>
    <w:rsid w:val="40B032F1"/>
    <w:rsid w:val="40F9A6F2"/>
    <w:rsid w:val="41523A89"/>
    <w:rsid w:val="417B6F97"/>
    <w:rsid w:val="41860C4D"/>
    <w:rsid w:val="419C8869"/>
    <w:rsid w:val="41EA4A05"/>
    <w:rsid w:val="41FEAAC3"/>
    <w:rsid w:val="4371F71C"/>
    <w:rsid w:val="43C781A4"/>
    <w:rsid w:val="446B46DF"/>
    <w:rsid w:val="44DFD3AD"/>
    <w:rsid w:val="44EA0B4D"/>
    <w:rsid w:val="44EAE7AE"/>
    <w:rsid w:val="45C807AE"/>
    <w:rsid w:val="462C2837"/>
    <w:rsid w:val="46FF5938"/>
    <w:rsid w:val="478C89A8"/>
    <w:rsid w:val="47C7F898"/>
    <w:rsid w:val="48198FD7"/>
    <w:rsid w:val="48CC9ECA"/>
    <w:rsid w:val="490748D7"/>
    <w:rsid w:val="491058BF"/>
    <w:rsid w:val="49C89C28"/>
    <w:rsid w:val="4A45A2B2"/>
    <w:rsid w:val="4A67B221"/>
    <w:rsid w:val="4BE20561"/>
    <w:rsid w:val="4C2529C4"/>
    <w:rsid w:val="4C8DBE25"/>
    <w:rsid w:val="4CB29574"/>
    <w:rsid w:val="4CE098D6"/>
    <w:rsid w:val="4CE181AF"/>
    <w:rsid w:val="4D7AEE94"/>
    <w:rsid w:val="4DB8480E"/>
    <w:rsid w:val="4ECB647A"/>
    <w:rsid w:val="4EF584A9"/>
    <w:rsid w:val="4FFE2B23"/>
    <w:rsid w:val="51801EC3"/>
    <w:rsid w:val="519142A1"/>
    <w:rsid w:val="51DA7A1F"/>
    <w:rsid w:val="522D3373"/>
    <w:rsid w:val="532806EC"/>
    <w:rsid w:val="548D5343"/>
    <w:rsid w:val="54929890"/>
    <w:rsid w:val="54B1D75A"/>
    <w:rsid w:val="54C198E8"/>
    <w:rsid w:val="54CD4B34"/>
    <w:rsid w:val="54D92DAE"/>
    <w:rsid w:val="54EEC93B"/>
    <w:rsid w:val="55547ECE"/>
    <w:rsid w:val="56282D68"/>
    <w:rsid w:val="5645E5DC"/>
    <w:rsid w:val="56B34CF2"/>
    <w:rsid w:val="574A5732"/>
    <w:rsid w:val="58143BB7"/>
    <w:rsid w:val="5848571B"/>
    <w:rsid w:val="587472F4"/>
    <w:rsid w:val="58EBB0BE"/>
    <w:rsid w:val="58FC7D45"/>
    <w:rsid w:val="592574EA"/>
    <w:rsid w:val="59F6FF85"/>
    <w:rsid w:val="5BEA3C2F"/>
    <w:rsid w:val="5D1BCCB1"/>
    <w:rsid w:val="5D217135"/>
    <w:rsid w:val="5DC7B83B"/>
    <w:rsid w:val="5DD04051"/>
    <w:rsid w:val="5E447441"/>
    <w:rsid w:val="5E6ED51D"/>
    <w:rsid w:val="5E970732"/>
    <w:rsid w:val="5F48B8D0"/>
    <w:rsid w:val="5F91294F"/>
    <w:rsid w:val="606997A1"/>
    <w:rsid w:val="60FE483A"/>
    <w:rsid w:val="615B7F10"/>
    <w:rsid w:val="6173C3D1"/>
    <w:rsid w:val="61924DD5"/>
    <w:rsid w:val="61B4E901"/>
    <w:rsid w:val="6272366F"/>
    <w:rsid w:val="62BF56B9"/>
    <w:rsid w:val="62C10F23"/>
    <w:rsid w:val="6317E1FD"/>
    <w:rsid w:val="63618EA5"/>
    <w:rsid w:val="6402E070"/>
    <w:rsid w:val="65DC204C"/>
    <w:rsid w:val="65F67A51"/>
    <w:rsid w:val="66280A5F"/>
    <w:rsid w:val="666D94FF"/>
    <w:rsid w:val="676D8196"/>
    <w:rsid w:val="679BF4AA"/>
    <w:rsid w:val="67B8DDD7"/>
    <w:rsid w:val="684C63B5"/>
    <w:rsid w:val="68AA8C17"/>
    <w:rsid w:val="69324D30"/>
    <w:rsid w:val="694E9D23"/>
    <w:rsid w:val="6980BB37"/>
    <w:rsid w:val="698235B2"/>
    <w:rsid w:val="69BE92A1"/>
    <w:rsid w:val="6B429D80"/>
    <w:rsid w:val="6B833E51"/>
    <w:rsid w:val="6CAD2984"/>
    <w:rsid w:val="6D57F4BA"/>
    <w:rsid w:val="6D79A12E"/>
    <w:rsid w:val="6E0061CD"/>
    <w:rsid w:val="6E6071E6"/>
    <w:rsid w:val="6EA19872"/>
    <w:rsid w:val="6ECA14F7"/>
    <w:rsid w:val="6F77EE3F"/>
    <w:rsid w:val="6FE0DDF4"/>
    <w:rsid w:val="7158543A"/>
    <w:rsid w:val="7212D85F"/>
    <w:rsid w:val="733129E1"/>
    <w:rsid w:val="73D75A22"/>
    <w:rsid w:val="74C08ED0"/>
    <w:rsid w:val="7742743E"/>
    <w:rsid w:val="778BE188"/>
    <w:rsid w:val="78F5E482"/>
    <w:rsid w:val="79D9840E"/>
    <w:rsid w:val="7A0B738D"/>
    <w:rsid w:val="7B524118"/>
    <w:rsid w:val="7BC62CC6"/>
    <w:rsid w:val="7C0B6477"/>
    <w:rsid w:val="7D505317"/>
    <w:rsid w:val="7DD65A02"/>
    <w:rsid w:val="7E9872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881E"/>
  <w15:chartTrackingRefBased/>
  <w15:docId w15:val="{CBAB5EE0-4A0D-439A-9531-0910C1F1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rsid w:val="00946A9B"/>
  </w:style>
  <w:style w:type="paragraph" w:styleId="Header">
    <w:name w:val="header"/>
    <w:basedOn w:val="Normal"/>
    <w:link w:val="HeaderChar"/>
    <w:unhideWhenUsed/>
    <w:rsid w:val="00946A9B"/>
    <w:pPr>
      <w:tabs>
        <w:tab w:val="center" w:pos="4819"/>
        <w:tab w:val="right" w:pos="9638"/>
      </w:tabs>
      <w:spacing w:after="0" w:line="240" w:lineRule="auto"/>
    </w:pPr>
    <w:rPr>
      <w:rFonts w:ascii="Times New Roman" w:hAnsi="Times New Roman" w:cs="Times New Roman"/>
      <w:sz w:val="24"/>
    </w:rPr>
  </w:style>
  <w:style w:type="character" w:customStyle="1" w:styleId="HeaderChar">
    <w:name w:val="Header Char"/>
    <w:link w:val="Header"/>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nhideWhenUsed/>
    <w:rsid w:val="0056225E"/>
    <w:rPr>
      <w:b/>
      <w:bCs/>
    </w:rPr>
  </w:style>
  <w:style w:type="character" w:customStyle="1" w:styleId="CommentSubjectChar">
    <w:name w:val="Comment Subject Char"/>
    <w:link w:val="CommentSubject"/>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1D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0322"/>
    <w:rPr>
      <w:color w:val="954F72" w:themeColor="followedHyperlink"/>
      <w:u w:val="single"/>
    </w:rPr>
  </w:style>
  <w:style w:type="paragraph" w:customStyle="1" w:styleId="paragraph">
    <w:name w:val="paragraph"/>
    <w:basedOn w:val="Normal"/>
    <w:rsid w:val="004966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96648"/>
  </w:style>
  <w:style w:type="character" w:customStyle="1" w:styleId="eop">
    <w:name w:val="eop"/>
    <w:basedOn w:val="DefaultParagraphFont"/>
    <w:rsid w:val="00496648"/>
  </w:style>
  <w:style w:type="paragraph" w:styleId="BodyText">
    <w:name w:val="Body Text"/>
    <w:basedOn w:val="Normal"/>
    <w:link w:val="BodyTextChar"/>
    <w:uiPriority w:val="99"/>
    <w:unhideWhenUsed/>
    <w:rsid w:val="000E3073"/>
    <w:pPr>
      <w:spacing w:after="120" w:line="240" w:lineRule="auto"/>
    </w:pPr>
    <w:rPr>
      <w:rFonts w:ascii="Times New Roman" w:eastAsia="Times New Roman" w:hAnsi="Times New Roman" w:cs="Times New Roman"/>
      <w:sz w:val="20"/>
      <w:szCs w:val="20"/>
      <w:lang w:eastAsia="lt-LT"/>
    </w:rPr>
  </w:style>
  <w:style w:type="character" w:customStyle="1" w:styleId="BodyTextChar">
    <w:name w:val="Body Text Char"/>
    <w:basedOn w:val="DefaultParagraphFont"/>
    <w:link w:val="BodyText"/>
    <w:rsid w:val="000E3073"/>
    <w:rPr>
      <w:rFonts w:ascii="Times New Roman" w:eastAsia="Times New Roman" w:hAnsi="Times New Roman" w:cs="Times New Roman"/>
    </w:rPr>
  </w:style>
  <w:style w:type="paragraph" w:styleId="Revision">
    <w:name w:val="Revision"/>
    <w:hidden/>
    <w:uiPriority w:val="99"/>
    <w:semiHidden/>
    <w:rsid w:val="00153751"/>
    <w:rPr>
      <w:sz w:val="22"/>
      <w:szCs w:val="22"/>
      <w:lang w:eastAsia="en-US"/>
    </w:rPr>
  </w:style>
  <w:style w:type="character" w:styleId="UnresolvedMention">
    <w:name w:val="Unresolved Mention"/>
    <w:basedOn w:val="DefaultParagraphFont"/>
    <w:uiPriority w:val="99"/>
    <w:unhideWhenUsed/>
    <w:rsid w:val="000A526A"/>
    <w:rPr>
      <w:color w:val="605E5C"/>
      <w:shd w:val="clear" w:color="auto" w:fill="E1DFDD"/>
    </w:rPr>
  </w:style>
  <w:style w:type="numbering" w:customStyle="1" w:styleId="NoList1">
    <w:name w:val="No List1"/>
    <w:next w:val="NoList"/>
    <w:uiPriority w:val="99"/>
    <w:semiHidden/>
    <w:unhideWhenUsed/>
    <w:rsid w:val="009A09EA"/>
  </w:style>
  <w:style w:type="paragraph" w:customStyle="1" w:styleId="prastasis">
    <w:name w:val="Įprastasis"/>
    <w:rsid w:val="009A09EA"/>
    <w:pPr>
      <w:suppressAutoHyphens/>
      <w:autoSpaceDN w:val="0"/>
      <w:spacing w:after="160"/>
      <w:textAlignment w:val="baseline"/>
    </w:pPr>
    <w:rPr>
      <w:sz w:val="22"/>
      <w:szCs w:val="22"/>
      <w:lang w:val="en-US" w:eastAsia="en-US"/>
    </w:rPr>
  </w:style>
  <w:style w:type="character" w:customStyle="1" w:styleId="Numatytasispastraiposriftas">
    <w:name w:val="Numatytasis pastraipos šriftas"/>
    <w:rsid w:val="009A09EA"/>
  </w:style>
  <w:style w:type="paragraph" w:customStyle="1" w:styleId="Antrats">
    <w:name w:val="Antraštės"/>
    <w:basedOn w:val="prastasis"/>
    <w:rsid w:val="009A09EA"/>
    <w:pPr>
      <w:tabs>
        <w:tab w:val="center" w:pos="4986"/>
        <w:tab w:val="right" w:pos="9972"/>
      </w:tabs>
      <w:suppressAutoHyphens w:val="0"/>
      <w:spacing w:after="0"/>
    </w:pPr>
  </w:style>
  <w:style w:type="paragraph" w:customStyle="1" w:styleId="Porat">
    <w:name w:val="Poraštė"/>
    <w:basedOn w:val="prastasis"/>
    <w:rsid w:val="009A09EA"/>
    <w:pPr>
      <w:tabs>
        <w:tab w:val="center" w:pos="4986"/>
        <w:tab w:val="right" w:pos="9972"/>
      </w:tabs>
      <w:suppressAutoHyphens w:val="0"/>
      <w:spacing w:after="0"/>
    </w:pPr>
  </w:style>
  <w:style w:type="character" w:customStyle="1" w:styleId="Hipersaitas">
    <w:name w:val="Hipersaitas"/>
    <w:rsid w:val="009A09EA"/>
    <w:rPr>
      <w:color w:val="0000FF"/>
      <w:u w:val="single"/>
    </w:rPr>
  </w:style>
  <w:style w:type="paragraph" w:customStyle="1" w:styleId="Puslapioinaostekstas">
    <w:name w:val="Puslapio išnašos tekstas"/>
    <w:basedOn w:val="prastasis"/>
    <w:rsid w:val="009A09EA"/>
    <w:pPr>
      <w:spacing w:after="0"/>
    </w:pPr>
    <w:rPr>
      <w:rFonts w:cs="Times New Roman"/>
      <w:sz w:val="20"/>
      <w:szCs w:val="20"/>
      <w:lang w:val="lt-LT"/>
    </w:rPr>
  </w:style>
  <w:style w:type="character" w:customStyle="1" w:styleId="Puslapioinaosnuoroda">
    <w:name w:val="Puslapio išnašos nuoroda"/>
    <w:basedOn w:val="Numatytasispastraiposriftas"/>
    <w:rsid w:val="009A09EA"/>
    <w:rPr>
      <w:position w:val="0"/>
      <w:vertAlign w:val="superscript"/>
    </w:rPr>
  </w:style>
  <w:style w:type="paragraph" w:customStyle="1" w:styleId="Debesliotekstas">
    <w:name w:val="Debesėlio tekstas"/>
    <w:basedOn w:val="prastasis"/>
    <w:rsid w:val="009A09EA"/>
    <w:pPr>
      <w:spacing w:after="0"/>
    </w:pPr>
    <w:rPr>
      <w:rFonts w:ascii="Segoe UI" w:hAnsi="Segoe UI" w:cs="Segoe UI"/>
      <w:sz w:val="18"/>
      <w:szCs w:val="18"/>
      <w:lang w:val="lt-LT"/>
    </w:rPr>
  </w:style>
  <w:style w:type="paragraph" w:customStyle="1" w:styleId="Sraopastraipa">
    <w:name w:val="Sąrašo pastraipa"/>
    <w:basedOn w:val="prastasis"/>
    <w:rsid w:val="009A09EA"/>
    <w:pPr>
      <w:ind w:left="720"/>
    </w:pPr>
    <w:rPr>
      <w:lang w:val="lt-LT"/>
    </w:rPr>
  </w:style>
  <w:style w:type="character" w:customStyle="1" w:styleId="Neapdorotaspaminjimas">
    <w:name w:val="Neapdorotas paminėjimas"/>
    <w:basedOn w:val="Numatytasispastraiposriftas"/>
    <w:rsid w:val="009A09EA"/>
    <w:rPr>
      <w:color w:val="605E5C"/>
      <w:shd w:val="clear" w:color="auto" w:fill="E1DFDD"/>
    </w:rPr>
  </w:style>
  <w:style w:type="paragraph" w:customStyle="1" w:styleId="Pataisymai">
    <w:name w:val="Pataisymai"/>
    <w:rsid w:val="009A09EA"/>
    <w:pPr>
      <w:suppressAutoHyphens/>
      <w:autoSpaceDN w:val="0"/>
      <w:textAlignment w:val="baseline"/>
    </w:pPr>
    <w:rPr>
      <w:sz w:val="22"/>
      <w:szCs w:val="22"/>
      <w:lang w:eastAsia="en-US"/>
    </w:rPr>
  </w:style>
  <w:style w:type="character" w:customStyle="1" w:styleId="Perirtashipersaitas">
    <w:name w:val="Peržiūrėtas hipersaitas"/>
    <w:basedOn w:val="Numatytasispastraiposriftas"/>
    <w:rsid w:val="009A09EA"/>
    <w:rPr>
      <w:color w:val="954F72"/>
      <w:u w:val="single"/>
    </w:rPr>
  </w:style>
  <w:style w:type="paragraph" w:customStyle="1" w:styleId="Pagrindinistekstas">
    <w:name w:val="Pagrindinis tekstas"/>
    <w:rsid w:val="009A09EA"/>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prastasiniatinklio">
    <w:name w:val="Įprastas (žiniatinklio)"/>
    <w:basedOn w:val="prastasis"/>
    <w:rsid w:val="009A09EA"/>
    <w:pPr>
      <w:spacing w:before="100" w:after="100"/>
    </w:pPr>
    <w:rPr>
      <w:rFonts w:ascii="Times New Roman" w:eastAsia="Times New Roman" w:hAnsi="Times New Roman" w:cs="Times New Roman"/>
      <w:sz w:val="24"/>
      <w:szCs w:val="24"/>
      <w:lang w:val="en-GB" w:eastAsia="en-GB"/>
    </w:rPr>
  </w:style>
  <w:style w:type="character" w:customStyle="1" w:styleId="Paminjimas">
    <w:name w:val="Paminėjimas"/>
    <w:basedOn w:val="Numatytasispastraiposriftas"/>
    <w:rsid w:val="009A09EA"/>
    <w:rPr>
      <w:color w:val="2B579A"/>
      <w:shd w:val="clear" w:color="auto" w:fill="E6E6E6"/>
    </w:rPr>
  </w:style>
  <w:style w:type="paragraph" w:customStyle="1" w:styleId="Komentarotekstas">
    <w:name w:val="Komentaro tekstas"/>
    <w:basedOn w:val="prastasis"/>
    <w:rsid w:val="009A09EA"/>
    <w:rPr>
      <w:sz w:val="20"/>
      <w:szCs w:val="20"/>
    </w:rPr>
  </w:style>
  <w:style w:type="character" w:customStyle="1" w:styleId="KomentarotekstasDiagrama">
    <w:name w:val="Komentaro tekstas Diagrama"/>
    <w:basedOn w:val="Numatytasispastraiposriftas"/>
    <w:rsid w:val="009A09EA"/>
    <w:rPr>
      <w:sz w:val="20"/>
      <w:szCs w:val="20"/>
    </w:rPr>
  </w:style>
  <w:style w:type="character" w:customStyle="1" w:styleId="Komentaronuoroda">
    <w:name w:val="Komentaro nuoroda"/>
    <w:basedOn w:val="Numatytasispastraiposriftas"/>
    <w:rsid w:val="009A09EA"/>
    <w:rPr>
      <w:sz w:val="16"/>
      <w:szCs w:val="16"/>
    </w:rPr>
  </w:style>
  <w:style w:type="character" w:customStyle="1" w:styleId="HeaderChar1">
    <w:name w:val="Header Char1"/>
    <w:basedOn w:val="Numatytasispastraiposriftas"/>
    <w:rsid w:val="009A09EA"/>
  </w:style>
  <w:style w:type="character" w:customStyle="1" w:styleId="FooterChar1">
    <w:name w:val="Footer Char1"/>
    <w:basedOn w:val="Numatytasispastraiposriftas"/>
    <w:rsid w:val="009A09EA"/>
  </w:style>
  <w:style w:type="paragraph" w:customStyle="1" w:styleId="Komentarotema">
    <w:name w:val="Komentaro tema"/>
    <w:basedOn w:val="Komentarotekstas"/>
    <w:next w:val="Komentarotekstas"/>
    <w:rsid w:val="009A09EA"/>
    <w:rPr>
      <w:b/>
      <w:bCs/>
    </w:rPr>
  </w:style>
  <w:style w:type="character" w:customStyle="1" w:styleId="KomentarotekstasDiagrama1">
    <w:name w:val="Komentaro tekstas Diagrama1"/>
    <w:basedOn w:val="Numatytasispastraiposriftas"/>
    <w:rsid w:val="009A09EA"/>
    <w:rPr>
      <w:sz w:val="20"/>
      <w:szCs w:val="20"/>
    </w:rPr>
  </w:style>
  <w:style w:type="character" w:customStyle="1" w:styleId="KomentarotemaDiagrama">
    <w:name w:val="Komentaro tema Diagrama"/>
    <w:basedOn w:val="KomentarotekstasDiagrama1"/>
    <w:rsid w:val="009A09EA"/>
    <w:rPr>
      <w:b/>
      <w:bCs/>
      <w:sz w:val="20"/>
      <w:szCs w:val="20"/>
    </w:rPr>
  </w:style>
  <w:style w:type="character" w:customStyle="1" w:styleId="HeaderChar2">
    <w:name w:val="Header Char2"/>
    <w:basedOn w:val="DefaultParagraphFont"/>
    <w:rsid w:val="009A09EA"/>
  </w:style>
  <w:style w:type="character" w:customStyle="1" w:styleId="FooterChar2">
    <w:name w:val="Footer Char2"/>
    <w:basedOn w:val="DefaultParagraphFont"/>
    <w:rsid w:val="009A09EA"/>
  </w:style>
  <w:style w:type="character" w:styleId="Mention">
    <w:name w:val="Mention"/>
    <w:basedOn w:val="DefaultParagraphFont"/>
    <w:uiPriority w:val="99"/>
    <w:unhideWhenUsed/>
    <w:rsid w:val="00295F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1072">
      <w:bodyDiv w:val="1"/>
      <w:marLeft w:val="0"/>
      <w:marRight w:val="0"/>
      <w:marTop w:val="0"/>
      <w:marBottom w:val="0"/>
      <w:divBdr>
        <w:top w:val="none" w:sz="0" w:space="0" w:color="auto"/>
        <w:left w:val="none" w:sz="0" w:space="0" w:color="auto"/>
        <w:bottom w:val="none" w:sz="0" w:space="0" w:color="auto"/>
        <w:right w:val="none" w:sz="0" w:space="0" w:color="auto"/>
      </w:divBdr>
    </w:div>
    <w:div w:id="97724429">
      <w:bodyDiv w:val="1"/>
      <w:marLeft w:val="0"/>
      <w:marRight w:val="0"/>
      <w:marTop w:val="0"/>
      <w:marBottom w:val="0"/>
      <w:divBdr>
        <w:top w:val="none" w:sz="0" w:space="0" w:color="auto"/>
        <w:left w:val="none" w:sz="0" w:space="0" w:color="auto"/>
        <w:bottom w:val="none" w:sz="0" w:space="0" w:color="auto"/>
        <w:right w:val="none" w:sz="0" w:space="0" w:color="auto"/>
      </w:divBdr>
      <w:divsChild>
        <w:div w:id="104546095">
          <w:marLeft w:val="0"/>
          <w:marRight w:val="0"/>
          <w:marTop w:val="0"/>
          <w:marBottom w:val="0"/>
          <w:divBdr>
            <w:top w:val="none" w:sz="0" w:space="0" w:color="auto"/>
            <w:left w:val="none" w:sz="0" w:space="0" w:color="auto"/>
            <w:bottom w:val="none" w:sz="0" w:space="0" w:color="auto"/>
            <w:right w:val="none" w:sz="0" w:space="0" w:color="auto"/>
          </w:divBdr>
          <w:divsChild>
            <w:div w:id="119299946">
              <w:marLeft w:val="-75"/>
              <w:marRight w:val="0"/>
              <w:marTop w:val="30"/>
              <w:marBottom w:val="30"/>
              <w:divBdr>
                <w:top w:val="none" w:sz="0" w:space="0" w:color="auto"/>
                <w:left w:val="none" w:sz="0" w:space="0" w:color="auto"/>
                <w:bottom w:val="none" w:sz="0" w:space="0" w:color="auto"/>
                <w:right w:val="none" w:sz="0" w:space="0" w:color="auto"/>
              </w:divBdr>
              <w:divsChild>
                <w:div w:id="38479577">
                  <w:marLeft w:val="0"/>
                  <w:marRight w:val="0"/>
                  <w:marTop w:val="0"/>
                  <w:marBottom w:val="0"/>
                  <w:divBdr>
                    <w:top w:val="none" w:sz="0" w:space="0" w:color="auto"/>
                    <w:left w:val="none" w:sz="0" w:space="0" w:color="auto"/>
                    <w:bottom w:val="none" w:sz="0" w:space="0" w:color="auto"/>
                    <w:right w:val="none" w:sz="0" w:space="0" w:color="auto"/>
                  </w:divBdr>
                  <w:divsChild>
                    <w:div w:id="1956012109">
                      <w:marLeft w:val="0"/>
                      <w:marRight w:val="0"/>
                      <w:marTop w:val="0"/>
                      <w:marBottom w:val="0"/>
                      <w:divBdr>
                        <w:top w:val="none" w:sz="0" w:space="0" w:color="auto"/>
                        <w:left w:val="none" w:sz="0" w:space="0" w:color="auto"/>
                        <w:bottom w:val="none" w:sz="0" w:space="0" w:color="auto"/>
                        <w:right w:val="none" w:sz="0" w:space="0" w:color="auto"/>
                      </w:divBdr>
                    </w:div>
                  </w:divsChild>
                </w:div>
                <w:div w:id="114450026">
                  <w:marLeft w:val="0"/>
                  <w:marRight w:val="0"/>
                  <w:marTop w:val="0"/>
                  <w:marBottom w:val="0"/>
                  <w:divBdr>
                    <w:top w:val="none" w:sz="0" w:space="0" w:color="auto"/>
                    <w:left w:val="none" w:sz="0" w:space="0" w:color="auto"/>
                    <w:bottom w:val="none" w:sz="0" w:space="0" w:color="auto"/>
                    <w:right w:val="none" w:sz="0" w:space="0" w:color="auto"/>
                  </w:divBdr>
                  <w:divsChild>
                    <w:div w:id="765005368">
                      <w:marLeft w:val="0"/>
                      <w:marRight w:val="0"/>
                      <w:marTop w:val="0"/>
                      <w:marBottom w:val="0"/>
                      <w:divBdr>
                        <w:top w:val="none" w:sz="0" w:space="0" w:color="auto"/>
                        <w:left w:val="none" w:sz="0" w:space="0" w:color="auto"/>
                        <w:bottom w:val="none" w:sz="0" w:space="0" w:color="auto"/>
                        <w:right w:val="none" w:sz="0" w:space="0" w:color="auto"/>
                      </w:divBdr>
                    </w:div>
                  </w:divsChild>
                </w:div>
                <w:div w:id="236793267">
                  <w:marLeft w:val="0"/>
                  <w:marRight w:val="0"/>
                  <w:marTop w:val="0"/>
                  <w:marBottom w:val="0"/>
                  <w:divBdr>
                    <w:top w:val="none" w:sz="0" w:space="0" w:color="auto"/>
                    <w:left w:val="none" w:sz="0" w:space="0" w:color="auto"/>
                    <w:bottom w:val="none" w:sz="0" w:space="0" w:color="auto"/>
                    <w:right w:val="none" w:sz="0" w:space="0" w:color="auto"/>
                  </w:divBdr>
                  <w:divsChild>
                    <w:div w:id="309402536">
                      <w:marLeft w:val="0"/>
                      <w:marRight w:val="0"/>
                      <w:marTop w:val="0"/>
                      <w:marBottom w:val="0"/>
                      <w:divBdr>
                        <w:top w:val="none" w:sz="0" w:space="0" w:color="auto"/>
                        <w:left w:val="none" w:sz="0" w:space="0" w:color="auto"/>
                        <w:bottom w:val="none" w:sz="0" w:space="0" w:color="auto"/>
                        <w:right w:val="none" w:sz="0" w:space="0" w:color="auto"/>
                      </w:divBdr>
                    </w:div>
                  </w:divsChild>
                </w:div>
                <w:div w:id="364870131">
                  <w:marLeft w:val="0"/>
                  <w:marRight w:val="0"/>
                  <w:marTop w:val="0"/>
                  <w:marBottom w:val="0"/>
                  <w:divBdr>
                    <w:top w:val="none" w:sz="0" w:space="0" w:color="auto"/>
                    <w:left w:val="none" w:sz="0" w:space="0" w:color="auto"/>
                    <w:bottom w:val="none" w:sz="0" w:space="0" w:color="auto"/>
                    <w:right w:val="none" w:sz="0" w:space="0" w:color="auto"/>
                  </w:divBdr>
                  <w:divsChild>
                    <w:div w:id="875777247">
                      <w:marLeft w:val="0"/>
                      <w:marRight w:val="0"/>
                      <w:marTop w:val="0"/>
                      <w:marBottom w:val="0"/>
                      <w:divBdr>
                        <w:top w:val="none" w:sz="0" w:space="0" w:color="auto"/>
                        <w:left w:val="none" w:sz="0" w:space="0" w:color="auto"/>
                        <w:bottom w:val="none" w:sz="0" w:space="0" w:color="auto"/>
                        <w:right w:val="none" w:sz="0" w:space="0" w:color="auto"/>
                      </w:divBdr>
                    </w:div>
                  </w:divsChild>
                </w:div>
                <w:div w:id="429545728">
                  <w:marLeft w:val="0"/>
                  <w:marRight w:val="0"/>
                  <w:marTop w:val="0"/>
                  <w:marBottom w:val="0"/>
                  <w:divBdr>
                    <w:top w:val="none" w:sz="0" w:space="0" w:color="auto"/>
                    <w:left w:val="none" w:sz="0" w:space="0" w:color="auto"/>
                    <w:bottom w:val="none" w:sz="0" w:space="0" w:color="auto"/>
                    <w:right w:val="none" w:sz="0" w:space="0" w:color="auto"/>
                  </w:divBdr>
                  <w:divsChild>
                    <w:div w:id="1305892317">
                      <w:marLeft w:val="0"/>
                      <w:marRight w:val="0"/>
                      <w:marTop w:val="0"/>
                      <w:marBottom w:val="0"/>
                      <w:divBdr>
                        <w:top w:val="none" w:sz="0" w:space="0" w:color="auto"/>
                        <w:left w:val="none" w:sz="0" w:space="0" w:color="auto"/>
                        <w:bottom w:val="none" w:sz="0" w:space="0" w:color="auto"/>
                        <w:right w:val="none" w:sz="0" w:space="0" w:color="auto"/>
                      </w:divBdr>
                    </w:div>
                  </w:divsChild>
                </w:div>
                <w:div w:id="431703213">
                  <w:marLeft w:val="0"/>
                  <w:marRight w:val="0"/>
                  <w:marTop w:val="0"/>
                  <w:marBottom w:val="0"/>
                  <w:divBdr>
                    <w:top w:val="none" w:sz="0" w:space="0" w:color="auto"/>
                    <w:left w:val="none" w:sz="0" w:space="0" w:color="auto"/>
                    <w:bottom w:val="none" w:sz="0" w:space="0" w:color="auto"/>
                    <w:right w:val="none" w:sz="0" w:space="0" w:color="auto"/>
                  </w:divBdr>
                  <w:divsChild>
                    <w:div w:id="903179345">
                      <w:marLeft w:val="0"/>
                      <w:marRight w:val="0"/>
                      <w:marTop w:val="0"/>
                      <w:marBottom w:val="0"/>
                      <w:divBdr>
                        <w:top w:val="none" w:sz="0" w:space="0" w:color="auto"/>
                        <w:left w:val="none" w:sz="0" w:space="0" w:color="auto"/>
                        <w:bottom w:val="none" w:sz="0" w:space="0" w:color="auto"/>
                        <w:right w:val="none" w:sz="0" w:space="0" w:color="auto"/>
                      </w:divBdr>
                    </w:div>
                  </w:divsChild>
                </w:div>
                <w:div w:id="467626674">
                  <w:marLeft w:val="0"/>
                  <w:marRight w:val="0"/>
                  <w:marTop w:val="0"/>
                  <w:marBottom w:val="0"/>
                  <w:divBdr>
                    <w:top w:val="none" w:sz="0" w:space="0" w:color="auto"/>
                    <w:left w:val="none" w:sz="0" w:space="0" w:color="auto"/>
                    <w:bottom w:val="none" w:sz="0" w:space="0" w:color="auto"/>
                    <w:right w:val="none" w:sz="0" w:space="0" w:color="auto"/>
                  </w:divBdr>
                  <w:divsChild>
                    <w:div w:id="959189918">
                      <w:marLeft w:val="0"/>
                      <w:marRight w:val="0"/>
                      <w:marTop w:val="0"/>
                      <w:marBottom w:val="0"/>
                      <w:divBdr>
                        <w:top w:val="none" w:sz="0" w:space="0" w:color="auto"/>
                        <w:left w:val="none" w:sz="0" w:space="0" w:color="auto"/>
                        <w:bottom w:val="none" w:sz="0" w:space="0" w:color="auto"/>
                        <w:right w:val="none" w:sz="0" w:space="0" w:color="auto"/>
                      </w:divBdr>
                    </w:div>
                  </w:divsChild>
                </w:div>
                <w:div w:id="563880318">
                  <w:marLeft w:val="0"/>
                  <w:marRight w:val="0"/>
                  <w:marTop w:val="0"/>
                  <w:marBottom w:val="0"/>
                  <w:divBdr>
                    <w:top w:val="none" w:sz="0" w:space="0" w:color="auto"/>
                    <w:left w:val="none" w:sz="0" w:space="0" w:color="auto"/>
                    <w:bottom w:val="none" w:sz="0" w:space="0" w:color="auto"/>
                    <w:right w:val="none" w:sz="0" w:space="0" w:color="auto"/>
                  </w:divBdr>
                  <w:divsChild>
                    <w:div w:id="1130244914">
                      <w:marLeft w:val="0"/>
                      <w:marRight w:val="0"/>
                      <w:marTop w:val="0"/>
                      <w:marBottom w:val="0"/>
                      <w:divBdr>
                        <w:top w:val="none" w:sz="0" w:space="0" w:color="auto"/>
                        <w:left w:val="none" w:sz="0" w:space="0" w:color="auto"/>
                        <w:bottom w:val="none" w:sz="0" w:space="0" w:color="auto"/>
                        <w:right w:val="none" w:sz="0" w:space="0" w:color="auto"/>
                      </w:divBdr>
                    </w:div>
                  </w:divsChild>
                </w:div>
                <w:div w:id="673387492">
                  <w:marLeft w:val="0"/>
                  <w:marRight w:val="0"/>
                  <w:marTop w:val="0"/>
                  <w:marBottom w:val="0"/>
                  <w:divBdr>
                    <w:top w:val="none" w:sz="0" w:space="0" w:color="auto"/>
                    <w:left w:val="none" w:sz="0" w:space="0" w:color="auto"/>
                    <w:bottom w:val="none" w:sz="0" w:space="0" w:color="auto"/>
                    <w:right w:val="none" w:sz="0" w:space="0" w:color="auto"/>
                  </w:divBdr>
                  <w:divsChild>
                    <w:div w:id="1953853078">
                      <w:marLeft w:val="0"/>
                      <w:marRight w:val="0"/>
                      <w:marTop w:val="0"/>
                      <w:marBottom w:val="0"/>
                      <w:divBdr>
                        <w:top w:val="none" w:sz="0" w:space="0" w:color="auto"/>
                        <w:left w:val="none" w:sz="0" w:space="0" w:color="auto"/>
                        <w:bottom w:val="none" w:sz="0" w:space="0" w:color="auto"/>
                        <w:right w:val="none" w:sz="0" w:space="0" w:color="auto"/>
                      </w:divBdr>
                    </w:div>
                  </w:divsChild>
                </w:div>
                <w:div w:id="731778594">
                  <w:marLeft w:val="0"/>
                  <w:marRight w:val="0"/>
                  <w:marTop w:val="0"/>
                  <w:marBottom w:val="0"/>
                  <w:divBdr>
                    <w:top w:val="none" w:sz="0" w:space="0" w:color="auto"/>
                    <w:left w:val="none" w:sz="0" w:space="0" w:color="auto"/>
                    <w:bottom w:val="none" w:sz="0" w:space="0" w:color="auto"/>
                    <w:right w:val="none" w:sz="0" w:space="0" w:color="auto"/>
                  </w:divBdr>
                  <w:divsChild>
                    <w:div w:id="958072373">
                      <w:marLeft w:val="0"/>
                      <w:marRight w:val="0"/>
                      <w:marTop w:val="0"/>
                      <w:marBottom w:val="0"/>
                      <w:divBdr>
                        <w:top w:val="none" w:sz="0" w:space="0" w:color="auto"/>
                        <w:left w:val="none" w:sz="0" w:space="0" w:color="auto"/>
                        <w:bottom w:val="none" w:sz="0" w:space="0" w:color="auto"/>
                        <w:right w:val="none" w:sz="0" w:space="0" w:color="auto"/>
                      </w:divBdr>
                    </w:div>
                  </w:divsChild>
                </w:div>
                <w:div w:id="799423625">
                  <w:marLeft w:val="0"/>
                  <w:marRight w:val="0"/>
                  <w:marTop w:val="0"/>
                  <w:marBottom w:val="0"/>
                  <w:divBdr>
                    <w:top w:val="none" w:sz="0" w:space="0" w:color="auto"/>
                    <w:left w:val="none" w:sz="0" w:space="0" w:color="auto"/>
                    <w:bottom w:val="none" w:sz="0" w:space="0" w:color="auto"/>
                    <w:right w:val="none" w:sz="0" w:space="0" w:color="auto"/>
                  </w:divBdr>
                  <w:divsChild>
                    <w:div w:id="985469421">
                      <w:marLeft w:val="0"/>
                      <w:marRight w:val="0"/>
                      <w:marTop w:val="0"/>
                      <w:marBottom w:val="0"/>
                      <w:divBdr>
                        <w:top w:val="none" w:sz="0" w:space="0" w:color="auto"/>
                        <w:left w:val="none" w:sz="0" w:space="0" w:color="auto"/>
                        <w:bottom w:val="none" w:sz="0" w:space="0" w:color="auto"/>
                        <w:right w:val="none" w:sz="0" w:space="0" w:color="auto"/>
                      </w:divBdr>
                    </w:div>
                  </w:divsChild>
                </w:div>
                <w:div w:id="921135268">
                  <w:marLeft w:val="0"/>
                  <w:marRight w:val="0"/>
                  <w:marTop w:val="0"/>
                  <w:marBottom w:val="0"/>
                  <w:divBdr>
                    <w:top w:val="none" w:sz="0" w:space="0" w:color="auto"/>
                    <w:left w:val="none" w:sz="0" w:space="0" w:color="auto"/>
                    <w:bottom w:val="none" w:sz="0" w:space="0" w:color="auto"/>
                    <w:right w:val="none" w:sz="0" w:space="0" w:color="auto"/>
                  </w:divBdr>
                  <w:divsChild>
                    <w:div w:id="1206524130">
                      <w:marLeft w:val="0"/>
                      <w:marRight w:val="0"/>
                      <w:marTop w:val="0"/>
                      <w:marBottom w:val="0"/>
                      <w:divBdr>
                        <w:top w:val="none" w:sz="0" w:space="0" w:color="auto"/>
                        <w:left w:val="none" w:sz="0" w:space="0" w:color="auto"/>
                        <w:bottom w:val="none" w:sz="0" w:space="0" w:color="auto"/>
                        <w:right w:val="none" w:sz="0" w:space="0" w:color="auto"/>
                      </w:divBdr>
                    </w:div>
                  </w:divsChild>
                </w:div>
                <w:div w:id="955914213">
                  <w:marLeft w:val="0"/>
                  <w:marRight w:val="0"/>
                  <w:marTop w:val="0"/>
                  <w:marBottom w:val="0"/>
                  <w:divBdr>
                    <w:top w:val="none" w:sz="0" w:space="0" w:color="auto"/>
                    <w:left w:val="none" w:sz="0" w:space="0" w:color="auto"/>
                    <w:bottom w:val="none" w:sz="0" w:space="0" w:color="auto"/>
                    <w:right w:val="none" w:sz="0" w:space="0" w:color="auto"/>
                  </w:divBdr>
                  <w:divsChild>
                    <w:div w:id="1945768576">
                      <w:marLeft w:val="0"/>
                      <w:marRight w:val="0"/>
                      <w:marTop w:val="0"/>
                      <w:marBottom w:val="0"/>
                      <w:divBdr>
                        <w:top w:val="none" w:sz="0" w:space="0" w:color="auto"/>
                        <w:left w:val="none" w:sz="0" w:space="0" w:color="auto"/>
                        <w:bottom w:val="none" w:sz="0" w:space="0" w:color="auto"/>
                        <w:right w:val="none" w:sz="0" w:space="0" w:color="auto"/>
                      </w:divBdr>
                    </w:div>
                  </w:divsChild>
                </w:div>
                <w:div w:id="1054157297">
                  <w:marLeft w:val="0"/>
                  <w:marRight w:val="0"/>
                  <w:marTop w:val="0"/>
                  <w:marBottom w:val="0"/>
                  <w:divBdr>
                    <w:top w:val="none" w:sz="0" w:space="0" w:color="auto"/>
                    <w:left w:val="none" w:sz="0" w:space="0" w:color="auto"/>
                    <w:bottom w:val="none" w:sz="0" w:space="0" w:color="auto"/>
                    <w:right w:val="none" w:sz="0" w:space="0" w:color="auto"/>
                  </w:divBdr>
                  <w:divsChild>
                    <w:div w:id="1290552780">
                      <w:marLeft w:val="0"/>
                      <w:marRight w:val="0"/>
                      <w:marTop w:val="0"/>
                      <w:marBottom w:val="0"/>
                      <w:divBdr>
                        <w:top w:val="none" w:sz="0" w:space="0" w:color="auto"/>
                        <w:left w:val="none" w:sz="0" w:space="0" w:color="auto"/>
                        <w:bottom w:val="none" w:sz="0" w:space="0" w:color="auto"/>
                        <w:right w:val="none" w:sz="0" w:space="0" w:color="auto"/>
                      </w:divBdr>
                    </w:div>
                  </w:divsChild>
                </w:div>
                <w:div w:id="1133980056">
                  <w:marLeft w:val="0"/>
                  <w:marRight w:val="0"/>
                  <w:marTop w:val="0"/>
                  <w:marBottom w:val="0"/>
                  <w:divBdr>
                    <w:top w:val="none" w:sz="0" w:space="0" w:color="auto"/>
                    <w:left w:val="none" w:sz="0" w:space="0" w:color="auto"/>
                    <w:bottom w:val="none" w:sz="0" w:space="0" w:color="auto"/>
                    <w:right w:val="none" w:sz="0" w:space="0" w:color="auto"/>
                  </w:divBdr>
                  <w:divsChild>
                    <w:div w:id="2129621749">
                      <w:marLeft w:val="0"/>
                      <w:marRight w:val="0"/>
                      <w:marTop w:val="0"/>
                      <w:marBottom w:val="0"/>
                      <w:divBdr>
                        <w:top w:val="none" w:sz="0" w:space="0" w:color="auto"/>
                        <w:left w:val="none" w:sz="0" w:space="0" w:color="auto"/>
                        <w:bottom w:val="none" w:sz="0" w:space="0" w:color="auto"/>
                        <w:right w:val="none" w:sz="0" w:space="0" w:color="auto"/>
                      </w:divBdr>
                    </w:div>
                  </w:divsChild>
                </w:div>
                <w:div w:id="1157650196">
                  <w:marLeft w:val="0"/>
                  <w:marRight w:val="0"/>
                  <w:marTop w:val="0"/>
                  <w:marBottom w:val="0"/>
                  <w:divBdr>
                    <w:top w:val="none" w:sz="0" w:space="0" w:color="auto"/>
                    <w:left w:val="none" w:sz="0" w:space="0" w:color="auto"/>
                    <w:bottom w:val="none" w:sz="0" w:space="0" w:color="auto"/>
                    <w:right w:val="none" w:sz="0" w:space="0" w:color="auto"/>
                  </w:divBdr>
                  <w:divsChild>
                    <w:div w:id="523640429">
                      <w:marLeft w:val="0"/>
                      <w:marRight w:val="0"/>
                      <w:marTop w:val="0"/>
                      <w:marBottom w:val="0"/>
                      <w:divBdr>
                        <w:top w:val="none" w:sz="0" w:space="0" w:color="auto"/>
                        <w:left w:val="none" w:sz="0" w:space="0" w:color="auto"/>
                        <w:bottom w:val="none" w:sz="0" w:space="0" w:color="auto"/>
                        <w:right w:val="none" w:sz="0" w:space="0" w:color="auto"/>
                      </w:divBdr>
                    </w:div>
                  </w:divsChild>
                </w:div>
                <w:div w:id="1188328837">
                  <w:marLeft w:val="0"/>
                  <w:marRight w:val="0"/>
                  <w:marTop w:val="0"/>
                  <w:marBottom w:val="0"/>
                  <w:divBdr>
                    <w:top w:val="none" w:sz="0" w:space="0" w:color="auto"/>
                    <w:left w:val="none" w:sz="0" w:space="0" w:color="auto"/>
                    <w:bottom w:val="none" w:sz="0" w:space="0" w:color="auto"/>
                    <w:right w:val="none" w:sz="0" w:space="0" w:color="auto"/>
                  </w:divBdr>
                  <w:divsChild>
                    <w:div w:id="682517773">
                      <w:marLeft w:val="0"/>
                      <w:marRight w:val="0"/>
                      <w:marTop w:val="0"/>
                      <w:marBottom w:val="0"/>
                      <w:divBdr>
                        <w:top w:val="none" w:sz="0" w:space="0" w:color="auto"/>
                        <w:left w:val="none" w:sz="0" w:space="0" w:color="auto"/>
                        <w:bottom w:val="none" w:sz="0" w:space="0" w:color="auto"/>
                        <w:right w:val="none" w:sz="0" w:space="0" w:color="auto"/>
                      </w:divBdr>
                    </w:div>
                  </w:divsChild>
                </w:div>
                <w:div w:id="1229683745">
                  <w:marLeft w:val="0"/>
                  <w:marRight w:val="0"/>
                  <w:marTop w:val="0"/>
                  <w:marBottom w:val="0"/>
                  <w:divBdr>
                    <w:top w:val="none" w:sz="0" w:space="0" w:color="auto"/>
                    <w:left w:val="none" w:sz="0" w:space="0" w:color="auto"/>
                    <w:bottom w:val="none" w:sz="0" w:space="0" w:color="auto"/>
                    <w:right w:val="none" w:sz="0" w:space="0" w:color="auto"/>
                  </w:divBdr>
                  <w:divsChild>
                    <w:div w:id="1738280859">
                      <w:marLeft w:val="0"/>
                      <w:marRight w:val="0"/>
                      <w:marTop w:val="0"/>
                      <w:marBottom w:val="0"/>
                      <w:divBdr>
                        <w:top w:val="none" w:sz="0" w:space="0" w:color="auto"/>
                        <w:left w:val="none" w:sz="0" w:space="0" w:color="auto"/>
                        <w:bottom w:val="none" w:sz="0" w:space="0" w:color="auto"/>
                        <w:right w:val="none" w:sz="0" w:space="0" w:color="auto"/>
                      </w:divBdr>
                    </w:div>
                  </w:divsChild>
                </w:div>
                <w:div w:id="1311402551">
                  <w:marLeft w:val="0"/>
                  <w:marRight w:val="0"/>
                  <w:marTop w:val="0"/>
                  <w:marBottom w:val="0"/>
                  <w:divBdr>
                    <w:top w:val="none" w:sz="0" w:space="0" w:color="auto"/>
                    <w:left w:val="none" w:sz="0" w:space="0" w:color="auto"/>
                    <w:bottom w:val="none" w:sz="0" w:space="0" w:color="auto"/>
                    <w:right w:val="none" w:sz="0" w:space="0" w:color="auto"/>
                  </w:divBdr>
                  <w:divsChild>
                    <w:div w:id="432747509">
                      <w:marLeft w:val="0"/>
                      <w:marRight w:val="0"/>
                      <w:marTop w:val="0"/>
                      <w:marBottom w:val="0"/>
                      <w:divBdr>
                        <w:top w:val="none" w:sz="0" w:space="0" w:color="auto"/>
                        <w:left w:val="none" w:sz="0" w:space="0" w:color="auto"/>
                        <w:bottom w:val="none" w:sz="0" w:space="0" w:color="auto"/>
                        <w:right w:val="none" w:sz="0" w:space="0" w:color="auto"/>
                      </w:divBdr>
                    </w:div>
                  </w:divsChild>
                </w:div>
                <w:div w:id="1311591003">
                  <w:marLeft w:val="0"/>
                  <w:marRight w:val="0"/>
                  <w:marTop w:val="0"/>
                  <w:marBottom w:val="0"/>
                  <w:divBdr>
                    <w:top w:val="none" w:sz="0" w:space="0" w:color="auto"/>
                    <w:left w:val="none" w:sz="0" w:space="0" w:color="auto"/>
                    <w:bottom w:val="none" w:sz="0" w:space="0" w:color="auto"/>
                    <w:right w:val="none" w:sz="0" w:space="0" w:color="auto"/>
                  </w:divBdr>
                  <w:divsChild>
                    <w:div w:id="260918613">
                      <w:marLeft w:val="0"/>
                      <w:marRight w:val="0"/>
                      <w:marTop w:val="0"/>
                      <w:marBottom w:val="0"/>
                      <w:divBdr>
                        <w:top w:val="none" w:sz="0" w:space="0" w:color="auto"/>
                        <w:left w:val="none" w:sz="0" w:space="0" w:color="auto"/>
                        <w:bottom w:val="none" w:sz="0" w:space="0" w:color="auto"/>
                        <w:right w:val="none" w:sz="0" w:space="0" w:color="auto"/>
                      </w:divBdr>
                    </w:div>
                  </w:divsChild>
                </w:div>
                <w:div w:id="1337348129">
                  <w:marLeft w:val="0"/>
                  <w:marRight w:val="0"/>
                  <w:marTop w:val="0"/>
                  <w:marBottom w:val="0"/>
                  <w:divBdr>
                    <w:top w:val="none" w:sz="0" w:space="0" w:color="auto"/>
                    <w:left w:val="none" w:sz="0" w:space="0" w:color="auto"/>
                    <w:bottom w:val="none" w:sz="0" w:space="0" w:color="auto"/>
                    <w:right w:val="none" w:sz="0" w:space="0" w:color="auto"/>
                  </w:divBdr>
                  <w:divsChild>
                    <w:div w:id="21447033">
                      <w:marLeft w:val="0"/>
                      <w:marRight w:val="0"/>
                      <w:marTop w:val="0"/>
                      <w:marBottom w:val="0"/>
                      <w:divBdr>
                        <w:top w:val="none" w:sz="0" w:space="0" w:color="auto"/>
                        <w:left w:val="none" w:sz="0" w:space="0" w:color="auto"/>
                        <w:bottom w:val="none" w:sz="0" w:space="0" w:color="auto"/>
                        <w:right w:val="none" w:sz="0" w:space="0" w:color="auto"/>
                      </w:divBdr>
                    </w:div>
                  </w:divsChild>
                </w:div>
                <w:div w:id="1366563906">
                  <w:marLeft w:val="0"/>
                  <w:marRight w:val="0"/>
                  <w:marTop w:val="0"/>
                  <w:marBottom w:val="0"/>
                  <w:divBdr>
                    <w:top w:val="none" w:sz="0" w:space="0" w:color="auto"/>
                    <w:left w:val="none" w:sz="0" w:space="0" w:color="auto"/>
                    <w:bottom w:val="none" w:sz="0" w:space="0" w:color="auto"/>
                    <w:right w:val="none" w:sz="0" w:space="0" w:color="auto"/>
                  </w:divBdr>
                  <w:divsChild>
                    <w:div w:id="1404836915">
                      <w:marLeft w:val="0"/>
                      <w:marRight w:val="0"/>
                      <w:marTop w:val="0"/>
                      <w:marBottom w:val="0"/>
                      <w:divBdr>
                        <w:top w:val="none" w:sz="0" w:space="0" w:color="auto"/>
                        <w:left w:val="none" w:sz="0" w:space="0" w:color="auto"/>
                        <w:bottom w:val="none" w:sz="0" w:space="0" w:color="auto"/>
                        <w:right w:val="none" w:sz="0" w:space="0" w:color="auto"/>
                      </w:divBdr>
                    </w:div>
                  </w:divsChild>
                </w:div>
                <w:div w:id="1646273562">
                  <w:marLeft w:val="0"/>
                  <w:marRight w:val="0"/>
                  <w:marTop w:val="0"/>
                  <w:marBottom w:val="0"/>
                  <w:divBdr>
                    <w:top w:val="none" w:sz="0" w:space="0" w:color="auto"/>
                    <w:left w:val="none" w:sz="0" w:space="0" w:color="auto"/>
                    <w:bottom w:val="none" w:sz="0" w:space="0" w:color="auto"/>
                    <w:right w:val="none" w:sz="0" w:space="0" w:color="auto"/>
                  </w:divBdr>
                  <w:divsChild>
                    <w:div w:id="772171749">
                      <w:marLeft w:val="0"/>
                      <w:marRight w:val="0"/>
                      <w:marTop w:val="0"/>
                      <w:marBottom w:val="0"/>
                      <w:divBdr>
                        <w:top w:val="none" w:sz="0" w:space="0" w:color="auto"/>
                        <w:left w:val="none" w:sz="0" w:space="0" w:color="auto"/>
                        <w:bottom w:val="none" w:sz="0" w:space="0" w:color="auto"/>
                        <w:right w:val="none" w:sz="0" w:space="0" w:color="auto"/>
                      </w:divBdr>
                    </w:div>
                  </w:divsChild>
                </w:div>
                <w:div w:id="1737318789">
                  <w:marLeft w:val="0"/>
                  <w:marRight w:val="0"/>
                  <w:marTop w:val="0"/>
                  <w:marBottom w:val="0"/>
                  <w:divBdr>
                    <w:top w:val="none" w:sz="0" w:space="0" w:color="auto"/>
                    <w:left w:val="none" w:sz="0" w:space="0" w:color="auto"/>
                    <w:bottom w:val="none" w:sz="0" w:space="0" w:color="auto"/>
                    <w:right w:val="none" w:sz="0" w:space="0" w:color="auto"/>
                  </w:divBdr>
                  <w:divsChild>
                    <w:div w:id="843862064">
                      <w:marLeft w:val="0"/>
                      <w:marRight w:val="0"/>
                      <w:marTop w:val="0"/>
                      <w:marBottom w:val="0"/>
                      <w:divBdr>
                        <w:top w:val="none" w:sz="0" w:space="0" w:color="auto"/>
                        <w:left w:val="none" w:sz="0" w:space="0" w:color="auto"/>
                        <w:bottom w:val="none" w:sz="0" w:space="0" w:color="auto"/>
                        <w:right w:val="none" w:sz="0" w:space="0" w:color="auto"/>
                      </w:divBdr>
                    </w:div>
                  </w:divsChild>
                </w:div>
                <w:div w:id="1748182997">
                  <w:marLeft w:val="0"/>
                  <w:marRight w:val="0"/>
                  <w:marTop w:val="0"/>
                  <w:marBottom w:val="0"/>
                  <w:divBdr>
                    <w:top w:val="none" w:sz="0" w:space="0" w:color="auto"/>
                    <w:left w:val="none" w:sz="0" w:space="0" w:color="auto"/>
                    <w:bottom w:val="none" w:sz="0" w:space="0" w:color="auto"/>
                    <w:right w:val="none" w:sz="0" w:space="0" w:color="auto"/>
                  </w:divBdr>
                  <w:divsChild>
                    <w:div w:id="677344120">
                      <w:marLeft w:val="0"/>
                      <w:marRight w:val="0"/>
                      <w:marTop w:val="0"/>
                      <w:marBottom w:val="0"/>
                      <w:divBdr>
                        <w:top w:val="none" w:sz="0" w:space="0" w:color="auto"/>
                        <w:left w:val="none" w:sz="0" w:space="0" w:color="auto"/>
                        <w:bottom w:val="none" w:sz="0" w:space="0" w:color="auto"/>
                        <w:right w:val="none" w:sz="0" w:space="0" w:color="auto"/>
                      </w:divBdr>
                    </w:div>
                  </w:divsChild>
                </w:div>
                <w:div w:id="1791321597">
                  <w:marLeft w:val="0"/>
                  <w:marRight w:val="0"/>
                  <w:marTop w:val="0"/>
                  <w:marBottom w:val="0"/>
                  <w:divBdr>
                    <w:top w:val="none" w:sz="0" w:space="0" w:color="auto"/>
                    <w:left w:val="none" w:sz="0" w:space="0" w:color="auto"/>
                    <w:bottom w:val="none" w:sz="0" w:space="0" w:color="auto"/>
                    <w:right w:val="none" w:sz="0" w:space="0" w:color="auto"/>
                  </w:divBdr>
                  <w:divsChild>
                    <w:div w:id="1187716678">
                      <w:marLeft w:val="0"/>
                      <w:marRight w:val="0"/>
                      <w:marTop w:val="0"/>
                      <w:marBottom w:val="0"/>
                      <w:divBdr>
                        <w:top w:val="none" w:sz="0" w:space="0" w:color="auto"/>
                        <w:left w:val="none" w:sz="0" w:space="0" w:color="auto"/>
                        <w:bottom w:val="none" w:sz="0" w:space="0" w:color="auto"/>
                        <w:right w:val="none" w:sz="0" w:space="0" w:color="auto"/>
                      </w:divBdr>
                    </w:div>
                  </w:divsChild>
                </w:div>
                <w:div w:id="1828013336">
                  <w:marLeft w:val="0"/>
                  <w:marRight w:val="0"/>
                  <w:marTop w:val="0"/>
                  <w:marBottom w:val="0"/>
                  <w:divBdr>
                    <w:top w:val="none" w:sz="0" w:space="0" w:color="auto"/>
                    <w:left w:val="none" w:sz="0" w:space="0" w:color="auto"/>
                    <w:bottom w:val="none" w:sz="0" w:space="0" w:color="auto"/>
                    <w:right w:val="none" w:sz="0" w:space="0" w:color="auto"/>
                  </w:divBdr>
                  <w:divsChild>
                    <w:div w:id="1605965254">
                      <w:marLeft w:val="0"/>
                      <w:marRight w:val="0"/>
                      <w:marTop w:val="0"/>
                      <w:marBottom w:val="0"/>
                      <w:divBdr>
                        <w:top w:val="none" w:sz="0" w:space="0" w:color="auto"/>
                        <w:left w:val="none" w:sz="0" w:space="0" w:color="auto"/>
                        <w:bottom w:val="none" w:sz="0" w:space="0" w:color="auto"/>
                        <w:right w:val="none" w:sz="0" w:space="0" w:color="auto"/>
                      </w:divBdr>
                    </w:div>
                  </w:divsChild>
                </w:div>
                <w:div w:id="1849757536">
                  <w:marLeft w:val="0"/>
                  <w:marRight w:val="0"/>
                  <w:marTop w:val="0"/>
                  <w:marBottom w:val="0"/>
                  <w:divBdr>
                    <w:top w:val="none" w:sz="0" w:space="0" w:color="auto"/>
                    <w:left w:val="none" w:sz="0" w:space="0" w:color="auto"/>
                    <w:bottom w:val="none" w:sz="0" w:space="0" w:color="auto"/>
                    <w:right w:val="none" w:sz="0" w:space="0" w:color="auto"/>
                  </w:divBdr>
                  <w:divsChild>
                    <w:div w:id="1663966823">
                      <w:marLeft w:val="0"/>
                      <w:marRight w:val="0"/>
                      <w:marTop w:val="0"/>
                      <w:marBottom w:val="0"/>
                      <w:divBdr>
                        <w:top w:val="none" w:sz="0" w:space="0" w:color="auto"/>
                        <w:left w:val="none" w:sz="0" w:space="0" w:color="auto"/>
                        <w:bottom w:val="none" w:sz="0" w:space="0" w:color="auto"/>
                        <w:right w:val="none" w:sz="0" w:space="0" w:color="auto"/>
                      </w:divBdr>
                    </w:div>
                  </w:divsChild>
                </w:div>
                <w:div w:id="1856457681">
                  <w:marLeft w:val="0"/>
                  <w:marRight w:val="0"/>
                  <w:marTop w:val="0"/>
                  <w:marBottom w:val="0"/>
                  <w:divBdr>
                    <w:top w:val="none" w:sz="0" w:space="0" w:color="auto"/>
                    <w:left w:val="none" w:sz="0" w:space="0" w:color="auto"/>
                    <w:bottom w:val="none" w:sz="0" w:space="0" w:color="auto"/>
                    <w:right w:val="none" w:sz="0" w:space="0" w:color="auto"/>
                  </w:divBdr>
                  <w:divsChild>
                    <w:div w:id="1792089099">
                      <w:marLeft w:val="0"/>
                      <w:marRight w:val="0"/>
                      <w:marTop w:val="0"/>
                      <w:marBottom w:val="0"/>
                      <w:divBdr>
                        <w:top w:val="none" w:sz="0" w:space="0" w:color="auto"/>
                        <w:left w:val="none" w:sz="0" w:space="0" w:color="auto"/>
                        <w:bottom w:val="none" w:sz="0" w:space="0" w:color="auto"/>
                        <w:right w:val="none" w:sz="0" w:space="0" w:color="auto"/>
                      </w:divBdr>
                    </w:div>
                  </w:divsChild>
                </w:div>
                <w:div w:id="1868442183">
                  <w:marLeft w:val="0"/>
                  <w:marRight w:val="0"/>
                  <w:marTop w:val="0"/>
                  <w:marBottom w:val="0"/>
                  <w:divBdr>
                    <w:top w:val="none" w:sz="0" w:space="0" w:color="auto"/>
                    <w:left w:val="none" w:sz="0" w:space="0" w:color="auto"/>
                    <w:bottom w:val="none" w:sz="0" w:space="0" w:color="auto"/>
                    <w:right w:val="none" w:sz="0" w:space="0" w:color="auto"/>
                  </w:divBdr>
                  <w:divsChild>
                    <w:div w:id="799421783">
                      <w:marLeft w:val="0"/>
                      <w:marRight w:val="0"/>
                      <w:marTop w:val="0"/>
                      <w:marBottom w:val="0"/>
                      <w:divBdr>
                        <w:top w:val="none" w:sz="0" w:space="0" w:color="auto"/>
                        <w:left w:val="none" w:sz="0" w:space="0" w:color="auto"/>
                        <w:bottom w:val="none" w:sz="0" w:space="0" w:color="auto"/>
                        <w:right w:val="none" w:sz="0" w:space="0" w:color="auto"/>
                      </w:divBdr>
                    </w:div>
                  </w:divsChild>
                </w:div>
                <w:div w:id="1894076717">
                  <w:marLeft w:val="0"/>
                  <w:marRight w:val="0"/>
                  <w:marTop w:val="0"/>
                  <w:marBottom w:val="0"/>
                  <w:divBdr>
                    <w:top w:val="none" w:sz="0" w:space="0" w:color="auto"/>
                    <w:left w:val="none" w:sz="0" w:space="0" w:color="auto"/>
                    <w:bottom w:val="none" w:sz="0" w:space="0" w:color="auto"/>
                    <w:right w:val="none" w:sz="0" w:space="0" w:color="auto"/>
                  </w:divBdr>
                  <w:divsChild>
                    <w:div w:id="685788775">
                      <w:marLeft w:val="0"/>
                      <w:marRight w:val="0"/>
                      <w:marTop w:val="0"/>
                      <w:marBottom w:val="0"/>
                      <w:divBdr>
                        <w:top w:val="none" w:sz="0" w:space="0" w:color="auto"/>
                        <w:left w:val="none" w:sz="0" w:space="0" w:color="auto"/>
                        <w:bottom w:val="none" w:sz="0" w:space="0" w:color="auto"/>
                        <w:right w:val="none" w:sz="0" w:space="0" w:color="auto"/>
                      </w:divBdr>
                    </w:div>
                  </w:divsChild>
                </w:div>
                <w:div w:id="1988973099">
                  <w:marLeft w:val="0"/>
                  <w:marRight w:val="0"/>
                  <w:marTop w:val="0"/>
                  <w:marBottom w:val="0"/>
                  <w:divBdr>
                    <w:top w:val="none" w:sz="0" w:space="0" w:color="auto"/>
                    <w:left w:val="none" w:sz="0" w:space="0" w:color="auto"/>
                    <w:bottom w:val="none" w:sz="0" w:space="0" w:color="auto"/>
                    <w:right w:val="none" w:sz="0" w:space="0" w:color="auto"/>
                  </w:divBdr>
                  <w:divsChild>
                    <w:div w:id="994452178">
                      <w:marLeft w:val="0"/>
                      <w:marRight w:val="0"/>
                      <w:marTop w:val="0"/>
                      <w:marBottom w:val="0"/>
                      <w:divBdr>
                        <w:top w:val="none" w:sz="0" w:space="0" w:color="auto"/>
                        <w:left w:val="none" w:sz="0" w:space="0" w:color="auto"/>
                        <w:bottom w:val="none" w:sz="0" w:space="0" w:color="auto"/>
                        <w:right w:val="none" w:sz="0" w:space="0" w:color="auto"/>
                      </w:divBdr>
                    </w:div>
                  </w:divsChild>
                </w:div>
                <w:div w:id="2018190760">
                  <w:marLeft w:val="0"/>
                  <w:marRight w:val="0"/>
                  <w:marTop w:val="0"/>
                  <w:marBottom w:val="0"/>
                  <w:divBdr>
                    <w:top w:val="none" w:sz="0" w:space="0" w:color="auto"/>
                    <w:left w:val="none" w:sz="0" w:space="0" w:color="auto"/>
                    <w:bottom w:val="none" w:sz="0" w:space="0" w:color="auto"/>
                    <w:right w:val="none" w:sz="0" w:space="0" w:color="auto"/>
                  </w:divBdr>
                  <w:divsChild>
                    <w:div w:id="869614390">
                      <w:marLeft w:val="0"/>
                      <w:marRight w:val="0"/>
                      <w:marTop w:val="0"/>
                      <w:marBottom w:val="0"/>
                      <w:divBdr>
                        <w:top w:val="none" w:sz="0" w:space="0" w:color="auto"/>
                        <w:left w:val="none" w:sz="0" w:space="0" w:color="auto"/>
                        <w:bottom w:val="none" w:sz="0" w:space="0" w:color="auto"/>
                        <w:right w:val="none" w:sz="0" w:space="0" w:color="auto"/>
                      </w:divBdr>
                    </w:div>
                  </w:divsChild>
                </w:div>
                <w:div w:id="2026401271">
                  <w:marLeft w:val="0"/>
                  <w:marRight w:val="0"/>
                  <w:marTop w:val="0"/>
                  <w:marBottom w:val="0"/>
                  <w:divBdr>
                    <w:top w:val="none" w:sz="0" w:space="0" w:color="auto"/>
                    <w:left w:val="none" w:sz="0" w:space="0" w:color="auto"/>
                    <w:bottom w:val="none" w:sz="0" w:space="0" w:color="auto"/>
                    <w:right w:val="none" w:sz="0" w:space="0" w:color="auto"/>
                  </w:divBdr>
                  <w:divsChild>
                    <w:div w:id="12943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8160">
          <w:marLeft w:val="0"/>
          <w:marRight w:val="0"/>
          <w:marTop w:val="0"/>
          <w:marBottom w:val="0"/>
          <w:divBdr>
            <w:top w:val="none" w:sz="0" w:space="0" w:color="auto"/>
            <w:left w:val="none" w:sz="0" w:space="0" w:color="auto"/>
            <w:bottom w:val="none" w:sz="0" w:space="0" w:color="auto"/>
            <w:right w:val="none" w:sz="0" w:space="0" w:color="auto"/>
          </w:divBdr>
        </w:div>
        <w:div w:id="2114857628">
          <w:marLeft w:val="0"/>
          <w:marRight w:val="0"/>
          <w:marTop w:val="0"/>
          <w:marBottom w:val="0"/>
          <w:divBdr>
            <w:top w:val="none" w:sz="0" w:space="0" w:color="auto"/>
            <w:left w:val="none" w:sz="0" w:space="0" w:color="auto"/>
            <w:bottom w:val="none" w:sz="0" w:space="0" w:color="auto"/>
            <w:right w:val="none" w:sz="0" w:space="0" w:color="auto"/>
          </w:divBdr>
        </w:div>
      </w:divsChild>
    </w:div>
    <w:div w:id="122508450">
      <w:bodyDiv w:val="1"/>
      <w:marLeft w:val="0"/>
      <w:marRight w:val="0"/>
      <w:marTop w:val="0"/>
      <w:marBottom w:val="0"/>
      <w:divBdr>
        <w:top w:val="none" w:sz="0" w:space="0" w:color="auto"/>
        <w:left w:val="none" w:sz="0" w:space="0" w:color="auto"/>
        <w:bottom w:val="none" w:sz="0" w:space="0" w:color="auto"/>
        <w:right w:val="none" w:sz="0" w:space="0" w:color="auto"/>
      </w:divBdr>
      <w:divsChild>
        <w:div w:id="652828709">
          <w:marLeft w:val="0"/>
          <w:marRight w:val="0"/>
          <w:marTop w:val="0"/>
          <w:marBottom w:val="0"/>
          <w:divBdr>
            <w:top w:val="none" w:sz="0" w:space="0" w:color="auto"/>
            <w:left w:val="none" w:sz="0" w:space="0" w:color="auto"/>
            <w:bottom w:val="none" w:sz="0" w:space="0" w:color="auto"/>
            <w:right w:val="none" w:sz="0" w:space="0" w:color="auto"/>
          </w:divBdr>
        </w:div>
      </w:divsChild>
    </w:div>
    <w:div w:id="33943446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50056692">
      <w:bodyDiv w:val="1"/>
      <w:marLeft w:val="0"/>
      <w:marRight w:val="0"/>
      <w:marTop w:val="0"/>
      <w:marBottom w:val="0"/>
      <w:divBdr>
        <w:top w:val="none" w:sz="0" w:space="0" w:color="auto"/>
        <w:left w:val="none" w:sz="0" w:space="0" w:color="auto"/>
        <w:bottom w:val="none" w:sz="0" w:space="0" w:color="auto"/>
        <w:right w:val="none" w:sz="0" w:space="0" w:color="auto"/>
      </w:divBdr>
      <w:divsChild>
        <w:div w:id="1832746231">
          <w:marLeft w:val="0"/>
          <w:marRight w:val="0"/>
          <w:marTop w:val="0"/>
          <w:marBottom w:val="0"/>
          <w:divBdr>
            <w:top w:val="none" w:sz="0" w:space="0" w:color="auto"/>
            <w:left w:val="none" w:sz="0" w:space="0" w:color="auto"/>
            <w:bottom w:val="none" w:sz="0" w:space="0" w:color="auto"/>
            <w:right w:val="none" w:sz="0" w:space="0" w:color="auto"/>
          </w:divBdr>
        </w:div>
        <w:div w:id="753160292">
          <w:marLeft w:val="0"/>
          <w:marRight w:val="0"/>
          <w:marTop w:val="0"/>
          <w:marBottom w:val="0"/>
          <w:divBdr>
            <w:top w:val="none" w:sz="0" w:space="0" w:color="auto"/>
            <w:left w:val="none" w:sz="0" w:space="0" w:color="auto"/>
            <w:bottom w:val="none" w:sz="0" w:space="0" w:color="auto"/>
            <w:right w:val="none" w:sz="0" w:space="0" w:color="auto"/>
          </w:divBdr>
        </w:div>
        <w:div w:id="771825017">
          <w:marLeft w:val="0"/>
          <w:marRight w:val="0"/>
          <w:marTop w:val="0"/>
          <w:marBottom w:val="0"/>
          <w:divBdr>
            <w:top w:val="none" w:sz="0" w:space="0" w:color="auto"/>
            <w:left w:val="none" w:sz="0" w:space="0" w:color="auto"/>
            <w:bottom w:val="none" w:sz="0" w:space="0" w:color="auto"/>
            <w:right w:val="none" w:sz="0" w:space="0" w:color="auto"/>
          </w:divBdr>
        </w:div>
        <w:div w:id="1166476372">
          <w:marLeft w:val="0"/>
          <w:marRight w:val="0"/>
          <w:marTop w:val="0"/>
          <w:marBottom w:val="0"/>
          <w:divBdr>
            <w:top w:val="none" w:sz="0" w:space="0" w:color="auto"/>
            <w:left w:val="none" w:sz="0" w:space="0" w:color="auto"/>
            <w:bottom w:val="none" w:sz="0" w:space="0" w:color="auto"/>
            <w:right w:val="none" w:sz="0" w:space="0" w:color="auto"/>
          </w:divBdr>
        </w:div>
      </w:divsChild>
    </w:div>
    <w:div w:id="569510159">
      <w:bodyDiv w:val="1"/>
      <w:marLeft w:val="0"/>
      <w:marRight w:val="0"/>
      <w:marTop w:val="0"/>
      <w:marBottom w:val="0"/>
      <w:divBdr>
        <w:top w:val="none" w:sz="0" w:space="0" w:color="auto"/>
        <w:left w:val="none" w:sz="0" w:space="0" w:color="auto"/>
        <w:bottom w:val="none" w:sz="0" w:space="0" w:color="auto"/>
        <w:right w:val="none" w:sz="0" w:space="0" w:color="auto"/>
      </w:divBdr>
    </w:div>
    <w:div w:id="694621030">
      <w:bodyDiv w:val="1"/>
      <w:marLeft w:val="0"/>
      <w:marRight w:val="0"/>
      <w:marTop w:val="0"/>
      <w:marBottom w:val="0"/>
      <w:divBdr>
        <w:top w:val="none" w:sz="0" w:space="0" w:color="auto"/>
        <w:left w:val="none" w:sz="0" w:space="0" w:color="auto"/>
        <w:bottom w:val="none" w:sz="0" w:space="0" w:color="auto"/>
        <w:right w:val="none" w:sz="0" w:space="0" w:color="auto"/>
      </w:divBdr>
    </w:div>
    <w:div w:id="765155967">
      <w:bodyDiv w:val="1"/>
      <w:marLeft w:val="0"/>
      <w:marRight w:val="0"/>
      <w:marTop w:val="0"/>
      <w:marBottom w:val="0"/>
      <w:divBdr>
        <w:top w:val="none" w:sz="0" w:space="0" w:color="auto"/>
        <w:left w:val="none" w:sz="0" w:space="0" w:color="auto"/>
        <w:bottom w:val="none" w:sz="0" w:space="0" w:color="auto"/>
        <w:right w:val="none" w:sz="0" w:space="0" w:color="auto"/>
      </w:divBdr>
      <w:divsChild>
        <w:div w:id="308830849">
          <w:marLeft w:val="0"/>
          <w:marRight w:val="0"/>
          <w:marTop w:val="0"/>
          <w:marBottom w:val="0"/>
          <w:divBdr>
            <w:top w:val="none" w:sz="0" w:space="0" w:color="auto"/>
            <w:left w:val="none" w:sz="0" w:space="0" w:color="auto"/>
            <w:bottom w:val="none" w:sz="0" w:space="0" w:color="auto"/>
            <w:right w:val="none" w:sz="0" w:space="0" w:color="auto"/>
          </w:divBdr>
          <w:divsChild>
            <w:div w:id="2057579827">
              <w:marLeft w:val="0"/>
              <w:marRight w:val="0"/>
              <w:marTop w:val="0"/>
              <w:marBottom w:val="0"/>
              <w:divBdr>
                <w:top w:val="none" w:sz="0" w:space="0" w:color="auto"/>
                <w:left w:val="none" w:sz="0" w:space="0" w:color="auto"/>
                <w:bottom w:val="none" w:sz="0" w:space="0" w:color="auto"/>
                <w:right w:val="none" w:sz="0" w:space="0" w:color="auto"/>
              </w:divBdr>
            </w:div>
          </w:divsChild>
        </w:div>
        <w:div w:id="453838945">
          <w:marLeft w:val="0"/>
          <w:marRight w:val="0"/>
          <w:marTop w:val="0"/>
          <w:marBottom w:val="0"/>
          <w:divBdr>
            <w:top w:val="none" w:sz="0" w:space="0" w:color="auto"/>
            <w:left w:val="none" w:sz="0" w:space="0" w:color="auto"/>
            <w:bottom w:val="none" w:sz="0" w:space="0" w:color="auto"/>
            <w:right w:val="none" w:sz="0" w:space="0" w:color="auto"/>
          </w:divBdr>
          <w:divsChild>
            <w:div w:id="2631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0281">
      <w:bodyDiv w:val="1"/>
      <w:marLeft w:val="0"/>
      <w:marRight w:val="0"/>
      <w:marTop w:val="0"/>
      <w:marBottom w:val="0"/>
      <w:divBdr>
        <w:top w:val="none" w:sz="0" w:space="0" w:color="auto"/>
        <w:left w:val="none" w:sz="0" w:space="0" w:color="auto"/>
        <w:bottom w:val="none" w:sz="0" w:space="0" w:color="auto"/>
        <w:right w:val="none" w:sz="0" w:space="0" w:color="auto"/>
      </w:divBdr>
    </w:div>
    <w:div w:id="796491426">
      <w:bodyDiv w:val="1"/>
      <w:marLeft w:val="0"/>
      <w:marRight w:val="0"/>
      <w:marTop w:val="0"/>
      <w:marBottom w:val="0"/>
      <w:divBdr>
        <w:top w:val="none" w:sz="0" w:space="0" w:color="auto"/>
        <w:left w:val="none" w:sz="0" w:space="0" w:color="auto"/>
        <w:bottom w:val="none" w:sz="0" w:space="0" w:color="auto"/>
        <w:right w:val="none" w:sz="0" w:space="0" w:color="auto"/>
      </w:divBdr>
      <w:divsChild>
        <w:div w:id="795215437">
          <w:marLeft w:val="0"/>
          <w:marRight w:val="0"/>
          <w:marTop w:val="0"/>
          <w:marBottom w:val="0"/>
          <w:divBdr>
            <w:top w:val="none" w:sz="0" w:space="0" w:color="auto"/>
            <w:left w:val="none" w:sz="0" w:space="0" w:color="auto"/>
            <w:bottom w:val="none" w:sz="0" w:space="0" w:color="auto"/>
            <w:right w:val="none" w:sz="0" w:space="0" w:color="auto"/>
          </w:divBdr>
        </w:div>
      </w:divsChild>
    </w:div>
    <w:div w:id="876428803">
      <w:bodyDiv w:val="1"/>
      <w:marLeft w:val="0"/>
      <w:marRight w:val="0"/>
      <w:marTop w:val="0"/>
      <w:marBottom w:val="0"/>
      <w:divBdr>
        <w:top w:val="none" w:sz="0" w:space="0" w:color="auto"/>
        <w:left w:val="none" w:sz="0" w:space="0" w:color="auto"/>
        <w:bottom w:val="none" w:sz="0" w:space="0" w:color="auto"/>
        <w:right w:val="none" w:sz="0" w:space="0" w:color="auto"/>
      </w:divBdr>
      <w:divsChild>
        <w:div w:id="748310758">
          <w:marLeft w:val="0"/>
          <w:marRight w:val="0"/>
          <w:marTop w:val="0"/>
          <w:marBottom w:val="0"/>
          <w:divBdr>
            <w:top w:val="none" w:sz="0" w:space="0" w:color="auto"/>
            <w:left w:val="none" w:sz="0" w:space="0" w:color="auto"/>
            <w:bottom w:val="none" w:sz="0" w:space="0" w:color="auto"/>
            <w:right w:val="none" w:sz="0" w:space="0" w:color="auto"/>
          </w:divBdr>
        </w:div>
        <w:div w:id="753236278">
          <w:marLeft w:val="0"/>
          <w:marRight w:val="0"/>
          <w:marTop w:val="0"/>
          <w:marBottom w:val="0"/>
          <w:divBdr>
            <w:top w:val="none" w:sz="0" w:space="0" w:color="auto"/>
            <w:left w:val="none" w:sz="0" w:space="0" w:color="auto"/>
            <w:bottom w:val="none" w:sz="0" w:space="0" w:color="auto"/>
            <w:right w:val="none" w:sz="0" w:space="0" w:color="auto"/>
          </w:divBdr>
        </w:div>
        <w:div w:id="1869761002">
          <w:marLeft w:val="0"/>
          <w:marRight w:val="0"/>
          <w:marTop w:val="0"/>
          <w:marBottom w:val="0"/>
          <w:divBdr>
            <w:top w:val="none" w:sz="0" w:space="0" w:color="auto"/>
            <w:left w:val="none" w:sz="0" w:space="0" w:color="auto"/>
            <w:bottom w:val="none" w:sz="0" w:space="0" w:color="auto"/>
            <w:right w:val="none" w:sz="0" w:space="0" w:color="auto"/>
          </w:divBdr>
          <w:divsChild>
            <w:div w:id="707411949">
              <w:marLeft w:val="-75"/>
              <w:marRight w:val="0"/>
              <w:marTop w:val="30"/>
              <w:marBottom w:val="30"/>
              <w:divBdr>
                <w:top w:val="none" w:sz="0" w:space="0" w:color="auto"/>
                <w:left w:val="none" w:sz="0" w:space="0" w:color="auto"/>
                <w:bottom w:val="none" w:sz="0" w:space="0" w:color="auto"/>
                <w:right w:val="none" w:sz="0" w:space="0" w:color="auto"/>
              </w:divBdr>
              <w:divsChild>
                <w:div w:id="47460044">
                  <w:marLeft w:val="0"/>
                  <w:marRight w:val="0"/>
                  <w:marTop w:val="0"/>
                  <w:marBottom w:val="0"/>
                  <w:divBdr>
                    <w:top w:val="none" w:sz="0" w:space="0" w:color="auto"/>
                    <w:left w:val="none" w:sz="0" w:space="0" w:color="auto"/>
                    <w:bottom w:val="none" w:sz="0" w:space="0" w:color="auto"/>
                    <w:right w:val="none" w:sz="0" w:space="0" w:color="auto"/>
                  </w:divBdr>
                  <w:divsChild>
                    <w:div w:id="1139492719">
                      <w:marLeft w:val="0"/>
                      <w:marRight w:val="0"/>
                      <w:marTop w:val="0"/>
                      <w:marBottom w:val="0"/>
                      <w:divBdr>
                        <w:top w:val="none" w:sz="0" w:space="0" w:color="auto"/>
                        <w:left w:val="none" w:sz="0" w:space="0" w:color="auto"/>
                        <w:bottom w:val="none" w:sz="0" w:space="0" w:color="auto"/>
                        <w:right w:val="none" w:sz="0" w:space="0" w:color="auto"/>
                      </w:divBdr>
                    </w:div>
                  </w:divsChild>
                </w:div>
                <w:div w:id="126122772">
                  <w:marLeft w:val="0"/>
                  <w:marRight w:val="0"/>
                  <w:marTop w:val="0"/>
                  <w:marBottom w:val="0"/>
                  <w:divBdr>
                    <w:top w:val="none" w:sz="0" w:space="0" w:color="auto"/>
                    <w:left w:val="none" w:sz="0" w:space="0" w:color="auto"/>
                    <w:bottom w:val="none" w:sz="0" w:space="0" w:color="auto"/>
                    <w:right w:val="none" w:sz="0" w:space="0" w:color="auto"/>
                  </w:divBdr>
                  <w:divsChild>
                    <w:div w:id="1589339837">
                      <w:marLeft w:val="0"/>
                      <w:marRight w:val="0"/>
                      <w:marTop w:val="0"/>
                      <w:marBottom w:val="0"/>
                      <w:divBdr>
                        <w:top w:val="none" w:sz="0" w:space="0" w:color="auto"/>
                        <w:left w:val="none" w:sz="0" w:space="0" w:color="auto"/>
                        <w:bottom w:val="none" w:sz="0" w:space="0" w:color="auto"/>
                        <w:right w:val="none" w:sz="0" w:space="0" w:color="auto"/>
                      </w:divBdr>
                    </w:div>
                  </w:divsChild>
                </w:div>
                <w:div w:id="139615647">
                  <w:marLeft w:val="0"/>
                  <w:marRight w:val="0"/>
                  <w:marTop w:val="0"/>
                  <w:marBottom w:val="0"/>
                  <w:divBdr>
                    <w:top w:val="none" w:sz="0" w:space="0" w:color="auto"/>
                    <w:left w:val="none" w:sz="0" w:space="0" w:color="auto"/>
                    <w:bottom w:val="none" w:sz="0" w:space="0" w:color="auto"/>
                    <w:right w:val="none" w:sz="0" w:space="0" w:color="auto"/>
                  </w:divBdr>
                  <w:divsChild>
                    <w:div w:id="1304432518">
                      <w:marLeft w:val="0"/>
                      <w:marRight w:val="0"/>
                      <w:marTop w:val="0"/>
                      <w:marBottom w:val="0"/>
                      <w:divBdr>
                        <w:top w:val="none" w:sz="0" w:space="0" w:color="auto"/>
                        <w:left w:val="none" w:sz="0" w:space="0" w:color="auto"/>
                        <w:bottom w:val="none" w:sz="0" w:space="0" w:color="auto"/>
                        <w:right w:val="none" w:sz="0" w:space="0" w:color="auto"/>
                      </w:divBdr>
                    </w:div>
                  </w:divsChild>
                </w:div>
                <w:div w:id="142048375">
                  <w:marLeft w:val="0"/>
                  <w:marRight w:val="0"/>
                  <w:marTop w:val="0"/>
                  <w:marBottom w:val="0"/>
                  <w:divBdr>
                    <w:top w:val="none" w:sz="0" w:space="0" w:color="auto"/>
                    <w:left w:val="none" w:sz="0" w:space="0" w:color="auto"/>
                    <w:bottom w:val="none" w:sz="0" w:space="0" w:color="auto"/>
                    <w:right w:val="none" w:sz="0" w:space="0" w:color="auto"/>
                  </w:divBdr>
                  <w:divsChild>
                    <w:div w:id="1056784692">
                      <w:marLeft w:val="0"/>
                      <w:marRight w:val="0"/>
                      <w:marTop w:val="0"/>
                      <w:marBottom w:val="0"/>
                      <w:divBdr>
                        <w:top w:val="none" w:sz="0" w:space="0" w:color="auto"/>
                        <w:left w:val="none" w:sz="0" w:space="0" w:color="auto"/>
                        <w:bottom w:val="none" w:sz="0" w:space="0" w:color="auto"/>
                        <w:right w:val="none" w:sz="0" w:space="0" w:color="auto"/>
                      </w:divBdr>
                    </w:div>
                  </w:divsChild>
                </w:div>
                <w:div w:id="156966130">
                  <w:marLeft w:val="0"/>
                  <w:marRight w:val="0"/>
                  <w:marTop w:val="0"/>
                  <w:marBottom w:val="0"/>
                  <w:divBdr>
                    <w:top w:val="none" w:sz="0" w:space="0" w:color="auto"/>
                    <w:left w:val="none" w:sz="0" w:space="0" w:color="auto"/>
                    <w:bottom w:val="none" w:sz="0" w:space="0" w:color="auto"/>
                    <w:right w:val="none" w:sz="0" w:space="0" w:color="auto"/>
                  </w:divBdr>
                  <w:divsChild>
                    <w:div w:id="283662539">
                      <w:marLeft w:val="0"/>
                      <w:marRight w:val="0"/>
                      <w:marTop w:val="0"/>
                      <w:marBottom w:val="0"/>
                      <w:divBdr>
                        <w:top w:val="none" w:sz="0" w:space="0" w:color="auto"/>
                        <w:left w:val="none" w:sz="0" w:space="0" w:color="auto"/>
                        <w:bottom w:val="none" w:sz="0" w:space="0" w:color="auto"/>
                        <w:right w:val="none" w:sz="0" w:space="0" w:color="auto"/>
                      </w:divBdr>
                    </w:div>
                  </w:divsChild>
                </w:div>
                <w:div w:id="255334220">
                  <w:marLeft w:val="0"/>
                  <w:marRight w:val="0"/>
                  <w:marTop w:val="0"/>
                  <w:marBottom w:val="0"/>
                  <w:divBdr>
                    <w:top w:val="none" w:sz="0" w:space="0" w:color="auto"/>
                    <w:left w:val="none" w:sz="0" w:space="0" w:color="auto"/>
                    <w:bottom w:val="none" w:sz="0" w:space="0" w:color="auto"/>
                    <w:right w:val="none" w:sz="0" w:space="0" w:color="auto"/>
                  </w:divBdr>
                  <w:divsChild>
                    <w:div w:id="1281642508">
                      <w:marLeft w:val="0"/>
                      <w:marRight w:val="0"/>
                      <w:marTop w:val="0"/>
                      <w:marBottom w:val="0"/>
                      <w:divBdr>
                        <w:top w:val="none" w:sz="0" w:space="0" w:color="auto"/>
                        <w:left w:val="none" w:sz="0" w:space="0" w:color="auto"/>
                        <w:bottom w:val="none" w:sz="0" w:space="0" w:color="auto"/>
                        <w:right w:val="none" w:sz="0" w:space="0" w:color="auto"/>
                      </w:divBdr>
                    </w:div>
                  </w:divsChild>
                </w:div>
                <w:div w:id="351499159">
                  <w:marLeft w:val="0"/>
                  <w:marRight w:val="0"/>
                  <w:marTop w:val="0"/>
                  <w:marBottom w:val="0"/>
                  <w:divBdr>
                    <w:top w:val="none" w:sz="0" w:space="0" w:color="auto"/>
                    <w:left w:val="none" w:sz="0" w:space="0" w:color="auto"/>
                    <w:bottom w:val="none" w:sz="0" w:space="0" w:color="auto"/>
                    <w:right w:val="none" w:sz="0" w:space="0" w:color="auto"/>
                  </w:divBdr>
                  <w:divsChild>
                    <w:div w:id="263534173">
                      <w:marLeft w:val="0"/>
                      <w:marRight w:val="0"/>
                      <w:marTop w:val="0"/>
                      <w:marBottom w:val="0"/>
                      <w:divBdr>
                        <w:top w:val="none" w:sz="0" w:space="0" w:color="auto"/>
                        <w:left w:val="none" w:sz="0" w:space="0" w:color="auto"/>
                        <w:bottom w:val="none" w:sz="0" w:space="0" w:color="auto"/>
                        <w:right w:val="none" w:sz="0" w:space="0" w:color="auto"/>
                      </w:divBdr>
                    </w:div>
                  </w:divsChild>
                </w:div>
                <w:div w:id="388111028">
                  <w:marLeft w:val="0"/>
                  <w:marRight w:val="0"/>
                  <w:marTop w:val="0"/>
                  <w:marBottom w:val="0"/>
                  <w:divBdr>
                    <w:top w:val="none" w:sz="0" w:space="0" w:color="auto"/>
                    <w:left w:val="none" w:sz="0" w:space="0" w:color="auto"/>
                    <w:bottom w:val="none" w:sz="0" w:space="0" w:color="auto"/>
                    <w:right w:val="none" w:sz="0" w:space="0" w:color="auto"/>
                  </w:divBdr>
                  <w:divsChild>
                    <w:div w:id="152572119">
                      <w:marLeft w:val="0"/>
                      <w:marRight w:val="0"/>
                      <w:marTop w:val="0"/>
                      <w:marBottom w:val="0"/>
                      <w:divBdr>
                        <w:top w:val="none" w:sz="0" w:space="0" w:color="auto"/>
                        <w:left w:val="none" w:sz="0" w:space="0" w:color="auto"/>
                        <w:bottom w:val="none" w:sz="0" w:space="0" w:color="auto"/>
                        <w:right w:val="none" w:sz="0" w:space="0" w:color="auto"/>
                      </w:divBdr>
                    </w:div>
                  </w:divsChild>
                </w:div>
                <w:div w:id="404035821">
                  <w:marLeft w:val="0"/>
                  <w:marRight w:val="0"/>
                  <w:marTop w:val="0"/>
                  <w:marBottom w:val="0"/>
                  <w:divBdr>
                    <w:top w:val="none" w:sz="0" w:space="0" w:color="auto"/>
                    <w:left w:val="none" w:sz="0" w:space="0" w:color="auto"/>
                    <w:bottom w:val="none" w:sz="0" w:space="0" w:color="auto"/>
                    <w:right w:val="none" w:sz="0" w:space="0" w:color="auto"/>
                  </w:divBdr>
                  <w:divsChild>
                    <w:div w:id="1781220004">
                      <w:marLeft w:val="0"/>
                      <w:marRight w:val="0"/>
                      <w:marTop w:val="0"/>
                      <w:marBottom w:val="0"/>
                      <w:divBdr>
                        <w:top w:val="none" w:sz="0" w:space="0" w:color="auto"/>
                        <w:left w:val="none" w:sz="0" w:space="0" w:color="auto"/>
                        <w:bottom w:val="none" w:sz="0" w:space="0" w:color="auto"/>
                        <w:right w:val="none" w:sz="0" w:space="0" w:color="auto"/>
                      </w:divBdr>
                    </w:div>
                  </w:divsChild>
                </w:div>
                <w:div w:id="697706747">
                  <w:marLeft w:val="0"/>
                  <w:marRight w:val="0"/>
                  <w:marTop w:val="0"/>
                  <w:marBottom w:val="0"/>
                  <w:divBdr>
                    <w:top w:val="none" w:sz="0" w:space="0" w:color="auto"/>
                    <w:left w:val="none" w:sz="0" w:space="0" w:color="auto"/>
                    <w:bottom w:val="none" w:sz="0" w:space="0" w:color="auto"/>
                    <w:right w:val="none" w:sz="0" w:space="0" w:color="auto"/>
                  </w:divBdr>
                  <w:divsChild>
                    <w:div w:id="762603348">
                      <w:marLeft w:val="0"/>
                      <w:marRight w:val="0"/>
                      <w:marTop w:val="0"/>
                      <w:marBottom w:val="0"/>
                      <w:divBdr>
                        <w:top w:val="none" w:sz="0" w:space="0" w:color="auto"/>
                        <w:left w:val="none" w:sz="0" w:space="0" w:color="auto"/>
                        <w:bottom w:val="none" w:sz="0" w:space="0" w:color="auto"/>
                        <w:right w:val="none" w:sz="0" w:space="0" w:color="auto"/>
                      </w:divBdr>
                    </w:div>
                  </w:divsChild>
                </w:div>
                <w:div w:id="714504992">
                  <w:marLeft w:val="0"/>
                  <w:marRight w:val="0"/>
                  <w:marTop w:val="0"/>
                  <w:marBottom w:val="0"/>
                  <w:divBdr>
                    <w:top w:val="none" w:sz="0" w:space="0" w:color="auto"/>
                    <w:left w:val="none" w:sz="0" w:space="0" w:color="auto"/>
                    <w:bottom w:val="none" w:sz="0" w:space="0" w:color="auto"/>
                    <w:right w:val="none" w:sz="0" w:space="0" w:color="auto"/>
                  </w:divBdr>
                  <w:divsChild>
                    <w:div w:id="1482429873">
                      <w:marLeft w:val="0"/>
                      <w:marRight w:val="0"/>
                      <w:marTop w:val="0"/>
                      <w:marBottom w:val="0"/>
                      <w:divBdr>
                        <w:top w:val="none" w:sz="0" w:space="0" w:color="auto"/>
                        <w:left w:val="none" w:sz="0" w:space="0" w:color="auto"/>
                        <w:bottom w:val="none" w:sz="0" w:space="0" w:color="auto"/>
                        <w:right w:val="none" w:sz="0" w:space="0" w:color="auto"/>
                      </w:divBdr>
                    </w:div>
                  </w:divsChild>
                </w:div>
                <w:div w:id="799878743">
                  <w:marLeft w:val="0"/>
                  <w:marRight w:val="0"/>
                  <w:marTop w:val="0"/>
                  <w:marBottom w:val="0"/>
                  <w:divBdr>
                    <w:top w:val="none" w:sz="0" w:space="0" w:color="auto"/>
                    <w:left w:val="none" w:sz="0" w:space="0" w:color="auto"/>
                    <w:bottom w:val="none" w:sz="0" w:space="0" w:color="auto"/>
                    <w:right w:val="none" w:sz="0" w:space="0" w:color="auto"/>
                  </w:divBdr>
                  <w:divsChild>
                    <w:div w:id="1591813354">
                      <w:marLeft w:val="0"/>
                      <w:marRight w:val="0"/>
                      <w:marTop w:val="0"/>
                      <w:marBottom w:val="0"/>
                      <w:divBdr>
                        <w:top w:val="none" w:sz="0" w:space="0" w:color="auto"/>
                        <w:left w:val="none" w:sz="0" w:space="0" w:color="auto"/>
                        <w:bottom w:val="none" w:sz="0" w:space="0" w:color="auto"/>
                        <w:right w:val="none" w:sz="0" w:space="0" w:color="auto"/>
                      </w:divBdr>
                    </w:div>
                  </w:divsChild>
                </w:div>
                <w:div w:id="812647266">
                  <w:marLeft w:val="0"/>
                  <w:marRight w:val="0"/>
                  <w:marTop w:val="0"/>
                  <w:marBottom w:val="0"/>
                  <w:divBdr>
                    <w:top w:val="none" w:sz="0" w:space="0" w:color="auto"/>
                    <w:left w:val="none" w:sz="0" w:space="0" w:color="auto"/>
                    <w:bottom w:val="none" w:sz="0" w:space="0" w:color="auto"/>
                    <w:right w:val="none" w:sz="0" w:space="0" w:color="auto"/>
                  </w:divBdr>
                  <w:divsChild>
                    <w:div w:id="1000891567">
                      <w:marLeft w:val="0"/>
                      <w:marRight w:val="0"/>
                      <w:marTop w:val="0"/>
                      <w:marBottom w:val="0"/>
                      <w:divBdr>
                        <w:top w:val="none" w:sz="0" w:space="0" w:color="auto"/>
                        <w:left w:val="none" w:sz="0" w:space="0" w:color="auto"/>
                        <w:bottom w:val="none" w:sz="0" w:space="0" w:color="auto"/>
                        <w:right w:val="none" w:sz="0" w:space="0" w:color="auto"/>
                      </w:divBdr>
                    </w:div>
                  </w:divsChild>
                </w:div>
                <w:div w:id="822425894">
                  <w:marLeft w:val="0"/>
                  <w:marRight w:val="0"/>
                  <w:marTop w:val="0"/>
                  <w:marBottom w:val="0"/>
                  <w:divBdr>
                    <w:top w:val="none" w:sz="0" w:space="0" w:color="auto"/>
                    <w:left w:val="none" w:sz="0" w:space="0" w:color="auto"/>
                    <w:bottom w:val="none" w:sz="0" w:space="0" w:color="auto"/>
                    <w:right w:val="none" w:sz="0" w:space="0" w:color="auto"/>
                  </w:divBdr>
                  <w:divsChild>
                    <w:div w:id="1641576975">
                      <w:marLeft w:val="0"/>
                      <w:marRight w:val="0"/>
                      <w:marTop w:val="0"/>
                      <w:marBottom w:val="0"/>
                      <w:divBdr>
                        <w:top w:val="none" w:sz="0" w:space="0" w:color="auto"/>
                        <w:left w:val="none" w:sz="0" w:space="0" w:color="auto"/>
                        <w:bottom w:val="none" w:sz="0" w:space="0" w:color="auto"/>
                        <w:right w:val="none" w:sz="0" w:space="0" w:color="auto"/>
                      </w:divBdr>
                    </w:div>
                  </w:divsChild>
                </w:div>
                <w:div w:id="1003243954">
                  <w:marLeft w:val="0"/>
                  <w:marRight w:val="0"/>
                  <w:marTop w:val="0"/>
                  <w:marBottom w:val="0"/>
                  <w:divBdr>
                    <w:top w:val="none" w:sz="0" w:space="0" w:color="auto"/>
                    <w:left w:val="none" w:sz="0" w:space="0" w:color="auto"/>
                    <w:bottom w:val="none" w:sz="0" w:space="0" w:color="auto"/>
                    <w:right w:val="none" w:sz="0" w:space="0" w:color="auto"/>
                  </w:divBdr>
                  <w:divsChild>
                    <w:div w:id="793644842">
                      <w:marLeft w:val="0"/>
                      <w:marRight w:val="0"/>
                      <w:marTop w:val="0"/>
                      <w:marBottom w:val="0"/>
                      <w:divBdr>
                        <w:top w:val="none" w:sz="0" w:space="0" w:color="auto"/>
                        <w:left w:val="none" w:sz="0" w:space="0" w:color="auto"/>
                        <w:bottom w:val="none" w:sz="0" w:space="0" w:color="auto"/>
                        <w:right w:val="none" w:sz="0" w:space="0" w:color="auto"/>
                      </w:divBdr>
                    </w:div>
                  </w:divsChild>
                </w:div>
                <w:div w:id="1049181550">
                  <w:marLeft w:val="0"/>
                  <w:marRight w:val="0"/>
                  <w:marTop w:val="0"/>
                  <w:marBottom w:val="0"/>
                  <w:divBdr>
                    <w:top w:val="none" w:sz="0" w:space="0" w:color="auto"/>
                    <w:left w:val="none" w:sz="0" w:space="0" w:color="auto"/>
                    <w:bottom w:val="none" w:sz="0" w:space="0" w:color="auto"/>
                    <w:right w:val="none" w:sz="0" w:space="0" w:color="auto"/>
                  </w:divBdr>
                  <w:divsChild>
                    <w:div w:id="453257544">
                      <w:marLeft w:val="0"/>
                      <w:marRight w:val="0"/>
                      <w:marTop w:val="0"/>
                      <w:marBottom w:val="0"/>
                      <w:divBdr>
                        <w:top w:val="none" w:sz="0" w:space="0" w:color="auto"/>
                        <w:left w:val="none" w:sz="0" w:space="0" w:color="auto"/>
                        <w:bottom w:val="none" w:sz="0" w:space="0" w:color="auto"/>
                        <w:right w:val="none" w:sz="0" w:space="0" w:color="auto"/>
                      </w:divBdr>
                    </w:div>
                  </w:divsChild>
                </w:div>
                <w:div w:id="1079064057">
                  <w:marLeft w:val="0"/>
                  <w:marRight w:val="0"/>
                  <w:marTop w:val="0"/>
                  <w:marBottom w:val="0"/>
                  <w:divBdr>
                    <w:top w:val="none" w:sz="0" w:space="0" w:color="auto"/>
                    <w:left w:val="none" w:sz="0" w:space="0" w:color="auto"/>
                    <w:bottom w:val="none" w:sz="0" w:space="0" w:color="auto"/>
                    <w:right w:val="none" w:sz="0" w:space="0" w:color="auto"/>
                  </w:divBdr>
                  <w:divsChild>
                    <w:div w:id="1199968556">
                      <w:marLeft w:val="0"/>
                      <w:marRight w:val="0"/>
                      <w:marTop w:val="0"/>
                      <w:marBottom w:val="0"/>
                      <w:divBdr>
                        <w:top w:val="none" w:sz="0" w:space="0" w:color="auto"/>
                        <w:left w:val="none" w:sz="0" w:space="0" w:color="auto"/>
                        <w:bottom w:val="none" w:sz="0" w:space="0" w:color="auto"/>
                        <w:right w:val="none" w:sz="0" w:space="0" w:color="auto"/>
                      </w:divBdr>
                    </w:div>
                  </w:divsChild>
                </w:div>
                <w:div w:id="1150945669">
                  <w:marLeft w:val="0"/>
                  <w:marRight w:val="0"/>
                  <w:marTop w:val="0"/>
                  <w:marBottom w:val="0"/>
                  <w:divBdr>
                    <w:top w:val="none" w:sz="0" w:space="0" w:color="auto"/>
                    <w:left w:val="none" w:sz="0" w:space="0" w:color="auto"/>
                    <w:bottom w:val="none" w:sz="0" w:space="0" w:color="auto"/>
                    <w:right w:val="none" w:sz="0" w:space="0" w:color="auto"/>
                  </w:divBdr>
                  <w:divsChild>
                    <w:div w:id="454062036">
                      <w:marLeft w:val="0"/>
                      <w:marRight w:val="0"/>
                      <w:marTop w:val="0"/>
                      <w:marBottom w:val="0"/>
                      <w:divBdr>
                        <w:top w:val="none" w:sz="0" w:space="0" w:color="auto"/>
                        <w:left w:val="none" w:sz="0" w:space="0" w:color="auto"/>
                        <w:bottom w:val="none" w:sz="0" w:space="0" w:color="auto"/>
                        <w:right w:val="none" w:sz="0" w:space="0" w:color="auto"/>
                      </w:divBdr>
                    </w:div>
                  </w:divsChild>
                </w:div>
                <w:div w:id="1185830021">
                  <w:marLeft w:val="0"/>
                  <w:marRight w:val="0"/>
                  <w:marTop w:val="0"/>
                  <w:marBottom w:val="0"/>
                  <w:divBdr>
                    <w:top w:val="none" w:sz="0" w:space="0" w:color="auto"/>
                    <w:left w:val="none" w:sz="0" w:space="0" w:color="auto"/>
                    <w:bottom w:val="none" w:sz="0" w:space="0" w:color="auto"/>
                    <w:right w:val="none" w:sz="0" w:space="0" w:color="auto"/>
                  </w:divBdr>
                  <w:divsChild>
                    <w:div w:id="825393016">
                      <w:marLeft w:val="0"/>
                      <w:marRight w:val="0"/>
                      <w:marTop w:val="0"/>
                      <w:marBottom w:val="0"/>
                      <w:divBdr>
                        <w:top w:val="none" w:sz="0" w:space="0" w:color="auto"/>
                        <w:left w:val="none" w:sz="0" w:space="0" w:color="auto"/>
                        <w:bottom w:val="none" w:sz="0" w:space="0" w:color="auto"/>
                        <w:right w:val="none" w:sz="0" w:space="0" w:color="auto"/>
                      </w:divBdr>
                    </w:div>
                  </w:divsChild>
                </w:div>
                <w:div w:id="1246763070">
                  <w:marLeft w:val="0"/>
                  <w:marRight w:val="0"/>
                  <w:marTop w:val="0"/>
                  <w:marBottom w:val="0"/>
                  <w:divBdr>
                    <w:top w:val="none" w:sz="0" w:space="0" w:color="auto"/>
                    <w:left w:val="none" w:sz="0" w:space="0" w:color="auto"/>
                    <w:bottom w:val="none" w:sz="0" w:space="0" w:color="auto"/>
                    <w:right w:val="none" w:sz="0" w:space="0" w:color="auto"/>
                  </w:divBdr>
                  <w:divsChild>
                    <w:div w:id="209539997">
                      <w:marLeft w:val="0"/>
                      <w:marRight w:val="0"/>
                      <w:marTop w:val="0"/>
                      <w:marBottom w:val="0"/>
                      <w:divBdr>
                        <w:top w:val="none" w:sz="0" w:space="0" w:color="auto"/>
                        <w:left w:val="none" w:sz="0" w:space="0" w:color="auto"/>
                        <w:bottom w:val="none" w:sz="0" w:space="0" w:color="auto"/>
                        <w:right w:val="none" w:sz="0" w:space="0" w:color="auto"/>
                      </w:divBdr>
                    </w:div>
                  </w:divsChild>
                </w:div>
                <w:div w:id="1324551503">
                  <w:marLeft w:val="0"/>
                  <w:marRight w:val="0"/>
                  <w:marTop w:val="0"/>
                  <w:marBottom w:val="0"/>
                  <w:divBdr>
                    <w:top w:val="none" w:sz="0" w:space="0" w:color="auto"/>
                    <w:left w:val="none" w:sz="0" w:space="0" w:color="auto"/>
                    <w:bottom w:val="none" w:sz="0" w:space="0" w:color="auto"/>
                    <w:right w:val="none" w:sz="0" w:space="0" w:color="auto"/>
                  </w:divBdr>
                  <w:divsChild>
                    <w:div w:id="1272977942">
                      <w:marLeft w:val="0"/>
                      <w:marRight w:val="0"/>
                      <w:marTop w:val="0"/>
                      <w:marBottom w:val="0"/>
                      <w:divBdr>
                        <w:top w:val="none" w:sz="0" w:space="0" w:color="auto"/>
                        <w:left w:val="none" w:sz="0" w:space="0" w:color="auto"/>
                        <w:bottom w:val="none" w:sz="0" w:space="0" w:color="auto"/>
                        <w:right w:val="none" w:sz="0" w:space="0" w:color="auto"/>
                      </w:divBdr>
                    </w:div>
                  </w:divsChild>
                </w:div>
                <w:div w:id="1334986869">
                  <w:marLeft w:val="0"/>
                  <w:marRight w:val="0"/>
                  <w:marTop w:val="0"/>
                  <w:marBottom w:val="0"/>
                  <w:divBdr>
                    <w:top w:val="none" w:sz="0" w:space="0" w:color="auto"/>
                    <w:left w:val="none" w:sz="0" w:space="0" w:color="auto"/>
                    <w:bottom w:val="none" w:sz="0" w:space="0" w:color="auto"/>
                    <w:right w:val="none" w:sz="0" w:space="0" w:color="auto"/>
                  </w:divBdr>
                  <w:divsChild>
                    <w:div w:id="158279364">
                      <w:marLeft w:val="0"/>
                      <w:marRight w:val="0"/>
                      <w:marTop w:val="0"/>
                      <w:marBottom w:val="0"/>
                      <w:divBdr>
                        <w:top w:val="none" w:sz="0" w:space="0" w:color="auto"/>
                        <w:left w:val="none" w:sz="0" w:space="0" w:color="auto"/>
                        <w:bottom w:val="none" w:sz="0" w:space="0" w:color="auto"/>
                        <w:right w:val="none" w:sz="0" w:space="0" w:color="auto"/>
                      </w:divBdr>
                    </w:div>
                  </w:divsChild>
                </w:div>
                <w:div w:id="1353842765">
                  <w:marLeft w:val="0"/>
                  <w:marRight w:val="0"/>
                  <w:marTop w:val="0"/>
                  <w:marBottom w:val="0"/>
                  <w:divBdr>
                    <w:top w:val="none" w:sz="0" w:space="0" w:color="auto"/>
                    <w:left w:val="none" w:sz="0" w:space="0" w:color="auto"/>
                    <w:bottom w:val="none" w:sz="0" w:space="0" w:color="auto"/>
                    <w:right w:val="none" w:sz="0" w:space="0" w:color="auto"/>
                  </w:divBdr>
                  <w:divsChild>
                    <w:div w:id="1128358924">
                      <w:marLeft w:val="0"/>
                      <w:marRight w:val="0"/>
                      <w:marTop w:val="0"/>
                      <w:marBottom w:val="0"/>
                      <w:divBdr>
                        <w:top w:val="none" w:sz="0" w:space="0" w:color="auto"/>
                        <w:left w:val="none" w:sz="0" w:space="0" w:color="auto"/>
                        <w:bottom w:val="none" w:sz="0" w:space="0" w:color="auto"/>
                        <w:right w:val="none" w:sz="0" w:space="0" w:color="auto"/>
                      </w:divBdr>
                    </w:div>
                  </w:divsChild>
                </w:div>
                <w:div w:id="1363629903">
                  <w:marLeft w:val="0"/>
                  <w:marRight w:val="0"/>
                  <w:marTop w:val="0"/>
                  <w:marBottom w:val="0"/>
                  <w:divBdr>
                    <w:top w:val="none" w:sz="0" w:space="0" w:color="auto"/>
                    <w:left w:val="none" w:sz="0" w:space="0" w:color="auto"/>
                    <w:bottom w:val="none" w:sz="0" w:space="0" w:color="auto"/>
                    <w:right w:val="none" w:sz="0" w:space="0" w:color="auto"/>
                  </w:divBdr>
                  <w:divsChild>
                    <w:div w:id="1180050630">
                      <w:marLeft w:val="0"/>
                      <w:marRight w:val="0"/>
                      <w:marTop w:val="0"/>
                      <w:marBottom w:val="0"/>
                      <w:divBdr>
                        <w:top w:val="none" w:sz="0" w:space="0" w:color="auto"/>
                        <w:left w:val="none" w:sz="0" w:space="0" w:color="auto"/>
                        <w:bottom w:val="none" w:sz="0" w:space="0" w:color="auto"/>
                        <w:right w:val="none" w:sz="0" w:space="0" w:color="auto"/>
                      </w:divBdr>
                    </w:div>
                  </w:divsChild>
                </w:div>
                <w:div w:id="1438939173">
                  <w:marLeft w:val="0"/>
                  <w:marRight w:val="0"/>
                  <w:marTop w:val="0"/>
                  <w:marBottom w:val="0"/>
                  <w:divBdr>
                    <w:top w:val="none" w:sz="0" w:space="0" w:color="auto"/>
                    <w:left w:val="none" w:sz="0" w:space="0" w:color="auto"/>
                    <w:bottom w:val="none" w:sz="0" w:space="0" w:color="auto"/>
                    <w:right w:val="none" w:sz="0" w:space="0" w:color="auto"/>
                  </w:divBdr>
                  <w:divsChild>
                    <w:div w:id="378942386">
                      <w:marLeft w:val="0"/>
                      <w:marRight w:val="0"/>
                      <w:marTop w:val="0"/>
                      <w:marBottom w:val="0"/>
                      <w:divBdr>
                        <w:top w:val="none" w:sz="0" w:space="0" w:color="auto"/>
                        <w:left w:val="none" w:sz="0" w:space="0" w:color="auto"/>
                        <w:bottom w:val="none" w:sz="0" w:space="0" w:color="auto"/>
                        <w:right w:val="none" w:sz="0" w:space="0" w:color="auto"/>
                      </w:divBdr>
                    </w:div>
                  </w:divsChild>
                </w:div>
                <w:div w:id="1484858950">
                  <w:marLeft w:val="0"/>
                  <w:marRight w:val="0"/>
                  <w:marTop w:val="0"/>
                  <w:marBottom w:val="0"/>
                  <w:divBdr>
                    <w:top w:val="none" w:sz="0" w:space="0" w:color="auto"/>
                    <w:left w:val="none" w:sz="0" w:space="0" w:color="auto"/>
                    <w:bottom w:val="none" w:sz="0" w:space="0" w:color="auto"/>
                    <w:right w:val="none" w:sz="0" w:space="0" w:color="auto"/>
                  </w:divBdr>
                  <w:divsChild>
                    <w:div w:id="918713885">
                      <w:marLeft w:val="0"/>
                      <w:marRight w:val="0"/>
                      <w:marTop w:val="0"/>
                      <w:marBottom w:val="0"/>
                      <w:divBdr>
                        <w:top w:val="none" w:sz="0" w:space="0" w:color="auto"/>
                        <w:left w:val="none" w:sz="0" w:space="0" w:color="auto"/>
                        <w:bottom w:val="none" w:sz="0" w:space="0" w:color="auto"/>
                        <w:right w:val="none" w:sz="0" w:space="0" w:color="auto"/>
                      </w:divBdr>
                    </w:div>
                  </w:divsChild>
                </w:div>
                <w:div w:id="1745637701">
                  <w:marLeft w:val="0"/>
                  <w:marRight w:val="0"/>
                  <w:marTop w:val="0"/>
                  <w:marBottom w:val="0"/>
                  <w:divBdr>
                    <w:top w:val="none" w:sz="0" w:space="0" w:color="auto"/>
                    <w:left w:val="none" w:sz="0" w:space="0" w:color="auto"/>
                    <w:bottom w:val="none" w:sz="0" w:space="0" w:color="auto"/>
                    <w:right w:val="none" w:sz="0" w:space="0" w:color="auto"/>
                  </w:divBdr>
                  <w:divsChild>
                    <w:div w:id="275866030">
                      <w:marLeft w:val="0"/>
                      <w:marRight w:val="0"/>
                      <w:marTop w:val="0"/>
                      <w:marBottom w:val="0"/>
                      <w:divBdr>
                        <w:top w:val="none" w:sz="0" w:space="0" w:color="auto"/>
                        <w:left w:val="none" w:sz="0" w:space="0" w:color="auto"/>
                        <w:bottom w:val="none" w:sz="0" w:space="0" w:color="auto"/>
                        <w:right w:val="none" w:sz="0" w:space="0" w:color="auto"/>
                      </w:divBdr>
                    </w:div>
                  </w:divsChild>
                </w:div>
                <w:div w:id="1866675869">
                  <w:marLeft w:val="0"/>
                  <w:marRight w:val="0"/>
                  <w:marTop w:val="0"/>
                  <w:marBottom w:val="0"/>
                  <w:divBdr>
                    <w:top w:val="none" w:sz="0" w:space="0" w:color="auto"/>
                    <w:left w:val="none" w:sz="0" w:space="0" w:color="auto"/>
                    <w:bottom w:val="none" w:sz="0" w:space="0" w:color="auto"/>
                    <w:right w:val="none" w:sz="0" w:space="0" w:color="auto"/>
                  </w:divBdr>
                  <w:divsChild>
                    <w:div w:id="1287197046">
                      <w:marLeft w:val="0"/>
                      <w:marRight w:val="0"/>
                      <w:marTop w:val="0"/>
                      <w:marBottom w:val="0"/>
                      <w:divBdr>
                        <w:top w:val="none" w:sz="0" w:space="0" w:color="auto"/>
                        <w:left w:val="none" w:sz="0" w:space="0" w:color="auto"/>
                        <w:bottom w:val="none" w:sz="0" w:space="0" w:color="auto"/>
                        <w:right w:val="none" w:sz="0" w:space="0" w:color="auto"/>
                      </w:divBdr>
                    </w:div>
                  </w:divsChild>
                </w:div>
                <w:div w:id="1876304460">
                  <w:marLeft w:val="0"/>
                  <w:marRight w:val="0"/>
                  <w:marTop w:val="0"/>
                  <w:marBottom w:val="0"/>
                  <w:divBdr>
                    <w:top w:val="none" w:sz="0" w:space="0" w:color="auto"/>
                    <w:left w:val="none" w:sz="0" w:space="0" w:color="auto"/>
                    <w:bottom w:val="none" w:sz="0" w:space="0" w:color="auto"/>
                    <w:right w:val="none" w:sz="0" w:space="0" w:color="auto"/>
                  </w:divBdr>
                  <w:divsChild>
                    <w:div w:id="1222400066">
                      <w:marLeft w:val="0"/>
                      <w:marRight w:val="0"/>
                      <w:marTop w:val="0"/>
                      <w:marBottom w:val="0"/>
                      <w:divBdr>
                        <w:top w:val="none" w:sz="0" w:space="0" w:color="auto"/>
                        <w:left w:val="none" w:sz="0" w:space="0" w:color="auto"/>
                        <w:bottom w:val="none" w:sz="0" w:space="0" w:color="auto"/>
                        <w:right w:val="none" w:sz="0" w:space="0" w:color="auto"/>
                      </w:divBdr>
                    </w:div>
                  </w:divsChild>
                </w:div>
                <w:div w:id="1910727158">
                  <w:marLeft w:val="0"/>
                  <w:marRight w:val="0"/>
                  <w:marTop w:val="0"/>
                  <w:marBottom w:val="0"/>
                  <w:divBdr>
                    <w:top w:val="none" w:sz="0" w:space="0" w:color="auto"/>
                    <w:left w:val="none" w:sz="0" w:space="0" w:color="auto"/>
                    <w:bottom w:val="none" w:sz="0" w:space="0" w:color="auto"/>
                    <w:right w:val="none" w:sz="0" w:space="0" w:color="auto"/>
                  </w:divBdr>
                  <w:divsChild>
                    <w:div w:id="1676954265">
                      <w:marLeft w:val="0"/>
                      <w:marRight w:val="0"/>
                      <w:marTop w:val="0"/>
                      <w:marBottom w:val="0"/>
                      <w:divBdr>
                        <w:top w:val="none" w:sz="0" w:space="0" w:color="auto"/>
                        <w:left w:val="none" w:sz="0" w:space="0" w:color="auto"/>
                        <w:bottom w:val="none" w:sz="0" w:space="0" w:color="auto"/>
                        <w:right w:val="none" w:sz="0" w:space="0" w:color="auto"/>
                      </w:divBdr>
                    </w:div>
                  </w:divsChild>
                </w:div>
                <w:div w:id="1925145806">
                  <w:marLeft w:val="0"/>
                  <w:marRight w:val="0"/>
                  <w:marTop w:val="0"/>
                  <w:marBottom w:val="0"/>
                  <w:divBdr>
                    <w:top w:val="none" w:sz="0" w:space="0" w:color="auto"/>
                    <w:left w:val="none" w:sz="0" w:space="0" w:color="auto"/>
                    <w:bottom w:val="none" w:sz="0" w:space="0" w:color="auto"/>
                    <w:right w:val="none" w:sz="0" w:space="0" w:color="auto"/>
                  </w:divBdr>
                  <w:divsChild>
                    <w:div w:id="1235354300">
                      <w:marLeft w:val="0"/>
                      <w:marRight w:val="0"/>
                      <w:marTop w:val="0"/>
                      <w:marBottom w:val="0"/>
                      <w:divBdr>
                        <w:top w:val="none" w:sz="0" w:space="0" w:color="auto"/>
                        <w:left w:val="none" w:sz="0" w:space="0" w:color="auto"/>
                        <w:bottom w:val="none" w:sz="0" w:space="0" w:color="auto"/>
                        <w:right w:val="none" w:sz="0" w:space="0" w:color="auto"/>
                      </w:divBdr>
                    </w:div>
                  </w:divsChild>
                </w:div>
                <w:div w:id="2073656868">
                  <w:marLeft w:val="0"/>
                  <w:marRight w:val="0"/>
                  <w:marTop w:val="0"/>
                  <w:marBottom w:val="0"/>
                  <w:divBdr>
                    <w:top w:val="none" w:sz="0" w:space="0" w:color="auto"/>
                    <w:left w:val="none" w:sz="0" w:space="0" w:color="auto"/>
                    <w:bottom w:val="none" w:sz="0" w:space="0" w:color="auto"/>
                    <w:right w:val="none" w:sz="0" w:space="0" w:color="auto"/>
                  </w:divBdr>
                  <w:divsChild>
                    <w:div w:id="1482848434">
                      <w:marLeft w:val="0"/>
                      <w:marRight w:val="0"/>
                      <w:marTop w:val="0"/>
                      <w:marBottom w:val="0"/>
                      <w:divBdr>
                        <w:top w:val="none" w:sz="0" w:space="0" w:color="auto"/>
                        <w:left w:val="none" w:sz="0" w:space="0" w:color="auto"/>
                        <w:bottom w:val="none" w:sz="0" w:space="0" w:color="auto"/>
                        <w:right w:val="none" w:sz="0" w:space="0" w:color="auto"/>
                      </w:divBdr>
                    </w:div>
                  </w:divsChild>
                </w:div>
                <w:div w:id="2095318682">
                  <w:marLeft w:val="0"/>
                  <w:marRight w:val="0"/>
                  <w:marTop w:val="0"/>
                  <w:marBottom w:val="0"/>
                  <w:divBdr>
                    <w:top w:val="none" w:sz="0" w:space="0" w:color="auto"/>
                    <w:left w:val="none" w:sz="0" w:space="0" w:color="auto"/>
                    <w:bottom w:val="none" w:sz="0" w:space="0" w:color="auto"/>
                    <w:right w:val="none" w:sz="0" w:space="0" w:color="auto"/>
                  </w:divBdr>
                  <w:divsChild>
                    <w:div w:id="138964636">
                      <w:marLeft w:val="0"/>
                      <w:marRight w:val="0"/>
                      <w:marTop w:val="0"/>
                      <w:marBottom w:val="0"/>
                      <w:divBdr>
                        <w:top w:val="none" w:sz="0" w:space="0" w:color="auto"/>
                        <w:left w:val="none" w:sz="0" w:space="0" w:color="auto"/>
                        <w:bottom w:val="none" w:sz="0" w:space="0" w:color="auto"/>
                        <w:right w:val="none" w:sz="0" w:space="0" w:color="auto"/>
                      </w:divBdr>
                    </w:div>
                  </w:divsChild>
                </w:div>
                <w:div w:id="2131970067">
                  <w:marLeft w:val="0"/>
                  <w:marRight w:val="0"/>
                  <w:marTop w:val="0"/>
                  <w:marBottom w:val="0"/>
                  <w:divBdr>
                    <w:top w:val="none" w:sz="0" w:space="0" w:color="auto"/>
                    <w:left w:val="none" w:sz="0" w:space="0" w:color="auto"/>
                    <w:bottom w:val="none" w:sz="0" w:space="0" w:color="auto"/>
                    <w:right w:val="none" w:sz="0" w:space="0" w:color="auto"/>
                  </w:divBdr>
                  <w:divsChild>
                    <w:div w:id="210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76631">
      <w:bodyDiv w:val="1"/>
      <w:marLeft w:val="0"/>
      <w:marRight w:val="0"/>
      <w:marTop w:val="0"/>
      <w:marBottom w:val="0"/>
      <w:divBdr>
        <w:top w:val="none" w:sz="0" w:space="0" w:color="auto"/>
        <w:left w:val="none" w:sz="0" w:space="0" w:color="auto"/>
        <w:bottom w:val="none" w:sz="0" w:space="0" w:color="auto"/>
        <w:right w:val="none" w:sz="0" w:space="0" w:color="auto"/>
      </w:divBdr>
      <w:divsChild>
        <w:div w:id="1432093687">
          <w:marLeft w:val="0"/>
          <w:marRight w:val="0"/>
          <w:marTop w:val="0"/>
          <w:marBottom w:val="0"/>
          <w:divBdr>
            <w:top w:val="none" w:sz="0" w:space="0" w:color="auto"/>
            <w:left w:val="none" w:sz="0" w:space="0" w:color="auto"/>
            <w:bottom w:val="none" w:sz="0" w:space="0" w:color="auto"/>
            <w:right w:val="none" w:sz="0" w:space="0" w:color="auto"/>
          </w:divBdr>
        </w:div>
      </w:divsChild>
    </w:div>
    <w:div w:id="101623114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87408911">
      <w:bodyDiv w:val="1"/>
      <w:marLeft w:val="0"/>
      <w:marRight w:val="0"/>
      <w:marTop w:val="0"/>
      <w:marBottom w:val="0"/>
      <w:divBdr>
        <w:top w:val="none" w:sz="0" w:space="0" w:color="auto"/>
        <w:left w:val="none" w:sz="0" w:space="0" w:color="auto"/>
        <w:bottom w:val="none" w:sz="0" w:space="0" w:color="auto"/>
        <w:right w:val="none" w:sz="0" w:space="0" w:color="auto"/>
      </w:divBdr>
    </w:div>
    <w:div w:id="1265845231">
      <w:bodyDiv w:val="1"/>
      <w:marLeft w:val="0"/>
      <w:marRight w:val="0"/>
      <w:marTop w:val="0"/>
      <w:marBottom w:val="0"/>
      <w:divBdr>
        <w:top w:val="none" w:sz="0" w:space="0" w:color="auto"/>
        <w:left w:val="none" w:sz="0" w:space="0" w:color="auto"/>
        <w:bottom w:val="none" w:sz="0" w:space="0" w:color="auto"/>
        <w:right w:val="none" w:sz="0" w:space="0" w:color="auto"/>
      </w:divBdr>
    </w:div>
    <w:div w:id="131518246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8300603">
      <w:bodyDiv w:val="1"/>
      <w:marLeft w:val="0"/>
      <w:marRight w:val="0"/>
      <w:marTop w:val="0"/>
      <w:marBottom w:val="0"/>
      <w:divBdr>
        <w:top w:val="none" w:sz="0" w:space="0" w:color="auto"/>
        <w:left w:val="none" w:sz="0" w:space="0" w:color="auto"/>
        <w:bottom w:val="none" w:sz="0" w:space="0" w:color="auto"/>
        <w:right w:val="none" w:sz="0" w:space="0" w:color="auto"/>
      </w:divBdr>
    </w:div>
    <w:div w:id="1669019159">
      <w:bodyDiv w:val="1"/>
      <w:marLeft w:val="0"/>
      <w:marRight w:val="0"/>
      <w:marTop w:val="0"/>
      <w:marBottom w:val="0"/>
      <w:divBdr>
        <w:top w:val="none" w:sz="0" w:space="0" w:color="auto"/>
        <w:left w:val="none" w:sz="0" w:space="0" w:color="auto"/>
        <w:bottom w:val="none" w:sz="0" w:space="0" w:color="auto"/>
        <w:right w:val="none" w:sz="0" w:space="0" w:color="auto"/>
      </w:divBdr>
    </w:div>
    <w:div w:id="1867936458">
      <w:bodyDiv w:val="1"/>
      <w:marLeft w:val="0"/>
      <w:marRight w:val="0"/>
      <w:marTop w:val="0"/>
      <w:marBottom w:val="0"/>
      <w:divBdr>
        <w:top w:val="none" w:sz="0" w:space="0" w:color="auto"/>
        <w:left w:val="none" w:sz="0" w:space="0" w:color="auto"/>
        <w:bottom w:val="none" w:sz="0" w:space="0" w:color="auto"/>
        <w:right w:val="none" w:sz="0" w:space="0" w:color="auto"/>
      </w:divBdr>
    </w:div>
    <w:div w:id="1869685193">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osp.stat.gov.lt/statistiniu-rodikliu-analize?indicator=S7R23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dss@litrail.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SharedWithUsers xmlns="ff9a5c92-4819-423e-b5a8-42f2667acb8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B9BC-1B70-4F40-8F43-986152BD495C}">
  <ds:schemaRefs>
    <ds:schemaRef ds:uri="http://schemas.microsoft.com/sharepoint/v3/contenttype/forms"/>
  </ds:schemaRefs>
</ds:datastoreItem>
</file>

<file path=customXml/itemProps2.xml><?xml version="1.0" encoding="utf-8"?>
<ds:datastoreItem xmlns:ds="http://schemas.openxmlformats.org/officeDocument/2006/customXml" ds:itemID="{21AC84DF-BC22-43FE-B232-372EFA6EA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CC2EB-D321-4148-BFBF-5CEB45B3F80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37A260F9-E6EA-472D-B35D-72F18E16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85163</Words>
  <Characters>48543</Characters>
  <Application>Microsoft Office Word</Application>
  <DocSecurity>0</DocSecurity>
  <Lines>404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Audronė Petraitytė</cp:lastModifiedBy>
  <cp:revision>15</cp:revision>
  <cp:lastPrinted>2018-05-29T20:18:00Z</cp:lastPrinted>
  <dcterms:created xsi:type="dcterms:W3CDTF">2021-05-12T18:01:00Z</dcterms:created>
  <dcterms:modified xsi:type="dcterms:W3CDTF">2022-01-14T10:38:00Z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2020-03-06T16:04:24.6716564Z</vt:lpwstr>
  </property>
  <property fmtid="{D5CDD505-2E9C-101B-9397-08002B2CF9AE}" pid="5" name="MSIP_Label_cfcb905c-755b-4fd4-bd20-0d682d4f1d27_Name">
    <vt:lpwstr>General</vt:lpwstr>
  </property>
  <property fmtid="{D5CDD505-2E9C-101B-9397-08002B2CF9AE}" pid="6" name="MSIP_Label_cfcb905c-755b-4fd4-bd20-0d682d4f1d27_ActionId">
    <vt:lpwstr>18b2471f-52f6-4261-8ebf-3d36a75a160e</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y fmtid="{D5CDD505-2E9C-101B-9397-08002B2CF9AE}" pid="10" name="ComplianceAssetId">
    <vt:lpwstr/>
  </property>
</Properties>
</file>