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22B5" w14:textId="77777777" w:rsidR="00554D7D" w:rsidRDefault="00E90559">
      <w:pPr>
        <w:spacing w:after="609" w:line="486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1-2</w:t>
      </w:r>
    </w:p>
    <w:p w14:paraId="46CB5893" w14:textId="77777777" w:rsidR="00554D7D" w:rsidRDefault="00E90559">
      <w:pPr>
        <w:spacing w:after="0"/>
        <w:ind w:left="2726" w:right="403" w:hanging="10"/>
      </w:pPr>
      <w:r>
        <w:rPr>
          <w:rFonts w:ascii="Times New Roman" w:eastAsia="Times New Roman" w:hAnsi="Times New Roman" w:cs="Times New Roman"/>
          <w:sz w:val="20"/>
        </w:rPr>
        <w:t>VALSTYBĖS ĮMONĖ REGISTRŲ CENTRAS</w:t>
      </w:r>
    </w:p>
    <w:p w14:paraId="0211E742" w14:textId="44847F48" w:rsidR="00554D7D" w:rsidRDefault="00E90559">
      <w:pPr>
        <w:spacing w:after="343"/>
        <w:ind w:left="1432"/>
      </w:pPr>
      <w:proofErr w:type="spellStart"/>
      <w:r>
        <w:rPr>
          <w:rFonts w:ascii="Times New Roman" w:eastAsia="Times New Roman" w:hAnsi="Times New Roman" w:cs="Times New Roman"/>
          <w:sz w:val="15"/>
        </w:rPr>
        <w:t>Lvivo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g. 25-101, 09320 Vilnius, tel. </w:t>
      </w:r>
      <w:r>
        <w:rPr>
          <w:rFonts w:ascii="Times New Roman" w:eastAsia="Times New Roman" w:hAnsi="Times New Roman" w:cs="Times New Roman"/>
          <w:sz w:val="15"/>
        </w:rPr>
        <w:t>, el. p. info@registrucentras.lt</w:t>
      </w:r>
    </w:p>
    <w:p w14:paraId="03E17904" w14:textId="77777777" w:rsidR="00554D7D" w:rsidRDefault="00E90559">
      <w:pPr>
        <w:spacing w:after="27"/>
        <w:ind w:left="720" w:right="403" w:hanging="10"/>
      </w:pPr>
      <w:r>
        <w:rPr>
          <w:rFonts w:ascii="Times New Roman" w:eastAsia="Times New Roman" w:hAnsi="Times New Roman" w:cs="Times New Roman"/>
          <w:sz w:val="20"/>
        </w:rPr>
        <w:t xml:space="preserve">KOMPETENTINGŲ INSTITUCIJŲ TVARKOMŲ JUNGTINIŲ DUOMENŲ APIE VIEŠŲJŲ </w:t>
      </w:r>
    </w:p>
    <w:p w14:paraId="7BEC3E1B" w14:textId="77777777" w:rsidR="00554D7D" w:rsidRDefault="00E90559">
      <w:pPr>
        <w:spacing w:after="248"/>
        <w:ind w:left="4344" w:right="403" w:hanging="3061"/>
      </w:pPr>
      <w:r>
        <w:rPr>
          <w:rFonts w:ascii="Times New Roman" w:eastAsia="Times New Roman" w:hAnsi="Times New Roman" w:cs="Times New Roman"/>
          <w:sz w:val="20"/>
        </w:rPr>
        <w:t xml:space="preserve">PIRKIMŲ PROCEDŪROJE DALYVAUJANTĮ TIEKĖJĄ (JURIDINĮ ASMENĮ) PAŽYMA </w:t>
      </w:r>
    </w:p>
    <w:p w14:paraId="311796B9" w14:textId="77777777" w:rsidR="00554D7D" w:rsidRDefault="00E90559">
      <w:pPr>
        <w:spacing w:after="204"/>
        <w:ind w:left="437" w:right="468" w:hanging="10"/>
        <w:jc w:val="center"/>
      </w:pPr>
      <w:r>
        <w:rPr>
          <w:rFonts w:ascii="Times New Roman" w:eastAsia="Times New Roman" w:hAnsi="Times New Roman" w:cs="Times New Roman"/>
          <w:sz w:val="19"/>
        </w:rPr>
        <w:t>2023-06-14 Nr. 648475</w:t>
      </w:r>
    </w:p>
    <w:tbl>
      <w:tblPr>
        <w:tblStyle w:val="TableGrid"/>
        <w:tblW w:w="8227" w:type="dxa"/>
        <w:tblInd w:w="48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4259"/>
      </w:tblGrid>
      <w:tr w:rsidR="00554D7D" w14:paraId="64BF0CA1" w14:textId="77777777">
        <w:trPr>
          <w:trHeight w:val="492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0FE0AC0" w14:textId="77777777" w:rsidR="00554D7D" w:rsidRDefault="00E90559">
            <w:pPr>
              <w:spacing w:after="0"/>
              <w:ind w:left="1083"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Tiekėjo pavadinimas Tiekėjo kontaktinė informacija: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5CEF55E5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UAB "Spaivikta"</w:t>
            </w:r>
          </w:p>
        </w:tc>
      </w:tr>
      <w:tr w:rsidR="00554D7D" w14:paraId="74493960" w14:textId="77777777">
        <w:trPr>
          <w:trHeight w:val="268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0545F8C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mobilusis telefonas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0FE23649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860630060</w:t>
            </w:r>
          </w:p>
        </w:tc>
      </w:tr>
      <w:tr w:rsidR="00554D7D" w14:paraId="35129622" w14:textId="77777777">
        <w:trPr>
          <w:trHeight w:val="268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2B142F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elektroninio pašto adresas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67B20FBC" w14:textId="3E14DBA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@gmail.com</w:t>
            </w:r>
          </w:p>
        </w:tc>
      </w:tr>
      <w:tr w:rsidR="00554D7D" w14:paraId="662BDD12" w14:textId="77777777">
        <w:trPr>
          <w:trHeight w:val="1176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5167357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Buhalterio (buhalterių) ar kito (kitų) asmens </w:t>
            </w:r>
          </w:p>
          <w:p w14:paraId="6953940A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(asmenų), turinčio (turinčių) teisę surašyti ir pasirašyti tiekėjo apskaitos dokumentus, vardas, pavardė </w:t>
            </w: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Juridinių asmenų regist</w:t>
            </w: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ras: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46632FC1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ŽANA URBANOVIČ</w:t>
            </w:r>
          </w:p>
        </w:tc>
      </w:tr>
      <w:tr w:rsidR="00554D7D" w14:paraId="0D085385" w14:textId="77777777">
        <w:trPr>
          <w:trHeight w:val="268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BCCF333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kodas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409AC870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125848070</w:t>
            </w:r>
          </w:p>
        </w:tc>
      </w:tr>
      <w:tr w:rsidR="00554D7D" w14:paraId="5E9AC091" w14:textId="77777777">
        <w:trPr>
          <w:trHeight w:val="268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378DF33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teisinė forma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1F175EC0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Uždaroji akcinė bendrovė</w:t>
            </w:r>
          </w:p>
        </w:tc>
      </w:tr>
      <w:tr w:rsidR="00554D7D" w14:paraId="2C0D121E" w14:textId="77777777">
        <w:trPr>
          <w:trHeight w:val="268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1DA6C30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teisinis statusas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637574C2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>Teisinis statusas neįregistruotas</w:t>
            </w:r>
          </w:p>
        </w:tc>
      </w:tr>
      <w:tr w:rsidR="00554D7D" w14:paraId="75185A0C" w14:textId="77777777">
        <w:trPr>
          <w:trHeight w:val="437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C7CC1FF" w14:textId="77777777" w:rsidR="00554D7D" w:rsidRDefault="00E90559">
            <w:pPr>
              <w:spacing w:after="0"/>
              <w:ind w:right="314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buveinė (adresas) 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</w:tcPr>
          <w:p w14:paraId="292B16D9" w14:textId="77777777" w:rsidR="00554D7D" w:rsidRDefault="00E905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Vilniaus r. sav., Nemėžio sen.,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</w:rPr>
              <w:t>Kuprioniškių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 xml:space="preserve"> k., Terminalo g. 5</w:t>
            </w:r>
          </w:p>
        </w:tc>
      </w:tr>
    </w:tbl>
    <w:tbl>
      <w:tblPr>
        <w:tblStyle w:val="TableGrid"/>
        <w:tblpPr w:vertAnchor="text" w:tblpX="46"/>
        <w:tblOverlap w:val="never"/>
        <w:tblW w:w="41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</w:tblGrid>
      <w:tr w:rsidR="00554D7D" w14:paraId="53DF1D4B" w14:textId="77777777">
        <w:trPr>
          <w:trHeight w:val="8322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14:paraId="424368AF" w14:textId="77777777" w:rsidR="00554D7D" w:rsidRDefault="00E90559">
            <w:pPr>
              <w:spacing w:after="251" w:line="246" w:lineRule="auto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Vadovo, kito valdymo ar priežiūros organo nario ar kito asmens, turinčio (turinčių)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teisę atstovauti tiekėjui ar jį kontroliuoti, jo vardu priimti sprendimą, sudaryti sandorį, vardas, pavardė įregistravimo data </w:t>
            </w:r>
          </w:p>
          <w:p w14:paraId="2F13D1D3" w14:textId="77777777" w:rsidR="00554D7D" w:rsidRDefault="00E90559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Valstybinė mokesčių inspekcija prie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66553BC" w14:textId="77777777" w:rsidR="00554D7D" w:rsidRDefault="00E90559">
            <w:pPr>
              <w:spacing w:after="36" w:line="251" w:lineRule="auto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Lietuvos Respublikos finansų ministerijos: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duomenys apie tiekėjo atsiskaitymą su valstybės,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savivaldybių biudžetais ir valstybės pinigų fondais </w:t>
            </w:r>
          </w:p>
          <w:p w14:paraId="184A2319" w14:textId="77777777" w:rsidR="00554D7D" w:rsidRDefault="00E90559">
            <w:pPr>
              <w:spacing w:after="239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Duomenų suformavimo data </w:t>
            </w:r>
          </w:p>
          <w:p w14:paraId="6F313AB7" w14:textId="77777777" w:rsidR="00554D7D" w:rsidRDefault="00E90559">
            <w:pPr>
              <w:spacing w:after="54" w:line="231" w:lineRule="auto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Valstybinio socialinio draudimo fondo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valdyba prie Socialinės apsaugos ir darbo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ministerijos: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4EA66701" w14:textId="77777777" w:rsidR="00554D7D" w:rsidRDefault="00E90559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duomenys apie tiekėjo atsiskaitymą su </w:t>
            </w:r>
          </w:p>
          <w:p w14:paraId="60CA7A30" w14:textId="77777777" w:rsidR="00554D7D" w:rsidRDefault="00E90559">
            <w:pPr>
              <w:spacing w:after="29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Valstybinio socialinio draudimo fondu </w:t>
            </w:r>
          </w:p>
          <w:p w14:paraId="52BE61B2" w14:textId="77777777" w:rsidR="00554D7D" w:rsidRDefault="00E90559">
            <w:pPr>
              <w:spacing w:after="239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Duomenų suformavimo data </w:t>
            </w:r>
          </w:p>
          <w:p w14:paraId="6CB6D6D5" w14:textId="77777777" w:rsidR="00554D7D" w:rsidRDefault="00E90559">
            <w:pPr>
              <w:spacing w:after="54" w:line="231" w:lineRule="auto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Įtariamųjų, kaltinamųjų ir nuteistųjų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u w:val="single" w:color="000000"/>
              </w:rPr>
              <w:t>registras: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3D5C9C2B" w14:textId="77777777" w:rsidR="00554D7D" w:rsidRDefault="00E90559">
            <w:pPr>
              <w:spacing w:after="924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duomenys apie tiekėją </w:t>
            </w:r>
          </w:p>
          <w:p w14:paraId="24E001F4" w14:textId="77777777" w:rsidR="00554D7D" w:rsidRDefault="00E90559">
            <w:pPr>
              <w:spacing w:after="0" w:line="231" w:lineRule="auto"/>
              <w:ind w:left="425" w:hanging="29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duomenys apie tiekėjo vadovą, kitą valdymo ar priežiūros organo narį ar kitą (kitus) asmenį </w:t>
            </w:r>
          </w:p>
          <w:p w14:paraId="40B7A96F" w14:textId="77777777" w:rsidR="00554D7D" w:rsidRDefault="00E90559">
            <w:pPr>
              <w:spacing w:after="309" w:line="231" w:lineRule="auto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(asmenis), turintį (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turinčius) teisę atstovauti tiekėjui ar jį kontroliuoti, jo vardu priimti sprendimą, sudaryti sandorį </w:t>
            </w:r>
          </w:p>
          <w:p w14:paraId="60EBDF37" w14:textId="77777777" w:rsidR="00554D7D" w:rsidRDefault="00E90559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duomenys apie tiekėjo buhalterį (buhalterius) ar kitą (kitus) asmenį (asmenis), turintį (turinčius) teisę surašyti ir pasirašyti tiekėjo apskaitos </w:t>
            </w:r>
          </w:p>
        </w:tc>
      </w:tr>
    </w:tbl>
    <w:p w14:paraId="317397B2" w14:textId="77777777" w:rsidR="00554D7D" w:rsidRDefault="00E90559">
      <w:pPr>
        <w:spacing w:after="664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TOMAS JAKŠYS</w:t>
      </w:r>
    </w:p>
    <w:p w14:paraId="3A8F4C26" w14:textId="77777777" w:rsidR="00554D7D" w:rsidRDefault="00E90559">
      <w:pPr>
        <w:spacing w:after="716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2002-01-10</w:t>
      </w:r>
    </w:p>
    <w:p w14:paraId="26692865" w14:textId="77777777" w:rsidR="00554D7D" w:rsidRDefault="00E90559">
      <w:pPr>
        <w:spacing w:after="451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Atsiskaitęs</w:t>
      </w:r>
    </w:p>
    <w:p w14:paraId="2B3F7552" w14:textId="77777777" w:rsidR="00554D7D" w:rsidRDefault="00E90559">
      <w:pPr>
        <w:spacing w:after="929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2023-06-12</w:t>
      </w:r>
    </w:p>
    <w:p w14:paraId="3C84A155" w14:textId="77777777" w:rsidR="00554D7D" w:rsidRDefault="00E90559">
      <w:pPr>
        <w:spacing w:after="238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Neįsiskolinęs</w:t>
      </w:r>
    </w:p>
    <w:p w14:paraId="472E0BDA" w14:textId="77777777" w:rsidR="00554D7D" w:rsidRDefault="00E90559">
      <w:pPr>
        <w:spacing w:after="716" w:line="265" w:lineRule="auto"/>
        <w:ind w:left="56" w:hanging="10"/>
        <w:jc w:val="center"/>
      </w:pPr>
      <w:r>
        <w:rPr>
          <w:rFonts w:ascii="Times New Roman" w:eastAsia="Times New Roman" w:hAnsi="Times New Roman" w:cs="Times New Roman"/>
          <w:sz w:val="19"/>
        </w:rPr>
        <w:t>2023-06-12</w:t>
      </w:r>
    </w:p>
    <w:p w14:paraId="4C897918" w14:textId="77777777" w:rsidR="00554D7D" w:rsidRDefault="00E90559">
      <w:pPr>
        <w:spacing w:after="95" w:line="231" w:lineRule="auto"/>
        <w:ind w:left="1730" w:right="73" w:hanging="10"/>
      </w:pPr>
      <w:r>
        <w:rPr>
          <w:rFonts w:ascii="Times New Roman" w:eastAsia="Times New Roman" w:hAnsi="Times New Roman" w:cs="Times New Roman"/>
          <w:sz w:val="19"/>
        </w:rPr>
        <w:t>Dėl UAB "Spaivikta", kodas 125848070, per pastaruosius 5 metus nėra priimtas ir įsiteisėjęs apkaltinamasis teismo nuosprendis už nusikalstamas veikas, nurodytas Lietuvos Respublikos vi</w:t>
      </w:r>
      <w:r>
        <w:rPr>
          <w:rFonts w:ascii="Times New Roman" w:eastAsia="Times New Roman" w:hAnsi="Times New Roman" w:cs="Times New Roman"/>
          <w:sz w:val="19"/>
        </w:rPr>
        <w:t xml:space="preserve">ešųjų pirkimų įstatymo 46 straipsnio 1 dalyje ir 3 dalyje. </w:t>
      </w:r>
    </w:p>
    <w:p w14:paraId="50F771D2" w14:textId="7EF418AC" w:rsidR="00554D7D" w:rsidRDefault="00E90559">
      <w:pPr>
        <w:spacing w:after="95" w:line="231" w:lineRule="auto"/>
        <w:ind w:left="1730" w:right="73" w:hanging="10"/>
      </w:pPr>
      <w:r>
        <w:rPr>
          <w:rFonts w:ascii="Times New Roman" w:eastAsia="Times New Roman" w:hAnsi="Times New Roman" w:cs="Times New Roman"/>
          <w:sz w:val="19"/>
        </w:rPr>
        <w:t>Tomui Jakšiui, gim</w:t>
      </w:r>
      <w:r>
        <w:rPr>
          <w:rFonts w:ascii="Times New Roman" w:eastAsia="Times New Roman" w:hAnsi="Times New Roman" w:cs="Times New Roman"/>
          <w:sz w:val="19"/>
        </w:rPr>
        <w:t>., per pastaruosius 5 metus nėra priimtas ir įsiteisėjęs apkaltinamasis teismo nuosprendis ir jis neturi neišnykusio ar nepanaikinto teistumo už nusikalstam</w:t>
      </w:r>
      <w:r>
        <w:rPr>
          <w:rFonts w:ascii="Times New Roman" w:eastAsia="Times New Roman" w:hAnsi="Times New Roman" w:cs="Times New Roman"/>
          <w:sz w:val="19"/>
        </w:rPr>
        <w:t xml:space="preserve">as veikas, nurodytas Lietuvos Respublikos viešųjų pirkimų įstatymo 46 straipsnio 1 dalyje. </w:t>
      </w:r>
    </w:p>
    <w:p w14:paraId="3FD678E7" w14:textId="7F6CEDFF" w:rsidR="00554D7D" w:rsidRDefault="00E90559">
      <w:pPr>
        <w:spacing w:after="95" w:line="231" w:lineRule="auto"/>
        <w:ind w:left="1730" w:right="73" w:hanging="10"/>
      </w:pPr>
      <w:r>
        <w:rPr>
          <w:rFonts w:ascii="Times New Roman" w:eastAsia="Times New Roman" w:hAnsi="Times New Roman" w:cs="Times New Roman"/>
          <w:sz w:val="19"/>
        </w:rPr>
        <w:t xml:space="preserve">Žanai </w:t>
      </w:r>
      <w:proofErr w:type="spellStart"/>
      <w:r>
        <w:rPr>
          <w:rFonts w:ascii="Times New Roman" w:eastAsia="Times New Roman" w:hAnsi="Times New Roman" w:cs="Times New Roman"/>
          <w:sz w:val="19"/>
        </w:rPr>
        <w:t>Urbanovič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, gim. </w:t>
      </w:r>
      <w:r>
        <w:rPr>
          <w:rFonts w:ascii="Times New Roman" w:eastAsia="Times New Roman" w:hAnsi="Times New Roman" w:cs="Times New Roman"/>
          <w:sz w:val="19"/>
        </w:rPr>
        <w:t xml:space="preserve">, per pastaruosius 5 metus nėra priimtas ir įsiteisėjęs apkaltinamasis teismo nuosprendis ir ji neturi </w:t>
      </w:r>
    </w:p>
    <w:p w14:paraId="21E91A2D" w14:textId="77777777" w:rsidR="00554D7D" w:rsidRDefault="00E90559">
      <w:pPr>
        <w:spacing w:after="654" w:line="486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2-2</w:t>
      </w:r>
    </w:p>
    <w:p w14:paraId="069DE52D" w14:textId="77777777" w:rsidR="00554D7D" w:rsidRDefault="00E90559">
      <w:pPr>
        <w:spacing w:after="308" w:line="231" w:lineRule="auto"/>
        <w:ind w:left="1720" w:right="73" w:firstLine="1360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dokumentus </w:t>
      </w:r>
      <w:r>
        <w:rPr>
          <w:rFonts w:ascii="Times New Roman" w:eastAsia="Times New Roman" w:hAnsi="Times New Roman" w:cs="Times New Roman"/>
          <w:sz w:val="19"/>
        </w:rPr>
        <w:tab/>
        <w:t xml:space="preserve">neišnykusio ar nepanaikinto teistumo už nusikalstamas veikas, nurodytas Lietuvos Respublikos viešųjų pirkimų įstatymo 46 straipsnio 1 dalyje. Duomenų suformavimo data </w:t>
      </w:r>
      <w:r>
        <w:rPr>
          <w:rFonts w:ascii="Times New Roman" w:eastAsia="Times New Roman" w:hAnsi="Times New Roman" w:cs="Times New Roman"/>
          <w:sz w:val="19"/>
        </w:rPr>
        <w:tab/>
        <w:t>2023-06-13</w:t>
      </w:r>
    </w:p>
    <w:p w14:paraId="726DA4FE" w14:textId="77777777" w:rsidR="00554D7D" w:rsidRDefault="00E90559">
      <w:pPr>
        <w:spacing w:after="7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Pažymą išspausdino: </w:t>
      </w:r>
    </w:p>
    <w:p w14:paraId="735FA692" w14:textId="77777777" w:rsidR="00554D7D" w:rsidRDefault="00E9055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Juridinių asmenų registro departamento JAR Vilniaus </w:t>
      </w:r>
    </w:p>
    <w:p w14:paraId="37862A72" w14:textId="77777777" w:rsidR="00554D7D" w:rsidRDefault="00E90559">
      <w:pPr>
        <w:tabs>
          <w:tab w:val="center" w:pos="7177"/>
        </w:tabs>
        <w:spacing w:after="0"/>
        <w:ind w:left="-15"/>
      </w:pPr>
      <w:r>
        <w:rPr>
          <w:rFonts w:ascii="Times New Roman" w:eastAsia="Times New Roman" w:hAnsi="Times New Roman" w:cs="Times New Roman"/>
          <w:sz w:val="19"/>
        </w:rPr>
        <w:t>skyriaus Vilniaus 3 Juridinių asmenų registro grupės</w:t>
      </w:r>
      <w:r>
        <w:rPr>
          <w:rFonts w:ascii="Times New Roman" w:eastAsia="Times New Roman" w:hAnsi="Times New Roman" w:cs="Times New Roman"/>
          <w:sz w:val="19"/>
        </w:rPr>
        <w:tab/>
        <w:t>BORISAS JAKOVLEVAS</w:t>
      </w:r>
    </w:p>
    <w:p w14:paraId="3117378C" w14:textId="77777777" w:rsidR="00554D7D" w:rsidRDefault="00E90559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19"/>
        </w:rPr>
        <w:t>Vyriausiasis registratorius</w:t>
      </w:r>
    </w:p>
    <w:p w14:paraId="62BAD16C" w14:textId="77777777" w:rsidR="00554D7D" w:rsidRDefault="00E90559">
      <w:pPr>
        <w:spacing w:after="204"/>
        <w:ind w:left="437" w:hanging="10"/>
        <w:jc w:val="center"/>
      </w:pPr>
      <w:r>
        <w:rPr>
          <w:rFonts w:ascii="Times New Roman" w:eastAsia="Times New Roman" w:hAnsi="Times New Roman" w:cs="Times New Roman"/>
          <w:sz w:val="19"/>
        </w:rPr>
        <w:t>A. V.</w:t>
      </w:r>
    </w:p>
    <w:sectPr w:rsidR="00554D7D">
      <w:pgSz w:w="11895" w:h="16830"/>
      <w:pgMar w:top="47" w:right="562" w:bottom="1302" w:left="17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D7D"/>
    <w:rsid w:val="00554D7D"/>
    <w:rsid w:val="00E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AE7"/>
  <w15:docId w15:val="{EECE4DAD-842F-4088-938E-179A4977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1871</Words>
  <Characters>1068</Characters>
  <Application>Microsoft Office Word</Application>
  <DocSecurity>0</DocSecurity>
  <Lines>8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http://web2.kada.lan/tpp_pazyma/showPazyma?uzsid=716543&amp;varid=1</dc:title>
  <dc:subject/>
  <dc:creator>borjak</dc:creator>
  <cp:keywords/>
  <cp:lastModifiedBy>Audra Trojanienė | VMU</cp:lastModifiedBy>
  <cp:revision>2</cp:revision>
  <dcterms:created xsi:type="dcterms:W3CDTF">2023-07-05T05:10:00Z</dcterms:created>
  <dcterms:modified xsi:type="dcterms:W3CDTF">2023-07-05T05:10:00Z</dcterms:modified>
</cp:coreProperties>
</file>