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0A56" w14:textId="4B5E68CF" w:rsidR="007A3650" w:rsidRPr="00E50F99" w:rsidRDefault="00430747" w:rsidP="00A058F9">
      <w:pPr>
        <w:spacing w:line="240" w:lineRule="auto"/>
        <w:jc w:val="right"/>
        <w:rPr>
          <w:rFonts w:ascii="Trebuchet MS" w:hAnsi="Trebuchet MS" w:cs="Times New Roman"/>
          <w:b/>
          <w:color w:val="000000" w:themeColor="text1"/>
        </w:rPr>
      </w:pPr>
      <w:r>
        <w:rPr>
          <w:rFonts w:ascii="Trebuchet MS" w:hAnsi="Trebuchet MS" w:cs="Times New Roman"/>
          <w:b/>
          <w:color w:val="000000" w:themeColor="text1"/>
        </w:rPr>
        <w:t>1</w:t>
      </w:r>
      <w:r w:rsidR="00E50F99">
        <w:rPr>
          <w:rFonts w:ascii="Trebuchet MS" w:hAnsi="Trebuchet MS" w:cs="Times New Roman"/>
          <w:b/>
          <w:color w:val="000000" w:themeColor="text1"/>
        </w:rPr>
        <w:t xml:space="preserve"> </w:t>
      </w:r>
      <w:proofErr w:type="spellStart"/>
      <w:r w:rsidR="00E50F99">
        <w:rPr>
          <w:rFonts w:ascii="Trebuchet MS" w:hAnsi="Trebuchet MS" w:cs="Times New Roman"/>
          <w:b/>
          <w:color w:val="000000" w:themeColor="text1"/>
        </w:rPr>
        <w:t>priedas</w:t>
      </w:r>
      <w:proofErr w:type="spellEnd"/>
    </w:p>
    <w:p w14:paraId="63343F93" w14:textId="77777777" w:rsidR="00E97E99" w:rsidRDefault="00E97E99" w:rsidP="00A058F9">
      <w:pPr>
        <w:spacing w:line="240" w:lineRule="auto"/>
        <w:jc w:val="center"/>
        <w:rPr>
          <w:rFonts w:ascii="Trebuchet MS" w:hAnsi="Trebuchet MS" w:cs="Times New Roman"/>
          <w:b/>
          <w:color w:val="000000" w:themeColor="text1"/>
          <w:lang w:val="lt-LT"/>
        </w:rPr>
      </w:pPr>
      <w:r>
        <w:rPr>
          <w:rFonts w:ascii="Trebuchet MS" w:hAnsi="Trebuchet MS" w:cs="Times New Roman"/>
          <w:b/>
          <w:color w:val="000000" w:themeColor="text1"/>
          <w:lang w:val="lt-LT"/>
        </w:rPr>
        <w:t>NUOTEKŲ VALYMO ĮRENGINIO ĮRENGIMO DARBŲ</w:t>
      </w:r>
      <w:r w:rsidR="009D4342" w:rsidRPr="004F6232">
        <w:rPr>
          <w:rFonts w:ascii="Trebuchet MS" w:hAnsi="Trebuchet MS" w:cs="Times New Roman"/>
          <w:b/>
          <w:color w:val="000000" w:themeColor="text1"/>
          <w:lang w:val="lt-LT"/>
        </w:rPr>
        <w:t xml:space="preserve"> </w:t>
      </w:r>
    </w:p>
    <w:p w14:paraId="20A5B7F4" w14:textId="12F9835B" w:rsidR="00680E09" w:rsidRPr="004F6232" w:rsidRDefault="00E97E99" w:rsidP="00A058F9">
      <w:pPr>
        <w:spacing w:line="240" w:lineRule="auto"/>
        <w:jc w:val="center"/>
        <w:rPr>
          <w:rFonts w:ascii="Trebuchet MS" w:hAnsi="Trebuchet MS" w:cs="Times New Roman"/>
          <w:b/>
          <w:color w:val="000000" w:themeColor="text1"/>
          <w:lang w:val="lt-LT"/>
        </w:rPr>
      </w:pPr>
      <w:r>
        <w:rPr>
          <w:rFonts w:ascii="Trebuchet MS" w:hAnsi="Trebuchet MS" w:cs="Times New Roman"/>
          <w:b/>
          <w:color w:val="000000" w:themeColor="text1"/>
          <w:lang w:val="lt-LT"/>
        </w:rPr>
        <w:t>TECHNINĖ SPECIFIKACIJA</w:t>
      </w:r>
    </w:p>
    <w:p w14:paraId="347A7B6A" w14:textId="77777777" w:rsidR="003542F5" w:rsidRPr="004F6232" w:rsidRDefault="003542F5" w:rsidP="003542F5">
      <w:pPr>
        <w:pStyle w:val="ListParagraph"/>
        <w:spacing w:line="240" w:lineRule="auto"/>
        <w:ind w:left="0" w:firstLine="426"/>
        <w:jc w:val="both"/>
        <w:rPr>
          <w:rFonts w:ascii="Trebuchet MS" w:hAnsi="Trebuchet MS" w:cs="Times New Roman"/>
          <w:bCs/>
          <w:lang w:val="lt-LT"/>
        </w:rPr>
      </w:pPr>
    </w:p>
    <w:p w14:paraId="23341C4D" w14:textId="7C3F1D7E" w:rsidR="003542F5" w:rsidRPr="004F6232" w:rsidRDefault="00E97E99" w:rsidP="003542F5">
      <w:pPr>
        <w:pStyle w:val="ListParagraph"/>
        <w:numPr>
          <w:ilvl w:val="0"/>
          <w:numId w:val="4"/>
        </w:numPr>
        <w:spacing w:line="240" w:lineRule="auto"/>
        <w:ind w:left="0" w:firstLine="426"/>
        <w:jc w:val="both"/>
        <w:rPr>
          <w:rFonts w:ascii="Trebuchet MS" w:hAnsi="Trebuchet MS"/>
          <w:b/>
          <w:bCs/>
          <w:lang w:val="lt-LT"/>
        </w:rPr>
      </w:pPr>
      <w:r>
        <w:rPr>
          <w:rFonts w:ascii="Trebuchet MS" w:hAnsi="Trebuchet MS"/>
          <w:b/>
          <w:bCs/>
          <w:lang w:val="lt-LT"/>
        </w:rPr>
        <w:t>Objektas:</w:t>
      </w:r>
    </w:p>
    <w:p w14:paraId="39125E53" w14:textId="4A2AB7C4" w:rsidR="003542F5" w:rsidRPr="004F6232" w:rsidRDefault="003542F5" w:rsidP="003542F5">
      <w:pPr>
        <w:pStyle w:val="ListParagraph"/>
        <w:spacing w:line="240" w:lineRule="auto"/>
        <w:ind w:left="0" w:firstLine="426"/>
        <w:jc w:val="both"/>
        <w:rPr>
          <w:rFonts w:ascii="Trebuchet MS" w:hAnsi="Trebuchet MS"/>
          <w:b/>
          <w:bCs/>
          <w:lang w:val="lt-LT"/>
        </w:rPr>
      </w:pPr>
      <w:r w:rsidRPr="004F6232">
        <w:rPr>
          <w:rFonts w:ascii="Trebuchet MS" w:hAnsi="Trebuchet MS"/>
          <w:lang w:val="lt-LT"/>
        </w:rPr>
        <w:t xml:space="preserve">Vilniaus TP, adresu J. Tiškevičiaus g. 72A, Vilnius (toliau – </w:t>
      </w:r>
      <w:r w:rsidR="00E97E99">
        <w:rPr>
          <w:rFonts w:ascii="Trebuchet MS" w:hAnsi="Trebuchet MS"/>
          <w:lang w:val="lt-LT"/>
        </w:rPr>
        <w:t>Objektas</w:t>
      </w:r>
      <w:r w:rsidRPr="004F6232">
        <w:rPr>
          <w:rFonts w:ascii="Trebuchet MS" w:hAnsi="Trebuchet MS"/>
          <w:lang w:val="lt-LT"/>
        </w:rPr>
        <w:t>).</w:t>
      </w:r>
    </w:p>
    <w:p w14:paraId="3853531D" w14:textId="77777777" w:rsidR="00F0147B" w:rsidRPr="004F6232" w:rsidRDefault="00F0147B" w:rsidP="003542F5">
      <w:pPr>
        <w:pStyle w:val="ListParagraph"/>
        <w:spacing w:line="240" w:lineRule="auto"/>
        <w:ind w:left="0" w:firstLine="426"/>
        <w:jc w:val="both"/>
        <w:rPr>
          <w:rFonts w:ascii="Trebuchet MS" w:hAnsi="Trebuchet MS" w:cs="Times New Roman"/>
          <w:bCs/>
          <w:lang w:val="lt-LT"/>
        </w:rPr>
      </w:pPr>
    </w:p>
    <w:p w14:paraId="154C3068" w14:textId="17B8452E" w:rsidR="003542F5" w:rsidRPr="004F6232" w:rsidRDefault="00E97E99" w:rsidP="003542F5">
      <w:pPr>
        <w:pStyle w:val="ListParagraph"/>
        <w:numPr>
          <w:ilvl w:val="0"/>
          <w:numId w:val="4"/>
        </w:numPr>
        <w:spacing w:after="100" w:afterAutospacing="1" w:line="240" w:lineRule="auto"/>
        <w:ind w:left="0" w:firstLine="426"/>
        <w:jc w:val="both"/>
        <w:rPr>
          <w:rFonts w:ascii="Trebuchet MS" w:hAnsi="Trebuchet MS"/>
          <w:lang w:val="lt-LT"/>
        </w:rPr>
      </w:pPr>
      <w:r>
        <w:rPr>
          <w:rFonts w:ascii="Trebuchet MS" w:hAnsi="Trebuchet MS" w:cs="Times New Roman"/>
          <w:b/>
          <w:lang w:val="lt-LT"/>
        </w:rPr>
        <w:t>Esama situacija</w:t>
      </w:r>
    </w:p>
    <w:p w14:paraId="3A76382E" w14:textId="5DF4C24E" w:rsidR="003542F5" w:rsidRPr="004F6232" w:rsidRDefault="00E97E99" w:rsidP="003542F5">
      <w:pPr>
        <w:pStyle w:val="ListParagraph"/>
        <w:spacing w:after="100" w:afterAutospacing="1" w:line="240" w:lineRule="auto"/>
        <w:ind w:left="0" w:firstLine="426"/>
        <w:jc w:val="both"/>
        <w:rPr>
          <w:rFonts w:ascii="Trebuchet MS" w:hAnsi="Trebuchet MS"/>
          <w:lang w:val="lt-LT"/>
        </w:rPr>
      </w:pPr>
      <w:r>
        <w:rPr>
          <w:rFonts w:ascii="Trebuchet MS" w:hAnsi="Trebuchet MS"/>
          <w:lang w:val="lt-LT"/>
        </w:rPr>
        <w:t>Objekto</w:t>
      </w:r>
      <w:r w:rsidR="003542F5" w:rsidRPr="004F6232">
        <w:rPr>
          <w:rFonts w:ascii="Trebuchet MS" w:hAnsi="Trebuchet MS"/>
          <w:lang w:val="lt-LT"/>
        </w:rPr>
        <w:t xml:space="preserve"> </w:t>
      </w:r>
      <w:r w:rsidR="00ED134E" w:rsidRPr="004F6232">
        <w:rPr>
          <w:rFonts w:ascii="Trebuchet MS" w:hAnsi="Trebuchet MS"/>
          <w:lang w:val="lt-LT"/>
        </w:rPr>
        <w:t>fekalinės kanalizacijos vamzdynas</w:t>
      </w:r>
      <w:r w:rsidR="00F0147B" w:rsidRPr="004F6232">
        <w:rPr>
          <w:rFonts w:ascii="Trebuchet MS" w:hAnsi="Trebuchet MS"/>
          <w:lang w:val="lt-LT"/>
        </w:rPr>
        <w:t xml:space="preserve"> pajungta</w:t>
      </w:r>
      <w:r w:rsidR="00ED134E" w:rsidRPr="004F6232">
        <w:rPr>
          <w:rFonts w:ascii="Trebuchet MS" w:hAnsi="Trebuchet MS"/>
          <w:lang w:val="lt-LT"/>
        </w:rPr>
        <w:t>s</w:t>
      </w:r>
      <w:r w:rsidR="00F0147B" w:rsidRPr="004F6232">
        <w:rPr>
          <w:rFonts w:ascii="Trebuchet MS" w:hAnsi="Trebuchet MS"/>
          <w:lang w:val="lt-LT"/>
        </w:rPr>
        <w:t xml:space="preserve"> prie </w:t>
      </w:r>
      <w:r w:rsidR="00561DC4" w:rsidRPr="004F6232">
        <w:rPr>
          <w:rFonts w:ascii="Trebuchet MS" w:hAnsi="Trebuchet MS"/>
          <w:lang w:val="lt-LT"/>
        </w:rPr>
        <w:t xml:space="preserve">gretimame sklype esančių </w:t>
      </w:r>
      <w:r w:rsidR="00F0147B" w:rsidRPr="004F6232">
        <w:rPr>
          <w:rFonts w:ascii="Trebuchet MS" w:hAnsi="Trebuchet MS"/>
          <w:lang w:val="lt-LT"/>
        </w:rPr>
        <w:t xml:space="preserve">buitinių nuotekų </w:t>
      </w:r>
      <w:r w:rsidR="00392FC1" w:rsidRPr="004F6232">
        <w:rPr>
          <w:rFonts w:ascii="Trebuchet MS" w:hAnsi="Trebuchet MS"/>
          <w:lang w:val="lt-LT"/>
        </w:rPr>
        <w:t xml:space="preserve">surinkimo ir valymo </w:t>
      </w:r>
      <w:r w:rsidR="00561DC4" w:rsidRPr="004F6232">
        <w:rPr>
          <w:rFonts w:ascii="Trebuchet MS" w:hAnsi="Trebuchet MS"/>
          <w:lang w:val="lt-LT"/>
        </w:rPr>
        <w:t>įrenginių</w:t>
      </w:r>
      <w:r w:rsidR="00F0147B" w:rsidRPr="004F6232">
        <w:rPr>
          <w:rFonts w:ascii="Trebuchet MS" w:hAnsi="Trebuchet MS"/>
          <w:lang w:val="lt-LT"/>
        </w:rPr>
        <w:t xml:space="preserve">. </w:t>
      </w:r>
      <w:r>
        <w:rPr>
          <w:rFonts w:ascii="Trebuchet MS" w:hAnsi="Trebuchet MS"/>
          <w:lang w:val="lt-LT"/>
        </w:rPr>
        <w:t>Objekte</w:t>
      </w:r>
      <w:r w:rsidR="00ED134E" w:rsidRPr="004F6232">
        <w:rPr>
          <w:rFonts w:ascii="Trebuchet MS" w:hAnsi="Trebuchet MS"/>
          <w:lang w:val="lt-LT"/>
        </w:rPr>
        <w:t xml:space="preserve"> fekalinės kanalizacijos vamzdyno </w:t>
      </w:r>
      <w:r w:rsidR="007761E4" w:rsidRPr="004F6232">
        <w:rPr>
          <w:rFonts w:ascii="Trebuchet MS" w:hAnsi="Trebuchet MS"/>
          <w:lang w:val="lt-LT"/>
        </w:rPr>
        <w:t xml:space="preserve">statinio unikalus Nr. 4400-1851-9320, paskirtis – nuotekų šalinimo tinklų, </w:t>
      </w:r>
      <w:r w:rsidR="00ED134E" w:rsidRPr="004F6232">
        <w:rPr>
          <w:rFonts w:ascii="Trebuchet MS" w:hAnsi="Trebuchet MS"/>
          <w:lang w:val="lt-LT"/>
        </w:rPr>
        <w:t xml:space="preserve">ilgis 208,8 m, statybos metai 2009. </w:t>
      </w:r>
      <w:r>
        <w:rPr>
          <w:rFonts w:ascii="Trebuchet MS" w:hAnsi="Trebuchet MS"/>
          <w:lang w:val="lt-LT"/>
        </w:rPr>
        <w:t>Objekto sklypo planas pateikiamas 1 priede.</w:t>
      </w:r>
      <w:r w:rsidR="00E825D3">
        <w:rPr>
          <w:rFonts w:ascii="Trebuchet MS" w:hAnsi="Trebuchet MS"/>
          <w:lang w:val="lt-LT"/>
        </w:rPr>
        <w:t xml:space="preserve"> Esama fekalinės kanalizacijos trasa tarp 2P1/p ir 5P1/p pastatų sklypo plane pažymėta raudona linija.  </w:t>
      </w:r>
      <w:r>
        <w:rPr>
          <w:rFonts w:ascii="Trebuchet MS" w:hAnsi="Trebuchet MS"/>
          <w:lang w:val="lt-LT"/>
        </w:rPr>
        <w:t xml:space="preserve"> </w:t>
      </w:r>
      <w:r w:rsidR="00ED134E" w:rsidRPr="004F6232">
        <w:rPr>
          <w:rFonts w:ascii="Trebuchet MS" w:hAnsi="Trebuchet MS"/>
          <w:lang w:val="lt-LT"/>
        </w:rPr>
        <w:t>Fekalinės kanalizacijos vamzdyn</w:t>
      </w:r>
      <w:r w:rsidR="008F3F5B" w:rsidRPr="004F6232">
        <w:rPr>
          <w:rFonts w:ascii="Trebuchet MS" w:hAnsi="Trebuchet MS"/>
          <w:lang w:val="lt-LT"/>
        </w:rPr>
        <w:t xml:space="preserve">u šalinamos </w:t>
      </w:r>
      <w:r w:rsidR="00D82DD5" w:rsidRPr="004F6232">
        <w:rPr>
          <w:rFonts w:ascii="Trebuchet MS" w:hAnsi="Trebuchet MS"/>
          <w:lang w:val="lt-LT"/>
        </w:rPr>
        <w:t xml:space="preserve">buitinės </w:t>
      </w:r>
      <w:r w:rsidR="008F3F5B" w:rsidRPr="004F6232">
        <w:rPr>
          <w:rFonts w:ascii="Trebuchet MS" w:hAnsi="Trebuchet MS"/>
          <w:lang w:val="lt-LT"/>
        </w:rPr>
        <w:t>nuotekos iš dviejų</w:t>
      </w:r>
      <w:r w:rsidR="00ED134E" w:rsidRPr="004F6232">
        <w:rPr>
          <w:rFonts w:ascii="Trebuchet MS" w:hAnsi="Trebuchet MS"/>
          <w:lang w:val="lt-LT"/>
        </w:rPr>
        <w:t xml:space="preserve"> </w:t>
      </w:r>
      <w:r>
        <w:rPr>
          <w:rFonts w:ascii="Trebuchet MS" w:hAnsi="Trebuchet MS"/>
          <w:lang w:val="lt-LT"/>
        </w:rPr>
        <w:t>Objekto</w:t>
      </w:r>
      <w:r w:rsidR="00ED134E" w:rsidRPr="004F6232">
        <w:rPr>
          <w:rFonts w:ascii="Trebuchet MS" w:hAnsi="Trebuchet MS"/>
          <w:lang w:val="lt-LT"/>
        </w:rPr>
        <w:t xml:space="preserve"> pastat</w:t>
      </w:r>
      <w:r w:rsidR="008F3F5B" w:rsidRPr="004F6232">
        <w:rPr>
          <w:rFonts w:ascii="Trebuchet MS" w:hAnsi="Trebuchet MS"/>
          <w:lang w:val="lt-LT"/>
        </w:rPr>
        <w:t>ų</w:t>
      </w:r>
      <w:r w:rsidR="00ED134E" w:rsidRPr="004F6232">
        <w:rPr>
          <w:rFonts w:ascii="Trebuchet MS" w:hAnsi="Trebuchet MS"/>
          <w:lang w:val="lt-LT"/>
        </w:rPr>
        <w:t>: dirbtuvių pastat</w:t>
      </w:r>
      <w:r w:rsidR="008F3F5B" w:rsidRPr="004F6232">
        <w:rPr>
          <w:rFonts w:ascii="Trebuchet MS" w:hAnsi="Trebuchet MS"/>
          <w:lang w:val="lt-LT"/>
        </w:rPr>
        <w:t>as</w:t>
      </w:r>
      <w:r w:rsidR="00ED134E" w:rsidRPr="004F6232">
        <w:rPr>
          <w:rFonts w:ascii="Trebuchet MS" w:hAnsi="Trebuchet MS"/>
          <w:lang w:val="lt-LT"/>
        </w:rPr>
        <w:t xml:space="preserve"> (unikalus Nr. 4196-4015-5056, </w:t>
      </w:r>
      <w:r w:rsidR="003869C2">
        <w:rPr>
          <w:rFonts w:ascii="Trebuchet MS" w:hAnsi="Trebuchet MS"/>
          <w:lang w:val="lt-LT"/>
        </w:rPr>
        <w:t xml:space="preserve">žymėtas plane 5P1/p, </w:t>
      </w:r>
      <w:r w:rsidR="00ED134E" w:rsidRPr="004F6232">
        <w:rPr>
          <w:rFonts w:ascii="Trebuchet MS" w:hAnsi="Trebuchet MS"/>
          <w:lang w:val="lt-LT"/>
        </w:rPr>
        <w:t>paskirtis – gamybos, pramonės, statybos metai 1964) ir valdymo pulto pastat</w:t>
      </w:r>
      <w:r w:rsidR="008F3F5B" w:rsidRPr="004F6232">
        <w:rPr>
          <w:rFonts w:ascii="Trebuchet MS" w:hAnsi="Trebuchet MS"/>
          <w:lang w:val="lt-LT"/>
        </w:rPr>
        <w:t>as</w:t>
      </w:r>
      <w:r w:rsidR="00ED134E" w:rsidRPr="004F6232">
        <w:rPr>
          <w:rFonts w:ascii="Trebuchet MS" w:hAnsi="Trebuchet MS"/>
          <w:lang w:val="lt-LT"/>
        </w:rPr>
        <w:t xml:space="preserve"> </w:t>
      </w:r>
      <w:r w:rsidR="00F51466" w:rsidRPr="004F6232">
        <w:rPr>
          <w:rFonts w:ascii="Trebuchet MS" w:hAnsi="Trebuchet MS"/>
          <w:lang w:val="lt-LT"/>
        </w:rPr>
        <w:t xml:space="preserve">(unikalus Nr. 4196-4015-5023, </w:t>
      </w:r>
      <w:r w:rsidR="003869C2">
        <w:rPr>
          <w:rFonts w:ascii="Trebuchet MS" w:hAnsi="Trebuchet MS"/>
          <w:lang w:val="lt-LT"/>
        </w:rPr>
        <w:t xml:space="preserve">žymėtas plane 2P1/p, </w:t>
      </w:r>
      <w:r w:rsidR="00F51466" w:rsidRPr="004F6232">
        <w:rPr>
          <w:rFonts w:ascii="Trebuchet MS" w:hAnsi="Trebuchet MS"/>
          <w:lang w:val="lt-LT"/>
        </w:rPr>
        <w:t>paskirtis – gamybos, pramonės, statybos metai 1976)</w:t>
      </w:r>
      <w:r w:rsidR="007761E4" w:rsidRPr="004F6232">
        <w:rPr>
          <w:rFonts w:ascii="Trebuchet MS" w:hAnsi="Trebuchet MS"/>
          <w:lang w:val="lt-LT"/>
        </w:rPr>
        <w:t xml:space="preserve">. </w:t>
      </w:r>
      <w:r w:rsidR="00E825D3">
        <w:rPr>
          <w:rFonts w:ascii="Trebuchet MS" w:hAnsi="Trebuchet MS"/>
          <w:lang w:val="lt-LT"/>
        </w:rPr>
        <w:t xml:space="preserve">Esama fekalinės kanalizacijos trasa tarp 2P1/p ir 5P1/p pastatų 1 priede pažymėta raudona linija. Trasa tarp 107 šulinio (1 priede pažymėtas 107 2 priede 104 </w:t>
      </w:r>
      <w:proofErr w:type="spellStart"/>
      <w:r w:rsidR="00E825D3">
        <w:rPr>
          <w:rFonts w:ascii="Trebuchet MS" w:hAnsi="Trebuchet MS"/>
          <w:lang w:val="lt-LT"/>
        </w:rPr>
        <w:t>nr.</w:t>
      </w:r>
      <w:proofErr w:type="spellEnd"/>
      <w:r w:rsidR="00E825D3">
        <w:rPr>
          <w:rFonts w:ascii="Trebuchet MS" w:hAnsi="Trebuchet MS"/>
          <w:lang w:val="lt-LT"/>
        </w:rPr>
        <w:t>) pavaizduota 2 pr</w:t>
      </w:r>
      <w:r w:rsidR="00657F30">
        <w:rPr>
          <w:rFonts w:ascii="Trebuchet MS" w:hAnsi="Trebuchet MS"/>
          <w:lang w:val="lt-LT"/>
        </w:rPr>
        <w:t>i</w:t>
      </w:r>
      <w:r w:rsidR="00E825D3">
        <w:rPr>
          <w:rFonts w:ascii="Trebuchet MS" w:hAnsi="Trebuchet MS"/>
          <w:lang w:val="lt-LT"/>
        </w:rPr>
        <w:t>ede.</w:t>
      </w:r>
    </w:p>
    <w:p w14:paraId="30346E53" w14:textId="6D04EBF6" w:rsidR="003542F5" w:rsidRDefault="006479DC" w:rsidP="006479DC">
      <w:pPr>
        <w:pStyle w:val="ListParagraph"/>
        <w:numPr>
          <w:ilvl w:val="0"/>
          <w:numId w:val="4"/>
        </w:numPr>
        <w:spacing w:after="100" w:afterAutospacing="1" w:line="240" w:lineRule="auto"/>
        <w:ind w:left="0" w:firstLine="426"/>
        <w:jc w:val="both"/>
        <w:rPr>
          <w:rFonts w:ascii="Trebuchet MS" w:hAnsi="Trebuchet MS" w:cs="Times New Roman"/>
          <w:b/>
          <w:lang w:val="lt-LT"/>
        </w:rPr>
      </w:pPr>
      <w:r w:rsidRPr="006479DC">
        <w:rPr>
          <w:rFonts w:ascii="Trebuchet MS" w:hAnsi="Trebuchet MS" w:cs="Times New Roman"/>
          <w:b/>
          <w:lang w:val="lt-LT"/>
        </w:rPr>
        <w:t>Darbai</w:t>
      </w:r>
      <w:r w:rsidR="00392FC1" w:rsidRPr="006479DC">
        <w:rPr>
          <w:rFonts w:ascii="Trebuchet MS" w:hAnsi="Trebuchet MS" w:cs="Times New Roman"/>
          <w:b/>
          <w:lang w:val="lt-LT"/>
        </w:rPr>
        <w:t>:</w:t>
      </w:r>
    </w:p>
    <w:p w14:paraId="69E0F827" w14:textId="28E94B38" w:rsidR="00AC143E" w:rsidRPr="00AC143E" w:rsidRDefault="00AC143E" w:rsidP="00AC143E">
      <w:pPr>
        <w:pStyle w:val="ListParagraph"/>
        <w:numPr>
          <w:ilvl w:val="0"/>
          <w:numId w:val="10"/>
        </w:numPr>
        <w:spacing w:after="100" w:afterAutospacing="1" w:line="240" w:lineRule="auto"/>
        <w:jc w:val="both"/>
        <w:rPr>
          <w:rFonts w:ascii="Trebuchet MS" w:hAnsi="Trebuchet MS"/>
          <w:lang w:val="lt-LT"/>
        </w:rPr>
      </w:pPr>
      <w:r w:rsidRPr="00AC143E">
        <w:rPr>
          <w:rFonts w:ascii="Trebuchet MS" w:hAnsi="Trebuchet MS"/>
          <w:lang w:val="lt-LT"/>
        </w:rPr>
        <w:t>Darbai atliekami etapais</w:t>
      </w:r>
      <w:r w:rsidR="006E2641">
        <w:rPr>
          <w:rFonts w:ascii="Trebuchet MS" w:hAnsi="Trebuchet MS"/>
          <w:lang w:val="lt-LT"/>
        </w:rPr>
        <w:t>,</w:t>
      </w:r>
      <w:r w:rsidRPr="00AC143E">
        <w:rPr>
          <w:rFonts w:ascii="Trebuchet MS" w:hAnsi="Trebuchet MS"/>
          <w:lang w:val="lt-LT"/>
        </w:rPr>
        <w:t xml:space="preserve"> nurodytais Sutartyje</w:t>
      </w:r>
      <w:r w:rsidR="006E2641">
        <w:rPr>
          <w:rFonts w:ascii="Trebuchet MS" w:hAnsi="Trebuchet MS"/>
          <w:lang w:val="lt-LT"/>
        </w:rPr>
        <w:t>.</w:t>
      </w:r>
    </w:p>
    <w:p w14:paraId="760C7514" w14:textId="1EB5C8D1" w:rsidR="00D82DD5" w:rsidRPr="004F6232" w:rsidRDefault="00E97E99" w:rsidP="00D82DD5">
      <w:pPr>
        <w:pStyle w:val="ListParagraph"/>
        <w:numPr>
          <w:ilvl w:val="0"/>
          <w:numId w:val="10"/>
        </w:numPr>
        <w:spacing w:after="100" w:afterAutospacing="1" w:line="240" w:lineRule="auto"/>
        <w:jc w:val="both"/>
        <w:rPr>
          <w:rFonts w:ascii="Trebuchet MS" w:hAnsi="Trebuchet MS"/>
          <w:lang w:val="lt-LT"/>
        </w:rPr>
      </w:pPr>
      <w:r>
        <w:rPr>
          <w:rFonts w:ascii="Trebuchet MS" w:hAnsi="Trebuchet MS"/>
          <w:lang w:val="lt-LT"/>
        </w:rPr>
        <w:t>Objekto</w:t>
      </w:r>
      <w:r w:rsidR="00D82DD5" w:rsidRPr="004F6232">
        <w:rPr>
          <w:rFonts w:ascii="Trebuchet MS" w:hAnsi="Trebuchet MS"/>
          <w:lang w:val="lt-LT"/>
        </w:rPr>
        <w:t xml:space="preserve"> teritorijoje sumontuoti naują nuotekų valy</w:t>
      </w:r>
      <w:r>
        <w:rPr>
          <w:rFonts w:ascii="Trebuchet MS" w:hAnsi="Trebuchet MS"/>
          <w:lang w:val="lt-LT"/>
        </w:rPr>
        <w:t>mo įrengin</w:t>
      </w:r>
      <w:r w:rsidR="006479DC">
        <w:rPr>
          <w:rFonts w:ascii="Trebuchet MS" w:hAnsi="Trebuchet MS"/>
          <w:lang w:val="lt-LT"/>
        </w:rPr>
        <w:t>į</w:t>
      </w:r>
      <w:r w:rsidR="001D3087" w:rsidRPr="004F6232">
        <w:rPr>
          <w:rFonts w:ascii="Trebuchet MS" w:hAnsi="Trebuchet MS"/>
          <w:lang w:val="lt-LT"/>
        </w:rPr>
        <w:t>, preliminari vieta ties 107 šulniu</w:t>
      </w:r>
      <w:r w:rsidR="00906905">
        <w:rPr>
          <w:rFonts w:ascii="Trebuchet MS" w:hAnsi="Trebuchet MS"/>
          <w:lang w:val="lt-LT"/>
        </w:rPr>
        <w:t xml:space="preserve"> kitoje kelio pusėje</w:t>
      </w:r>
      <w:r w:rsidR="006479DC">
        <w:rPr>
          <w:rFonts w:ascii="Trebuchet MS" w:hAnsi="Trebuchet MS"/>
          <w:lang w:val="lt-LT"/>
        </w:rPr>
        <w:t xml:space="preserve"> (toliau-Valymo įrenginys)</w:t>
      </w:r>
      <w:r w:rsidR="00D82DD5" w:rsidRPr="004F6232">
        <w:rPr>
          <w:rFonts w:ascii="Trebuchet MS" w:hAnsi="Trebuchet MS"/>
          <w:lang w:val="lt-LT"/>
        </w:rPr>
        <w:t>.</w:t>
      </w:r>
    </w:p>
    <w:p w14:paraId="6816B83F" w14:textId="5C4C307B" w:rsidR="00D82DD5" w:rsidRPr="004F6232" w:rsidRDefault="00392FC1" w:rsidP="00D82DD5">
      <w:pPr>
        <w:pStyle w:val="ListParagraph"/>
        <w:numPr>
          <w:ilvl w:val="0"/>
          <w:numId w:val="10"/>
        </w:numPr>
        <w:spacing w:after="100" w:afterAutospacing="1" w:line="240" w:lineRule="auto"/>
        <w:jc w:val="both"/>
        <w:rPr>
          <w:rFonts w:ascii="Trebuchet MS" w:hAnsi="Trebuchet MS"/>
          <w:lang w:val="lt-LT"/>
        </w:rPr>
      </w:pPr>
      <w:r w:rsidRPr="004F6232">
        <w:rPr>
          <w:rFonts w:ascii="Trebuchet MS" w:hAnsi="Trebuchet MS"/>
          <w:lang w:val="lt-LT"/>
        </w:rPr>
        <w:t xml:space="preserve">Atlikti </w:t>
      </w:r>
      <w:r w:rsidR="006479DC">
        <w:rPr>
          <w:rFonts w:ascii="Trebuchet MS" w:hAnsi="Trebuchet MS"/>
          <w:lang w:val="lt-LT"/>
        </w:rPr>
        <w:t>Objekto</w:t>
      </w:r>
      <w:r w:rsidRPr="004F6232">
        <w:rPr>
          <w:rFonts w:ascii="Trebuchet MS" w:hAnsi="Trebuchet MS"/>
          <w:lang w:val="lt-LT"/>
        </w:rPr>
        <w:t xml:space="preserve"> fekalinės kanalizacijos vamzdyno paprastojo remonto darbus</w:t>
      </w:r>
      <w:r w:rsidR="00D82DD5" w:rsidRPr="004F6232">
        <w:rPr>
          <w:rFonts w:ascii="Trebuchet MS" w:hAnsi="Trebuchet MS"/>
          <w:lang w:val="lt-LT"/>
        </w:rPr>
        <w:t>:</w:t>
      </w:r>
    </w:p>
    <w:p w14:paraId="08F28837" w14:textId="02A4BE5A" w:rsidR="00D82DD5" w:rsidRPr="004F6232" w:rsidRDefault="00D82DD5" w:rsidP="00D82DD5">
      <w:pPr>
        <w:pStyle w:val="ListParagraph"/>
        <w:numPr>
          <w:ilvl w:val="1"/>
          <w:numId w:val="10"/>
        </w:numPr>
        <w:spacing w:after="100" w:afterAutospacing="1" w:line="240" w:lineRule="auto"/>
        <w:jc w:val="both"/>
        <w:rPr>
          <w:rFonts w:ascii="Trebuchet MS" w:hAnsi="Trebuchet MS"/>
          <w:lang w:val="lt-LT"/>
        </w:rPr>
      </w:pPr>
      <w:r w:rsidRPr="004F6232">
        <w:rPr>
          <w:rFonts w:ascii="Trebuchet MS" w:hAnsi="Trebuchet MS"/>
          <w:lang w:val="lt-LT"/>
        </w:rPr>
        <w:t>A</w:t>
      </w:r>
      <w:r w:rsidR="00392FC1" w:rsidRPr="004F6232">
        <w:rPr>
          <w:rFonts w:ascii="Trebuchet MS" w:hAnsi="Trebuchet MS"/>
          <w:lang w:val="lt-LT"/>
        </w:rPr>
        <w:t>tjungt</w:t>
      </w:r>
      <w:r w:rsidRPr="004F6232">
        <w:rPr>
          <w:rFonts w:ascii="Trebuchet MS" w:hAnsi="Trebuchet MS"/>
          <w:lang w:val="lt-LT"/>
        </w:rPr>
        <w:t>i</w:t>
      </w:r>
      <w:r w:rsidR="00392FC1" w:rsidRPr="004F6232">
        <w:rPr>
          <w:rFonts w:ascii="Trebuchet MS" w:hAnsi="Trebuchet MS"/>
          <w:lang w:val="lt-LT"/>
        </w:rPr>
        <w:t xml:space="preserve"> </w:t>
      </w:r>
      <w:r w:rsidR="006479DC">
        <w:rPr>
          <w:rFonts w:ascii="Trebuchet MS" w:hAnsi="Trebuchet MS"/>
          <w:lang w:val="lt-LT"/>
        </w:rPr>
        <w:t xml:space="preserve">Objekto </w:t>
      </w:r>
      <w:r w:rsidR="004129E0">
        <w:rPr>
          <w:rFonts w:ascii="Trebuchet MS" w:hAnsi="Trebuchet MS"/>
          <w:lang w:val="lt-LT"/>
        </w:rPr>
        <w:t xml:space="preserve">fekalinės kanalizacijos vamzdyną </w:t>
      </w:r>
      <w:r w:rsidR="00392FC1" w:rsidRPr="004F6232">
        <w:rPr>
          <w:rFonts w:ascii="Trebuchet MS" w:hAnsi="Trebuchet MS"/>
          <w:lang w:val="lt-LT"/>
        </w:rPr>
        <w:t>nuo kaimyniniame sklype esančių buitinių nuotekų surinkimo ir valymo įrenginių</w:t>
      </w:r>
      <w:r w:rsidRPr="004F6232">
        <w:rPr>
          <w:rFonts w:ascii="Trebuchet MS" w:hAnsi="Trebuchet MS"/>
          <w:lang w:val="lt-LT"/>
        </w:rPr>
        <w:t>;</w:t>
      </w:r>
    </w:p>
    <w:p w14:paraId="552A06EA" w14:textId="75BCABFB" w:rsidR="003542F5" w:rsidRPr="004F6232" w:rsidRDefault="006479DC" w:rsidP="00D82DD5">
      <w:pPr>
        <w:pStyle w:val="ListParagraph"/>
        <w:numPr>
          <w:ilvl w:val="1"/>
          <w:numId w:val="10"/>
        </w:numPr>
        <w:spacing w:after="100" w:afterAutospacing="1" w:line="240" w:lineRule="auto"/>
        <w:jc w:val="both"/>
        <w:rPr>
          <w:rFonts w:ascii="Trebuchet MS" w:hAnsi="Trebuchet MS"/>
          <w:lang w:val="lt-LT"/>
        </w:rPr>
      </w:pPr>
      <w:r>
        <w:rPr>
          <w:rFonts w:ascii="Trebuchet MS" w:hAnsi="Trebuchet MS"/>
          <w:lang w:val="lt-LT"/>
        </w:rPr>
        <w:t>Sumontuoti naują kanalizacijos vamzdyną n</w:t>
      </w:r>
      <w:r w:rsidR="00D82DD5" w:rsidRPr="004F6232">
        <w:rPr>
          <w:rFonts w:ascii="Trebuchet MS" w:hAnsi="Trebuchet MS"/>
          <w:lang w:val="lt-LT"/>
        </w:rPr>
        <w:t>ukreip</w:t>
      </w:r>
      <w:r>
        <w:rPr>
          <w:rFonts w:ascii="Trebuchet MS" w:hAnsi="Trebuchet MS"/>
          <w:lang w:val="lt-LT"/>
        </w:rPr>
        <w:t>iant</w:t>
      </w:r>
      <w:r w:rsidR="00D82DD5" w:rsidRPr="004F6232">
        <w:rPr>
          <w:rFonts w:ascii="Trebuchet MS" w:hAnsi="Trebuchet MS"/>
          <w:lang w:val="lt-LT"/>
        </w:rPr>
        <w:t xml:space="preserve"> </w:t>
      </w:r>
      <w:r w:rsidR="004129E0">
        <w:rPr>
          <w:rFonts w:ascii="Trebuchet MS" w:hAnsi="Trebuchet MS"/>
          <w:lang w:val="lt-LT"/>
        </w:rPr>
        <w:t xml:space="preserve"> </w:t>
      </w:r>
      <w:r w:rsidR="00D82DD5" w:rsidRPr="004F6232">
        <w:rPr>
          <w:rFonts w:ascii="Trebuchet MS" w:hAnsi="Trebuchet MS"/>
          <w:lang w:val="lt-LT"/>
        </w:rPr>
        <w:t xml:space="preserve">buitines nuotekas iš dirbtuvių pastato ir valdymo pulto pastato į </w:t>
      </w:r>
      <w:r>
        <w:rPr>
          <w:rFonts w:ascii="Trebuchet MS" w:hAnsi="Trebuchet MS"/>
          <w:lang w:val="lt-LT"/>
        </w:rPr>
        <w:t xml:space="preserve">naujai </w:t>
      </w:r>
      <w:r w:rsidR="004129E0">
        <w:rPr>
          <w:rFonts w:ascii="Trebuchet MS" w:hAnsi="Trebuchet MS"/>
          <w:lang w:val="lt-LT"/>
        </w:rPr>
        <w:t xml:space="preserve">sumontuotą </w:t>
      </w:r>
      <w:r>
        <w:rPr>
          <w:rFonts w:ascii="Trebuchet MS" w:hAnsi="Trebuchet MS"/>
          <w:lang w:val="lt-LT"/>
        </w:rPr>
        <w:t>Objekto</w:t>
      </w:r>
      <w:r w:rsidR="00D82DD5" w:rsidRPr="004F6232">
        <w:rPr>
          <w:rFonts w:ascii="Trebuchet MS" w:hAnsi="Trebuchet MS"/>
          <w:lang w:val="lt-LT"/>
        </w:rPr>
        <w:t xml:space="preserve"> </w:t>
      </w:r>
      <w:r w:rsidR="004129E0">
        <w:rPr>
          <w:rFonts w:ascii="Trebuchet MS" w:hAnsi="Trebuchet MS"/>
          <w:lang w:val="lt-LT"/>
        </w:rPr>
        <w:t xml:space="preserve">nuotekų </w:t>
      </w:r>
      <w:r>
        <w:rPr>
          <w:rFonts w:ascii="Trebuchet MS" w:hAnsi="Trebuchet MS"/>
          <w:lang w:val="lt-LT"/>
        </w:rPr>
        <w:t>valymo įrenginį</w:t>
      </w:r>
      <w:r w:rsidR="0050137F" w:rsidRPr="004F6232">
        <w:rPr>
          <w:rFonts w:ascii="Trebuchet MS" w:hAnsi="Trebuchet MS"/>
          <w:lang w:val="lt-LT"/>
        </w:rPr>
        <w:t>;</w:t>
      </w:r>
    </w:p>
    <w:p w14:paraId="7765C064" w14:textId="5E60EF90" w:rsidR="00D82DD5" w:rsidRPr="004F6232" w:rsidRDefault="006479DC" w:rsidP="00D82DD5">
      <w:pPr>
        <w:pStyle w:val="ListParagraph"/>
        <w:numPr>
          <w:ilvl w:val="1"/>
          <w:numId w:val="10"/>
        </w:numPr>
        <w:spacing w:after="100" w:afterAutospacing="1" w:line="240" w:lineRule="auto"/>
        <w:jc w:val="both"/>
        <w:rPr>
          <w:rFonts w:ascii="Trebuchet MS" w:hAnsi="Trebuchet MS"/>
          <w:lang w:val="lt-LT"/>
        </w:rPr>
      </w:pPr>
      <w:r>
        <w:rPr>
          <w:rFonts w:ascii="Trebuchet MS" w:hAnsi="Trebuchet MS"/>
          <w:lang w:val="lt-LT"/>
        </w:rPr>
        <w:t>Išmontuoti</w:t>
      </w:r>
      <w:r w:rsidR="00D82DD5" w:rsidRPr="004F6232">
        <w:rPr>
          <w:rFonts w:ascii="Trebuchet MS" w:hAnsi="Trebuchet MS"/>
          <w:lang w:val="lt-LT"/>
        </w:rPr>
        <w:t xml:space="preserve"> nenaudojamą </w:t>
      </w:r>
      <w:r w:rsidR="009517E6">
        <w:rPr>
          <w:rFonts w:ascii="Trebuchet MS" w:hAnsi="Trebuchet MS"/>
          <w:lang w:val="lt-LT"/>
        </w:rPr>
        <w:t>Objekto</w:t>
      </w:r>
      <w:r w:rsidR="004129E0">
        <w:rPr>
          <w:rFonts w:ascii="Trebuchet MS" w:hAnsi="Trebuchet MS"/>
          <w:lang w:val="lt-LT"/>
        </w:rPr>
        <w:t xml:space="preserve"> kanalizacijos vamzdyno </w:t>
      </w:r>
      <w:r w:rsidR="00D82DD5" w:rsidRPr="004F6232">
        <w:rPr>
          <w:rFonts w:ascii="Trebuchet MS" w:hAnsi="Trebuchet MS"/>
          <w:lang w:val="lt-LT"/>
        </w:rPr>
        <w:t>dalį</w:t>
      </w:r>
      <w:r w:rsidR="00E825D3">
        <w:rPr>
          <w:rFonts w:ascii="Trebuchet MS" w:hAnsi="Trebuchet MS"/>
          <w:lang w:val="lt-LT"/>
        </w:rPr>
        <w:t xml:space="preserve"> iki sklypo ribos.</w:t>
      </w:r>
    </w:p>
    <w:p w14:paraId="391CDA44" w14:textId="77777777" w:rsidR="00BD685C" w:rsidRPr="004F6232" w:rsidRDefault="00BD685C" w:rsidP="001A596F">
      <w:pPr>
        <w:pStyle w:val="ListParagraph"/>
        <w:spacing w:line="240" w:lineRule="auto"/>
        <w:ind w:left="1080"/>
        <w:jc w:val="both"/>
        <w:rPr>
          <w:rFonts w:ascii="Trebuchet MS" w:hAnsi="Trebuchet MS"/>
          <w:b/>
          <w:bCs/>
          <w:lang w:val="lt-LT"/>
        </w:rPr>
      </w:pPr>
    </w:p>
    <w:p w14:paraId="4E537ECC" w14:textId="74EAC271" w:rsidR="003C75AF" w:rsidRPr="004F6232" w:rsidRDefault="006479DC" w:rsidP="001A596F">
      <w:pPr>
        <w:pStyle w:val="ListParagraph"/>
        <w:numPr>
          <w:ilvl w:val="0"/>
          <w:numId w:val="4"/>
        </w:numPr>
        <w:spacing w:line="240" w:lineRule="auto"/>
        <w:jc w:val="both"/>
        <w:rPr>
          <w:rFonts w:ascii="Trebuchet MS" w:hAnsi="Trebuchet MS"/>
          <w:lang w:val="lt-LT"/>
        </w:rPr>
      </w:pPr>
      <w:r>
        <w:rPr>
          <w:rFonts w:ascii="Trebuchet MS" w:hAnsi="Trebuchet MS"/>
          <w:b/>
          <w:bCs/>
          <w:lang w:val="lt-LT"/>
        </w:rPr>
        <w:t>Tiekėjas vykdydamas Sutartį turi atlikti</w:t>
      </w:r>
      <w:r w:rsidR="003C75AF" w:rsidRPr="004F6232">
        <w:rPr>
          <w:rFonts w:ascii="Trebuchet MS" w:hAnsi="Trebuchet MS"/>
          <w:lang w:val="lt-LT"/>
        </w:rPr>
        <w:t>:</w:t>
      </w:r>
    </w:p>
    <w:p w14:paraId="30F5E233" w14:textId="048FD305" w:rsidR="003C75AF" w:rsidRPr="004F6232" w:rsidRDefault="00FA0E52" w:rsidP="001A596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 xml:space="preserve">Parengti </w:t>
      </w:r>
      <w:r w:rsidR="006479DC">
        <w:rPr>
          <w:rFonts w:ascii="Trebuchet MS" w:hAnsi="Trebuchet MS"/>
          <w:lang w:val="lt-LT"/>
        </w:rPr>
        <w:t>Valymo įrenginio</w:t>
      </w:r>
      <w:r w:rsidRPr="004F6232">
        <w:rPr>
          <w:rFonts w:ascii="Trebuchet MS" w:hAnsi="Trebuchet MS"/>
          <w:lang w:val="lt-LT"/>
        </w:rPr>
        <w:t xml:space="preserve"> </w:t>
      </w:r>
      <w:r w:rsidR="009F3632" w:rsidRPr="004F6232">
        <w:rPr>
          <w:rFonts w:ascii="Trebuchet MS" w:hAnsi="Trebuchet MS"/>
          <w:lang w:val="lt-LT"/>
        </w:rPr>
        <w:t xml:space="preserve">supaprastintą statybos projektą ir </w:t>
      </w:r>
      <w:r w:rsidRPr="004F6232">
        <w:rPr>
          <w:rFonts w:ascii="Trebuchet MS" w:hAnsi="Trebuchet MS"/>
          <w:lang w:val="lt-LT"/>
        </w:rPr>
        <w:t xml:space="preserve">kanalizacijos vamzdyno paprastojo remonto </w:t>
      </w:r>
      <w:r w:rsidR="009F3632" w:rsidRPr="004F6232">
        <w:rPr>
          <w:rFonts w:ascii="Trebuchet MS" w:hAnsi="Trebuchet MS"/>
          <w:lang w:val="lt-LT"/>
        </w:rPr>
        <w:t xml:space="preserve">projektą. </w:t>
      </w:r>
    </w:p>
    <w:p w14:paraId="2C463B03" w14:textId="7B1D124C" w:rsidR="003C75AF" w:rsidRPr="004F6232" w:rsidRDefault="006479DC" w:rsidP="001A596F">
      <w:pPr>
        <w:pStyle w:val="ListParagraph"/>
        <w:numPr>
          <w:ilvl w:val="1"/>
          <w:numId w:val="4"/>
        </w:numPr>
        <w:spacing w:line="240" w:lineRule="auto"/>
        <w:jc w:val="both"/>
        <w:rPr>
          <w:rFonts w:ascii="Trebuchet MS" w:hAnsi="Trebuchet MS"/>
          <w:lang w:val="lt-LT"/>
        </w:rPr>
      </w:pPr>
      <w:r>
        <w:rPr>
          <w:rFonts w:ascii="Trebuchet MS" w:hAnsi="Trebuchet MS"/>
          <w:lang w:val="lt-LT"/>
        </w:rPr>
        <w:t>Abu p</w:t>
      </w:r>
      <w:r w:rsidR="0050137F" w:rsidRPr="004F6232">
        <w:rPr>
          <w:rFonts w:ascii="Trebuchet MS" w:hAnsi="Trebuchet MS"/>
          <w:lang w:val="lt-LT"/>
        </w:rPr>
        <w:t>rojektus</w:t>
      </w:r>
      <w:r w:rsidR="003C75AF" w:rsidRPr="004F6232">
        <w:rPr>
          <w:rFonts w:ascii="Trebuchet MS" w:hAnsi="Trebuchet MS"/>
          <w:lang w:val="lt-LT"/>
        </w:rPr>
        <w:t xml:space="preserve"> suderinti su </w:t>
      </w:r>
      <w:r>
        <w:rPr>
          <w:rFonts w:ascii="Trebuchet MS" w:hAnsi="Trebuchet MS"/>
          <w:lang w:val="lt-LT"/>
        </w:rPr>
        <w:t>P</w:t>
      </w:r>
      <w:r w:rsidR="003C75AF" w:rsidRPr="004F6232">
        <w:rPr>
          <w:rFonts w:ascii="Trebuchet MS" w:hAnsi="Trebuchet MS"/>
          <w:lang w:val="lt-LT"/>
        </w:rPr>
        <w:t>erkančiuoju subjektu.</w:t>
      </w:r>
      <w:r>
        <w:rPr>
          <w:rFonts w:ascii="Trebuchet MS" w:hAnsi="Trebuchet MS"/>
          <w:lang w:val="lt-LT"/>
        </w:rPr>
        <w:t xml:space="preserve"> Projektai turi būti suderinti iki statybą leidžiančio dokumento gavimo.</w:t>
      </w:r>
    </w:p>
    <w:p w14:paraId="3039919A" w14:textId="3668070A" w:rsidR="009F3632" w:rsidRPr="004F6232" w:rsidRDefault="009F3632" w:rsidP="001A596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Gauti statybą leidžiantį dokumentą</w:t>
      </w:r>
      <w:r w:rsidR="004129E0">
        <w:rPr>
          <w:rFonts w:ascii="Trebuchet MS" w:hAnsi="Trebuchet MS"/>
          <w:lang w:val="lt-LT"/>
        </w:rPr>
        <w:t xml:space="preserve"> </w:t>
      </w:r>
      <w:r w:rsidR="006479DC">
        <w:rPr>
          <w:rFonts w:ascii="Trebuchet MS" w:hAnsi="Trebuchet MS"/>
          <w:lang w:val="lt-LT"/>
        </w:rPr>
        <w:t>Valymo įrenginio</w:t>
      </w:r>
      <w:r w:rsidR="004129E0">
        <w:rPr>
          <w:rFonts w:ascii="Trebuchet MS" w:hAnsi="Trebuchet MS"/>
          <w:lang w:val="lt-LT"/>
        </w:rPr>
        <w:t xml:space="preserve"> statybai</w:t>
      </w:r>
      <w:r w:rsidRPr="004F6232">
        <w:rPr>
          <w:rFonts w:ascii="Trebuchet MS" w:hAnsi="Trebuchet MS"/>
          <w:lang w:val="lt-LT"/>
        </w:rPr>
        <w:t xml:space="preserve">. </w:t>
      </w:r>
      <w:r w:rsidR="007F4B12">
        <w:rPr>
          <w:rFonts w:ascii="Trebuchet MS" w:hAnsi="Trebuchet MS"/>
          <w:lang w:val="lt-LT"/>
        </w:rPr>
        <w:t>Perkantysis subjektas</w:t>
      </w:r>
      <w:r w:rsidRPr="004F6232">
        <w:rPr>
          <w:rFonts w:ascii="Trebuchet MS" w:hAnsi="Trebuchet MS"/>
          <w:lang w:val="lt-LT"/>
        </w:rPr>
        <w:t xml:space="preserve"> suteiks </w:t>
      </w:r>
      <w:r w:rsidR="006479DC">
        <w:rPr>
          <w:rFonts w:ascii="Trebuchet MS" w:hAnsi="Trebuchet MS"/>
          <w:lang w:val="lt-LT"/>
        </w:rPr>
        <w:t>Tiekėjui</w:t>
      </w:r>
      <w:r w:rsidRPr="004F6232">
        <w:rPr>
          <w:rFonts w:ascii="Trebuchet MS" w:hAnsi="Trebuchet MS"/>
          <w:lang w:val="lt-LT"/>
        </w:rPr>
        <w:t xml:space="preserve"> reikiamus įgaliojimus.</w:t>
      </w:r>
    </w:p>
    <w:p w14:paraId="59EAF841" w14:textId="54D44400" w:rsidR="00C40D43" w:rsidRPr="00C40D43" w:rsidRDefault="009D4342" w:rsidP="00C40D43">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G</w:t>
      </w:r>
      <w:r w:rsidR="003C75AF" w:rsidRPr="004F6232">
        <w:rPr>
          <w:rFonts w:ascii="Trebuchet MS" w:hAnsi="Trebuchet MS"/>
          <w:lang w:val="lt-LT"/>
        </w:rPr>
        <w:t xml:space="preserve">auti visus specialiuosius reikalavimus, prisijungimo sąlygas, leidimus, </w:t>
      </w:r>
      <w:r w:rsidR="004129E0">
        <w:rPr>
          <w:rFonts w:ascii="Trebuchet MS" w:hAnsi="Trebuchet MS"/>
          <w:lang w:val="lt-LT"/>
        </w:rPr>
        <w:t xml:space="preserve">sutikimus, </w:t>
      </w:r>
      <w:r w:rsidR="003C75AF" w:rsidRPr="004F6232">
        <w:rPr>
          <w:rFonts w:ascii="Trebuchet MS" w:hAnsi="Trebuchet MS"/>
          <w:lang w:val="lt-LT"/>
        </w:rPr>
        <w:t xml:space="preserve">licencijas ir suderinimus reikalingus </w:t>
      </w:r>
      <w:r w:rsidR="004129E0">
        <w:rPr>
          <w:rFonts w:ascii="Trebuchet MS" w:hAnsi="Trebuchet MS"/>
          <w:lang w:val="lt-LT"/>
        </w:rPr>
        <w:t>projektavimui</w:t>
      </w:r>
      <w:r w:rsidR="00120AC7">
        <w:rPr>
          <w:rFonts w:ascii="Trebuchet MS" w:hAnsi="Trebuchet MS"/>
          <w:lang w:val="lt-LT"/>
        </w:rPr>
        <w:t xml:space="preserve">, </w:t>
      </w:r>
      <w:r w:rsidR="003C75AF" w:rsidRPr="004F6232">
        <w:rPr>
          <w:rFonts w:ascii="Trebuchet MS" w:hAnsi="Trebuchet MS"/>
          <w:lang w:val="lt-LT"/>
        </w:rPr>
        <w:t>statybai</w:t>
      </w:r>
      <w:r w:rsidR="0050137F" w:rsidRPr="004F6232">
        <w:rPr>
          <w:rFonts w:ascii="Trebuchet MS" w:hAnsi="Trebuchet MS"/>
          <w:lang w:val="lt-LT"/>
        </w:rPr>
        <w:t xml:space="preserve"> ir</w:t>
      </w:r>
      <w:r w:rsidR="003C75AF" w:rsidRPr="004F6232">
        <w:rPr>
          <w:rFonts w:ascii="Trebuchet MS" w:hAnsi="Trebuchet MS"/>
          <w:lang w:val="lt-LT"/>
        </w:rPr>
        <w:t xml:space="preserve"> darbų valdymui.</w:t>
      </w:r>
    </w:p>
    <w:p w14:paraId="48AF3E25" w14:textId="26A96706" w:rsidR="003C75AF" w:rsidRPr="004F6232" w:rsidRDefault="006479DC" w:rsidP="001A596F">
      <w:pPr>
        <w:pStyle w:val="ListParagraph"/>
        <w:numPr>
          <w:ilvl w:val="1"/>
          <w:numId w:val="4"/>
        </w:numPr>
        <w:spacing w:line="240" w:lineRule="auto"/>
        <w:jc w:val="both"/>
        <w:rPr>
          <w:rFonts w:ascii="Trebuchet MS" w:hAnsi="Trebuchet MS"/>
          <w:lang w:val="lt-LT"/>
        </w:rPr>
      </w:pPr>
      <w:r>
        <w:rPr>
          <w:rFonts w:ascii="Trebuchet MS" w:hAnsi="Trebuchet MS"/>
          <w:lang w:val="lt-LT"/>
        </w:rPr>
        <w:t>Pagal statybos ir remonto projektus atlikti Valymo įrenginio statybos ir kanalizacijos paprastojo remonto darbus</w:t>
      </w:r>
      <w:r w:rsidR="003C75AF" w:rsidRPr="004F6232">
        <w:rPr>
          <w:rFonts w:ascii="Trebuchet MS" w:hAnsi="Trebuchet MS" w:cs="Times New Roman"/>
          <w:bCs/>
          <w:lang w:val="lt-LT"/>
        </w:rPr>
        <w:t>.</w:t>
      </w:r>
    </w:p>
    <w:p w14:paraId="5915CC24" w14:textId="13E61580" w:rsidR="004135DE" w:rsidRPr="004F6232" w:rsidRDefault="004135DE" w:rsidP="001A596F">
      <w:pPr>
        <w:pStyle w:val="ListParagraph"/>
        <w:numPr>
          <w:ilvl w:val="1"/>
          <w:numId w:val="4"/>
        </w:numPr>
        <w:spacing w:after="0" w:line="240" w:lineRule="auto"/>
        <w:contextualSpacing w:val="0"/>
        <w:jc w:val="both"/>
        <w:rPr>
          <w:rFonts w:ascii="Trebuchet MS" w:hAnsi="Trebuchet MS"/>
          <w:lang w:val="lt-LT"/>
        </w:rPr>
      </w:pPr>
      <w:r w:rsidRPr="004F6232">
        <w:rPr>
          <w:rFonts w:ascii="Trebuchet MS" w:hAnsi="Trebuchet MS"/>
          <w:lang w:val="lt-LT"/>
        </w:rPr>
        <w:t xml:space="preserve">Prijungti </w:t>
      </w:r>
      <w:r w:rsidR="00982830">
        <w:rPr>
          <w:rFonts w:ascii="Trebuchet MS" w:hAnsi="Trebuchet MS"/>
          <w:lang w:val="lt-LT"/>
        </w:rPr>
        <w:t>Valymo įrenginį</w:t>
      </w:r>
      <w:r w:rsidRPr="004F6232">
        <w:rPr>
          <w:rFonts w:ascii="Trebuchet MS" w:hAnsi="Trebuchet MS"/>
          <w:lang w:val="lt-LT"/>
        </w:rPr>
        <w:t xml:space="preserve"> prie </w:t>
      </w:r>
      <w:r w:rsidR="00982830">
        <w:rPr>
          <w:rFonts w:ascii="Trebuchet MS" w:hAnsi="Trebuchet MS"/>
          <w:lang w:val="lt-LT"/>
        </w:rPr>
        <w:t>Objekto</w:t>
      </w:r>
      <w:r w:rsidR="00420E0C" w:rsidRPr="004F6232">
        <w:rPr>
          <w:rFonts w:ascii="Trebuchet MS" w:hAnsi="Trebuchet MS"/>
          <w:lang w:val="lt-LT"/>
        </w:rPr>
        <w:t xml:space="preserve"> žemos įtampos </w:t>
      </w:r>
      <w:r w:rsidRPr="004F6232">
        <w:rPr>
          <w:rFonts w:ascii="Trebuchet MS" w:hAnsi="Trebuchet MS"/>
          <w:lang w:val="lt-LT"/>
        </w:rPr>
        <w:t>elektros tinklo įrengiant reikiamo tipo požeminį kabelį ir automatikos valdymo skydą (esant poreikiui).</w:t>
      </w:r>
    </w:p>
    <w:p w14:paraId="015507DD" w14:textId="04141F23" w:rsidR="00BD3AA2" w:rsidRPr="004F6232" w:rsidRDefault="00BD3AA2" w:rsidP="001A596F">
      <w:pPr>
        <w:pStyle w:val="ListParagraph"/>
        <w:numPr>
          <w:ilvl w:val="1"/>
          <w:numId w:val="4"/>
        </w:numPr>
        <w:spacing w:after="0" w:line="240" w:lineRule="auto"/>
        <w:contextualSpacing w:val="0"/>
        <w:jc w:val="both"/>
        <w:rPr>
          <w:rFonts w:ascii="Trebuchet MS" w:hAnsi="Trebuchet MS"/>
          <w:lang w:val="lt-LT"/>
        </w:rPr>
      </w:pPr>
      <w:r w:rsidRPr="004F6232">
        <w:rPr>
          <w:rFonts w:ascii="Trebuchet MS" w:hAnsi="Trebuchet MS"/>
          <w:lang w:val="lt-LT"/>
        </w:rPr>
        <w:t xml:space="preserve">Išbandyti ir suderinti visą </w:t>
      </w:r>
      <w:r w:rsidR="00982830">
        <w:rPr>
          <w:rFonts w:ascii="Trebuchet MS" w:hAnsi="Trebuchet MS"/>
          <w:lang w:val="lt-LT"/>
        </w:rPr>
        <w:t>Valymo įrenginio</w:t>
      </w:r>
      <w:r w:rsidRPr="004F6232">
        <w:rPr>
          <w:rFonts w:ascii="Trebuchet MS" w:hAnsi="Trebuchet MS"/>
          <w:lang w:val="lt-LT"/>
        </w:rPr>
        <w:t xml:space="preserve"> technologinę ir automatinę įrangą.</w:t>
      </w:r>
    </w:p>
    <w:p w14:paraId="5799FDA8" w14:textId="4B765BFD" w:rsidR="0050137F" w:rsidRPr="004F6232" w:rsidRDefault="0050137F" w:rsidP="001A596F">
      <w:pPr>
        <w:pStyle w:val="ListParagraph"/>
        <w:numPr>
          <w:ilvl w:val="1"/>
          <w:numId w:val="4"/>
        </w:numPr>
        <w:spacing w:after="0" w:line="240" w:lineRule="auto"/>
        <w:contextualSpacing w:val="0"/>
        <w:jc w:val="both"/>
        <w:rPr>
          <w:rFonts w:ascii="Trebuchet MS" w:hAnsi="Trebuchet MS"/>
          <w:lang w:val="lt-LT"/>
        </w:rPr>
      </w:pPr>
      <w:r w:rsidRPr="004F6232">
        <w:rPr>
          <w:rFonts w:ascii="Trebuchet MS" w:hAnsi="Trebuchet MS"/>
          <w:lang w:val="lt-LT"/>
        </w:rPr>
        <w:t>Išbandyti kanalizacijos vamzdyną.</w:t>
      </w:r>
    </w:p>
    <w:p w14:paraId="130AFDC9" w14:textId="25042C35" w:rsidR="00BD3AA2" w:rsidRPr="004F6232" w:rsidRDefault="00BD3AA2" w:rsidP="001A596F">
      <w:pPr>
        <w:pStyle w:val="ListParagraph"/>
        <w:numPr>
          <w:ilvl w:val="1"/>
          <w:numId w:val="4"/>
        </w:numPr>
        <w:jc w:val="both"/>
        <w:rPr>
          <w:rFonts w:ascii="Trebuchet MS" w:hAnsi="Trebuchet MS"/>
          <w:lang w:val="lt-LT"/>
        </w:rPr>
      </w:pPr>
      <w:r w:rsidRPr="004F6232">
        <w:rPr>
          <w:rFonts w:ascii="Trebuchet MS" w:hAnsi="Trebuchet MS"/>
          <w:lang w:val="lt-LT"/>
        </w:rPr>
        <w:t>Sutvarkyti stat</w:t>
      </w:r>
      <w:r w:rsidR="00120AC7">
        <w:rPr>
          <w:rFonts w:ascii="Trebuchet MS" w:hAnsi="Trebuchet MS"/>
          <w:lang w:val="lt-LT"/>
        </w:rPr>
        <w:t>y</w:t>
      </w:r>
      <w:r w:rsidRPr="004F6232">
        <w:rPr>
          <w:rFonts w:ascii="Trebuchet MS" w:hAnsi="Trebuchet MS"/>
          <w:lang w:val="lt-LT"/>
        </w:rPr>
        <w:t>bvietės teritoriją</w:t>
      </w:r>
      <w:r w:rsidR="00D5149A" w:rsidRPr="004F6232">
        <w:rPr>
          <w:rFonts w:ascii="Trebuchet MS" w:hAnsi="Trebuchet MS"/>
          <w:lang w:val="lt-LT"/>
        </w:rPr>
        <w:t xml:space="preserve">, </w:t>
      </w:r>
      <w:r w:rsidR="0050137F" w:rsidRPr="004F6232">
        <w:rPr>
          <w:rFonts w:ascii="Trebuchet MS" w:hAnsi="Trebuchet MS"/>
          <w:lang w:val="lt-LT"/>
        </w:rPr>
        <w:t xml:space="preserve">atstatyti </w:t>
      </w:r>
      <w:r w:rsidR="00D5149A" w:rsidRPr="004F6232">
        <w:rPr>
          <w:rFonts w:ascii="Trebuchet MS" w:hAnsi="Trebuchet MS"/>
          <w:lang w:val="lt-LT"/>
        </w:rPr>
        <w:t>veją</w:t>
      </w:r>
      <w:r w:rsidRPr="004F6232">
        <w:rPr>
          <w:rFonts w:ascii="Trebuchet MS" w:hAnsi="Trebuchet MS"/>
          <w:lang w:val="lt-LT"/>
        </w:rPr>
        <w:t>, keliu</w:t>
      </w:r>
      <w:r w:rsidR="0050137F" w:rsidRPr="004F6232">
        <w:rPr>
          <w:rFonts w:ascii="Trebuchet MS" w:hAnsi="Trebuchet MS"/>
          <w:lang w:val="lt-LT"/>
        </w:rPr>
        <w:t>s ir kitas teritorijos dangas</w:t>
      </w:r>
      <w:r w:rsidRPr="004F6232">
        <w:rPr>
          <w:rFonts w:ascii="Trebuchet MS" w:hAnsi="Trebuchet MS"/>
          <w:lang w:val="lt-LT"/>
        </w:rPr>
        <w:t xml:space="preserve"> į pirminę projektinę padėtį.</w:t>
      </w:r>
    </w:p>
    <w:p w14:paraId="167C94FC" w14:textId="3360BFC1" w:rsidR="00DC367C" w:rsidRPr="004F6232" w:rsidRDefault="00DC367C" w:rsidP="001A596F">
      <w:pPr>
        <w:pStyle w:val="ListParagraph"/>
        <w:numPr>
          <w:ilvl w:val="1"/>
          <w:numId w:val="4"/>
        </w:numPr>
        <w:spacing w:after="0" w:line="240" w:lineRule="auto"/>
        <w:contextualSpacing w:val="0"/>
        <w:jc w:val="both"/>
        <w:rPr>
          <w:rFonts w:ascii="Trebuchet MS" w:hAnsi="Trebuchet MS"/>
          <w:lang w:val="lt-LT"/>
        </w:rPr>
      </w:pPr>
      <w:r w:rsidRPr="004F6232">
        <w:rPr>
          <w:rFonts w:ascii="Trebuchet MS" w:hAnsi="Trebuchet MS"/>
          <w:lang w:val="lt-LT"/>
        </w:rPr>
        <w:lastRenderedPageBreak/>
        <w:t xml:space="preserve">Pateikti </w:t>
      </w:r>
      <w:bookmarkStart w:id="0" w:name="_Hlk86833345"/>
      <w:r w:rsidR="00982830">
        <w:rPr>
          <w:rFonts w:ascii="Trebuchet MS" w:hAnsi="Trebuchet MS"/>
          <w:lang w:val="lt-LT"/>
        </w:rPr>
        <w:t>Valymo įrenginio</w:t>
      </w:r>
      <w:r w:rsidRPr="004F6232">
        <w:rPr>
          <w:rFonts w:ascii="Trebuchet MS" w:hAnsi="Trebuchet MS"/>
          <w:lang w:val="lt-LT"/>
        </w:rPr>
        <w:t xml:space="preserve"> </w:t>
      </w:r>
      <w:bookmarkEnd w:id="0"/>
      <w:r w:rsidRPr="004F6232">
        <w:rPr>
          <w:rFonts w:ascii="Trebuchet MS" w:hAnsi="Trebuchet MS"/>
          <w:lang w:val="lt-LT"/>
        </w:rPr>
        <w:t>dokumentaciją (</w:t>
      </w:r>
      <w:r w:rsidR="00265CAF" w:rsidRPr="004F6232">
        <w:rPr>
          <w:rFonts w:ascii="Trebuchet MS" w:hAnsi="Trebuchet MS"/>
          <w:lang w:val="lt-LT"/>
        </w:rPr>
        <w:t>gamini</w:t>
      </w:r>
      <w:r w:rsidR="00747567" w:rsidRPr="004F6232">
        <w:rPr>
          <w:rFonts w:ascii="Trebuchet MS" w:hAnsi="Trebuchet MS"/>
          <w:lang w:val="lt-LT"/>
        </w:rPr>
        <w:t>ų</w:t>
      </w:r>
      <w:r w:rsidR="00265CAF" w:rsidRPr="004F6232">
        <w:rPr>
          <w:rFonts w:ascii="Trebuchet MS" w:hAnsi="Trebuchet MS"/>
          <w:lang w:val="lt-LT"/>
        </w:rPr>
        <w:t xml:space="preserve"> sertifikata</w:t>
      </w:r>
      <w:r w:rsidR="00747567" w:rsidRPr="004F6232">
        <w:rPr>
          <w:rFonts w:ascii="Trebuchet MS" w:hAnsi="Trebuchet MS"/>
          <w:lang w:val="lt-LT"/>
        </w:rPr>
        <w:t>i</w:t>
      </w:r>
      <w:r w:rsidR="00265CAF" w:rsidRPr="004F6232">
        <w:rPr>
          <w:rFonts w:ascii="Trebuchet MS" w:hAnsi="Trebuchet MS"/>
          <w:lang w:val="lt-LT"/>
        </w:rPr>
        <w:t xml:space="preserve">, ES atitikties deklaraciją, </w:t>
      </w:r>
      <w:r w:rsidRPr="004F6232">
        <w:rPr>
          <w:rFonts w:ascii="Trebuchet MS" w:hAnsi="Trebuchet MS"/>
          <w:lang w:val="lt-LT"/>
        </w:rPr>
        <w:t>garantijas elektros įrangai su komplektuojančiais elementais, garantijas talpoms ir kt.).</w:t>
      </w:r>
    </w:p>
    <w:p w14:paraId="493DF086" w14:textId="53E20B6A" w:rsidR="008A7F07" w:rsidRPr="004F6232" w:rsidRDefault="008A7F07" w:rsidP="001A596F">
      <w:pPr>
        <w:pStyle w:val="ListParagraph"/>
        <w:numPr>
          <w:ilvl w:val="1"/>
          <w:numId w:val="4"/>
        </w:numPr>
        <w:jc w:val="both"/>
        <w:rPr>
          <w:rFonts w:ascii="Trebuchet MS" w:hAnsi="Trebuchet MS"/>
          <w:lang w:val="lt-LT"/>
        </w:rPr>
      </w:pPr>
      <w:r w:rsidRPr="004F6232">
        <w:rPr>
          <w:rFonts w:ascii="Trebuchet MS" w:hAnsi="Trebuchet MS"/>
          <w:lang w:val="lt-LT"/>
        </w:rPr>
        <w:t>Parengti tolimesnės eksploatacijos instrukcijas, apmokyti aptarnaujantį personalą.</w:t>
      </w:r>
    </w:p>
    <w:p w14:paraId="1D17A92C" w14:textId="749DB7F0" w:rsidR="008A7F07" w:rsidRPr="004F6232" w:rsidRDefault="00C40D43" w:rsidP="001A596F">
      <w:pPr>
        <w:pStyle w:val="ListParagraph"/>
        <w:numPr>
          <w:ilvl w:val="1"/>
          <w:numId w:val="4"/>
        </w:numPr>
        <w:spacing w:line="240" w:lineRule="auto"/>
        <w:jc w:val="both"/>
        <w:rPr>
          <w:rFonts w:ascii="Trebuchet MS" w:hAnsi="Trebuchet MS"/>
          <w:lang w:val="lt-LT"/>
        </w:rPr>
      </w:pPr>
      <w:r>
        <w:rPr>
          <w:rFonts w:ascii="Trebuchet MS" w:hAnsi="Trebuchet MS"/>
          <w:lang w:val="lt-LT"/>
        </w:rPr>
        <w:t>P</w:t>
      </w:r>
      <w:r w:rsidR="00A66992" w:rsidRPr="004F6232">
        <w:rPr>
          <w:rFonts w:ascii="Trebuchet MS" w:hAnsi="Trebuchet MS"/>
          <w:lang w:val="lt-LT"/>
        </w:rPr>
        <w:t>ateikti kadastrinių matavimų bylas</w:t>
      </w:r>
      <w:r w:rsidR="0050137F" w:rsidRPr="004F6232">
        <w:rPr>
          <w:rFonts w:ascii="Trebuchet MS" w:hAnsi="Trebuchet MS"/>
          <w:lang w:val="lt-LT"/>
        </w:rPr>
        <w:t>,</w:t>
      </w:r>
      <w:r w:rsidR="00A66992" w:rsidRPr="004F6232">
        <w:rPr>
          <w:rFonts w:ascii="Trebuchet MS" w:hAnsi="Trebuchet MS"/>
          <w:lang w:val="lt-LT"/>
        </w:rPr>
        <w:t xml:space="preserve"> išpildomuosius brėžinius </w:t>
      </w:r>
      <w:r w:rsidR="0050137F" w:rsidRPr="004F6232">
        <w:rPr>
          <w:rFonts w:ascii="Trebuchet MS" w:hAnsi="Trebuchet MS"/>
          <w:lang w:val="lt-LT"/>
        </w:rPr>
        <w:t>(požeminių tinklų kontrolines geodezines nuotraukas</w:t>
      </w:r>
      <w:r w:rsidR="00747567" w:rsidRPr="004F6232">
        <w:rPr>
          <w:rFonts w:ascii="Trebuchet MS" w:hAnsi="Trebuchet MS"/>
          <w:lang w:val="lt-LT"/>
        </w:rPr>
        <w:t xml:space="preserve"> ir pan.) </w:t>
      </w:r>
      <w:r w:rsidR="00A66992" w:rsidRPr="004F6232">
        <w:rPr>
          <w:rFonts w:ascii="Trebuchet MS" w:hAnsi="Trebuchet MS"/>
          <w:lang w:val="lt-LT"/>
        </w:rPr>
        <w:t>pagal kuriuos pastatyt</w:t>
      </w:r>
      <w:r w:rsidR="00747567" w:rsidRPr="004F6232">
        <w:rPr>
          <w:rFonts w:ascii="Trebuchet MS" w:hAnsi="Trebuchet MS"/>
          <w:lang w:val="lt-LT"/>
        </w:rPr>
        <w:t>a</w:t>
      </w:r>
      <w:r w:rsidR="00A66992" w:rsidRPr="004F6232">
        <w:rPr>
          <w:rFonts w:ascii="Trebuchet MS" w:hAnsi="Trebuchet MS"/>
          <w:lang w:val="lt-LT"/>
        </w:rPr>
        <w:t xml:space="preserve"> ir atiduoda</w:t>
      </w:r>
      <w:r w:rsidR="00747567" w:rsidRPr="004F6232">
        <w:rPr>
          <w:rFonts w:ascii="Trebuchet MS" w:hAnsi="Trebuchet MS"/>
          <w:lang w:val="lt-LT"/>
        </w:rPr>
        <w:t>ma</w:t>
      </w:r>
      <w:r w:rsidR="00A66992" w:rsidRPr="004F6232">
        <w:rPr>
          <w:rFonts w:ascii="Trebuchet MS" w:hAnsi="Trebuchet MS"/>
          <w:lang w:val="lt-LT"/>
        </w:rPr>
        <w:t xml:space="preserve"> eksploatuoti </w:t>
      </w:r>
      <w:r w:rsidR="00982830">
        <w:rPr>
          <w:rFonts w:ascii="Trebuchet MS" w:hAnsi="Trebuchet MS"/>
          <w:lang w:val="lt-LT"/>
        </w:rPr>
        <w:t>Valymo įrenginys</w:t>
      </w:r>
      <w:r w:rsidR="00747567" w:rsidRPr="004F6232">
        <w:rPr>
          <w:rFonts w:ascii="Trebuchet MS" w:hAnsi="Trebuchet MS"/>
          <w:lang w:val="lt-LT"/>
        </w:rPr>
        <w:t xml:space="preserve"> ir kanalizacijos vamzdynas</w:t>
      </w:r>
      <w:r w:rsidR="00A66992" w:rsidRPr="004F6232">
        <w:rPr>
          <w:rFonts w:ascii="Trebuchet MS" w:hAnsi="Trebuchet MS"/>
          <w:lang w:val="lt-LT"/>
        </w:rPr>
        <w:t xml:space="preserve">. </w:t>
      </w:r>
    </w:p>
    <w:p w14:paraId="6C55F524" w14:textId="7795289D" w:rsidR="008A7F07" w:rsidRPr="004F6232" w:rsidRDefault="00C40D43" w:rsidP="001A596F">
      <w:pPr>
        <w:pStyle w:val="ListParagraph"/>
        <w:numPr>
          <w:ilvl w:val="1"/>
          <w:numId w:val="4"/>
        </w:numPr>
        <w:spacing w:line="240" w:lineRule="auto"/>
        <w:jc w:val="both"/>
        <w:rPr>
          <w:rFonts w:ascii="Trebuchet MS" w:hAnsi="Trebuchet MS"/>
          <w:lang w:val="lt-LT"/>
        </w:rPr>
      </w:pPr>
      <w:r>
        <w:rPr>
          <w:rFonts w:ascii="Trebuchet MS" w:hAnsi="Trebuchet MS"/>
          <w:lang w:val="lt-LT"/>
        </w:rPr>
        <w:t xml:space="preserve">Pateikti patvirtintą galiojančius teisės aktus atitinkantį statybos užbaigimo dokumentą. </w:t>
      </w:r>
      <w:r w:rsidR="007F4B12">
        <w:rPr>
          <w:rFonts w:ascii="Trebuchet MS" w:hAnsi="Trebuchet MS"/>
          <w:lang w:val="lt-LT"/>
        </w:rPr>
        <w:t>Perkantysis subjektas</w:t>
      </w:r>
      <w:r w:rsidR="00420E0C" w:rsidRPr="004F6232">
        <w:rPr>
          <w:rFonts w:ascii="Trebuchet MS" w:hAnsi="Trebuchet MS"/>
          <w:lang w:val="lt-LT"/>
        </w:rPr>
        <w:t xml:space="preserve"> </w:t>
      </w:r>
      <w:r w:rsidR="00982830">
        <w:rPr>
          <w:rFonts w:ascii="Trebuchet MS" w:hAnsi="Trebuchet MS"/>
          <w:lang w:val="lt-LT"/>
        </w:rPr>
        <w:t>d</w:t>
      </w:r>
      <w:r w:rsidRPr="004F6232">
        <w:rPr>
          <w:rFonts w:ascii="Trebuchet MS" w:hAnsi="Trebuchet MS"/>
          <w:lang w:val="lt-LT"/>
        </w:rPr>
        <w:t>eklaracij</w:t>
      </w:r>
      <w:r>
        <w:rPr>
          <w:rFonts w:ascii="Trebuchet MS" w:hAnsi="Trebuchet MS"/>
          <w:lang w:val="lt-LT"/>
        </w:rPr>
        <w:t>os</w:t>
      </w:r>
      <w:r w:rsidRPr="004F6232">
        <w:rPr>
          <w:rFonts w:ascii="Trebuchet MS" w:hAnsi="Trebuchet MS"/>
          <w:lang w:val="lt-LT"/>
        </w:rPr>
        <w:t xml:space="preserve"> apie statybos užbaigimą / paskirties keitimą (tvirtina ekspertas)</w:t>
      </w:r>
      <w:r>
        <w:rPr>
          <w:rFonts w:ascii="Trebuchet MS" w:hAnsi="Trebuchet MS"/>
          <w:lang w:val="lt-LT"/>
        </w:rPr>
        <w:t xml:space="preserve"> tvirtinimui </w:t>
      </w:r>
      <w:r w:rsidR="00FE317D" w:rsidRPr="004F6232">
        <w:rPr>
          <w:rFonts w:ascii="Trebuchet MS" w:hAnsi="Trebuchet MS"/>
          <w:lang w:val="lt-LT"/>
        </w:rPr>
        <w:t>informacinėje sistemoje „</w:t>
      </w:r>
      <w:proofErr w:type="spellStart"/>
      <w:r w:rsidR="00FE317D" w:rsidRPr="004F6232">
        <w:rPr>
          <w:rFonts w:ascii="Trebuchet MS" w:hAnsi="Trebuchet MS"/>
          <w:lang w:val="lt-LT"/>
        </w:rPr>
        <w:t>Infostatyba</w:t>
      </w:r>
      <w:proofErr w:type="spellEnd"/>
      <w:r w:rsidR="00FE317D" w:rsidRPr="004F6232">
        <w:rPr>
          <w:rFonts w:ascii="Trebuchet MS" w:hAnsi="Trebuchet MS"/>
          <w:lang w:val="lt-LT"/>
        </w:rPr>
        <w:t>“</w:t>
      </w:r>
      <w:r>
        <w:rPr>
          <w:rFonts w:ascii="Trebuchet MS" w:hAnsi="Trebuchet MS"/>
          <w:lang w:val="lt-LT"/>
        </w:rPr>
        <w:t xml:space="preserve"> </w:t>
      </w:r>
      <w:r w:rsidR="00982830">
        <w:rPr>
          <w:rFonts w:ascii="Trebuchet MS" w:hAnsi="Trebuchet MS"/>
          <w:lang w:val="lt-LT"/>
        </w:rPr>
        <w:t>Tiekėjui</w:t>
      </w:r>
      <w:r>
        <w:rPr>
          <w:rFonts w:ascii="Trebuchet MS" w:hAnsi="Trebuchet MS"/>
          <w:lang w:val="lt-LT"/>
        </w:rPr>
        <w:t xml:space="preserve"> suteiks įgaliojimą.</w:t>
      </w:r>
    </w:p>
    <w:p w14:paraId="0D349D86" w14:textId="55D26FAF" w:rsidR="00420E0C" w:rsidRPr="004F6232" w:rsidRDefault="00420E0C" w:rsidP="00C40D43">
      <w:pPr>
        <w:pStyle w:val="ListParagraph"/>
        <w:spacing w:line="240" w:lineRule="auto"/>
        <w:ind w:left="1080"/>
        <w:jc w:val="both"/>
        <w:rPr>
          <w:rFonts w:ascii="Trebuchet MS" w:hAnsi="Trebuchet MS"/>
          <w:u w:val="single"/>
          <w:lang w:val="lt-LT"/>
        </w:rPr>
      </w:pPr>
    </w:p>
    <w:p w14:paraId="5347F1D1" w14:textId="77777777" w:rsidR="004135DE" w:rsidRPr="004F6232" w:rsidRDefault="004135DE" w:rsidP="001A596F">
      <w:pPr>
        <w:pStyle w:val="ListParagraph"/>
        <w:spacing w:line="240" w:lineRule="auto"/>
        <w:ind w:left="1080"/>
        <w:jc w:val="both"/>
        <w:rPr>
          <w:rFonts w:ascii="Trebuchet MS" w:hAnsi="Trebuchet MS"/>
          <w:u w:val="single"/>
          <w:lang w:val="lt-LT"/>
        </w:rPr>
      </w:pPr>
    </w:p>
    <w:p w14:paraId="28628BEF" w14:textId="3F65F364" w:rsidR="00DC367C" w:rsidRPr="004F6232" w:rsidRDefault="004135DE" w:rsidP="001A596F">
      <w:pPr>
        <w:pStyle w:val="ListParagraph"/>
        <w:numPr>
          <w:ilvl w:val="0"/>
          <w:numId w:val="4"/>
        </w:numPr>
        <w:spacing w:line="240" w:lineRule="auto"/>
        <w:jc w:val="both"/>
        <w:rPr>
          <w:rFonts w:ascii="Trebuchet MS" w:hAnsi="Trebuchet MS"/>
          <w:b/>
          <w:bCs/>
          <w:lang w:val="lt-LT"/>
        </w:rPr>
      </w:pPr>
      <w:r w:rsidRPr="004F6232">
        <w:rPr>
          <w:rFonts w:ascii="Trebuchet MS" w:hAnsi="Trebuchet MS"/>
          <w:b/>
          <w:bCs/>
          <w:lang w:val="lt-LT"/>
        </w:rPr>
        <w:t xml:space="preserve">Reikalavimai </w:t>
      </w:r>
      <w:r w:rsidR="00982830">
        <w:rPr>
          <w:rFonts w:ascii="Trebuchet MS" w:hAnsi="Trebuchet MS"/>
          <w:b/>
          <w:bCs/>
          <w:lang w:val="lt-LT"/>
        </w:rPr>
        <w:t>Valymo įrenginiui</w:t>
      </w:r>
      <w:r w:rsidR="00F93AFC" w:rsidRPr="004F6232">
        <w:rPr>
          <w:rFonts w:ascii="Trebuchet MS" w:hAnsi="Trebuchet MS"/>
          <w:b/>
          <w:bCs/>
          <w:lang w:val="lt-LT"/>
        </w:rPr>
        <w:t>.</w:t>
      </w:r>
    </w:p>
    <w:p w14:paraId="445E855A" w14:textId="79423796" w:rsidR="00783050" w:rsidRPr="004F6232" w:rsidRDefault="00982830" w:rsidP="001A596F">
      <w:pPr>
        <w:pStyle w:val="ListParagraph"/>
        <w:numPr>
          <w:ilvl w:val="1"/>
          <w:numId w:val="4"/>
        </w:numPr>
        <w:spacing w:line="240" w:lineRule="auto"/>
        <w:jc w:val="both"/>
        <w:rPr>
          <w:rFonts w:ascii="Trebuchet MS" w:hAnsi="Trebuchet MS" w:cs="Times New Roman"/>
          <w:bCs/>
          <w:lang w:val="lt-LT"/>
        </w:rPr>
      </w:pPr>
      <w:r>
        <w:rPr>
          <w:rFonts w:ascii="Trebuchet MS" w:hAnsi="Trebuchet MS" w:cs="Times New Roman"/>
          <w:bCs/>
          <w:lang w:val="lt-LT"/>
        </w:rPr>
        <w:t>Valymo įrenginys</w:t>
      </w:r>
      <w:r w:rsidR="00783050" w:rsidRPr="004F6232">
        <w:rPr>
          <w:rFonts w:ascii="Trebuchet MS" w:hAnsi="Trebuchet MS" w:cs="Times New Roman"/>
          <w:bCs/>
          <w:lang w:val="lt-LT"/>
        </w:rPr>
        <w:t xml:space="preserve"> turi būti uždaro tipo. Visos talpos ir rezervuarai, esantys lauke, turi būti uždengti.</w:t>
      </w:r>
    </w:p>
    <w:p w14:paraId="3D40FC76" w14:textId="53C2D86C" w:rsidR="000D019C" w:rsidRPr="004F6232" w:rsidRDefault="00982830" w:rsidP="001A596F">
      <w:pPr>
        <w:pStyle w:val="ListParagraph"/>
        <w:numPr>
          <w:ilvl w:val="1"/>
          <w:numId w:val="4"/>
        </w:numPr>
        <w:spacing w:line="240" w:lineRule="auto"/>
        <w:jc w:val="both"/>
        <w:rPr>
          <w:rFonts w:ascii="Trebuchet MS" w:hAnsi="Trebuchet MS" w:cs="Times New Roman"/>
          <w:bCs/>
          <w:lang w:val="lt-LT"/>
        </w:rPr>
      </w:pPr>
      <w:r>
        <w:rPr>
          <w:rFonts w:ascii="Trebuchet MS" w:hAnsi="Trebuchet MS" w:cs="Times New Roman"/>
          <w:bCs/>
          <w:lang w:val="lt-LT"/>
        </w:rPr>
        <w:t>Valymo</w:t>
      </w:r>
      <w:r w:rsidR="009A7433" w:rsidRPr="004F6232">
        <w:rPr>
          <w:rFonts w:ascii="Trebuchet MS" w:hAnsi="Trebuchet MS" w:cs="Times New Roman"/>
          <w:bCs/>
          <w:lang w:val="lt-LT"/>
        </w:rPr>
        <w:t xml:space="preserve"> </w:t>
      </w:r>
      <w:r w:rsidR="001A596F" w:rsidRPr="004F6232">
        <w:rPr>
          <w:rFonts w:ascii="Trebuchet MS" w:hAnsi="Trebuchet MS" w:cs="Times New Roman"/>
          <w:bCs/>
          <w:lang w:val="lt-LT"/>
        </w:rPr>
        <w:t>įrenginio</w:t>
      </w:r>
      <w:r w:rsidR="009A7433" w:rsidRPr="004F6232">
        <w:rPr>
          <w:rFonts w:ascii="Trebuchet MS" w:hAnsi="Trebuchet MS" w:cs="Times New Roman"/>
          <w:bCs/>
          <w:lang w:val="lt-LT"/>
        </w:rPr>
        <w:t xml:space="preserve"> išvalytos nuotekos išleidžiamos </w:t>
      </w:r>
      <w:r w:rsidR="00465B90">
        <w:rPr>
          <w:rFonts w:ascii="Trebuchet MS" w:hAnsi="Trebuchet MS" w:cs="Times New Roman"/>
          <w:bCs/>
          <w:lang w:val="lt-LT"/>
        </w:rPr>
        <w:t xml:space="preserve">į </w:t>
      </w:r>
      <w:r w:rsidR="00465B90" w:rsidRPr="00465B90">
        <w:rPr>
          <w:rFonts w:ascii="Trebuchet MS" w:hAnsi="Trebuchet MS" w:cs="Times New Roman"/>
          <w:bCs/>
          <w:lang w:val="lt-LT"/>
        </w:rPr>
        <w:t xml:space="preserve">antrinio valymo </w:t>
      </w:r>
      <w:proofErr w:type="spellStart"/>
      <w:r w:rsidR="00465B90" w:rsidRPr="00465B90">
        <w:rPr>
          <w:rFonts w:ascii="Trebuchet MS" w:hAnsi="Trebuchet MS" w:cs="Times New Roman"/>
          <w:bCs/>
          <w:lang w:val="lt-LT"/>
        </w:rPr>
        <w:t>sugerdinim</w:t>
      </w:r>
      <w:r w:rsidR="00465B90">
        <w:rPr>
          <w:rFonts w:ascii="Trebuchet MS" w:hAnsi="Trebuchet MS" w:cs="Times New Roman"/>
          <w:bCs/>
          <w:lang w:val="lt-LT"/>
        </w:rPr>
        <w:t>o</w:t>
      </w:r>
      <w:proofErr w:type="spellEnd"/>
      <w:r w:rsidR="00465B90" w:rsidRPr="00465B90">
        <w:rPr>
          <w:rFonts w:ascii="Trebuchet MS" w:hAnsi="Trebuchet MS" w:cs="Times New Roman"/>
          <w:bCs/>
          <w:lang w:val="lt-LT"/>
        </w:rPr>
        <w:t xml:space="preserve"> grunte įrengini</w:t>
      </w:r>
      <w:r w:rsidR="00465B90">
        <w:rPr>
          <w:rFonts w:ascii="Trebuchet MS" w:hAnsi="Trebuchet MS" w:cs="Times New Roman"/>
          <w:bCs/>
          <w:lang w:val="lt-LT"/>
        </w:rPr>
        <w:t>us</w:t>
      </w:r>
      <w:r w:rsidR="00465B90" w:rsidRPr="00465B90">
        <w:rPr>
          <w:rFonts w:ascii="Trebuchet MS" w:hAnsi="Trebuchet MS" w:cs="Times New Roman"/>
          <w:bCs/>
          <w:lang w:val="lt-LT"/>
        </w:rPr>
        <w:t xml:space="preserve"> (infiltracini</w:t>
      </w:r>
      <w:r w:rsidR="00465B90">
        <w:rPr>
          <w:rFonts w:ascii="Trebuchet MS" w:hAnsi="Trebuchet MS" w:cs="Times New Roman"/>
          <w:bCs/>
          <w:lang w:val="lt-LT"/>
        </w:rPr>
        <w:t>us</w:t>
      </w:r>
      <w:r w:rsidR="000D019C" w:rsidRPr="004F6232">
        <w:rPr>
          <w:rFonts w:ascii="Trebuchet MS" w:hAnsi="Trebuchet MS" w:cs="Times New Roman"/>
          <w:bCs/>
          <w:lang w:val="lt-LT"/>
        </w:rPr>
        <w:t>)</w:t>
      </w:r>
      <w:r w:rsidR="00465B90">
        <w:rPr>
          <w:rFonts w:ascii="Trebuchet MS" w:hAnsi="Trebuchet MS" w:cs="Times New Roman"/>
          <w:bCs/>
          <w:lang w:val="lt-LT"/>
        </w:rPr>
        <w:t xml:space="preserve"> arba nuotekų priimtuvą (nesant </w:t>
      </w:r>
      <w:r w:rsidR="00120AC7">
        <w:rPr>
          <w:rFonts w:ascii="Trebuchet MS" w:hAnsi="Trebuchet MS" w:cs="Times New Roman"/>
          <w:bCs/>
          <w:lang w:val="lt-LT"/>
        </w:rPr>
        <w:t>galimybės įrengti antrinio valymo įrenginius</w:t>
      </w:r>
      <w:r w:rsidR="00465B90">
        <w:rPr>
          <w:rFonts w:ascii="Trebuchet MS" w:hAnsi="Trebuchet MS" w:cs="Times New Roman"/>
          <w:bCs/>
          <w:lang w:val="lt-LT"/>
        </w:rPr>
        <w:t>)</w:t>
      </w:r>
      <w:r w:rsidR="000D019C" w:rsidRPr="004F6232">
        <w:rPr>
          <w:rFonts w:ascii="Trebuchet MS" w:hAnsi="Trebuchet MS" w:cs="Times New Roman"/>
          <w:bCs/>
          <w:lang w:val="lt-LT"/>
        </w:rPr>
        <w:t>.</w:t>
      </w:r>
      <w:r w:rsidR="009C29A0" w:rsidRPr="004F6232">
        <w:rPr>
          <w:rFonts w:ascii="Trebuchet MS" w:hAnsi="Trebuchet MS"/>
          <w:color w:val="000000"/>
          <w:lang w:val="lt-LT"/>
        </w:rPr>
        <w:t xml:space="preserve"> Nuotekos, išleidžiamos į gamtinę aplinką, turi būti išvalytos taip, kad nedarytų neleistino poveikio aplinkai, bet ne blogiau, negu nustatyta aplinkosaugos reikalavimais nuotekoms valyti.</w:t>
      </w:r>
    </w:p>
    <w:p w14:paraId="10380C1C" w14:textId="50900943" w:rsidR="008C3833" w:rsidRPr="004F6232" w:rsidRDefault="00747567" w:rsidP="001A596F">
      <w:pPr>
        <w:pStyle w:val="ListParagraph"/>
        <w:numPr>
          <w:ilvl w:val="1"/>
          <w:numId w:val="4"/>
        </w:numPr>
        <w:spacing w:line="240" w:lineRule="auto"/>
        <w:jc w:val="both"/>
        <w:rPr>
          <w:rFonts w:ascii="Trebuchet MS" w:hAnsi="Trebuchet MS"/>
          <w:lang w:val="lt-LT"/>
        </w:rPr>
      </w:pPr>
      <w:r w:rsidRPr="004F6232">
        <w:rPr>
          <w:rFonts w:ascii="Trebuchet MS" w:hAnsi="Trebuchet MS" w:cs="Times New Roman"/>
          <w:bCs/>
          <w:lang w:val="lt-LT"/>
        </w:rPr>
        <w:t>Nuotekų valyklos</w:t>
      </w:r>
      <w:r w:rsidR="008C3833" w:rsidRPr="004F6232">
        <w:rPr>
          <w:rFonts w:ascii="Trebuchet MS" w:hAnsi="Trebuchet MS" w:cs="Times New Roman"/>
          <w:color w:val="000000" w:themeColor="text1"/>
          <w:lang w:val="lt-LT"/>
        </w:rPr>
        <w:t xml:space="preserve"> bendras našumas turi tenkinti </w:t>
      </w:r>
      <w:r w:rsidR="008C3833" w:rsidRPr="004F6232">
        <w:rPr>
          <w:rFonts w:ascii="Trebuchet MS" w:hAnsi="Trebuchet MS" w:cs="Times New Roman"/>
          <w:bCs/>
          <w:color w:val="000000" w:themeColor="text1"/>
          <w:lang w:val="lt-LT"/>
        </w:rPr>
        <w:t>naudotojų (darbuotojų) poreikį</w:t>
      </w:r>
      <w:r w:rsidR="00B76B0E" w:rsidRPr="004F6232">
        <w:rPr>
          <w:rFonts w:ascii="Trebuchet MS" w:hAnsi="Trebuchet MS" w:cs="Times New Roman"/>
          <w:bCs/>
          <w:color w:val="000000" w:themeColor="text1"/>
          <w:lang w:val="lt-LT"/>
        </w:rPr>
        <w:t xml:space="preserve">. </w:t>
      </w:r>
      <w:r w:rsidR="00982830">
        <w:rPr>
          <w:rFonts w:ascii="Trebuchet MS" w:hAnsi="Trebuchet MS" w:cs="Times New Roman"/>
          <w:bCs/>
          <w:color w:val="000000" w:themeColor="text1"/>
          <w:lang w:val="lt-LT"/>
        </w:rPr>
        <w:t>Valymo įrenginio</w:t>
      </w:r>
      <w:r w:rsidR="00B76B0E" w:rsidRPr="004F6232">
        <w:rPr>
          <w:rFonts w:ascii="Trebuchet MS" w:hAnsi="Trebuchet MS" w:cs="Times New Roman"/>
          <w:bCs/>
          <w:color w:val="000000" w:themeColor="text1"/>
          <w:lang w:val="lt-LT"/>
        </w:rPr>
        <w:t xml:space="preserve"> našumo skaičiavimo projektiniai duomenys:</w:t>
      </w:r>
    </w:p>
    <w:p w14:paraId="0C4310C1" w14:textId="052207BE" w:rsidR="00B76B0E" w:rsidRPr="00DA21B0" w:rsidRDefault="00982830" w:rsidP="001A596F">
      <w:pPr>
        <w:pStyle w:val="ListParagraph"/>
        <w:numPr>
          <w:ilvl w:val="2"/>
          <w:numId w:val="4"/>
        </w:numPr>
        <w:spacing w:line="240" w:lineRule="auto"/>
        <w:jc w:val="both"/>
        <w:rPr>
          <w:rFonts w:ascii="Trebuchet MS" w:hAnsi="Trebuchet MS"/>
          <w:lang w:val="lt-LT"/>
        </w:rPr>
      </w:pPr>
      <w:r>
        <w:rPr>
          <w:rFonts w:ascii="Trebuchet MS" w:hAnsi="Trebuchet MS"/>
          <w:lang w:val="lt-LT"/>
        </w:rPr>
        <w:t>Pastatuose yra 8 nuolatinės darbo vietos</w:t>
      </w:r>
      <w:r w:rsidR="00B76B0E" w:rsidRPr="00DA21B0">
        <w:rPr>
          <w:rFonts w:ascii="Trebuchet MS" w:hAnsi="Trebuchet MS"/>
          <w:lang w:val="lt-LT"/>
        </w:rPr>
        <w:t>;</w:t>
      </w:r>
    </w:p>
    <w:p w14:paraId="3ACABA17" w14:textId="2A37DF10" w:rsidR="00B76B0E" w:rsidRPr="00DA21B0" w:rsidRDefault="00B76B0E" w:rsidP="001A596F">
      <w:pPr>
        <w:pStyle w:val="ListParagraph"/>
        <w:numPr>
          <w:ilvl w:val="2"/>
          <w:numId w:val="4"/>
        </w:numPr>
        <w:spacing w:line="240" w:lineRule="auto"/>
        <w:jc w:val="both"/>
        <w:rPr>
          <w:rFonts w:ascii="Trebuchet MS" w:hAnsi="Trebuchet MS"/>
          <w:lang w:val="lt-LT"/>
        </w:rPr>
      </w:pPr>
      <w:r w:rsidRPr="00DA21B0">
        <w:rPr>
          <w:rFonts w:ascii="Trebuchet MS" w:hAnsi="Trebuchet MS"/>
          <w:lang w:val="lt-LT"/>
        </w:rPr>
        <w:t xml:space="preserve">Galimi trumpalaikiai regiono personalo susirinkimai iki </w:t>
      </w:r>
      <w:r w:rsidR="001E6417" w:rsidRPr="00DA21B0">
        <w:rPr>
          <w:rFonts w:ascii="Trebuchet MS" w:hAnsi="Trebuchet MS"/>
          <w:lang w:val="lt-LT"/>
        </w:rPr>
        <w:t xml:space="preserve">12 </w:t>
      </w:r>
      <w:r w:rsidRPr="00DA21B0">
        <w:rPr>
          <w:rFonts w:ascii="Trebuchet MS" w:hAnsi="Trebuchet MS"/>
          <w:lang w:val="lt-LT"/>
        </w:rPr>
        <w:t>darbuotojų;</w:t>
      </w:r>
    </w:p>
    <w:p w14:paraId="4489E0BC" w14:textId="43DD05AD" w:rsidR="00B76B0E" w:rsidRPr="00DA21B0" w:rsidRDefault="001E6417" w:rsidP="001A596F">
      <w:pPr>
        <w:pStyle w:val="ListParagraph"/>
        <w:numPr>
          <w:ilvl w:val="2"/>
          <w:numId w:val="4"/>
        </w:numPr>
        <w:spacing w:line="240" w:lineRule="auto"/>
        <w:jc w:val="both"/>
        <w:rPr>
          <w:rFonts w:ascii="Trebuchet MS" w:hAnsi="Trebuchet MS"/>
          <w:lang w:val="lt-LT"/>
        </w:rPr>
      </w:pPr>
      <w:r w:rsidRPr="00DA21B0">
        <w:rPr>
          <w:rFonts w:ascii="Trebuchet MS" w:hAnsi="Trebuchet MS"/>
          <w:lang w:val="lt-LT"/>
        </w:rPr>
        <w:t>Dirbtuvių p</w:t>
      </w:r>
      <w:r w:rsidR="00B76B0E" w:rsidRPr="00DA21B0">
        <w:rPr>
          <w:rFonts w:ascii="Trebuchet MS" w:hAnsi="Trebuchet MS"/>
          <w:lang w:val="lt-LT"/>
        </w:rPr>
        <w:t>astate įrengta:</w:t>
      </w:r>
      <w:r w:rsidRPr="00DA21B0">
        <w:rPr>
          <w:rFonts w:ascii="Trebuchet MS" w:hAnsi="Trebuchet MS"/>
          <w:lang w:val="lt-LT"/>
        </w:rPr>
        <w:t xml:space="preserve"> </w:t>
      </w:r>
      <w:r w:rsidR="00DA21B0" w:rsidRPr="00DA21B0">
        <w:rPr>
          <w:rFonts w:ascii="Trebuchet MS" w:hAnsi="Trebuchet MS"/>
          <w:lang w:val="lt-LT"/>
        </w:rPr>
        <w:t>2</w:t>
      </w:r>
      <w:r w:rsidR="00B76B0E" w:rsidRPr="00DA21B0">
        <w:rPr>
          <w:rFonts w:ascii="Trebuchet MS" w:hAnsi="Trebuchet MS"/>
          <w:lang w:val="lt-LT"/>
        </w:rPr>
        <w:t xml:space="preserve"> plautuvės, </w:t>
      </w:r>
      <w:r w:rsidR="00DA21B0" w:rsidRPr="00DA21B0">
        <w:rPr>
          <w:rFonts w:ascii="Trebuchet MS" w:hAnsi="Trebuchet MS"/>
          <w:lang w:val="lt-LT"/>
        </w:rPr>
        <w:t>1</w:t>
      </w:r>
      <w:r w:rsidR="00B76B0E" w:rsidRPr="00DA21B0">
        <w:rPr>
          <w:rFonts w:ascii="Trebuchet MS" w:hAnsi="Trebuchet MS"/>
          <w:lang w:val="lt-LT"/>
        </w:rPr>
        <w:t xml:space="preserve"> klozeta</w:t>
      </w:r>
      <w:r w:rsidR="00DA21B0" w:rsidRPr="00DA21B0">
        <w:rPr>
          <w:rFonts w:ascii="Trebuchet MS" w:hAnsi="Trebuchet MS"/>
          <w:lang w:val="lt-LT"/>
        </w:rPr>
        <w:t>s</w:t>
      </w:r>
      <w:r w:rsidR="00B76B0E" w:rsidRPr="00DA21B0">
        <w:rPr>
          <w:rFonts w:ascii="Trebuchet MS" w:hAnsi="Trebuchet MS"/>
          <w:lang w:val="lt-LT"/>
        </w:rPr>
        <w:t xml:space="preserve">, </w:t>
      </w:r>
      <w:r w:rsidR="00DA21B0" w:rsidRPr="00DA21B0">
        <w:rPr>
          <w:rFonts w:ascii="Trebuchet MS" w:hAnsi="Trebuchet MS"/>
          <w:lang w:val="lt-LT"/>
        </w:rPr>
        <w:t>1</w:t>
      </w:r>
      <w:r w:rsidR="00B76B0E" w:rsidRPr="00DA21B0">
        <w:rPr>
          <w:rFonts w:ascii="Trebuchet MS" w:hAnsi="Trebuchet MS"/>
          <w:lang w:val="lt-LT"/>
        </w:rPr>
        <w:t xml:space="preserve"> duša</w:t>
      </w:r>
      <w:r w:rsidR="00DA21B0" w:rsidRPr="00DA21B0">
        <w:rPr>
          <w:rFonts w:ascii="Trebuchet MS" w:hAnsi="Trebuchet MS"/>
          <w:lang w:val="lt-LT"/>
        </w:rPr>
        <w:t>s</w:t>
      </w:r>
      <w:r w:rsidR="00B76B0E" w:rsidRPr="00DA21B0">
        <w:rPr>
          <w:rFonts w:ascii="Trebuchet MS" w:hAnsi="Trebuchet MS"/>
          <w:lang w:val="lt-LT"/>
        </w:rPr>
        <w:t>.</w:t>
      </w:r>
    </w:p>
    <w:p w14:paraId="0822A3FA" w14:textId="1D4A5B62" w:rsidR="001E6417" w:rsidRPr="00DA21B0" w:rsidRDefault="001E6417" w:rsidP="001A596F">
      <w:pPr>
        <w:pStyle w:val="ListParagraph"/>
        <w:numPr>
          <w:ilvl w:val="2"/>
          <w:numId w:val="4"/>
        </w:numPr>
        <w:spacing w:line="240" w:lineRule="auto"/>
        <w:jc w:val="both"/>
        <w:rPr>
          <w:rFonts w:ascii="Trebuchet MS" w:hAnsi="Trebuchet MS"/>
          <w:lang w:val="lt-LT"/>
        </w:rPr>
      </w:pPr>
      <w:r w:rsidRPr="00DA21B0">
        <w:rPr>
          <w:rFonts w:ascii="Trebuchet MS" w:hAnsi="Trebuchet MS"/>
          <w:lang w:val="lt-LT"/>
        </w:rPr>
        <w:t>Pastotės valdymo pulto pastate įrengta:</w:t>
      </w:r>
      <w:r w:rsidR="00DA21B0" w:rsidRPr="00DA21B0">
        <w:rPr>
          <w:rFonts w:ascii="Trebuchet MS" w:hAnsi="Trebuchet MS"/>
          <w:lang w:val="lt-LT"/>
        </w:rPr>
        <w:t xml:space="preserve"> 2</w:t>
      </w:r>
      <w:r w:rsidRPr="00DA21B0">
        <w:rPr>
          <w:rFonts w:ascii="Trebuchet MS" w:hAnsi="Trebuchet MS"/>
          <w:lang w:val="lt-LT"/>
        </w:rPr>
        <w:t xml:space="preserve"> plautuvės, </w:t>
      </w:r>
      <w:r w:rsidR="00DA21B0" w:rsidRPr="00DA21B0">
        <w:rPr>
          <w:rFonts w:ascii="Trebuchet MS" w:hAnsi="Trebuchet MS"/>
          <w:lang w:val="lt-LT"/>
        </w:rPr>
        <w:t>1</w:t>
      </w:r>
      <w:r w:rsidRPr="00DA21B0">
        <w:rPr>
          <w:rFonts w:ascii="Trebuchet MS" w:hAnsi="Trebuchet MS"/>
          <w:lang w:val="lt-LT"/>
        </w:rPr>
        <w:t xml:space="preserve"> klozeta</w:t>
      </w:r>
      <w:r w:rsidR="00DA21B0" w:rsidRPr="00DA21B0">
        <w:rPr>
          <w:rFonts w:ascii="Trebuchet MS" w:hAnsi="Trebuchet MS"/>
          <w:lang w:val="lt-LT"/>
        </w:rPr>
        <w:t>s</w:t>
      </w:r>
      <w:r w:rsidRPr="00DA21B0">
        <w:rPr>
          <w:rFonts w:ascii="Trebuchet MS" w:hAnsi="Trebuchet MS"/>
          <w:lang w:val="lt-LT"/>
        </w:rPr>
        <w:t xml:space="preserve">, </w:t>
      </w:r>
      <w:r w:rsidR="00DA21B0" w:rsidRPr="00DA21B0">
        <w:rPr>
          <w:rFonts w:ascii="Trebuchet MS" w:hAnsi="Trebuchet MS"/>
          <w:lang w:val="lt-LT"/>
        </w:rPr>
        <w:t>1</w:t>
      </w:r>
      <w:r w:rsidRPr="00DA21B0">
        <w:rPr>
          <w:rFonts w:ascii="Trebuchet MS" w:hAnsi="Trebuchet MS"/>
          <w:lang w:val="lt-LT"/>
        </w:rPr>
        <w:t xml:space="preserve"> pisuara</w:t>
      </w:r>
      <w:r w:rsidR="00DA21B0" w:rsidRPr="00DA21B0">
        <w:rPr>
          <w:rFonts w:ascii="Trebuchet MS" w:hAnsi="Trebuchet MS"/>
          <w:lang w:val="lt-LT"/>
        </w:rPr>
        <w:t>s</w:t>
      </w:r>
      <w:r w:rsidRPr="00DA21B0">
        <w:rPr>
          <w:rFonts w:ascii="Trebuchet MS" w:hAnsi="Trebuchet MS"/>
          <w:lang w:val="lt-LT"/>
        </w:rPr>
        <w:t>.</w:t>
      </w:r>
    </w:p>
    <w:p w14:paraId="2A21476B" w14:textId="3F9AF182" w:rsidR="00BC328F" w:rsidRPr="004F6232" w:rsidRDefault="00BC328F" w:rsidP="00BC328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 xml:space="preserve">Į </w:t>
      </w:r>
      <w:r w:rsidR="00982830">
        <w:rPr>
          <w:rFonts w:ascii="Trebuchet MS" w:hAnsi="Trebuchet MS"/>
          <w:lang w:val="lt-LT"/>
        </w:rPr>
        <w:t>Valymo įrenginį</w:t>
      </w:r>
      <w:r w:rsidRPr="004F6232">
        <w:rPr>
          <w:rFonts w:ascii="Trebuchet MS" w:hAnsi="Trebuchet MS"/>
          <w:lang w:val="lt-LT"/>
        </w:rPr>
        <w:t xml:space="preserve"> tiekiamos tik buitinės arba joms artimos nuotekos iš personalo virtuvės (skirta tik personalo atsinešto maisto pasišildymui) ir sanitarinių mazgų. Paviršinės nuotekos </w:t>
      </w:r>
      <w:r w:rsidR="00982830">
        <w:rPr>
          <w:rFonts w:ascii="Trebuchet MS" w:hAnsi="Trebuchet MS"/>
          <w:lang w:val="lt-LT"/>
        </w:rPr>
        <w:t xml:space="preserve">į Valymo įrenginį </w:t>
      </w:r>
      <w:r w:rsidRPr="004F6232">
        <w:rPr>
          <w:rFonts w:ascii="Trebuchet MS" w:hAnsi="Trebuchet MS"/>
          <w:lang w:val="lt-LT"/>
        </w:rPr>
        <w:t>patekti negali.</w:t>
      </w:r>
    </w:p>
    <w:p w14:paraId="5E95FB67" w14:textId="05787F94" w:rsidR="00BC328F" w:rsidRPr="004F6232" w:rsidRDefault="00982830" w:rsidP="00BC328F">
      <w:pPr>
        <w:pStyle w:val="ListParagraph"/>
        <w:numPr>
          <w:ilvl w:val="1"/>
          <w:numId w:val="4"/>
        </w:numPr>
        <w:spacing w:line="240" w:lineRule="auto"/>
        <w:jc w:val="both"/>
        <w:rPr>
          <w:rFonts w:ascii="Trebuchet MS" w:hAnsi="Trebuchet MS"/>
          <w:lang w:val="lt-LT"/>
        </w:rPr>
      </w:pPr>
      <w:r>
        <w:rPr>
          <w:rFonts w:ascii="Trebuchet MS" w:hAnsi="Trebuchet MS" w:cs="Times New Roman"/>
          <w:lang w:val="lt-LT"/>
        </w:rPr>
        <w:t>V</w:t>
      </w:r>
      <w:r w:rsidR="00BC328F" w:rsidRPr="004F6232">
        <w:rPr>
          <w:rFonts w:ascii="Trebuchet MS" w:hAnsi="Trebuchet MS" w:cs="Times New Roman"/>
          <w:lang w:val="lt-LT"/>
        </w:rPr>
        <w:t xml:space="preserve">alymo įrenginys turi būti paremtas aerobinių mikroorganizmų veikla. </w:t>
      </w:r>
    </w:p>
    <w:p w14:paraId="3ADA8CF0" w14:textId="295A7A4B" w:rsidR="00BC328F" w:rsidRPr="004F6232" w:rsidRDefault="00982830" w:rsidP="00BC328F">
      <w:pPr>
        <w:pStyle w:val="ListParagraph"/>
        <w:numPr>
          <w:ilvl w:val="1"/>
          <w:numId w:val="4"/>
        </w:numPr>
        <w:spacing w:line="240" w:lineRule="auto"/>
        <w:jc w:val="both"/>
        <w:rPr>
          <w:rFonts w:ascii="Trebuchet MS" w:hAnsi="Trebuchet MS"/>
          <w:lang w:val="lt-LT"/>
        </w:rPr>
      </w:pPr>
      <w:r>
        <w:rPr>
          <w:rFonts w:ascii="Trebuchet MS" w:hAnsi="Trebuchet MS" w:cs="Times New Roman"/>
          <w:lang w:val="lt-LT"/>
        </w:rPr>
        <w:t>V</w:t>
      </w:r>
      <w:r w:rsidR="00BC328F" w:rsidRPr="004F6232">
        <w:rPr>
          <w:rFonts w:ascii="Trebuchet MS" w:hAnsi="Trebuchet MS" w:cs="Times New Roman"/>
          <w:lang w:val="lt-LT"/>
        </w:rPr>
        <w:t xml:space="preserve">alymo įrenginio našumas turi būti ne mažesnis kaip 100 procentų skaičiuotino didžiausio debito ir apkrovos. </w:t>
      </w:r>
    </w:p>
    <w:p w14:paraId="7304D3E8" w14:textId="4E5D477E" w:rsidR="00BC328F" w:rsidRPr="00BC328F" w:rsidRDefault="00BC328F" w:rsidP="00BC328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Technologinio proceso konfigūracija ir įrenginių išdėstymas optimalus, kiek įmanoma sumažinantis veikimo ir eksploatacijos kaštus, tačiau užtikrinantis gerą ir stabilų nuotekų išvalymą.</w:t>
      </w:r>
      <w:r>
        <w:rPr>
          <w:rFonts w:ascii="Trebuchet MS" w:hAnsi="Trebuchet MS"/>
          <w:lang w:val="lt-LT"/>
        </w:rPr>
        <w:t xml:space="preserve"> </w:t>
      </w:r>
      <w:r w:rsidR="00982830">
        <w:rPr>
          <w:rFonts w:ascii="Trebuchet MS" w:hAnsi="Trebuchet MS"/>
          <w:lang w:val="lt-LT"/>
        </w:rPr>
        <w:t>V</w:t>
      </w:r>
      <w:r w:rsidRPr="00BC328F">
        <w:rPr>
          <w:rFonts w:ascii="Trebuchet MS" w:hAnsi="Trebuchet MS"/>
          <w:lang w:val="lt-LT"/>
        </w:rPr>
        <w:t>alymo įrenginys turi būti lengvai pasiekiamas nuo kelio važiuojamosios dalies (ne toliau kaip 10 m).</w:t>
      </w:r>
    </w:p>
    <w:p w14:paraId="481ED0AF" w14:textId="61C20E0C" w:rsidR="00BC328F" w:rsidRPr="004F6232" w:rsidRDefault="00982830" w:rsidP="00BC328F">
      <w:pPr>
        <w:pStyle w:val="ListParagraph"/>
        <w:numPr>
          <w:ilvl w:val="1"/>
          <w:numId w:val="4"/>
        </w:numPr>
        <w:spacing w:line="240" w:lineRule="auto"/>
        <w:jc w:val="both"/>
        <w:rPr>
          <w:rFonts w:ascii="Trebuchet MS" w:hAnsi="Trebuchet MS"/>
          <w:lang w:val="lt-LT"/>
        </w:rPr>
      </w:pPr>
      <w:r>
        <w:rPr>
          <w:rFonts w:ascii="Trebuchet MS" w:hAnsi="Trebuchet MS"/>
          <w:lang w:val="lt-LT"/>
        </w:rPr>
        <w:t>V</w:t>
      </w:r>
      <w:r w:rsidR="00BC328F" w:rsidRPr="004F6232">
        <w:rPr>
          <w:rFonts w:ascii="Trebuchet MS" w:hAnsi="Trebuchet MS"/>
          <w:lang w:val="lt-LT"/>
        </w:rPr>
        <w:t>alymo įrenginio talpos montavimo sprendinys parenkamas atsižvelgiant į gruntinio vandens ir kanalizacijos vamzdyno lygį.</w:t>
      </w:r>
      <w:r w:rsidR="00BC328F" w:rsidRPr="004F6232">
        <w:rPr>
          <w:lang w:val="lt-LT"/>
        </w:rPr>
        <w:t xml:space="preserve"> </w:t>
      </w:r>
      <w:r>
        <w:rPr>
          <w:rFonts w:ascii="Trebuchet MS" w:hAnsi="Trebuchet MS"/>
          <w:lang w:val="lt-LT"/>
        </w:rPr>
        <w:t>Tiekėjas</w:t>
      </w:r>
      <w:r w:rsidR="00BC328F" w:rsidRPr="004F6232">
        <w:rPr>
          <w:rFonts w:ascii="Trebuchet MS" w:hAnsi="Trebuchet MS"/>
          <w:lang w:val="lt-LT"/>
        </w:rPr>
        <w:t xml:space="preserve"> turi savarankiškai susipažinti ir įvertinti visas vietovėje vyraujančias hidrogeologines sąlygas.</w:t>
      </w:r>
    </w:p>
    <w:p w14:paraId="6450AE87" w14:textId="15164038" w:rsidR="00BC328F" w:rsidRPr="004F6232" w:rsidRDefault="00C366AC" w:rsidP="00BC328F">
      <w:pPr>
        <w:pStyle w:val="ListParagraph"/>
        <w:numPr>
          <w:ilvl w:val="1"/>
          <w:numId w:val="4"/>
        </w:numPr>
        <w:spacing w:line="240" w:lineRule="auto"/>
        <w:jc w:val="both"/>
        <w:rPr>
          <w:rFonts w:ascii="Trebuchet MS" w:hAnsi="Trebuchet MS"/>
          <w:lang w:val="lt-LT"/>
        </w:rPr>
      </w:pPr>
      <w:r>
        <w:rPr>
          <w:rFonts w:ascii="Trebuchet MS" w:hAnsi="Trebuchet MS" w:cs="Times New Roman"/>
          <w:color w:val="000000" w:themeColor="text1"/>
          <w:lang w:val="lt-LT"/>
        </w:rPr>
        <w:t>Valymo įrenginyje n</w:t>
      </w:r>
      <w:r w:rsidR="00BC328F">
        <w:rPr>
          <w:rFonts w:ascii="Trebuchet MS" w:hAnsi="Trebuchet MS" w:cs="Times New Roman"/>
          <w:color w:val="000000" w:themeColor="text1"/>
          <w:lang w:val="lt-LT"/>
        </w:rPr>
        <w:t>eturi būti</w:t>
      </w:r>
      <w:r w:rsidR="00BC328F" w:rsidRPr="004F6232">
        <w:rPr>
          <w:rFonts w:ascii="Trebuchet MS" w:hAnsi="Trebuchet MS" w:cs="Times New Roman"/>
          <w:color w:val="000000" w:themeColor="text1"/>
          <w:lang w:val="lt-LT"/>
        </w:rPr>
        <w:t xml:space="preserve"> vidinių judančių dalių, kurias reikėtų prižiūrėti ar keisti (išskyrus orapūtę).</w:t>
      </w:r>
      <w:r w:rsidR="00BC328F" w:rsidRPr="00BC328F">
        <w:rPr>
          <w:rFonts w:ascii="Trebuchet MS" w:hAnsi="Trebuchet MS"/>
          <w:lang w:val="lt-LT"/>
        </w:rPr>
        <w:t xml:space="preserve"> </w:t>
      </w:r>
      <w:r>
        <w:rPr>
          <w:rFonts w:ascii="Trebuchet MS" w:hAnsi="Trebuchet MS"/>
          <w:lang w:val="lt-LT"/>
        </w:rPr>
        <w:t>Valymo įrenginys</w:t>
      </w:r>
      <w:r w:rsidR="00BC328F">
        <w:rPr>
          <w:rFonts w:ascii="Trebuchet MS" w:hAnsi="Trebuchet MS"/>
          <w:lang w:val="lt-LT"/>
        </w:rPr>
        <w:t xml:space="preserve"> turi veikti </w:t>
      </w:r>
      <w:r w:rsidR="00BC328F" w:rsidRPr="004F6232">
        <w:rPr>
          <w:rFonts w:ascii="Trebuchet MS" w:hAnsi="Trebuchet MS"/>
          <w:lang w:val="lt-LT"/>
        </w:rPr>
        <w:t>tyliai ir nesklei</w:t>
      </w:r>
      <w:r w:rsidR="00BC328F">
        <w:rPr>
          <w:rFonts w:ascii="Trebuchet MS" w:hAnsi="Trebuchet MS"/>
          <w:lang w:val="lt-LT"/>
        </w:rPr>
        <w:t>sti</w:t>
      </w:r>
      <w:r w:rsidR="00BC328F" w:rsidRPr="004F6232">
        <w:rPr>
          <w:rFonts w:ascii="Trebuchet MS" w:hAnsi="Trebuchet MS"/>
          <w:lang w:val="lt-LT"/>
        </w:rPr>
        <w:t xml:space="preserve"> kvapo.</w:t>
      </w:r>
    </w:p>
    <w:p w14:paraId="750B0A73" w14:textId="3D7576C6" w:rsidR="00BC328F" w:rsidRPr="004F6232" w:rsidRDefault="00C366AC" w:rsidP="00BC328F">
      <w:pPr>
        <w:pStyle w:val="ListParagraph"/>
        <w:numPr>
          <w:ilvl w:val="1"/>
          <w:numId w:val="4"/>
        </w:numPr>
        <w:spacing w:line="240" w:lineRule="auto"/>
        <w:jc w:val="both"/>
        <w:rPr>
          <w:rFonts w:ascii="Trebuchet MS" w:hAnsi="Trebuchet MS"/>
          <w:lang w:val="lt-LT"/>
        </w:rPr>
      </w:pPr>
      <w:r>
        <w:rPr>
          <w:rFonts w:ascii="Trebuchet MS" w:hAnsi="Trebuchet MS"/>
          <w:lang w:val="lt-LT"/>
        </w:rPr>
        <w:t>V</w:t>
      </w:r>
      <w:r w:rsidR="00BC328F" w:rsidRPr="004F6232">
        <w:rPr>
          <w:rFonts w:ascii="Trebuchet MS" w:hAnsi="Trebuchet MS"/>
          <w:lang w:val="lt-LT"/>
        </w:rPr>
        <w:t xml:space="preserve">alymo įrenginys, turi būti sertifikuotas </w:t>
      </w:r>
      <w:r>
        <w:rPr>
          <w:rFonts w:ascii="Trebuchet MS" w:hAnsi="Trebuchet MS"/>
          <w:lang w:val="lt-LT"/>
        </w:rPr>
        <w:t xml:space="preserve">pagal </w:t>
      </w:r>
      <w:r w:rsidR="00BC328F" w:rsidRPr="004F6232">
        <w:rPr>
          <w:rFonts w:ascii="Trebuchet MS" w:hAnsi="Trebuchet MS"/>
          <w:lang w:val="lt-LT"/>
        </w:rPr>
        <w:t xml:space="preserve">EN 12566-3:2016  „Mažieji iki 50 SGS nuotekų valymo įrenginiai. 3 dalis. Gamyklinės ir (arba) statybvietėje surenkamos buitinių nuotekų valyklos“ </w:t>
      </w:r>
      <w:r>
        <w:rPr>
          <w:rFonts w:ascii="Trebuchet MS" w:hAnsi="Trebuchet MS"/>
          <w:lang w:val="lt-LT"/>
        </w:rPr>
        <w:t xml:space="preserve">arba lygiavertį </w:t>
      </w:r>
      <w:r w:rsidR="00BC328F" w:rsidRPr="004F6232">
        <w:rPr>
          <w:rFonts w:ascii="Trebuchet MS" w:hAnsi="Trebuchet MS"/>
          <w:lang w:val="lt-LT"/>
        </w:rPr>
        <w:t>standart</w:t>
      </w:r>
      <w:r>
        <w:rPr>
          <w:rFonts w:ascii="Trebuchet MS" w:hAnsi="Trebuchet MS"/>
          <w:lang w:val="lt-LT"/>
        </w:rPr>
        <w:t>ą</w:t>
      </w:r>
      <w:r w:rsidR="00BC328F" w:rsidRPr="004F6232">
        <w:rPr>
          <w:rFonts w:ascii="Trebuchet MS" w:hAnsi="Trebuchet MS"/>
          <w:lang w:val="lt-LT"/>
        </w:rPr>
        <w:t xml:space="preserve"> ir turėti galiojančius Lietuvos Respublikoje notifikuotose įstaigose išduotus atitikties sertifikatus. </w:t>
      </w:r>
    </w:p>
    <w:p w14:paraId="2D6311F5" w14:textId="768655F7" w:rsidR="00BC328F" w:rsidRPr="00BC328F" w:rsidRDefault="00BC328F" w:rsidP="00BC328F">
      <w:pPr>
        <w:pStyle w:val="ListParagraph"/>
        <w:numPr>
          <w:ilvl w:val="1"/>
          <w:numId w:val="4"/>
        </w:numPr>
        <w:spacing w:line="240" w:lineRule="auto"/>
        <w:jc w:val="both"/>
        <w:rPr>
          <w:rFonts w:ascii="Trebuchet MS" w:hAnsi="Trebuchet MS"/>
          <w:lang w:val="lt-LT"/>
        </w:rPr>
      </w:pPr>
      <w:r w:rsidRPr="004F6232">
        <w:rPr>
          <w:rFonts w:ascii="Trebuchet MS" w:hAnsi="Trebuchet MS" w:cs="Times New Roman"/>
          <w:lang w:val="lt-LT"/>
        </w:rPr>
        <w:t xml:space="preserve">Įrenginius gaminanti įmonė turi turėti ISO 14001 </w:t>
      </w:r>
      <w:r w:rsidR="00C366AC">
        <w:rPr>
          <w:rFonts w:ascii="Trebuchet MS" w:hAnsi="Trebuchet MS" w:cs="Times New Roman"/>
          <w:lang w:val="lt-LT"/>
        </w:rPr>
        <w:t>arba lygiaverčio standarto sertifikatą.</w:t>
      </w:r>
    </w:p>
    <w:p w14:paraId="60842435" w14:textId="77777777" w:rsidR="00BC328F" w:rsidRPr="004F6232" w:rsidRDefault="00BC328F" w:rsidP="00BC328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t>Ant visų įrenginių turi būti nurodytas gamintojas ir papildoma informacija reikalaujama pagal nustatytus gamybos standartus.</w:t>
      </w:r>
    </w:p>
    <w:p w14:paraId="486DE1CA" w14:textId="77777777" w:rsidR="00BC328F" w:rsidRPr="004F6232" w:rsidRDefault="00BC328F" w:rsidP="00BC328F">
      <w:pPr>
        <w:pStyle w:val="ListParagraph"/>
        <w:numPr>
          <w:ilvl w:val="1"/>
          <w:numId w:val="4"/>
        </w:numPr>
        <w:spacing w:line="240" w:lineRule="auto"/>
        <w:jc w:val="both"/>
        <w:rPr>
          <w:rFonts w:ascii="Trebuchet MS" w:hAnsi="Trebuchet MS"/>
          <w:lang w:val="lt-LT"/>
        </w:rPr>
      </w:pPr>
      <w:r w:rsidRPr="004F6232">
        <w:rPr>
          <w:rFonts w:ascii="Trebuchet MS" w:hAnsi="Trebuchet MS"/>
          <w:lang w:val="lt-LT"/>
        </w:rPr>
        <w:lastRenderedPageBreak/>
        <w:t>Įrenginiai pagaminti iš ilgaamžio, atsparaus temperatūrai bei žemės grunto deformacijų svyravimams plastiko ar panašios medžiagos. Užtikrintas talpų sandarumas (</w:t>
      </w:r>
      <w:proofErr w:type="spellStart"/>
      <w:r w:rsidRPr="004F6232">
        <w:rPr>
          <w:rFonts w:ascii="Trebuchet MS" w:hAnsi="Trebuchet MS"/>
          <w:lang w:val="lt-LT"/>
        </w:rPr>
        <w:t>nelaidumas</w:t>
      </w:r>
      <w:proofErr w:type="spellEnd"/>
      <w:r w:rsidRPr="004F6232">
        <w:rPr>
          <w:rFonts w:ascii="Trebuchet MS" w:hAnsi="Trebuchet MS"/>
          <w:lang w:val="lt-LT"/>
        </w:rPr>
        <w:t xml:space="preserve"> vandeniui).</w:t>
      </w:r>
    </w:p>
    <w:p w14:paraId="72DB0CE3" w14:textId="328E2D7C" w:rsidR="00A67F1F" w:rsidRPr="004F6232" w:rsidRDefault="00A67F1F" w:rsidP="001A596F">
      <w:pPr>
        <w:pStyle w:val="ListParagraph"/>
        <w:numPr>
          <w:ilvl w:val="1"/>
          <w:numId w:val="4"/>
        </w:numPr>
        <w:spacing w:line="240" w:lineRule="auto"/>
        <w:jc w:val="both"/>
        <w:rPr>
          <w:rFonts w:ascii="Trebuchet MS" w:hAnsi="Trebuchet MS"/>
          <w:lang w:val="lt-LT"/>
        </w:rPr>
      </w:pPr>
      <w:r w:rsidRPr="004F6232">
        <w:rPr>
          <w:rFonts w:ascii="Trebuchet MS" w:hAnsi="Trebuchet MS" w:cs="Times New Roman"/>
          <w:bCs/>
          <w:lang w:val="lt-LT"/>
        </w:rPr>
        <w:t xml:space="preserve">Į </w:t>
      </w:r>
      <w:r w:rsidR="00C366AC">
        <w:rPr>
          <w:rFonts w:ascii="Trebuchet MS" w:hAnsi="Trebuchet MS" w:cs="Times New Roman"/>
          <w:bCs/>
          <w:lang w:val="lt-LT"/>
        </w:rPr>
        <w:t>D</w:t>
      </w:r>
      <w:r w:rsidRPr="004F6232">
        <w:rPr>
          <w:rFonts w:ascii="Trebuchet MS" w:hAnsi="Trebuchet MS" w:cs="Times New Roman"/>
          <w:bCs/>
          <w:lang w:val="lt-LT"/>
        </w:rPr>
        <w:t>arbų apimtis turi būti įtraukta visa įranga ir darbai, reikalingi pastatyti pilnai veikianči</w:t>
      </w:r>
      <w:r w:rsidR="00644FE0">
        <w:rPr>
          <w:rFonts w:ascii="Trebuchet MS" w:hAnsi="Trebuchet MS" w:cs="Times New Roman"/>
          <w:bCs/>
          <w:lang w:val="lt-LT"/>
        </w:rPr>
        <w:t>ą</w:t>
      </w:r>
      <w:r w:rsidRPr="004F6232">
        <w:rPr>
          <w:rFonts w:ascii="Trebuchet MS" w:hAnsi="Trebuchet MS" w:cs="Times New Roman"/>
          <w:bCs/>
          <w:lang w:val="lt-LT"/>
        </w:rPr>
        <w:t xml:space="preserve"> </w:t>
      </w:r>
      <w:r w:rsidR="00C366AC">
        <w:rPr>
          <w:rFonts w:ascii="Trebuchet MS" w:hAnsi="Trebuchet MS" w:cs="Times New Roman"/>
          <w:bCs/>
          <w:lang w:val="lt-LT"/>
        </w:rPr>
        <w:t>Valymo įrenginį</w:t>
      </w:r>
      <w:r w:rsidR="00D73F17" w:rsidRPr="004F6232">
        <w:rPr>
          <w:rFonts w:ascii="Trebuchet MS" w:hAnsi="Trebuchet MS" w:cs="Times New Roman"/>
          <w:bCs/>
          <w:lang w:val="lt-LT"/>
        </w:rPr>
        <w:t xml:space="preserve"> ir sutvarkyti statybvietės aplinką </w:t>
      </w:r>
      <w:r w:rsidRPr="004F6232">
        <w:rPr>
          <w:rFonts w:ascii="Trebuchet MS" w:hAnsi="Trebuchet MS" w:cs="Times New Roman"/>
          <w:bCs/>
          <w:lang w:val="lt-LT"/>
        </w:rPr>
        <w:t>įtraukiant, bet neapsiribojant išvardintas darbų apimtis.</w:t>
      </w:r>
    </w:p>
    <w:p w14:paraId="5B8331E5" w14:textId="09189ECE" w:rsidR="00FF51DA" w:rsidRPr="004F6232" w:rsidRDefault="00C366AC" w:rsidP="001A596F">
      <w:pPr>
        <w:pStyle w:val="ListParagraph"/>
        <w:numPr>
          <w:ilvl w:val="1"/>
          <w:numId w:val="4"/>
        </w:numPr>
        <w:jc w:val="both"/>
        <w:rPr>
          <w:rFonts w:ascii="Trebuchet MS" w:hAnsi="Trebuchet MS" w:cs="Times New Roman"/>
          <w:color w:val="000000" w:themeColor="text1"/>
          <w:lang w:val="lt-LT"/>
        </w:rPr>
      </w:pPr>
      <w:r>
        <w:rPr>
          <w:rFonts w:ascii="Trebuchet MS" w:hAnsi="Trebuchet MS" w:cs="Times New Roman"/>
          <w:color w:val="000000" w:themeColor="text1"/>
          <w:lang w:val="lt-LT"/>
        </w:rPr>
        <w:t>V</w:t>
      </w:r>
      <w:r w:rsidR="00FF51DA" w:rsidRPr="004F6232">
        <w:rPr>
          <w:rFonts w:ascii="Trebuchet MS" w:hAnsi="Trebuchet MS" w:cs="Times New Roman"/>
          <w:color w:val="000000" w:themeColor="text1"/>
          <w:lang w:val="lt-LT"/>
        </w:rPr>
        <w:t xml:space="preserve">alymo įrenginio orapūtė parenkama pagal nuotekų valymo įrenginio galingumą ir poreikį, užtikrinti </w:t>
      </w:r>
      <w:r>
        <w:rPr>
          <w:rFonts w:ascii="Trebuchet MS" w:hAnsi="Trebuchet MS" w:cs="Times New Roman"/>
          <w:color w:val="000000" w:themeColor="text1"/>
          <w:lang w:val="lt-LT"/>
        </w:rPr>
        <w:t>V</w:t>
      </w:r>
      <w:r w:rsidR="00FF51DA" w:rsidRPr="004F6232">
        <w:rPr>
          <w:rFonts w:ascii="Trebuchet MS" w:hAnsi="Trebuchet MS" w:cs="Times New Roman"/>
          <w:color w:val="000000" w:themeColor="text1"/>
          <w:lang w:val="lt-LT"/>
        </w:rPr>
        <w:t>alymo įrenginio sklandų nepertraukiamą darbą, užtikrinti orapūtės ko ilgesnį tarnavimo laiką.</w:t>
      </w:r>
      <w:r w:rsidR="00FF51DA" w:rsidRPr="004F6232">
        <w:rPr>
          <w:lang w:val="lt-LT"/>
        </w:rPr>
        <w:t xml:space="preserve"> </w:t>
      </w:r>
      <w:r w:rsidR="00FF51DA" w:rsidRPr="004F6232">
        <w:rPr>
          <w:rFonts w:ascii="Trebuchet MS" w:hAnsi="Trebuchet MS"/>
          <w:lang w:val="lt-LT"/>
        </w:rPr>
        <w:t xml:space="preserve">Reikalavimai </w:t>
      </w:r>
      <w:r w:rsidR="001A596F" w:rsidRPr="004F6232">
        <w:rPr>
          <w:rFonts w:ascii="Trebuchet MS" w:hAnsi="Trebuchet MS"/>
          <w:lang w:val="lt-LT"/>
        </w:rPr>
        <w:t>orapūtei</w:t>
      </w:r>
      <w:r w:rsidR="00FF51DA" w:rsidRPr="004F6232">
        <w:rPr>
          <w:rFonts w:ascii="Trebuchet MS" w:hAnsi="Trebuchet MS"/>
          <w:lang w:val="lt-LT"/>
        </w:rPr>
        <w:t>:</w:t>
      </w:r>
    </w:p>
    <w:p w14:paraId="0E66E064" w14:textId="7187CC21" w:rsidR="00FF51DA" w:rsidRPr="004F6232" w:rsidRDefault="00FF51DA" w:rsidP="001A596F">
      <w:pPr>
        <w:pStyle w:val="ListParagraph"/>
        <w:numPr>
          <w:ilvl w:val="2"/>
          <w:numId w:val="4"/>
        </w:numPr>
        <w:jc w:val="both"/>
        <w:rPr>
          <w:rFonts w:ascii="Trebuchet MS" w:hAnsi="Trebuchet MS" w:cs="Times New Roman"/>
          <w:color w:val="000000" w:themeColor="text1"/>
          <w:lang w:val="lt-LT"/>
        </w:rPr>
      </w:pPr>
      <w:r w:rsidRPr="004F6232">
        <w:rPr>
          <w:rFonts w:ascii="Trebuchet MS" w:hAnsi="Trebuchet MS" w:cs="Times New Roman"/>
          <w:color w:val="000000" w:themeColor="text1"/>
          <w:lang w:val="lt-LT"/>
        </w:rPr>
        <w:t>Garantija darbo laikui netrumpesnė nei 4 metai nuo į</w:t>
      </w:r>
      <w:r w:rsidR="00C366AC">
        <w:rPr>
          <w:rFonts w:ascii="Trebuchet MS" w:hAnsi="Trebuchet MS" w:cs="Times New Roman"/>
          <w:color w:val="000000" w:themeColor="text1"/>
          <w:lang w:val="lt-LT"/>
        </w:rPr>
        <w:t>rengimo</w:t>
      </w:r>
      <w:r w:rsidRPr="004F6232">
        <w:rPr>
          <w:rFonts w:ascii="Trebuchet MS" w:hAnsi="Trebuchet MS" w:cs="Times New Roman"/>
          <w:color w:val="000000" w:themeColor="text1"/>
          <w:lang w:val="lt-LT"/>
        </w:rPr>
        <w:t xml:space="preserve"> datos;</w:t>
      </w:r>
    </w:p>
    <w:p w14:paraId="22BAC23D" w14:textId="11ABFF1E" w:rsidR="00FF51DA" w:rsidRPr="004F6232" w:rsidRDefault="00FF51DA" w:rsidP="001A596F">
      <w:pPr>
        <w:pStyle w:val="ListParagraph"/>
        <w:numPr>
          <w:ilvl w:val="2"/>
          <w:numId w:val="4"/>
        </w:numPr>
        <w:jc w:val="both"/>
        <w:rPr>
          <w:rFonts w:ascii="Trebuchet MS" w:hAnsi="Trebuchet MS" w:cs="Times New Roman"/>
          <w:color w:val="000000" w:themeColor="text1"/>
          <w:lang w:val="lt-LT"/>
        </w:rPr>
      </w:pPr>
      <w:r w:rsidRPr="004F6232">
        <w:rPr>
          <w:rFonts w:ascii="Trebuchet MS" w:hAnsi="Trebuchet MS"/>
          <w:lang w:val="lt-LT"/>
        </w:rPr>
        <w:t>Veikimas nenaudojant alyvos;</w:t>
      </w:r>
    </w:p>
    <w:p w14:paraId="2290ED9B" w14:textId="6395134C" w:rsidR="00FF51DA" w:rsidRPr="004F6232" w:rsidRDefault="00FF51DA" w:rsidP="001A596F">
      <w:pPr>
        <w:pStyle w:val="ListParagraph"/>
        <w:numPr>
          <w:ilvl w:val="2"/>
          <w:numId w:val="4"/>
        </w:numPr>
        <w:jc w:val="both"/>
        <w:rPr>
          <w:rFonts w:ascii="Trebuchet MS" w:hAnsi="Trebuchet MS" w:cs="Times New Roman"/>
          <w:color w:val="000000" w:themeColor="text1"/>
          <w:lang w:val="lt-LT"/>
        </w:rPr>
      </w:pPr>
      <w:r w:rsidRPr="004F6232">
        <w:rPr>
          <w:rFonts w:ascii="Trebuchet MS" w:hAnsi="Trebuchet MS" w:cs="Times New Roman"/>
          <w:color w:val="000000" w:themeColor="text1"/>
          <w:lang w:val="lt-LT"/>
        </w:rPr>
        <w:t>Apsauga nuo perkaitimo, membranų plyšimo, magnetų persislinkimo dėl perkrovos;</w:t>
      </w:r>
    </w:p>
    <w:p w14:paraId="69123DEC" w14:textId="21122C21" w:rsidR="00FF51DA" w:rsidRPr="004F6232" w:rsidRDefault="00FF51DA" w:rsidP="001A596F">
      <w:pPr>
        <w:pStyle w:val="ListParagraph"/>
        <w:numPr>
          <w:ilvl w:val="2"/>
          <w:numId w:val="4"/>
        </w:numPr>
        <w:jc w:val="both"/>
        <w:rPr>
          <w:rFonts w:ascii="Trebuchet MS" w:hAnsi="Trebuchet MS" w:cs="Times New Roman"/>
          <w:color w:val="000000" w:themeColor="text1"/>
          <w:lang w:val="lt-LT"/>
        </w:rPr>
      </w:pPr>
      <w:r w:rsidRPr="004F6232">
        <w:rPr>
          <w:rFonts w:ascii="Trebuchet MS" w:hAnsi="Trebuchet MS" w:cs="Times New Roman"/>
          <w:color w:val="000000" w:themeColor="text1"/>
          <w:lang w:val="lt-LT"/>
        </w:rPr>
        <w:t>Apie gedimą įspėjanti signalinė lemputė;</w:t>
      </w:r>
    </w:p>
    <w:p w14:paraId="5133A8BB" w14:textId="1FFFBF89" w:rsidR="00FF51DA" w:rsidRPr="004F6232" w:rsidRDefault="00FF51DA" w:rsidP="001A596F">
      <w:pPr>
        <w:pStyle w:val="ListParagraph"/>
        <w:numPr>
          <w:ilvl w:val="2"/>
          <w:numId w:val="4"/>
        </w:numPr>
        <w:jc w:val="both"/>
        <w:rPr>
          <w:rFonts w:ascii="Trebuchet MS" w:hAnsi="Trebuchet MS" w:cs="Times New Roman"/>
          <w:color w:val="000000" w:themeColor="text1"/>
          <w:lang w:val="lt-LT"/>
        </w:rPr>
      </w:pPr>
      <w:r w:rsidRPr="004F6232">
        <w:rPr>
          <w:rFonts w:ascii="Trebuchet MS" w:hAnsi="Trebuchet MS"/>
          <w:lang w:val="lt-LT"/>
        </w:rPr>
        <w:t>Žemas vibracijos lygis.</w:t>
      </w:r>
    </w:p>
    <w:p w14:paraId="1EC290E4" w14:textId="218005F3" w:rsidR="003B67F0" w:rsidRPr="00F23D15" w:rsidRDefault="00C366AC" w:rsidP="00602CEA">
      <w:pPr>
        <w:pStyle w:val="ListParagraph"/>
        <w:numPr>
          <w:ilvl w:val="1"/>
          <w:numId w:val="4"/>
        </w:numPr>
        <w:jc w:val="both"/>
        <w:rPr>
          <w:rFonts w:ascii="Trebuchet MS" w:hAnsi="Trebuchet MS" w:cs="Times New Roman"/>
          <w:lang w:val="lt-LT"/>
        </w:rPr>
      </w:pPr>
      <w:bookmarkStart w:id="1" w:name="_Hlk123500335"/>
      <w:r>
        <w:rPr>
          <w:rFonts w:ascii="Trebuchet MS" w:hAnsi="Trebuchet MS"/>
          <w:lang w:val="lt-LT"/>
        </w:rPr>
        <w:t>Valymo įrenginiui</w:t>
      </w:r>
      <w:r w:rsidR="003B67F0" w:rsidRPr="00906905">
        <w:rPr>
          <w:rFonts w:ascii="Trebuchet MS" w:hAnsi="Trebuchet MS"/>
          <w:lang w:val="lt-LT"/>
        </w:rPr>
        <w:t xml:space="preserve"> reikalinga elektros energija imama iš </w:t>
      </w:r>
      <w:r>
        <w:rPr>
          <w:rFonts w:ascii="Trebuchet MS" w:hAnsi="Trebuchet MS"/>
          <w:lang w:val="lt-LT"/>
        </w:rPr>
        <w:t>Objekto</w:t>
      </w:r>
      <w:r w:rsidR="00CA551F" w:rsidRPr="00906905">
        <w:rPr>
          <w:rFonts w:ascii="Trebuchet MS" w:hAnsi="Trebuchet MS"/>
          <w:lang w:val="lt-LT"/>
        </w:rPr>
        <w:t xml:space="preserve"> Ryšių įrangos pastato (unikalus Nr. 4400-1852-4362,</w:t>
      </w:r>
      <w:r w:rsidR="003869C2">
        <w:rPr>
          <w:rFonts w:ascii="Trebuchet MS" w:hAnsi="Trebuchet MS"/>
          <w:lang w:val="lt-LT"/>
        </w:rPr>
        <w:t xml:space="preserve"> žymėtas plane 10P1/g, </w:t>
      </w:r>
      <w:r w:rsidR="00CA551F" w:rsidRPr="00906905">
        <w:rPr>
          <w:rFonts w:ascii="Trebuchet MS" w:hAnsi="Trebuchet MS"/>
          <w:lang w:val="lt-LT"/>
        </w:rPr>
        <w:t>paskirtis – kita, statybos metai 2009)</w:t>
      </w:r>
      <w:r w:rsidR="00120AC7">
        <w:rPr>
          <w:rFonts w:ascii="Trebuchet MS" w:hAnsi="Trebuchet MS"/>
          <w:lang w:val="lt-LT"/>
        </w:rPr>
        <w:t>, pastate</w:t>
      </w:r>
      <w:r w:rsidR="00CA551F" w:rsidRPr="00906905">
        <w:rPr>
          <w:rFonts w:ascii="Trebuchet MS" w:hAnsi="Trebuchet MS"/>
          <w:lang w:val="lt-LT"/>
        </w:rPr>
        <w:t xml:space="preserve"> </w:t>
      </w:r>
      <w:r w:rsidR="00906905" w:rsidRPr="00906905">
        <w:rPr>
          <w:rFonts w:ascii="Trebuchet MS" w:hAnsi="Trebuchet MS"/>
          <w:lang w:val="lt-LT"/>
        </w:rPr>
        <w:t>montuojant nauj</w:t>
      </w:r>
      <w:r w:rsidR="00120AC7">
        <w:rPr>
          <w:rFonts w:ascii="Trebuchet MS" w:hAnsi="Trebuchet MS"/>
          <w:lang w:val="lt-LT"/>
        </w:rPr>
        <w:t>ą</w:t>
      </w:r>
      <w:r w:rsidR="00906905" w:rsidRPr="00906905">
        <w:rPr>
          <w:rFonts w:ascii="Trebuchet MS" w:hAnsi="Trebuchet MS"/>
          <w:lang w:val="lt-LT"/>
        </w:rPr>
        <w:t xml:space="preserve"> elektros skyd</w:t>
      </w:r>
      <w:r w:rsidR="00120AC7">
        <w:rPr>
          <w:rFonts w:ascii="Trebuchet MS" w:hAnsi="Trebuchet MS"/>
          <w:lang w:val="lt-LT"/>
        </w:rPr>
        <w:t>ą</w:t>
      </w:r>
      <w:r w:rsidR="00906905" w:rsidRPr="00906905">
        <w:rPr>
          <w:rFonts w:ascii="Trebuchet MS" w:hAnsi="Trebuchet MS"/>
          <w:lang w:val="lt-LT"/>
        </w:rPr>
        <w:t xml:space="preserve"> ir </w:t>
      </w:r>
      <w:r w:rsidR="00DE7D9C" w:rsidRPr="00906905">
        <w:rPr>
          <w:rFonts w:ascii="Trebuchet MS" w:hAnsi="Trebuchet MS"/>
          <w:lang w:val="lt-LT"/>
        </w:rPr>
        <w:t xml:space="preserve">vedant naują požeminę elektros tiekimo kabelių liniją. Preliminarus kabelių linijos ilgis </w:t>
      </w:r>
      <w:r w:rsidR="00FC5AFB" w:rsidRPr="00906905">
        <w:rPr>
          <w:rFonts w:ascii="Trebuchet MS" w:hAnsi="Trebuchet MS"/>
          <w:lang w:val="lt-LT"/>
        </w:rPr>
        <w:t xml:space="preserve">30-40 </w:t>
      </w:r>
      <w:r w:rsidR="00DE7D9C" w:rsidRPr="00906905">
        <w:rPr>
          <w:rFonts w:ascii="Trebuchet MS" w:hAnsi="Trebuchet MS"/>
          <w:lang w:val="lt-LT"/>
        </w:rPr>
        <w:t>m.</w:t>
      </w:r>
      <w:r w:rsidR="00F23D15" w:rsidRPr="00906905">
        <w:rPr>
          <w:rFonts w:ascii="Trebuchet MS" w:hAnsi="Trebuchet MS"/>
          <w:lang w:val="lt-LT"/>
        </w:rPr>
        <w:t xml:space="preserve"> </w:t>
      </w:r>
      <w:r w:rsidR="007F4B12">
        <w:rPr>
          <w:rFonts w:ascii="Trebuchet MS" w:hAnsi="Trebuchet MS"/>
          <w:lang w:val="lt-LT"/>
        </w:rPr>
        <w:t>Projektavimo metu</w:t>
      </w:r>
      <w:r w:rsidR="00120AC7">
        <w:rPr>
          <w:rFonts w:ascii="Trebuchet MS" w:hAnsi="Trebuchet MS"/>
          <w:lang w:val="lt-LT"/>
        </w:rPr>
        <w:t>,</w:t>
      </w:r>
      <w:r w:rsidR="007F4B12">
        <w:rPr>
          <w:rFonts w:ascii="Trebuchet MS" w:hAnsi="Trebuchet MS"/>
          <w:lang w:val="lt-LT"/>
        </w:rPr>
        <w:t xml:space="preserve"> </w:t>
      </w:r>
      <w:r w:rsidR="00120AC7">
        <w:rPr>
          <w:rFonts w:ascii="Trebuchet MS" w:hAnsi="Trebuchet MS"/>
          <w:lang w:val="lt-LT"/>
        </w:rPr>
        <w:t xml:space="preserve">suderinus su Perkančiuoju subjektu, </w:t>
      </w:r>
      <w:r w:rsidR="007F4B12">
        <w:rPr>
          <w:rFonts w:ascii="Trebuchet MS" w:hAnsi="Trebuchet MS"/>
          <w:lang w:val="lt-LT"/>
        </w:rPr>
        <w:t>elektros pajungimo vieta gali būti keičiama.</w:t>
      </w:r>
    </w:p>
    <w:p w14:paraId="0FDAB273" w14:textId="498CA9FF" w:rsidR="00E5305D" w:rsidRPr="00E5305D" w:rsidRDefault="00E5305D" w:rsidP="00775683">
      <w:pPr>
        <w:pStyle w:val="ListParagraph"/>
        <w:numPr>
          <w:ilvl w:val="1"/>
          <w:numId w:val="4"/>
        </w:numPr>
        <w:jc w:val="both"/>
        <w:rPr>
          <w:rFonts w:ascii="Trebuchet MS" w:hAnsi="Trebuchet MS" w:cs="Times New Roman"/>
          <w:lang w:val="lt-LT"/>
        </w:rPr>
      </w:pPr>
      <w:r w:rsidRPr="00E5305D">
        <w:rPr>
          <w:rFonts w:ascii="Trebuchet MS" w:hAnsi="Trebuchet MS" w:cs="Times New Roman"/>
          <w:lang w:val="lt-LT"/>
        </w:rPr>
        <w:t>Elektros kabelis</w:t>
      </w:r>
      <w:r w:rsidR="00C366AC">
        <w:rPr>
          <w:rFonts w:ascii="Trebuchet MS" w:hAnsi="Trebuchet MS" w:cs="Times New Roman"/>
          <w:lang w:val="lt-LT"/>
        </w:rPr>
        <w:t xml:space="preserve"> parenkamas ir</w:t>
      </w:r>
      <w:r w:rsidRPr="00E5305D">
        <w:rPr>
          <w:rFonts w:ascii="Trebuchet MS" w:hAnsi="Trebuchet MS" w:cs="Times New Roman"/>
          <w:lang w:val="lt-LT"/>
        </w:rPr>
        <w:t xml:space="preserve"> tiesiamas po žeme apsauginiame vamzdyje vadovaujantis Elektros linijų ir instaliacijos įrengimo taisyklėmis bei kitais norminiais dokumentais.</w:t>
      </w:r>
    </w:p>
    <w:bookmarkEnd w:id="1"/>
    <w:p w14:paraId="6C8E2A0D" w14:textId="77777777" w:rsidR="00602CEA" w:rsidRPr="004F6232" w:rsidRDefault="00602CEA" w:rsidP="00602CEA">
      <w:pPr>
        <w:pStyle w:val="ListParagraph"/>
        <w:ind w:left="1080"/>
        <w:jc w:val="both"/>
        <w:rPr>
          <w:rFonts w:ascii="Trebuchet MS" w:hAnsi="Trebuchet MS" w:cs="Times New Roman"/>
          <w:color w:val="000000" w:themeColor="text1"/>
          <w:highlight w:val="yellow"/>
          <w:lang w:val="lt-LT"/>
        </w:rPr>
      </w:pPr>
    </w:p>
    <w:p w14:paraId="1402C4D8" w14:textId="34627F98" w:rsidR="00602CEA" w:rsidRPr="004F6232" w:rsidRDefault="00602CEA" w:rsidP="00602CEA">
      <w:pPr>
        <w:pStyle w:val="ListParagraph"/>
        <w:numPr>
          <w:ilvl w:val="0"/>
          <w:numId w:val="4"/>
        </w:numPr>
        <w:jc w:val="both"/>
        <w:rPr>
          <w:rFonts w:ascii="Trebuchet MS" w:hAnsi="Trebuchet MS" w:cs="Times New Roman"/>
          <w:b/>
          <w:bCs/>
          <w:color w:val="000000" w:themeColor="text1"/>
          <w:lang w:val="lt-LT"/>
        </w:rPr>
      </w:pPr>
      <w:r w:rsidRPr="004F6232">
        <w:rPr>
          <w:rFonts w:ascii="Trebuchet MS" w:hAnsi="Trebuchet MS"/>
          <w:b/>
          <w:bCs/>
          <w:lang w:val="lt-LT"/>
        </w:rPr>
        <w:t>Reikalavimai kanalizacijos vamzdynui</w:t>
      </w:r>
    </w:p>
    <w:p w14:paraId="3CDD109C" w14:textId="014C5F70" w:rsidR="00FC095B" w:rsidRPr="004F6232" w:rsidRDefault="00C366AC" w:rsidP="00602CEA">
      <w:pPr>
        <w:pStyle w:val="ListParagraph"/>
        <w:numPr>
          <w:ilvl w:val="1"/>
          <w:numId w:val="4"/>
        </w:numPr>
        <w:jc w:val="both"/>
        <w:rPr>
          <w:rFonts w:ascii="Trebuchet MS" w:hAnsi="Trebuchet MS" w:cs="Times New Roman"/>
          <w:color w:val="000000" w:themeColor="text1"/>
          <w:lang w:val="lt-LT"/>
        </w:rPr>
      </w:pPr>
      <w:r>
        <w:rPr>
          <w:rFonts w:ascii="Trebuchet MS" w:hAnsi="Trebuchet MS" w:cs="Times New Roman"/>
          <w:color w:val="000000" w:themeColor="text1"/>
          <w:lang w:val="lt-LT"/>
        </w:rPr>
        <w:t>K</w:t>
      </w:r>
      <w:r w:rsidR="00602CEA" w:rsidRPr="004F6232">
        <w:rPr>
          <w:rFonts w:ascii="Trebuchet MS" w:hAnsi="Trebuchet MS" w:cs="Times New Roman"/>
          <w:color w:val="000000" w:themeColor="text1"/>
          <w:lang w:val="lt-LT"/>
        </w:rPr>
        <w:t xml:space="preserve">analizacijos vamzdyno </w:t>
      </w:r>
      <w:r w:rsidR="00FC095B" w:rsidRPr="004F6232">
        <w:rPr>
          <w:rFonts w:ascii="Trebuchet MS" w:hAnsi="Trebuchet MS" w:cs="Times New Roman"/>
          <w:color w:val="000000" w:themeColor="text1"/>
          <w:lang w:val="lt-LT"/>
        </w:rPr>
        <w:t xml:space="preserve">paprastasis </w:t>
      </w:r>
      <w:r w:rsidR="00602CEA" w:rsidRPr="004F6232">
        <w:rPr>
          <w:rFonts w:ascii="Trebuchet MS" w:hAnsi="Trebuchet MS" w:cs="Times New Roman"/>
          <w:color w:val="000000" w:themeColor="text1"/>
          <w:lang w:val="lt-LT"/>
        </w:rPr>
        <w:t>remontas apima visus reikalingus darbus</w:t>
      </w:r>
      <w:r w:rsidR="00124CA9" w:rsidRPr="004F6232">
        <w:rPr>
          <w:rFonts w:ascii="Trebuchet MS" w:hAnsi="Trebuchet MS" w:cs="Times New Roman"/>
          <w:color w:val="000000" w:themeColor="text1"/>
          <w:lang w:val="lt-LT"/>
        </w:rPr>
        <w:t xml:space="preserve"> užtikrinančius</w:t>
      </w:r>
      <w:r w:rsidR="00602CEA" w:rsidRPr="004F6232">
        <w:rPr>
          <w:rFonts w:ascii="Trebuchet MS" w:hAnsi="Trebuchet MS" w:cs="Times New Roman"/>
          <w:color w:val="000000" w:themeColor="text1"/>
          <w:lang w:val="lt-LT"/>
        </w:rPr>
        <w:t xml:space="preserve">, kad buitinės nuotekos iš gamybos ir pastotės valdymo pulto pastatų patektų į </w:t>
      </w:r>
      <w:r>
        <w:rPr>
          <w:rFonts w:ascii="Trebuchet MS" w:hAnsi="Trebuchet MS" w:cs="Times New Roman"/>
          <w:color w:val="000000" w:themeColor="text1"/>
          <w:lang w:val="lt-LT"/>
        </w:rPr>
        <w:t>Valymo įrenginį</w:t>
      </w:r>
      <w:r w:rsidR="00124CA9" w:rsidRPr="004F6232">
        <w:rPr>
          <w:rFonts w:ascii="Trebuchet MS" w:hAnsi="Trebuchet MS" w:cs="Times New Roman"/>
          <w:color w:val="000000" w:themeColor="text1"/>
          <w:lang w:val="lt-LT"/>
        </w:rPr>
        <w:t>, ir darbus būtinus likviduojant neeksploatuojamą vamzdyno dalį</w:t>
      </w:r>
      <w:r w:rsidR="00602CEA" w:rsidRPr="004F6232">
        <w:rPr>
          <w:rFonts w:ascii="Trebuchet MS" w:hAnsi="Trebuchet MS" w:cs="Times New Roman"/>
          <w:color w:val="000000" w:themeColor="text1"/>
          <w:lang w:val="lt-LT"/>
        </w:rPr>
        <w:t>.</w:t>
      </w:r>
      <w:r w:rsidR="00FC095B" w:rsidRPr="004F6232">
        <w:rPr>
          <w:rFonts w:ascii="Trebuchet MS" w:hAnsi="Trebuchet MS" w:cs="Times New Roman"/>
          <w:color w:val="000000" w:themeColor="text1"/>
          <w:lang w:val="lt-LT"/>
        </w:rPr>
        <w:t xml:space="preserve"> </w:t>
      </w:r>
      <w:r w:rsidR="00DA4531" w:rsidRPr="004F6232">
        <w:rPr>
          <w:rFonts w:ascii="Trebuchet MS" w:hAnsi="Trebuchet MS" w:cs="Times New Roman"/>
          <w:color w:val="000000" w:themeColor="text1"/>
          <w:lang w:val="lt-LT"/>
        </w:rPr>
        <w:t>Remonto darbų apimtys nustatomos rengiant paprastojo remonto darbų projektą, gali būti koreguojamos remonto metu ir gali apimti papildomų šul</w:t>
      </w:r>
      <w:r w:rsidR="00124CA9" w:rsidRPr="004F6232">
        <w:rPr>
          <w:rFonts w:ascii="Trebuchet MS" w:hAnsi="Trebuchet MS" w:cs="Times New Roman"/>
          <w:color w:val="000000" w:themeColor="text1"/>
          <w:lang w:val="lt-LT"/>
        </w:rPr>
        <w:t>i</w:t>
      </w:r>
      <w:r w:rsidR="00DA4531" w:rsidRPr="004F6232">
        <w:rPr>
          <w:rFonts w:ascii="Trebuchet MS" w:hAnsi="Trebuchet MS" w:cs="Times New Roman"/>
          <w:color w:val="000000" w:themeColor="text1"/>
          <w:lang w:val="lt-LT"/>
        </w:rPr>
        <w:t>nių įrengimą</w:t>
      </w:r>
      <w:r w:rsidR="00124CA9" w:rsidRPr="004F6232">
        <w:rPr>
          <w:rFonts w:ascii="Trebuchet MS" w:hAnsi="Trebuchet MS" w:cs="Times New Roman"/>
          <w:color w:val="000000" w:themeColor="text1"/>
          <w:lang w:val="lt-LT"/>
        </w:rPr>
        <w:t>, buitinių nuotekų siurblinės įrengimą, naujų vamzdžių klojimo darbus ir pan.</w:t>
      </w:r>
    </w:p>
    <w:p w14:paraId="6DFCAEBB" w14:textId="363045D7" w:rsidR="00124CA9" w:rsidRPr="004F6232" w:rsidRDefault="00124CA9" w:rsidP="00CF0073">
      <w:pPr>
        <w:pStyle w:val="ListParagraph"/>
        <w:numPr>
          <w:ilvl w:val="1"/>
          <w:numId w:val="4"/>
        </w:numPr>
        <w:jc w:val="both"/>
        <w:rPr>
          <w:rFonts w:ascii="Trebuchet MS" w:hAnsi="Trebuchet MS" w:cs="Times New Roman"/>
          <w:color w:val="000000" w:themeColor="text1"/>
          <w:lang w:val="lt-LT"/>
        </w:rPr>
      </w:pPr>
      <w:r w:rsidRPr="004F6232">
        <w:rPr>
          <w:rFonts w:ascii="Trebuchet MS" w:hAnsi="Trebuchet MS" w:cs="Times New Roman"/>
          <w:color w:val="000000" w:themeColor="text1"/>
          <w:lang w:val="lt-LT"/>
        </w:rPr>
        <w:t>Naudojami PVC nuotekų vamzdžiai, skirti laukui, sienelės storis ne mažiau kaip 3,2 mm, žiedinio sandarumo klasė ne mažiau SN4. Vamzdžių ir fasoninių dalių išoriniai skersmenys turi atitikti standartus. Suprojektavus slėginius buitinių nuotekų tinklus naudojami HDPE nuotekų vamzdžiai.</w:t>
      </w:r>
    </w:p>
    <w:p w14:paraId="503DA14B" w14:textId="7AB5D749" w:rsidR="00124CA9" w:rsidRPr="004F6232" w:rsidRDefault="00124CA9" w:rsidP="00CF0073">
      <w:pPr>
        <w:pStyle w:val="ListParagraph"/>
        <w:numPr>
          <w:ilvl w:val="1"/>
          <w:numId w:val="4"/>
        </w:numPr>
        <w:jc w:val="both"/>
        <w:rPr>
          <w:rFonts w:ascii="Trebuchet MS" w:hAnsi="Trebuchet MS" w:cs="Times New Roman"/>
          <w:color w:val="000000" w:themeColor="text1"/>
          <w:lang w:val="lt-LT"/>
        </w:rPr>
      </w:pPr>
      <w:r w:rsidRPr="004F6232">
        <w:rPr>
          <w:rFonts w:ascii="Trebuchet MS" w:hAnsi="Trebuchet MS" w:cs="Times New Roman"/>
          <w:color w:val="000000" w:themeColor="text1"/>
          <w:lang w:val="lt-LT"/>
        </w:rPr>
        <w:t xml:space="preserve">Šulinių dangčiai ir landos turi atitikti atitinkamas LST EN 124:1:2015, LST EN 124:2:2015, LST EN 124:3:2015, LST EN 124:4:2015, LST EN 124:5:2015, LST EN 124:6:2015 ar </w:t>
      </w:r>
      <w:r w:rsidR="00C366AC">
        <w:rPr>
          <w:rFonts w:ascii="Trebuchet MS" w:hAnsi="Trebuchet MS" w:cs="Times New Roman"/>
          <w:color w:val="000000" w:themeColor="text1"/>
          <w:lang w:val="lt-LT"/>
        </w:rPr>
        <w:t>lygiavertes</w:t>
      </w:r>
      <w:r w:rsidRPr="004F6232">
        <w:rPr>
          <w:rFonts w:ascii="Trebuchet MS" w:hAnsi="Trebuchet MS" w:cs="Times New Roman"/>
          <w:color w:val="000000" w:themeColor="text1"/>
          <w:lang w:val="lt-LT"/>
        </w:rPr>
        <w:t xml:space="preserve"> nuostatas. Šulinių dangčiai turi būti be užrakto, užsifiksuojantys su vyriais, apsaugotais nuo aplinkos poveikio, važiuojamoje dalyje „plaukiojančio“ tipo, kalaus ketaus. Plastikiniams šuliniams laisva landos anga turi būti tokia pati kaip ir teleskopinio vamzdžio skersmuo. Šulinių dangčiuose turi būti skylės dangčių atidarymui. Važiuojamojoje dalyje dangčiai ir landos turi būti suprojektuoti 40 t  apkrovai.</w:t>
      </w:r>
    </w:p>
    <w:p w14:paraId="538509C0" w14:textId="0EBBDB80" w:rsidR="00124CA9" w:rsidRPr="004F6232" w:rsidRDefault="00C366AC" w:rsidP="00CF0073">
      <w:pPr>
        <w:pStyle w:val="ListParagraph"/>
        <w:numPr>
          <w:ilvl w:val="1"/>
          <w:numId w:val="4"/>
        </w:numPr>
        <w:jc w:val="both"/>
        <w:rPr>
          <w:rFonts w:ascii="Trebuchet MS" w:hAnsi="Trebuchet MS" w:cs="Times New Roman"/>
          <w:color w:val="000000" w:themeColor="text1"/>
          <w:lang w:val="lt-LT"/>
        </w:rPr>
      </w:pPr>
      <w:r>
        <w:rPr>
          <w:rFonts w:ascii="Trebuchet MS" w:hAnsi="Trebuchet MS" w:cs="Times New Roman"/>
          <w:color w:val="000000" w:themeColor="text1"/>
          <w:lang w:val="lt-LT"/>
        </w:rPr>
        <w:t>Tiekėjas</w:t>
      </w:r>
      <w:r w:rsidR="00124CA9" w:rsidRPr="004F6232">
        <w:rPr>
          <w:rFonts w:ascii="Trebuchet MS" w:hAnsi="Trebuchet MS" w:cs="Times New Roman"/>
          <w:color w:val="000000" w:themeColor="text1"/>
          <w:lang w:val="lt-LT"/>
        </w:rPr>
        <w:t xml:space="preserve"> visiems šuliniams </w:t>
      </w:r>
      <w:r w:rsidR="002D4536" w:rsidRPr="004F6232">
        <w:rPr>
          <w:rFonts w:ascii="Trebuchet MS" w:hAnsi="Trebuchet MS" w:cs="Times New Roman"/>
          <w:color w:val="000000" w:themeColor="text1"/>
          <w:lang w:val="lt-LT"/>
        </w:rPr>
        <w:t xml:space="preserve">turi </w:t>
      </w:r>
      <w:r w:rsidR="00124CA9" w:rsidRPr="004F6232">
        <w:rPr>
          <w:rFonts w:ascii="Trebuchet MS" w:hAnsi="Trebuchet MS" w:cs="Times New Roman"/>
          <w:color w:val="000000" w:themeColor="text1"/>
          <w:lang w:val="lt-LT"/>
        </w:rPr>
        <w:t xml:space="preserve">patiekti ir įrengti šulinių žymeklius – informacines lenteles, kurios turi atitikti EN 4067-1:1994 </w:t>
      </w:r>
      <w:r>
        <w:rPr>
          <w:rFonts w:ascii="Trebuchet MS" w:hAnsi="Trebuchet MS" w:cs="Times New Roman"/>
          <w:color w:val="000000" w:themeColor="text1"/>
          <w:lang w:val="lt-LT"/>
        </w:rPr>
        <w:t xml:space="preserve">arba lygiavertį </w:t>
      </w:r>
      <w:r w:rsidR="00124CA9" w:rsidRPr="004F6232">
        <w:rPr>
          <w:rFonts w:ascii="Trebuchet MS" w:hAnsi="Trebuchet MS" w:cs="Times New Roman"/>
          <w:color w:val="000000" w:themeColor="text1"/>
          <w:lang w:val="lt-LT"/>
        </w:rPr>
        <w:t xml:space="preserve">standartą. </w:t>
      </w:r>
    </w:p>
    <w:p w14:paraId="7BCC83B0" w14:textId="77777777" w:rsidR="00DA4531" w:rsidRPr="004F6232" w:rsidRDefault="00DA4531" w:rsidP="00CF0073">
      <w:pPr>
        <w:pStyle w:val="ListParagraph"/>
        <w:ind w:left="1080"/>
        <w:rPr>
          <w:rFonts w:ascii="Trebuchet MS" w:hAnsi="Trebuchet MS" w:cs="Times New Roman"/>
          <w:color w:val="000000" w:themeColor="text1"/>
          <w:lang w:val="lt-LT"/>
        </w:rPr>
      </w:pPr>
    </w:p>
    <w:p w14:paraId="451E5280" w14:textId="3D3F8791" w:rsidR="00A058F9" w:rsidRPr="004F6232" w:rsidRDefault="00677F88" w:rsidP="001A596F">
      <w:pPr>
        <w:pStyle w:val="ListParagraph"/>
        <w:numPr>
          <w:ilvl w:val="0"/>
          <w:numId w:val="4"/>
        </w:numPr>
        <w:spacing w:line="240" w:lineRule="auto"/>
        <w:jc w:val="both"/>
        <w:rPr>
          <w:rFonts w:ascii="Trebuchet MS" w:hAnsi="Trebuchet MS"/>
          <w:b/>
          <w:bCs/>
          <w:lang w:val="lt-LT"/>
        </w:rPr>
      </w:pPr>
      <w:r w:rsidRPr="004F6232">
        <w:rPr>
          <w:rFonts w:ascii="Trebuchet MS" w:hAnsi="Trebuchet MS"/>
          <w:b/>
          <w:bCs/>
          <w:lang w:val="lt-LT"/>
        </w:rPr>
        <w:t>Kitos sąlygos</w:t>
      </w:r>
    </w:p>
    <w:p w14:paraId="4F1123B1" w14:textId="36CEB0F8" w:rsidR="00825996" w:rsidRPr="004F6232" w:rsidRDefault="003943FB" w:rsidP="00467917">
      <w:pPr>
        <w:pStyle w:val="ListParagraph"/>
        <w:numPr>
          <w:ilvl w:val="1"/>
          <w:numId w:val="4"/>
        </w:numPr>
        <w:spacing w:line="240" w:lineRule="auto"/>
        <w:jc w:val="both"/>
        <w:rPr>
          <w:rFonts w:ascii="Trebuchet MS" w:hAnsi="Trebuchet MS" w:cs="Times New Roman"/>
          <w:lang w:val="lt-LT"/>
        </w:rPr>
      </w:pPr>
      <w:r>
        <w:rPr>
          <w:rFonts w:ascii="Trebuchet MS" w:hAnsi="Trebuchet MS"/>
          <w:lang w:val="lt-LT"/>
        </w:rPr>
        <w:t>Tiekėjas</w:t>
      </w:r>
      <w:r w:rsidR="00A058F9" w:rsidRPr="004F6232">
        <w:rPr>
          <w:rFonts w:ascii="Trebuchet MS" w:hAnsi="Trebuchet MS"/>
          <w:lang w:val="lt-LT"/>
        </w:rPr>
        <w:t xml:space="preserve"> atsako už </w:t>
      </w:r>
      <w:r>
        <w:rPr>
          <w:rFonts w:ascii="Trebuchet MS" w:hAnsi="Trebuchet MS"/>
          <w:lang w:val="lt-LT"/>
        </w:rPr>
        <w:t>Valymo įrenginio</w:t>
      </w:r>
      <w:r w:rsidR="00CF0073" w:rsidRPr="004F6232">
        <w:rPr>
          <w:rFonts w:ascii="Trebuchet MS" w:hAnsi="Trebuchet MS"/>
          <w:lang w:val="lt-LT"/>
        </w:rPr>
        <w:t xml:space="preserve"> statybos ir kanalizacijos vamzdyno paprastojo remonto</w:t>
      </w:r>
      <w:r w:rsidR="00677F88" w:rsidRPr="004F6232">
        <w:rPr>
          <w:rFonts w:ascii="Trebuchet MS" w:hAnsi="Trebuchet MS"/>
          <w:lang w:val="lt-LT"/>
        </w:rPr>
        <w:t xml:space="preserve"> </w:t>
      </w:r>
      <w:r w:rsidR="00CF0073" w:rsidRPr="004F6232">
        <w:rPr>
          <w:rFonts w:ascii="Trebuchet MS" w:hAnsi="Trebuchet MS"/>
          <w:lang w:val="lt-LT"/>
        </w:rPr>
        <w:t xml:space="preserve">darbų </w:t>
      </w:r>
      <w:r w:rsidR="00A058F9" w:rsidRPr="004F6232">
        <w:rPr>
          <w:rFonts w:ascii="Trebuchet MS" w:hAnsi="Trebuchet MS"/>
          <w:lang w:val="lt-LT"/>
        </w:rPr>
        <w:t xml:space="preserve">projektavimą, pagal </w:t>
      </w:r>
      <w:r w:rsidR="00677F88" w:rsidRPr="004F6232">
        <w:rPr>
          <w:rFonts w:ascii="Trebuchet MS" w:hAnsi="Trebuchet MS"/>
          <w:lang w:val="lt-LT"/>
        </w:rPr>
        <w:t xml:space="preserve">šioje </w:t>
      </w:r>
      <w:r>
        <w:rPr>
          <w:rFonts w:ascii="Trebuchet MS" w:hAnsi="Trebuchet MS"/>
          <w:lang w:val="lt-LT"/>
        </w:rPr>
        <w:t>T</w:t>
      </w:r>
      <w:r w:rsidR="00677F88" w:rsidRPr="004F6232">
        <w:rPr>
          <w:rFonts w:ascii="Trebuchet MS" w:hAnsi="Trebuchet MS"/>
          <w:lang w:val="lt-LT"/>
        </w:rPr>
        <w:t>echnin</w:t>
      </w:r>
      <w:r>
        <w:rPr>
          <w:rFonts w:ascii="Trebuchet MS" w:hAnsi="Trebuchet MS"/>
          <w:lang w:val="lt-LT"/>
        </w:rPr>
        <w:t>ėje</w:t>
      </w:r>
      <w:r w:rsidR="00677F88" w:rsidRPr="004F6232">
        <w:rPr>
          <w:rFonts w:ascii="Trebuchet MS" w:hAnsi="Trebuchet MS"/>
          <w:lang w:val="lt-LT"/>
        </w:rPr>
        <w:t xml:space="preserve"> specifikacijoje pateiktas sąlygas ir esamą situaciją objekte</w:t>
      </w:r>
      <w:r w:rsidR="00A058F9" w:rsidRPr="004F6232">
        <w:rPr>
          <w:rFonts w:ascii="Trebuchet MS" w:hAnsi="Trebuchet MS"/>
          <w:lang w:val="lt-LT"/>
        </w:rPr>
        <w:t>, statyb</w:t>
      </w:r>
      <w:r w:rsidR="00677F88" w:rsidRPr="004F6232">
        <w:rPr>
          <w:rFonts w:ascii="Trebuchet MS" w:hAnsi="Trebuchet MS"/>
          <w:lang w:val="lt-LT"/>
        </w:rPr>
        <w:t>os darbus</w:t>
      </w:r>
      <w:r w:rsidR="00A058F9" w:rsidRPr="004F6232">
        <w:rPr>
          <w:rFonts w:ascii="Trebuchet MS" w:hAnsi="Trebuchet MS"/>
          <w:lang w:val="lt-LT"/>
        </w:rPr>
        <w:t>, montavimą, įrangos išbandymą ir atskirų įrenginių paleidimą</w:t>
      </w:r>
      <w:r w:rsidR="00677F88" w:rsidRPr="004F6232">
        <w:rPr>
          <w:rFonts w:ascii="Trebuchet MS" w:hAnsi="Trebuchet MS"/>
          <w:lang w:val="lt-LT"/>
        </w:rPr>
        <w:t xml:space="preserve">, priežiūrą iki perdavimo </w:t>
      </w:r>
      <w:r w:rsidR="007F4B12">
        <w:rPr>
          <w:rFonts w:ascii="Trebuchet MS" w:hAnsi="Trebuchet MS"/>
          <w:lang w:val="lt-LT"/>
        </w:rPr>
        <w:t>Perkančiajam subjektui</w:t>
      </w:r>
      <w:r w:rsidR="00A058F9" w:rsidRPr="004F6232">
        <w:rPr>
          <w:rFonts w:ascii="Trebuchet MS" w:hAnsi="Trebuchet MS"/>
          <w:lang w:val="lt-LT"/>
        </w:rPr>
        <w:t xml:space="preserve">. </w:t>
      </w:r>
    </w:p>
    <w:p w14:paraId="799C5471" w14:textId="6CE6E008" w:rsidR="00A54129" w:rsidRPr="004F6232" w:rsidRDefault="003943FB" w:rsidP="00467917">
      <w:pPr>
        <w:pStyle w:val="ListParagraph"/>
        <w:numPr>
          <w:ilvl w:val="1"/>
          <w:numId w:val="4"/>
        </w:numPr>
        <w:tabs>
          <w:tab w:val="left" w:pos="1418"/>
        </w:tabs>
        <w:spacing w:after="0" w:line="240" w:lineRule="auto"/>
        <w:jc w:val="both"/>
        <w:rPr>
          <w:rFonts w:ascii="Trebuchet MS" w:eastAsia="Times New Roman" w:hAnsi="Trebuchet MS" w:cs="Times New Roman"/>
          <w:color w:val="000000"/>
          <w:lang w:val="lt-LT" w:eastAsia="lt-LT"/>
        </w:rPr>
      </w:pPr>
      <w:r>
        <w:rPr>
          <w:rFonts w:ascii="Trebuchet MS" w:hAnsi="Trebuchet MS"/>
          <w:lang w:val="lt-LT"/>
        </w:rPr>
        <w:t>Tiekėjas</w:t>
      </w:r>
      <w:r w:rsidR="00050139" w:rsidRPr="004F6232">
        <w:rPr>
          <w:rFonts w:ascii="Trebuchet MS" w:hAnsi="Trebuchet MS"/>
          <w:lang w:val="lt-LT"/>
        </w:rPr>
        <w:t xml:space="preserve"> </w:t>
      </w:r>
      <w:r w:rsidR="00825996" w:rsidRPr="004F6232">
        <w:rPr>
          <w:rFonts w:ascii="Trebuchet MS" w:hAnsi="Trebuchet MS"/>
          <w:lang w:val="lt-LT"/>
        </w:rPr>
        <w:t>užbaigęs darbus privalės pateikti</w:t>
      </w:r>
      <w:r w:rsidR="00A54129" w:rsidRPr="004F6232">
        <w:rPr>
          <w:rFonts w:ascii="Trebuchet MS" w:hAnsi="Trebuchet MS"/>
          <w:lang w:val="lt-LT"/>
        </w:rPr>
        <w:t>:</w:t>
      </w:r>
    </w:p>
    <w:p w14:paraId="0966D210" w14:textId="334283B4" w:rsidR="00677F88" w:rsidRDefault="00677F88" w:rsidP="00467917">
      <w:pPr>
        <w:pStyle w:val="ListParagraph"/>
        <w:numPr>
          <w:ilvl w:val="1"/>
          <w:numId w:val="4"/>
        </w:numPr>
        <w:spacing w:line="240" w:lineRule="auto"/>
        <w:jc w:val="both"/>
        <w:rPr>
          <w:rFonts w:ascii="Trebuchet MS" w:hAnsi="Trebuchet MS" w:cs="Times New Roman"/>
          <w:lang w:val="lt-LT"/>
        </w:rPr>
      </w:pPr>
      <w:r w:rsidRPr="004F6232">
        <w:rPr>
          <w:rFonts w:ascii="Trebuchet MS" w:hAnsi="Trebuchet MS" w:cs="Times New Roman"/>
          <w:lang w:val="lt-LT"/>
        </w:rPr>
        <w:t xml:space="preserve">Reikalavimai išdėstyti </w:t>
      </w:r>
      <w:r w:rsidR="003943FB">
        <w:rPr>
          <w:rFonts w:ascii="Trebuchet MS" w:hAnsi="Trebuchet MS" w:cs="Times New Roman"/>
          <w:lang w:val="lt-LT"/>
        </w:rPr>
        <w:t>šioje T</w:t>
      </w:r>
      <w:r w:rsidRPr="004F6232">
        <w:rPr>
          <w:rFonts w:ascii="Trebuchet MS" w:hAnsi="Trebuchet MS" w:cs="Times New Roman"/>
          <w:lang w:val="lt-LT"/>
        </w:rPr>
        <w:t>echninėje specifikacijoje, turi būti suprantami kaip minimalūs. Nuotekų išvalymo procesams turi būti naudojami gerai žinomi ir praktikoje pasitvirtinę valymo principai.</w:t>
      </w:r>
    </w:p>
    <w:p w14:paraId="19C36A4F" w14:textId="77777777" w:rsidR="00906775" w:rsidRDefault="00906775" w:rsidP="00906775">
      <w:pPr>
        <w:pStyle w:val="ListParagraph"/>
        <w:spacing w:line="240" w:lineRule="auto"/>
        <w:ind w:left="1080"/>
        <w:jc w:val="both"/>
        <w:rPr>
          <w:rFonts w:ascii="Trebuchet MS" w:hAnsi="Trebuchet MS" w:cs="Times New Roman"/>
          <w:lang w:val="lt-LT"/>
        </w:rPr>
      </w:pPr>
    </w:p>
    <w:p w14:paraId="148D30AA" w14:textId="392C0697" w:rsidR="00906775" w:rsidRPr="00906775" w:rsidRDefault="00906775" w:rsidP="00906775">
      <w:pPr>
        <w:pStyle w:val="ListParagraph"/>
        <w:numPr>
          <w:ilvl w:val="0"/>
          <w:numId w:val="4"/>
        </w:numPr>
        <w:spacing w:line="240" w:lineRule="auto"/>
        <w:jc w:val="both"/>
        <w:rPr>
          <w:rFonts w:ascii="Trebuchet MS" w:hAnsi="Trebuchet MS"/>
          <w:b/>
          <w:bCs/>
          <w:lang w:val="lt-LT"/>
        </w:rPr>
      </w:pPr>
      <w:r w:rsidRPr="00906775">
        <w:rPr>
          <w:rFonts w:ascii="Trebuchet MS" w:hAnsi="Trebuchet MS"/>
          <w:b/>
          <w:bCs/>
          <w:lang w:val="lt-LT"/>
        </w:rPr>
        <w:t>Priedai</w:t>
      </w:r>
    </w:p>
    <w:p w14:paraId="69059344" w14:textId="37D25F17" w:rsidR="00906775" w:rsidRDefault="00906775" w:rsidP="00FE056B">
      <w:pPr>
        <w:pStyle w:val="ListParagraph"/>
        <w:numPr>
          <w:ilvl w:val="0"/>
          <w:numId w:val="11"/>
        </w:numPr>
        <w:spacing w:line="240" w:lineRule="auto"/>
        <w:jc w:val="both"/>
        <w:rPr>
          <w:rFonts w:ascii="Trebuchet MS" w:hAnsi="Trebuchet MS" w:cs="Times New Roman"/>
          <w:lang w:val="lt-LT"/>
        </w:rPr>
      </w:pPr>
      <w:r>
        <w:rPr>
          <w:rFonts w:ascii="Trebuchet MS" w:hAnsi="Trebuchet MS" w:cs="Times New Roman"/>
          <w:lang w:val="lt-LT"/>
        </w:rPr>
        <w:t>Vilniaus TP planas</w:t>
      </w:r>
    </w:p>
    <w:p w14:paraId="052A036F" w14:textId="77D41683" w:rsidR="00FE056B" w:rsidRPr="004F6232" w:rsidRDefault="00FE056B" w:rsidP="00FE056B">
      <w:pPr>
        <w:pStyle w:val="ListParagraph"/>
        <w:numPr>
          <w:ilvl w:val="0"/>
          <w:numId w:val="11"/>
        </w:numPr>
        <w:spacing w:line="240" w:lineRule="auto"/>
        <w:jc w:val="both"/>
        <w:rPr>
          <w:rFonts w:ascii="Trebuchet MS" w:hAnsi="Trebuchet MS" w:cs="Times New Roman"/>
          <w:lang w:val="lt-LT"/>
        </w:rPr>
      </w:pPr>
      <w:r>
        <w:rPr>
          <w:rFonts w:ascii="Trebuchet MS" w:hAnsi="Trebuchet MS" w:cs="Times New Roman"/>
          <w:lang w:val="lt-LT"/>
        </w:rPr>
        <w:t>Esamo valymo įrenginio vieta</w:t>
      </w:r>
    </w:p>
    <w:p w14:paraId="4C3B2BBB" w14:textId="150986F1" w:rsidR="004473B0" w:rsidRDefault="004473B0" w:rsidP="004473B0">
      <w:pPr>
        <w:pStyle w:val="ListParagraph"/>
        <w:spacing w:line="240" w:lineRule="auto"/>
        <w:ind w:left="1080"/>
        <w:jc w:val="both"/>
        <w:rPr>
          <w:rFonts w:ascii="Trebuchet MS" w:hAnsi="Trebuchet MS" w:cs="Times New Roman"/>
          <w:lang w:val="lt-LT"/>
        </w:rPr>
      </w:pPr>
    </w:p>
    <w:p w14:paraId="357263DC" w14:textId="4CAB07F5" w:rsidR="00AB7F8D" w:rsidRPr="004F6232" w:rsidRDefault="00AB7F8D" w:rsidP="00AB7F8D">
      <w:pPr>
        <w:pStyle w:val="ListParagraph"/>
        <w:spacing w:line="240" w:lineRule="auto"/>
        <w:ind w:left="1080"/>
        <w:jc w:val="center"/>
        <w:rPr>
          <w:rFonts w:ascii="Trebuchet MS" w:hAnsi="Trebuchet MS" w:cs="Times New Roman"/>
          <w:lang w:val="lt-LT"/>
        </w:rPr>
      </w:pP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r>
      <w:r>
        <w:rPr>
          <w:rFonts w:ascii="Trebuchet MS" w:hAnsi="Trebuchet MS"/>
          <w:lang w:val="lt-LT"/>
        </w:rPr>
        <w:softHyphen/>
        <w:t>_____________________</w:t>
      </w:r>
    </w:p>
    <w:sectPr w:rsidR="00AB7F8D" w:rsidRPr="004F6232" w:rsidSect="00D27F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F63E" w14:textId="77777777" w:rsidR="006E70AB" w:rsidRDefault="006E70AB" w:rsidP="00680E09">
      <w:pPr>
        <w:spacing w:after="0" w:line="240" w:lineRule="auto"/>
      </w:pPr>
      <w:r>
        <w:separator/>
      </w:r>
    </w:p>
  </w:endnote>
  <w:endnote w:type="continuationSeparator" w:id="0">
    <w:p w14:paraId="11828D9F" w14:textId="77777777" w:rsidR="006E70AB" w:rsidRDefault="006E70AB" w:rsidP="0068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B51A" w14:textId="77777777" w:rsidR="006E70AB" w:rsidRDefault="006E70AB" w:rsidP="00680E09">
      <w:pPr>
        <w:spacing w:after="0" w:line="240" w:lineRule="auto"/>
      </w:pPr>
      <w:r>
        <w:separator/>
      </w:r>
    </w:p>
  </w:footnote>
  <w:footnote w:type="continuationSeparator" w:id="0">
    <w:p w14:paraId="74374B80" w14:textId="77777777" w:rsidR="006E70AB" w:rsidRDefault="006E70AB" w:rsidP="00680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27C794E"/>
    <w:lvl w:ilvl="0">
      <w:numFmt w:val="bullet"/>
      <w:lvlText w:val="*"/>
      <w:lvlJc w:val="left"/>
    </w:lvl>
  </w:abstractNum>
  <w:abstractNum w:abstractNumId="1" w15:restartNumberingAfterBreak="0">
    <w:nsid w:val="04AE3077"/>
    <w:multiLevelType w:val="multilevel"/>
    <w:tmpl w:val="F62CAD9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CB479F"/>
    <w:multiLevelType w:val="multilevel"/>
    <w:tmpl w:val="948684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A94F11"/>
    <w:multiLevelType w:val="hybridMultilevel"/>
    <w:tmpl w:val="A28A028E"/>
    <w:lvl w:ilvl="0" w:tplc="7D3623A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FB07E5"/>
    <w:multiLevelType w:val="multilevel"/>
    <w:tmpl w:val="56E89E04"/>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431F4AA6"/>
    <w:multiLevelType w:val="hybridMultilevel"/>
    <w:tmpl w:val="028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E7194"/>
    <w:multiLevelType w:val="hybridMultilevel"/>
    <w:tmpl w:val="1132FE2E"/>
    <w:lvl w:ilvl="0" w:tplc="06F08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074A1"/>
    <w:multiLevelType w:val="multilevel"/>
    <w:tmpl w:val="A1C80E6E"/>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val="0"/>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8" w15:restartNumberingAfterBreak="0">
    <w:nsid w:val="59AC5FA0"/>
    <w:multiLevelType w:val="hybridMultilevel"/>
    <w:tmpl w:val="F80A56F2"/>
    <w:lvl w:ilvl="0" w:tplc="474240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F4946C0"/>
    <w:multiLevelType w:val="hybridMultilevel"/>
    <w:tmpl w:val="D28C038E"/>
    <w:lvl w:ilvl="0" w:tplc="A182668E">
      <w:start w:val="1"/>
      <w:numFmt w:val="decimal"/>
      <w:lvlText w:val="2.%1."/>
      <w:lvlJc w:val="left"/>
      <w:pPr>
        <w:ind w:left="1080" w:hanging="360"/>
      </w:pPr>
      <w:rPr>
        <w:rFonts w:hint="default"/>
        <w:b w:val="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5373AE9"/>
    <w:multiLevelType w:val="hybridMultilevel"/>
    <w:tmpl w:val="5CE4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749160">
    <w:abstractNumId w:val="6"/>
  </w:num>
  <w:num w:numId="2" w16cid:durableId="1803308147">
    <w:abstractNumId w:val="5"/>
  </w:num>
  <w:num w:numId="3" w16cid:durableId="929702565">
    <w:abstractNumId w:val="10"/>
  </w:num>
  <w:num w:numId="4" w16cid:durableId="888343256">
    <w:abstractNumId w:val="2"/>
  </w:num>
  <w:num w:numId="5" w16cid:durableId="20476954">
    <w:abstractNumId w:val="0"/>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6" w16cid:durableId="385644641">
    <w:abstractNumId w:val="3"/>
  </w:num>
  <w:num w:numId="7" w16cid:durableId="2095779595">
    <w:abstractNumId w:val="9"/>
  </w:num>
  <w:num w:numId="8" w16cid:durableId="581526055">
    <w:abstractNumId w:val="7"/>
  </w:num>
  <w:num w:numId="9" w16cid:durableId="488406186">
    <w:abstractNumId w:val="1"/>
  </w:num>
  <w:num w:numId="10" w16cid:durableId="973799676">
    <w:abstractNumId w:val="4"/>
  </w:num>
  <w:num w:numId="11" w16cid:durableId="468981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22"/>
    <w:rsid w:val="00025590"/>
    <w:rsid w:val="00036EE5"/>
    <w:rsid w:val="00050139"/>
    <w:rsid w:val="000651F3"/>
    <w:rsid w:val="00082E71"/>
    <w:rsid w:val="00092C3F"/>
    <w:rsid w:val="000A1175"/>
    <w:rsid w:val="000A68F4"/>
    <w:rsid w:val="000C6417"/>
    <w:rsid w:val="000D019C"/>
    <w:rsid w:val="000E14B8"/>
    <w:rsid w:val="00120AC7"/>
    <w:rsid w:val="00124CA9"/>
    <w:rsid w:val="00143FBC"/>
    <w:rsid w:val="001661F2"/>
    <w:rsid w:val="001A2B21"/>
    <w:rsid w:val="001A3ECA"/>
    <w:rsid w:val="001A596F"/>
    <w:rsid w:val="001A67FC"/>
    <w:rsid w:val="001B406D"/>
    <w:rsid w:val="001C71C6"/>
    <w:rsid w:val="001D3087"/>
    <w:rsid w:val="001E0A06"/>
    <w:rsid w:val="001E6417"/>
    <w:rsid w:val="00200A92"/>
    <w:rsid w:val="00204BEA"/>
    <w:rsid w:val="0021155C"/>
    <w:rsid w:val="0022492A"/>
    <w:rsid w:val="00230534"/>
    <w:rsid w:val="00233D49"/>
    <w:rsid w:val="00265CAF"/>
    <w:rsid w:val="0027263D"/>
    <w:rsid w:val="00297712"/>
    <w:rsid w:val="002A7B6A"/>
    <w:rsid w:val="002D3EB0"/>
    <w:rsid w:val="002D4536"/>
    <w:rsid w:val="00322D37"/>
    <w:rsid w:val="003542F5"/>
    <w:rsid w:val="00364297"/>
    <w:rsid w:val="00377F0A"/>
    <w:rsid w:val="003869C2"/>
    <w:rsid w:val="00392FC1"/>
    <w:rsid w:val="003943FB"/>
    <w:rsid w:val="003A7E12"/>
    <w:rsid w:val="003B67F0"/>
    <w:rsid w:val="003C29D0"/>
    <w:rsid w:val="003C75AF"/>
    <w:rsid w:val="003D2A87"/>
    <w:rsid w:val="003E0DD4"/>
    <w:rsid w:val="003F2E4E"/>
    <w:rsid w:val="003F6360"/>
    <w:rsid w:val="004014C0"/>
    <w:rsid w:val="00407422"/>
    <w:rsid w:val="004129E0"/>
    <w:rsid w:val="004135DE"/>
    <w:rsid w:val="00420E0C"/>
    <w:rsid w:val="00430747"/>
    <w:rsid w:val="004473B0"/>
    <w:rsid w:val="00465790"/>
    <w:rsid w:val="00465B90"/>
    <w:rsid w:val="00467917"/>
    <w:rsid w:val="004A632C"/>
    <w:rsid w:val="004B3CC5"/>
    <w:rsid w:val="004C3707"/>
    <w:rsid w:val="004D0B40"/>
    <w:rsid w:val="004F6232"/>
    <w:rsid w:val="0050137F"/>
    <w:rsid w:val="005264A2"/>
    <w:rsid w:val="00535401"/>
    <w:rsid w:val="00540C8E"/>
    <w:rsid w:val="00561DC4"/>
    <w:rsid w:val="00575544"/>
    <w:rsid w:val="0058288F"/>
    <w:rsid w:val="005B7960"/>
    <w:rsid w:val="00602CEA"/>
    <w:rsid w:val="00644FE0"/>
    <w:rsid w:val="006479DC"/>
    <w:rsid w:val="00657F30"/>
    <w:rsid w:val="00677F88"/>
    <w:rsid w:val="00680E09"/>
    <w:rsid w:val="006A6A6F"/>
    <w:rsid w:val="006D0383"/>
    <w:rsid w:val="006E2641"/>
    <w:rsid w:val="006E70AB"/>
    <w:rsid w:val="00747567"/>
    <w:rsid w:val="00761214"/>
    <w:rsid w:val="0076189A"/>
    <w:rsid w:val="0076568E"/>
    <w:rsid w:val="007761E4"/>
    <w:rsid w:val="00780860"/>
    <w:rsid w:val="00783050"/>
    <w:rsid w:val="007A1764"/>
    <w:rsid w:val="007A3650"/>
    <w:rsid w:val="007A3DF5"/>
    <w:rsid w:val="007C378A"/>
    <w:rsid w:val="007F0CC6"/>
    <w:rsid w:val="007F4B12"/>
    <w:rsid w:val="007F786E"/>
    <w:rsid w:val="00825996"/>
    <w:rsid w:val="008361C6"/>
    <w:rsid w:val="00837643"/>
    <w:rsid w:val="00865224"/>
    <w:rsid w:val="008A14C9"/>
    <w:rsid w:val="008A7F07"/>
    <w:rsid w:val="008C3833"/>
    <w:rsid w:val="008C69C0"/>
    <w:rsid w:val="008F3F5B"/>
    <w:rsid w:val="008F6858"/>
    <w:rsid w:val="0090637B"/>
    <w:rsid w:val="00906775"/>
    <w:rsid w:val="00906905"/>
    <w:rsid w:val="009145E9"/>
    <w:rsid w:val="009517E6"/>
    <w:rsid w:val="00963435"/>
    <w:rsid w:val="009820C3"/>
    <w:rsid w:val="00982830"/>
    <w:rsid w:val="0098391A"/>
    <w:rsid w:val="009A7433"/>
    <w:rsid w:val="009C29A0"/>
    <w:rsid w:val="009C6BD7"/>
    <w:rsid w:val="009D4342"/>
    <w:rsid w:val="009F3632"/>
    <w:rsid w:val="009F7A5C"/>
    <w:rsid w:val="00A058F9"/>
    <w:rsid w:val="00A54129"/>
    <w:rsid w:val="00A66992"/>
    <w:rsid w:val="00A67F1F"/>
    <w:rsid w:val="00A863D7"/>
    <w:rsid w:val="00AB7F8D"/>
    <w:rsid w:val="00AC143E"/>
    <w:rsid w:val="00B25436"/>
    <w:rsid w:val="00B425C0"/>
    <w:rsid w:val="00B508D8"/>
    <w:rsid w:val="00B76B0E"/>
    <w:rsid w:val="00B954FA"/>
    <w:rsid w:val="00BA0716"/>
    <w:rsid w:val="00BA5279"/>
    <w:rsid w:val="00BC25A2"/>
    <w:rsid w:val="00BC328F"/>
    <w:rsid w:val="00BD3AA2"/>
    <w:rsid w:val="00BD685C"/>
    <w:rsid w:val="00C0182C"/>
    <w:rsid w:val="00C1014C"/>
    <w:rsid w:val="00C14045"/>
    <w:rsid w:val="00C2798C"/>
    <w:rsid w:val="00C366AC"/>
    <w:rsid w:val="00C40D43"/>
    <w:rsid w:val="00CA551F"/>
    <w:rsid w:val="00CB2A2A"/>
    <w:rsid w:val="00CC3B92"/>
    <w:rsid w:val="00CF0073"/>
    <w:rsid w:val="00D00DA5"/>
    <w:rsid w:val="00D15AB1"/>
    <w:rsid w:val="00D17975"/>
    <w:rsid w:val="00D27F8E"/>
    <w:rsid w:val="00D47525"/>
    <w:rsid w:val="00D506C4"/>
    <w:rsid w:val="00D5149A"/>
    <w:rsid w:val="00D73F17"/>
    <w:rsid w:val="00D82DD5"/>
    <w:rsid w:val="00D94247"/>
    <w:rsid w:val="00DA21B0"/>
    <w:rsid w:val="00DA4531"/>
    <w:rsid w:val="00DC367C"/>
    <w:rsid w:val="00DE4E44"/>
    <w:rsid w:val="00DE7D9C"/>
    <w:rsid w:val="00E405BE"/>
    <w:rsid w:val="00E40E8D"/>
    <w:rsid w:val="00E50F99"/>
    <w:rsid w:val="00E5305D"/>
    <w:rsid w:val="00E5670D"/>
    <w:rsid w:val="00E63AB4"/>
    <w:rsid w:val="00E825D3"/>
    <w:rsid w:val="00E97E99"/>
    <w:rsid w:val="00ED134E"/>
    <w:rsid w:val="00ED6FD9"/>
    <w:rsid w:val="00F0147B"/>
    <w:rsid w:val="00F10A9B"/>
    <w:rsid w:val="00F23D15"/>
    <w:rsid w:val="00F47839"/>
    <w:rsid w:val="00F51466"/>
    <w:rsid w:val="00F660BB"/>
    <w:rsid w:val="00F93AFC"/>
    <w:rsid w:val="00F97BE6"/>
    <w:rsid w:val="00FA0E52"/>
    <w:rsid w:val="00FA5573"/>
    <w:rsid w:val="00FC095B"/>
    <w:rsid w:val="00FC1B06"/>
    <w:rsid w:val="00FC5AFB"/>
    <w:rsid w:val="00FC6D1B"/>
    <w:rsid w:val="00FE056B"/>
    <w:rsid w:val="00FE317D"/>
    <w:rsid w:val="00FF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3E68"/>
  <w15:docId w15:val="{7E2181BB-5DA7-4B0B-9620-16436DB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06"/>
    <w:pPr>
      <w:ind w:left="720"/>
      <w:contextualSpacing/>
    </w:pPr>
  </w:style>
  <w:style w:type="paragraph" w:styleId="NoSpacing">
    <w:name w:val="No Spacing"/>
    <w:uiPriority w:val="1"/>
    <w:qFormat/>
    <w:rsid w:val="008361C6"/>
    <w:pPr>
      <w:spacing w:after="0" w:line="240" w:lineRule="auto"/>
    </w:pPr>
  </w:style>
  <w:style w:type="paragraph" w:styleId="Header">
    <w:name w:val="header"/>
    <w:basedOn w:val="Normal"/>
    <w:link w:val="HeaderChar"/>
    <w:uiPriority w:val="99"/>
    <w:unhideWhenUsed/>
    <w:rsid w:val="00680E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0E09"/>
  </w:style>
  <w:style w:type="paragraph" w:styleId="Footer">
    <w:name w:val="footer"/>
    <w:basedOn w:val="Normal"/>
    <w:link w:val="FooterChar"/>
    <w:uiPriority w:val="99"/>
    <w:unhideWhenUsed/>
    <w:rsid w:val="00680E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0E09"/>
  </w:style>
  <w:style w:type="paragraph" w:styleId="BodyText">
    <w:name w:val="Body Text"/>
    <w:basedOn w:val="Normal"/>
    <w:link w:val="BodyTextChar"/>
    <w:rsid w:val="00A058F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58F9"/>
    <w:rPr>
      <w:rFonts w:ascii="Times New Roman" w:eastAsia="Times New Roman" w:hAnsi="Times New Roman" w:cs="Times New Roman"/>
      <w:sz w:val="24"/>
      <w:szCs w:val="24"/>
    </w:rPr>
  </w:style>
  <w:style w:type="paragraph" w:customStyle="1" w:styleId="ListBulletNoSpace">
    <w:name w:val="List Bullet NoSpace"/>
    <w:basedOn w:val="ListBullet"/>
    <w:link w:val="ListBulletNoSpaceChar"/>
    <w:rsid w:val="00A058F9"/>
    <w:pPr>
      <w:tabs>
        <w:tab w:val="left" w:pos="425"/>
      </w:tabs>
      <w:spacing w:after="0" w:line="270" w:lineRule="atLeast"/>
      <w:ind w:left="425" w:hanging="425"/>
      <w:contextualSpacing w:val="0"/>
    </w:pPr>
    <w:rPr>
      <w:rFonts w:ascii="Times New Roman" w:eastAsia="Times New Roman" w:hAnsi="Times New Roman" w:cs="Times New Roman"/>
      <w:sz w:val="23"/>
      <w:szCs w:val="20"/>
      <w:lang w:val="en-GB" w:eastAsia="da-DK"/>
    </w:rPr>
  </w:style>
  <w:style w:type="character" w:customStyle="1" w:styleId="ListBulletNoSpaceChar">
    <w:name w:val="List Bullet NoSpace Char"/>
    <w:link w:val="ListBulletNoSpace"/>
    <w:rsid w:val="00A058F9"/>
    <w:rPr>
      <w:rFonts w:ascii="Times New Roman" w:eastAsia="Times New Roman" w:hAnsi="Times New Roman" w:cs="Times New Roman"/>
      <w:sz w:val="23"/>
      <w:szCs w:val="20"/>
      <w:lang w:val="en-GB" w:eastAsia="da-DK"/>
    </w:rPr>
  </w:style>
  <w:style w:type="character" w:customStyle="1" w:styleId="TEKSTASChar">
    <w:name w:val="TEKSTAS Char"/>
    <w:link w:val="TEKSTAS"/>
    <w:locked/>
    <w:rsid w:val="00A058F9"/>
  </w:style>
  <w:style w:type="paragraph" w:customStyle="1" w:styleId="TEKSTAS">
    <w:name w:val="TEKSTAS"/>
    <w:basedOn w:val="Normal"/>
    <w:link w:val="TEKSTASChar"/>
    <w:rsid w:val="00A058F9"/>
    <w:pPr>
      <w:snapToGrid w:val="0"/>
      <w:spacing w:after="0" w:line="240" w:lineRule="auto"/>
      <w:ind w:firstLine="312"/>
      <w:jc w:val="both"/>
    </w:pPr>
  </w:style>
  <w:style w:type="paragraph" w:styleId="ListBullet">
    <w:name w:val="List Bullet"/>
    <w:basedOn w:val="Normal"/>
    <w:uiPriority w:val="99"/>
    <w:semiHidden/>
    <w:unhideWhenUsed/>
    <w:rsid w:val="00A058F9"/>
    <w:pPr>
      <w:ind w:left="283" w:hanging="283"/>
      <w:contextualSpacing/>
    </w:pPr>
  </w:style>
  <w:style w:type="character" w:styleId="Hyperlink">
    <w:name w:val="Hyperlink"/>
    <w:basedOn w:val="DefaultParagraphFont"/>
    <w:uiPriority w:val="99"/>
    <w:unhideWhenUsed/>
    <w:rsid w:val="00F0147B"/>
    <w:rPr>
      <w:color w:val="0000FF" w:themeColor="hyperlink"/>
      <w:u w:val="single"/>
    </w:rPr>
  </w:style>
  <w:style w:type="character" w:styleId="UnresolvedMention">
    <w:name w:val="Unresolved Mention"/>
    <w:basedOn w:val="DefaultParagraphFont"/>
    <w:uiPriority w:val="99"/>
    <w:semiHidden/>
    <w:unhideWhenUsed/>
    <w:rsid w:val="00F0147B"/>
    <w:rPr>
      <w:color w:val="605E5C"/>
      <w:shd w:val="clear" w:color="auto" w:fill="E1DFDD"/>
    </w:rPr>
  </w:style>
  <w:style w:type="paragraph" w:customStyle="1" w:styleId="listbyletter">
    <w:name w:val="list by letter"/>
    <w:basedOn w:val="Normal"/>
    <w:rsid w:val="00DC367C"/>
    <w:pPr>
      <w:spacing w:before="120" w:after="0" w:line="240" w:lineRule="auto"/>
      <w:ind w:left="1715" w:hanging="864"/>
      <w:jc w:val="both"/>
    </w:pPr>
    <w:rPr>
      <w:rFonts w:ascii="Times New Roman" w:eastAsia="Times New Roman" w:hAnsi="Times New Roman" w:cs="Times New Roman"/>
      <w:sz w:val="24"/>
      <w:szCs w:val="24"/>
      <w:lang w:val="lt-LT"/>
    </w:rPr>
  </w:style>
  <w:style w:type="paragraph" w:customStyle="1" w:styleId="Default">
    <w:name w:val="Default"/>
    <w:rsid w:val="0053540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basedOn w:val="DefaultParagraphFont"/>
    <w:uiPriority w:val="99"/>
    <w:semiHidden/>
    <w:unhideWhenUsed/>
    <w:rsid w:val="00761214"/>
    <w:rPr>
      <w:sz w:val="16"/>
      <w:szCs w:val="16"/>
    </w:rPr>
  </w:style>
  <w:style w:type="paragraph" w:styleId="CommentText">
    <w:name w:val="annotation text"/>
    <w:basedOn w:val="Normal"/>
    <w:link w:val="CommentTextChar"/>
    <w:uiPriority w:val="99"/>
    <w:unhideWhenUsed/>
    <w:rsid w:val="00761214"/>
    <w:pPr>
      <w:spacing w:line="240" w:lineRule="auto"/>
    </w:pPr>
    <w:rPr>
      <w:sz w:val="20"/>
      <w:szCs w:val="20"/>
    </w:rPr>
  </w:style>
  <w:style w:type="character" w:customStyle="1" w:styleId="CommentTextChar">
    <w:name w:val="Comment Text Char"/>
    <w:basedOn w:val="DefaultParagraphFont"/>
    <w:link w:val="CommentText"/>
    <w:uiPriority w:val="99"/>
    <w:rsid w:val="00761214"/>
    <w:rPr>
      <w:sz w:val="20"/>
      <w:szCs w:val="20"/>
    </w:rPr>
  </w:style>
  <w:style w:type="paragraph" w:styleId="CommentSubject">
    <w:name w:val="annotation subject"/>
    <w:basedOn w:val="CommentText"/>
    <w:next w:val="CommentText"/>
    <w:link w:val="CommentSubjectChar"/>
    <w:uiPriority w:val="99"/>
    <w:semiHidden/>
    <w:unhideWhenUsed/>
    <w:rsid w:val="00761214"/>
    <w:rPr>
      <w:b/>
      <w:bCs/>
    </w:rPr>
  </w:style>
  <w:style w:type="character" w:customStyle="1" w:styleId="CommentSubjectChar">
    <w:name w:val="Comment Subject Char"/>
    <w:basedOn w:val="CommentTextChar"/>
    <w:link w:val="CommentSubject"/>
    <w:uiPriority w:val="99"/>
    <w:semiHidden/>
    <w:rsid w:val="007612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242424">
      <w:bodyDiv w:val="1"/>
      <w:marLeft w:val="0"/>
      <w:marRight w:val="0"/>
      <w:marTop w:val="0"/>
      <w:marBottom w:val="0"/>
      <w:divBdr>
        <w:top w:val="none" w:sz="0" w:space="0" w:color="auto"/>
        <w:left w:val="none" w:sz="0" w:space="0" w:color="auto"/>
        <w:bottom w:val="none" w:sz="0" w:space="0" w:color="auto"/>
        <w:right w:val="none" w:sz="0" w:space="0" w:color="auto"/>
      </w:divBdr>
      <w:divsChild>
        <w:div w:id="1056275011">
          <w:marLeft w:val="0"/>
          <w:marRight w:val="0"/>
          <w:marTop w:val="0"/>
          <w:marBottom w:val="0"/>
          <w:divBdr>
            <w:top w:val="none" w:sz="0" w:space="0" w:color="auto"/>
            <w:left w:val="none" w:sz="0" w:space="0" w:color="auto"/>
            <w:bottom w:val="none" w:sz="0" w:space="0" w:color="auto"/>
            <w:right w:val="none" w:sz="0" w:space="0" w:color="auto"/>
          </w:divBdr>
        </w:div>
        <w:div w:id="12296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9C33-E36B-4384-8A15-0F4C30B7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8344</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Šarūnas Jurėnas</cp:lastModifiedBy>
  <cp:revision>2</cp:revision>
  <cp:lastPrinted>2021-05-06T08:15:00Z</cp:lastPrinted>
  <dcterms:created xsi:type="dcterms:W3CDTF">2023-06-21T05:34:00Z</dcterms:created>
  <dcterms:modified xsi:type="dcterms:W3CDTF">2023-06-21T05:34:00Z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2021-11-03T09:08:05Z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ac07cbfe-9e50-4a1d-ad4d-5c4dcb395ac0</vt:lpwstr>
  </property>
  <property fmtid="{D5CDD505-2E9C-101B-9397-08002B2CF9AE}" pid="8" name="MSIP_Label_32ae7b5d-0aac-474b-ae2b-02c331ef2874_ContentBits">
    <vt:lpwstr>0</vt:lpwstr>
  </property>
</Properties>
</file>