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3235" w14:textId="068EC638" w:rsidR="004931AC" w:rsidRPr="007C1D1F" w:rsidRDefault="004931AC" w:rsidP="00CC2296">
      <w:pPr>
        <w:ind w:right="280"/>
        <w:rPr>
          <w:rFonts w:ascii="Times New Roman" w:hAnsi="Times New Roman" w:cs="Times New Roman"/>
          <w:b/>
          <w:bCs/>
          <w:i/>
          <w:iCs/>
          <w:sz w:val="24"/>
          <w:szCs w:val="24"/>
        </w:rPr>
      </w:pPr>
    </w:p>
    <w:p w14:paraId="5170782B"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PANEVĖŽIO MIESTO BERŽŲ G.</w:t>
      </w:r>
    </w:p>
    <w:p w14:paraId="62BEE39C"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b/>
          <w:sz w:val="24"/>
          <w:szCs w:val="24"/>
          <w:lang w:eastAsia="en-US"/>
        </w:rPr>
        <w:t xml:space="preserve"> PAPRASTOJO REMONTO DARBŲ SUTARTIS </w:t>
      </w:r>
    </w:p>
    <w:p w14:paraId="502EB748" w14:textId="77777777" w:rsidR="00EA14CE" w:rsidRPr="007C1D1F" w:rsidRDefault="00EA14CE" w:rsidP="00EA14CE">
      <w:pPr>
        <w:jc w:val="center"/>
        <w:rPr>
          <w:rFonts w:ascii="Times New Roman" w:eastAsia="Calibri" w:hAnsi="Times New Roman" w:cs="Times New Roman"/>
          <w:sz w:val="24"/>
          <w:szCs w:val="24"/>
          <w:lang w:eastAsia="en-US"/>
        </w:rPr>
      </w:pPr>
    </w:p>
    <w:p w14:paraId="2B3A164E" w14:textId="67BB8C1A"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2023 m. </w:t>
      </w:r>
      <w:r w:rsidR="00B00395" w:rsidRPr="007C1D1F">
        <w:rPr>
          <w:rFonts w:ascii="Times New Roman" w:eastAsia="Calibri" w:hAnsi="Times New Roman" w:cs="Times New Roman"/>
          <w:sz w:val="24"/>
          <w:szCs w:val="24"/>
          <w:lang w:eastAsia="en-US"/>
        </w:rPr>
        <w:t>lapkričio</w:t>
      </w:r>
      <w:r w:rsidRPr="007C1D1F">
        <w:rPr>
          <w:rFonts w:ascii="Times New Roman" w:eastAsia="Calibri" w:hAnsi="Times New Roman" w:cs="Times New Roman"/>
          <w:sz w:val="24"/>
          <w:szCs w:val="24"/>
          <w:lang w:eastAsia="en-US"/>
        </w:rPr>
        <w:t xml:space="preserve">       d. </w:t>
      </w:r>
    </w:p>
    <w:p w14:paraId="6E767D4F"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Panevėžys</w:t>
      </w:r>
    </w:p>
    <w:p w14:paraId="181FB723" w14:textId="77777777" w:rsidR="00EA14CE" w:rsidRPr="007C1D1F" w:rsidRDefault="00EA14CE" w:rsidP="00EA14CE">
      <w:pPr>
        <w:jc w:val="both"/>
        <w:rPr>
          <w:rFonts w:ascii="Times New Roman" w:eastAsia="Calibri" w:hAnsi="Times New Roman" w:cs="Times New Roman"/>
          <w:b/>
          <w:sz w:val="24"/>
          <w:szCs w:val="24"/>
          <w:lang w:eastAsia="en-US"/>
        </w:rPr>
      </w:pPr>
    </w:p>
    <w:p w14:paraId="13C17EF4" w14:textId="0FF6E41F"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b/>
          <w:sz w:val="24"/>
          <w:szCs w:val="24"/>
          <w:lang w:eastAsia="en-US"/>
        </w:rPr>
        <w:t>Panevėžio miesto savivaldybės administracija,</w:t>
      </w:r>
      <w:r w:rsidRPr="007C1D1F">
        <w:rPr>
          <w:rFonts w:ascii="Times New Roman" w:eastAsia="Calibri" w:hAnsi="Times New Roman" w:cs="Times New Roman"/>
          <w:sz w:val="24"/>
          <w:szCs w:val="24"/>
          <w:lang w:eastAsia="en-US"/>
        </w:rPr>
        <w:t xml:space="preserve"> įstaigos kodas 288724610, kurios registruota buveinė yra Laisvės a. 20, 35200 Panevėžys</w:t>
      </w:r>
      <w:r w:rsidRPr="007C1D1F">
        <w:rPr>
          <w:rFonts w:ascii="Times New Roman" w:eastAsia="Calibri" w:hAnsi="Times New Roman" w:cs="Times New Roman"/>
          <w:bCs/>
          <w:sz w:val="24"/>
          <w:szCs w:val="24"/>
          <w:lang w:eastAsia="en-US"/>
        </w:rPr>
        <w:t xml:space="preserve">, </w:t>
      </w:r>
      <w:r w:rsidR="00B00395" w:rsidRPr="007C1D1F">
        <w:rPr>
          <w:rFonts w:ascii="Times New Roman" w:hAnsi="Times New Roman" w:cs="Times New Roman"/>
          <w:sz w:val="24"/>
          <w:szCs w:val="24"/>
        </w:rPr>
        <w:t xml:space="preserve">atstovaujama Panevėžio miesto savivaldybės administracijos direktoriaus Tomo Juknos, veikiančio pagal </w:t>
      </w:r>
      <w:r w:rsidRPr="007C1D1F">
        <w:rPr>
          <w:rFonts w:ascii="Times New Roman" w:eastAsia="Calibri" w:hAnsi="Times New Roman" w:cs="Times New Roman"/>
          <w:sz w:val="24"/>
          <w:szCs w:val="24"/>
          <w:lang w:eastAsia="en-US"/>
        </w:rPr>
        <w:t xml:space="preserve">Panevėžio miesto savivaldybės administracijos nuostatus, patvirtintus Panevėžio miesto savivaldybės tarybos 2023 m. kovo 22 d. sprendimu Nr. 1-81 </w:t>
      </w:r>
      <w:r w:rsidRPr="007C1D1F">
        <w:rPr>
          <w:rFonts w:ascii="Times New Roman" w:eastAsia="Calibri" w:hAnsi="Times New Roman" w:cs="Times New Roman"/>
          <w:sz w:val="24"/>
          <w:szCs w:val="24"/>
        </w:rPr>
        <w:t>„Dėl Panevėžio miesto savivaldybės administracijos nuostatų patvirtinimo ir Savivaldybės tarybos sprendimų pripažinimo netekusiais galios“</w:t>
      </w:r>
      <w:r w:rsidRPr="007C1D1F" w:rsidDel="008119F8">
        <w:rPr>
          <w:rFonts w:ascii="Times New Roman" w:eastAsia="Calibri" w:hAnsi="Times New Roman" w:cs="Times New Roman"/>
          <w:i/>
          <w:iCs/>
          <w:sz w:val="24"/>
          <w:szCs w:val="24"/>
          <w:lang w:eastAsia="en-US"/>
        </w:rPr>
        <w:t xml:space="preserve"> </w:t>
      </w:r>
      <w:r w:rsidRPr="007C1D1F">
        <w:rPr>
          <w:rFonts w:ascii="Times New Roman" w:eastAsia="Calibri" w:hAnsi="Times New Roman" w:cs="Times New Roman"/>
          <w:sz w:val="24"/>
          <w:szCs w:val="24"/>
        </w:rPr>
        <w:t xml:space="preserve">(toliau – </w:t>
      </w:r>
      <w:r w:rsidRPr="007C1D1F">
        <w:rPr>
          <w:rFonts w:ascii="Times New Roman" w:eastAsia="Calibri" w:hAnsi="Times New Roman" w:cs="Times New Roman"/>
          <w:b/>
          <w:sz w:val="24"/>
          <w:szCs w:val="24"/>
        </w:rPr>
        <w:t>Užsakovas</w:t>
      </w:r>
      <w:r w:rsidRPr="007C1D1F">
        <w:rPr>
          <w:rFonts w:ascii="Times New Roman" w:eastAsia="Calibri" w:hAnsi="Times New Roman" w:cs="Times New Roman"/>
          <w:sz w:val="24"/>
          <w:szCs w:val="24"/>
        </w:rPr>
        <w:t>)</w:t>
      </w:r>
      <w:r w:rsidRPr="007C1D1F">
        <w:rPr>
          <w:rFonts w:ascii="Times New Roman" w:eastAsia="Calibri" w:hAnsi="Times New Roman" w:cs="Times New Roman"/>
          <w:sz w:val="24"/>
          <w:szCs w:val="24"/>
          <w:lang w:eastAsia="en-US"/>
        </w:rPr>
        <w:t xml:space="preserve"> ir</w:t>
      </w:r>
    </w:p>
    <w:p w14:paraId="013003D4" w14:textId="79510313" w:rsidR="00EA14CE" w:rsidRPr="007C1D1F" w:rsidRDefault="00B00395"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b/>
          <w:bCs/>
          <w:sz w:val="24"/>
          <w:szCs w:val="24"/>
          <w:lang w:eastAsia="en-US"/>
        </w:rPr>
        <w:t>STASIO PAKARKLIO įmonė</w:t>
      </w:r>
      <w:r w:rsidR="00EA14CE" w:rsidRPr="007C1D1F">
        <w:rPr>
          <w:rFonts w:ascii="Times New Roman" w:eastAsia="Calibri" w:hAnsi="Times New Roman" w:cs="Times New Roman"/>
          <w:bCs/>
          <w:sz w:val="24"/>
          <w:szCs w:val="24"/>
          <w:lang w:eastAsia="en-US"/>
        </w:rPr>
        <w:t>,</w:t>
      </w:r>
      <w:r w:rsidR="00EA14CE" w:rsidRPr="007C1D1F">
        <w:rPr>
          <w:rFonts w:ascii="Times New Roman" w:eastAsia="Calibri" w:hAnsi="Times New Roman" w:cs="Times New Roman"/>
          <w:sz w:val="24"/>
          <w:szCs w:val="24"/>
          <w:lang w:eastAsia="en-US"/>
        </w:rPr>
        <w:t xml:space="preserve"> juridinio asmens kodas </w:t>
      </w:r>
      <w:r w:rsidRPr="007C1D1F">
        <w:rPr>
          <w:rFonts w:ascii="Times New Roman" w:eastAsia="Calibri" w:hAnsi="Times New Roman" w:cs="Times New Roman"/>
          <w:sz w:val="24"/>
          <w:szCs w:val="24"/>
          <w:lang w:eastAsia="en-US"/>
        </w:rPr>
        <w:t>145590161</w:t>
      </w:r>
      <w:r w:rsidR="00EA14CE" w:rsidRPr="007C1D1F">
        <w:rPr>
          <w:rFonts w:ascii="Times New Roman" w:eastAsia="Calibri" w:hAnsi="Times New Roman" w:cs="Times New Roman"/>
          <w:sz w:val="24"/>
          <w:szCs w:val="24"/>
          <w:lang w:eastAsia="en-US"/>
        </w:rPr>
        <w:t>, kurios registruota buveinė</w:t>
      </w:r>
      <w:r w:rsidRPr="007C1D1F">
        <w:rPr>
          <w:rFonts w:ascii="Times New Roman" w:eastAsia="Calibri" w:hAnsi="Times New Roman" w:cs="Times New Roman"/>
          <w:sz w:val="24"/>
          <w:szCs w:val="24"/>
          <w:lang w:eastAsia="en-US"/>
        </w:rPr>
        <w:t xml:space="preserve"> Gamybos g. 7A, </w:t>
      </w:r>
      <w:r w:rsidR="00FF5301" w:rsidRPr="007C1D1F">
        <w:rPr>
          <w:rFonts w:ascii="Times New Roman" w:eastAsia="Calibri" w:hAnsi="Times New Roman" w:cs="Times New Roman"/>
          <w:sz w:val="24"/>
          <w:szCs w:val="24"/>
          <w:lang w:eastAsia="en-US"/>
        </w:rPr>
        <w:t>LT-</w:t>
      </w:r>
      <w:r w:rsidRPr="007C1D1F">
        <w:rPr>
          <w:rFonts w:ascii="Times New Roman" w:eastAsia="Calibri" w:hAnsi="Times New Roman" w:cs="Times New Roman"/>
          <w:sz w:val="24"/>
          <w:szCs w:val="24"/>
          <w:lang w:eastAsia="en-US"/>
        </w:rPr>
        <w:t>76128 Šiauliai</w:t>
      </w:r>
      <w:r w:rsidR="00EA14CE" w:rsidRPr="007C1D1F">
        <w:rPr>
          <w:rFonts w:ascii="Times New Roman" w:eastAsia="Calibri" w:hAnsi="Times New Roman" w:cs="Times New Roman"/>
          <w:iCs/>
          <w:sz w:val="24"/>
          <w:szCs w:val="24"/>
          <w:lang w:eastAsia="en-US"/>
        </w:rPr>
        <w:t xml:space="preserve">, </w:t>
      </w:r>
      <w:r w:rsidR="00EA14CE" w:rsidRPr="007C1D1F">
        <w:rPr>
          <w:rFonts w:ascii="Times New Roman" w:eastAsia="Calibri" w:hAnsi="Times New Roman" w:cs="Times New Roman"/>
          <w:sz w:val="24"/>
          <w:szCs w:val="24"/>
          <w:lang w:eastAsia="en-US"/>
        </w:rPr>
        <w:t xml:space="preserve">atstovaujama </w:t>
      </w:r>
      <w:r w:rsidRPr="007C1D1F">
        <w:rPr>
          <w:rFonts w:ascii="Times New Roman" w:eastAsia="Calibri" w:hAnsi="Times New Roman" w:cs="Times New Roman"/>
          <w:sz w:val="24"/>
          <w:szCs w:val="24"/>
          <w:lang w:eastAsia="en-US"/>
        </w:rPr>
        <w:t>direktoriaus Donato Mickaus</w:t>
      </w:r>
      <w:r w:rsidR="00EA14CE" w:rsidRPr="007C1D1F">
        <w:rPr>
          <w:rFonts w:ascii="Times New Roman" w:eastAsia="Calibri" w:hAnsi="Times New Roman" w:cs="Times New Roman"/>
          <w:sz w:val="24"/>
          <w:szCs w:val="24"/>
          <w:lang w:eastAsia="en-US"/>
        </w:rPr>
        <w:t xml:space="preserve">, veikiančio pagal </w:t>
      </w:r>
      <w:r w:rsidRPr="007C1D1F">
        <w:rPr>
          <w:rFonts w:ascii="Times New Roman" w:eastAsia="Calibri" w:hAnsi="Times New Roman" w:cs="Times New Roman"/>
          <w:sz w:val="24"/>
          <w:szCs w:val="24"/>
          <w:lang w:eastAsia="en-US"/>
        </w:rPr>
        <w:t xml:space="preserve">įmonės </w:t>
      </w:r>
      <w:r w:rsidR="00FF5301" w:rsidRPr="007C1D1F">
        <w:rPr>
          <w:rFonts w:ascii="Times New Roman" w:eastAsia="Calibri" w:hAnsi="Times New Roman" w:cs="Times New Roman"/>
          <w:sz w:val="24"/>
          <w:szCs w:val="24"/>
          <w:lang w:eastAsia="en-US"/>
        </w:rPr>
        <w:t>nuostatus</w:t>
      </w:r>
      <w:r w:rsidRPr="007C1D1F">
        <w:rPr>
          <w:rFonts w:ascii="Times New Roman" w:eastAsia="Calibri" w:hAnsi="Times New Roman" w:cs="Times New Roman"/>
          <w:sz w:val="24"/>
          <w:szCs w:val="24"/>
          <w:lang w:eastAsia="en-US"/>
        </w:rPr>
        <w:t xml:space="preserve"> </w:t>
      </w:r>
      <w:r w:rsidR="00EA14CE" w:rsidRPr="007C1D1F">
        <w:rPr>
          <w:rFonts w:ascii="Times New Roman" w:eastAsia="Calibri" w:hAnsi="Times New Roman" w:cs="Times New Roman"/>
          <w:iCs/>
          <w:sz w:val="24"/>
          <w:szCs w:val="24"/>
          <w:lang w:eastAsia="en-US"/>
        </w:rPr>
        <w:t>(</w:t>
      </w:r>
      <w:r w:rsidR="00EA14CE" w:rsidRPr="007C1D1F">
        <w:rPr>
          <w:rFonts w:ascii="Times New Roman" w:eastAsia="Calibri" w:hAnsi="Times New Roman" w:cs="Times New Roman"/>
          <w:sz w:val="24"/>
          <w:szCs w:val="24"/>
          <w:lang w:eastAsia="en-US"/>
        </w:rPr>
        <w:t xml:space="preserve">toliau </w:t>
      </w:r>
      <w:r w:rsidR="00EA14CE" w:rsidRPr="007C1D1F">
        <w:rPr>
          <w:rFonts w:ascii="Times New Roman" w:eastAsia="Calibri" w:hAnsi="Times New Roman" w:cs="Times New Roman"/>
          <w:sz w:val="24"/>
          <w:szCs w:val="24"/>
          <w:lang w:eastAsia="en-US"/>
        </w:rPr>
        <w:sym w:font="Symbol" w:char="F02D"/>
      </w:r>
      <w:r w:rsidR="00EA14CE" w:rsidRPr="007C1D1F">
        <w:rPr>
          <w:rFonts w:ascii="Times New Roman" w:eastAsia="Calibri" w:hAnsi="Times New Roman" w:cs="Times New Roman"/>
          <w:sz w:val="24"/>
          <w:szCs w:val="24"/>
          <w:lang w:eastAsia="en-US"/>
        </w:rPr>
        <w:t xml:space="preserve"> </w:t>
      </w:r>
      <w:r w:rsidR="00EA14CE" w:rsidRPr="007C1D1F">
        <w:rPr>
          <w:rFonts w:ascii="Times New Roman" w:eastAsia="Calibri" w:hAnsi="Times New Roman" w:cs="Times New Roman"/>
          <w:b/>
          <w:bCs/>
          <w:sz w:val="24"/>
          <w:szCs w:val="24"/>
          <w:lang w:eastAsia="en-US"/>
        </w:rPr>
        <w:t>Rangovas</w:t>
      </w:r>
      <w:r w:rsidR="00EA14CE" w:rsidRPr="007C1D1F">
        <w:rPr>
          <w:rFonts w:ascii="Times New Roman" w:eastAsia="Calibri" w:hAnsi="Times New Roman" w:cs="Times New Roman"/>
          <w:sz w:val="24"/>
          <w:szCs w:val="24"/>
          <w:lang w:eastAsia="en-US"/>
        </w:rPr>
        <w:t xml:space="preserve">), </w:t>
      </w:r>
    </w:p>
    <w:p w14:paraId="2A0F7D6F" w14:textId="77777777" w:rsidR="00EA14CE" w:rsidRPr="007C1D1F" w:rsidRDefault="00EA14CE" w:rsidP="00EA14CE">
      <w:pPr>
        <w:autoSpaceDE w:val="0"/>
        <w:autoSpaceDN w:val="0"/>
        <w:adjustRightInd w:val="0"/>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bCs/>
          <w:sz w:val="24"/>
          <w:szCs w:val="24"/>
          <w:lang w:eastAsia="en-US"/>
        </w:rPr>
        <w:t xml:space="preserve">toliau kartu vadinami „Šalimis“, o kiekvienas atskirai – „Šalimi“, </w:t>
      </w:r>
      <w:r w:rsidRPr="007C1D1F">
        <w:rPr>
          <w:rFonts w:ascii="Times New Roman" w:eastAsia="Calibri" w:hAnsi="Times New Roman" w:cs="Times New Roman"/>
          <w:sz w:val="24"/>
          <w:szCs w:val="24"/>
          <w:lang w:eastAsia="en-US"/>
        </w:rPr>
        <w:t>sudarė šią sutartį ir susitarė dėl toliau išvardintų sąlygų:</w:t>
      </w:r>
    </w:p>
    <w:p w14:paraId="2F4BE59E" w14:textId="77777777" w:rsidR="00EA14CE" w:rsidRPr="007C1D1F" w:rsidRDefault="00EA14CE" w:rsidP="00EA14CE">
      <w:pPr>
        <w:autoSpaceDE w:val="0"/>
        <w:autoSpaceDN w:val="0"/>
        <w:adjustRightInd w:val="0"/>
        <w:ind w:firstLine="539"/>
        <w:jc w:val="both"/>
        <w:rPr>
          <w:rFonts w:ascii="Times New Roman" w:eastAsia="Calibri" w:hAnsi="Times New Roman" w:cs="Times New Roman"/>
          <w:sz w:val="24"/>
          <w:szCs w:val="24"/>
          <w:lang w:eastAsia="en-US"/>
        </w:rPr>
      </w:pPr>
    </w:p>
    <w:p w14:paraId="0DB498A9"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1. SUTARTIES DALYKAS</w:t>
      </w:r>
    </w:p>
    <w:p w14:paraId="64513457" w14:textId="77777777" w:rsidR="00EA14CE" w:rsidRPr="007C1D1F" w:rsidRDefault="00EA14CE" w:rsidP="00EA14CE">
      <w:pPr>
        <w:spacing w:after="120"/>
        <w:ind w:firstLine="539"/>
        <w:jc w:val="both"/>
        <w:rPr>
          <w:rFonts w:ascii="Times New Roman" w:eastAsia="Calibri" w:hAnsi="Times New Roman" w:cs="Times New Roman"/>
          <w:sz w:val="24"/>
          <w:szCs w:val="24"/>
          <w:lang w:eastAsia="en-US"/>
        </w:rPr>
      </w:pPr>
    </w:p>
    <w:p w14:paraId="1A51E4DB"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1.1. </w:t>
      </w:r>
      <w:bookmarkStart w:id="0" w:name="_Hlk140685588"/>
      <w:r w:rsidRPr="007C1D1F">
        <w:rPr>
          <w:rFonts w:ascii="Times New Roman" w:eastAsia="Calibri" w:hAnsi="Times New Roman" w:cs="Times New Roman"/>
          <w:sz w:val="24"/>
          <w:szCs w:val="24"/>
          <w:lang w:eastAsia="en-US"/>
        </w:rPr>
        <w:t>Rangovas vadovaudamasis šioje sutartyje nustatytomis sąlygomis, terminais ir tvarka, įsipareigoja:</w:t>
      </w:r>
      <w:bookmarkEnd w:id="0"/>
    </w:p>
    <w:p w14:paraId="52C56F4A"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1.1.1. </w:t>
      </w:r>
      <w:bookmarkStart w:id="1" w:name="_Hlk140685437"/>
      <w:r w:rsidRPr="007C1D1F">
        <w:rPr>
          <w:rFonts w:ascii="Times New Roman" w:eastAsia="Calibri" w:hAnsi="Times New Roman" w:cs="Times New Roman"/>
          <w:sz w:val="24"/>
          <w:szCs w:val="24"/>
          <w:lang w:eastAsia="en-US"/>
        </w:rPr>
        <w:t xml:space="preserve">pagal Užsakovo pateiktą Techninę specifikaciją (sutarties 1 priedas) parengti </w:t>
      </w:r>
      <w:r w:rsidRPr="007C1D1F">
        <w:rPr>
          <w:rFonts w:ascii="Times New Roman" w:eastAsia="Calibri" w:hAnsi="Times New Roman" w:cs="Times New Roman"/>
          <w:b/>
          <w:sz w:val="24"/>
          <w:szCs w:val="24"/>
          <w:lang w:eastAsia="en-US"/>
        </w:rPr>
        <w:t>Panevėžio miesto Beržų g. paprastojo remonto</w:t>
      </w:r>
      <w:r w:rsidRPr="007C1D1F">
        <w:rPr>
          <w:rFonts w:ascii="Times New Roman" w:eastAsia="Calibri" w:hAnsi="Times New Roman" w:cs="Times New Roman"/>
          <w:sz w:val="24"/>
          <w:szCs w:val="24"/>
          <w:lang w:eastAsia="en-US"/>
        </w:rPr>
        <w:t xml:space="preserve"> </w:t>
      </w:r>
      <w:r w:rsidRPr="007C1D1F">
        <w:rPr>
          <w:rFonts w:ascii="Times New Roman" w:eastAsia="Calibri" w:hAnsi="Times New Roman" w:cs="Times New Roman"/>
          <w:b/>
          <w:bCs/>
          <w:sz w:val="24"/>
          <w:szCs w:val="24"/>
          <w:lang w:eastAsia="en-US"/>
        </w:rPr>
        <w:t>aprašą</w:t>
      </w:r>
      <w:r w:rsidRPr="007C1D1F">
        <w:rPr>
          <w:rFonts w:ascii="Times New Roman" w:eastAsia="Calibri" w:hAnsi="Times New Roman" w:cs="Times New Roman"/>
          <w:sz w:val="24"/>
          <w:szCs w:val="24"/>
          <w:lang w:eastAsia="en-US"/>
        </w:rPr>
        <w:t xml:space="preserve"> (toliau – Projektas), suderinti jį su visomis suinteresuotomis institucijomis ir Užsakovu;</w:t>
      </w:r>
    </w:p>
    <w:p w14:paraId="7B4B3987"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1.1.2. pagal parengtą Projektą </w:t>
      </w:r>
      <w:r w:rsidRPr="007C1D1F">
        <w:rPr>
          <w:rFonts w:ascii="Times New Roman" w:eastAsia="Calibri" w:hAnsi="Times New Roman" w:cs="Times New Roman"/>
          <w:b/>
          <w:bCs/>
          <w:sz w:val="24"/>
          <w:szCs w:val="24"/>
          <w:lang w:eastAsia="en-US"/>
        </w:rPr>
        <w:t>atlikti statybos darbus</w:t>
      </w:r>
      <w:r w:rsidRPr="007C1D1F">
        <w:rPr>
          <w:rFonts w:ascii="Times New Roman" w:eastAsia="Calibri" w:hAnsi="Times New Roman" w:cs="Times New Roman"/>
          <w:bCs/>
          <w:sz w:val="24"/>
          <w:szCs w:val="24"/>
          <w:lang w:eastAsia="en-US"/>
        </w:rPr>
        <w:t>, numatytus</w:t>
      </w:r>
      <w:r w:rsidRPr="007C1D1F">
        <w:rPr>
          <w:rFonts w:ascii="Times New Roman" w:eastAsia="Calibri" w:hAnsi="Times New Roman" w:cs="Times New Roman"/>
          <w:sz w:val="24"/>
          <w:szCs w:val="24"/>
          <w:lang w:eastAsia="en-US"/>
        </w:rPr>
        <w:t xml:space="preserve"> Įkainotos veiklos sąraše (sutarties 2 priedas);</w:t>
      </w:r>
    </w:p>
    <w:bookmarkEnd w:id="1"/>
    <w:p w14:paraId="0FEAF378"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1.1.3. perduoti Užsakovui parengtą išpildomąją dokumentaciją (taip pat jos skaitmeninę kopiją), atnaujinti Beržų g. atkarpos, kurioje buvo vykdomi statybos darbai, statinio kadastrinius matavimus, atnaujinti Nekilnojamo turto registre užregistruotą statinio kadastrinių duomenų bylą (pakeičiant Beržų g. atkarpoje, kurioje buvo vykdomi statybos darbai statinio kadastrinius duomenis), suderinus ją su Užsakovu ir pasirašius ją pateikti VĮ „Registrų centrui“ išankstinei patikrai ir gauti išankstinę patikrą liudijantį kadastro tvarkytojo spaudą ant nekilnojamojo daikto kadastro duomenų bylos.</w:t>
      </w:r>
    </w:p>
    <w:p w14:paraId="438B0D26" w14:textId="77777777" w:rsidR="00EA14CE" w:rsidRPr="007C1D1F" w:rsidRDefault="00EA14CE" w:rsidP="00EA14CE">
      <w:pPr>
        <w:suppressAutoHyphen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 Rangovo įsipareigojimai, apibrėžti sutarties 1.1.1–1.1.3 papunkčiuose, toliau sutartyje kartu vadinami Darbais.</w:t>
      </w:r>
    </w:p>
    <w:p w14:paraId="48843A61" w14:textId="77777777" w:rsidR="00EA14CE" w:rsidRPr="007C1D1F" w:rsidRDefault="00EA14CE" w:rsidP="00EA14CE">
      <w:pPr>
        <w:tabs>
          <w:tab w:val="left" w:pos="851"/>
        </w:tabs>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1.3. Užsakovas įsipareigoja sudaryti Rangovui būtinas sąlygas Darbams atlikti, priimti tinkamai (kokybiškai) atliktų Darbų rezultatą ir sumokėti Rangovui už Darbus sutartyje numatytomis sąlygomis ir terminais.</w:t>
      </w:r>
    </w:p>
    <w:p w14:paraId="13C07155"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1.4. Darbų atlikimo vieta – Panevėžio miesto Beržų g. atkarpa nuo Velžio kel. iki J.Basanavičiaus g.</w:t>
      </w:r>
    </w:p>
    <w:p w14:paraId="58C89867" w14:textId="77777777" w:rsidR="00EA14CE" w:rsidRPr="007C1D1F" w:rsidRDefault="00EA14CE" w:rsidP="00EA14CE">
      <w:pPr>
        <w:ind w:firstLine="709"/>
        <w:jc w:val="both"/>
        <w:rPr>
          <w:rFonts w:ascii="Times New Roman" w:eastAsia="Calibri" w:hAnsi="Times New Roman" w:cs="Times New Roman"/>
          <w:sz w:val="24"/>
          <w:szCs w:val="24"/>
          <w:lang w:eastAsia="en-US"/>
        </w:rPr>
      </w:pPr>
    </w:p>
    <w:p w14:paraId="228B8F0C" w14:textId="77777777" w:rsidR="00EA14CE" w:rsidRPr="007C1D1F" w:rsidRDefault="00EA14CE" w:rsidP="00EA14CE">
      <w:pPr>
        <w:jc w:val="center"/>
        <w:outlineLvl w:val="0"/>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2. SUTARTIES KAINA (KAINODAROS TAISYKLĖS)</w:t>
      </w:r>
    </w:p>
    <w:p w14:paraId="5EFB7ADA" w14:textId="77777777" w:rsidR="00EA14CE" w:rsidRPr="007C1D1F" w:rsidRDefault="00EA14CE" w:rsidP="00EA14CE">
      <w:pPr>
        <w:spacing w:after="120"/>
        <w:jc w:val="center"/>
        <w:outlineLvl w:val="0"/>
        <w:rPr>
          <w:rFonts w:ascii="Times New Roman" w:eastAsia="Calibri" w:hAnsi="Times New Roman" w:cs="Times New Roman"/>
          <w:b/>
          <w:sz w:val="24"/>
          <w:szCs w:val="24"/>
          <w:lang w:eastAsia="en-US"/>
        </w:rPr>
      </w:pPr>
    </w:p>
    <w:p w14:paraId="70A4DF93" w14:textId="3351C335" w:rsidR="00EA14CE" w:rsidRPr="007C1D1F" w:rsidRDefault="00EA14CE" w:rsidP="00EA14CE">
      <w:pPr>
        <w:ind w:firstLine="709"/>
        <w:jc w:val="both"/>
        <w:rPr>
          <w:rFonts w:ascii="Times New Roman" w:eastAsia="Times New Roman" w:hAnsi="Times New Roman" w:cs="Times New Roman"/>
          <w:sz w:val="24"/>
          <w:szCs w:val="24"/>
          <w:lang w:eastAsia="en-US"/>
        </w:rPr>
      </w:pPr>
      <w:r w:rsidRPr="007C1D1F">
        <w:rPr>
          <w:rFonts w:ascii="Times New Roman" w:eastAsia="Calibri" w:hAnsi="Times New Roman" w:cs="Times New Roman"/>
          <w:sz w:val="24"/>
          <w:szCs w:val="24"/>
          <w:lang w:eastAsia="en-US"/>
        </w:rPr>
        <w:t xml:space="preserve">2.1. Šiai Sutarčiai taikoma fiksuotos kainos kainodara. </w:t>
      </w:r>
      <w:r w:rsidRPr="007C1D1F">
        <w:rPr>
          <w:rFonts w:ascii="Times New Roman" w:eastAsia="Times New Roman" w:hAnsi="Times New Roman" w:cs="Times New Roman"/>
          <w:sz w:val="24"/>
          <w:szCs w:val="24"/>
          <w:lang w:eastAsia="ar-SA"/>
        </w:rPr>
        <w:t xml:space="preserve">Sutartyje nurodytų atliekamų Darbų kaina </w:t>
      </w:r>
      <w:r w:rsidRPr="007C1D1F">
        <w:rPr>
          <w:rFonts w:ascii="Times New Roman" w:eastAsia="Calibri" w:hAnsi="Times New Roman" w:cs="Times New Roman"/>
          <w:sz w:val="24"/>
          <w:szCs w:val="24"/>
          <w:lang w:eastAsia="en-US"/>
        </w:rPr>
        <w:t xml:space="preserve">yra </w:t>
      </w:r>
      <w:r w:rsidR="00CF4A71" w:rsidRPr="007C1D1F">
        <w:rPr>
          <w:rFonts w:ascii="Times New Roman" w:eastAsia="Calibri" w:hAnsi="Times New Roman" w:cs="Times New Roman"/>
          <w:b/>
          <w:sz w:val="24"/>
          <w:szCs w:val="24"/>
          <w:lang w:eastAsia="en-US"/>
        </w:rPr>
        <w:t>710 324,15</w:t>
      </w:r>
      <w:r w:rsidRPr="007C1D1F">
        <w:rPr>
          <w:rFonts w:ascii="Times New Roman" w:eastAsia="Calibri" w:hAnsi="Times New Roman" w:cs="Times New Roman"/>
          <w:b/>
          <w:sz w:val="24"/>
          <w:szCs w:val="24"/>
          <w:lang w:eastAsia="en-US"/>
        </w:rPr>
        <w:t xml:space="preserve"> Eur (</w:t>
      </w:r>
      <w:r w:rsidR="00CF4A71" w:rsidRPr="007C1D1F">
        <w:rPr>
          <w:rFonts w:ascii="Times New Roman" w:eastAsia="Calibri" w:hAnsi="Times New Roman" w:cs="Times New Roman"/>
          <w:b/>
          <w:sz w:val="24"/>
          <w:szCs w:val="24"/>
          <w:lang w:eastAsia="en-US"/>
        </w:rPr>
        <w:t>septyni šimtai dešimt tūkstančių trys šimtai dvidešimt keturi eurai 15 cnt</w:t>
      </w:r>
      <w:r w:rsidRPr="007C1D1F">
        <w:rPr>
          <w:rFonts w:ascii="Times New Roman" w:eastAsia="Calibri" w:hAnsi="Times New Roman" w:cs="Times New Roman"/>
          <w:b/>
          <w:sz w:val="24"/>
          <w:szCs w:val="24"/>
          <w:lang w:eastAsia="en-US"/>
        </w:rPr>
        <w:t>) be pridėtinės vertės mokesčio</w:t>
      </w:r>
      <w:r w:rsidRPr="007C1D1F">
        <w:rPr>
          <w:rFonts w:ascii="Times New Roman" w:eastAsia="Calibri" w:hAnsi="Times New Roman" w:cs="Times New Roman"/>
          <w:sz w:val="24"/>
          <w:szCs w:val="24"/>
          <w:lang w:eastAsia="en-US"/>
        </w:rPr>
        <w:t xml:space="preserve"> (toliau – PVM) ir </w:t>
      </w:r>
      <w:r w:rsidR="00CF4A71" w:rsidRPr="007C1D1F">
        <w:rPr>
          <w:rFonts w:ascii="Times New Roman" w:eastAsia="Calibri" w:hAnsi="Times New Roman" w:cs="Times New Roman"/>
          <w:sz w:val="24"/>
          <w:szCs w:val="24"/>
          <w:lang w:eastAsia="en-US"/>
        </w:rPr>
        <w:t>149 168,07</w:t>
      </w:r>
      <w:r w:rsidRPr="007C1D1F">
        <w:rPr>
          <w:rFonts w:ascii="Times New Roman" w:eastAsia="Calibri" w:hAnsi="Times New Roman" w:cs="Times New Roman"/>
          <w:sz w:val="24"/>
          <w:szCs w:val="24"/>
          <w:lang w:eastAsia="en-US"/>
        </w:rPr>
        <w:t xml:space="preserve"> Eur (</w:t>
      </w:r>
      <w:r w:rsidR="00CF4A71" w:rsidRPr="007C1D1F">
        <w:rPr>
          <w:rFonts w:ascii="Times New Roman" w:eastAsia="Calibri" w:hAnsi="Times New Roman" w:cs="Times New Roman"/>
          <w:sz w:val="24"/>
          <w:szCs w:val="24"/>
          <w:lang w:eastAsia="en-US"/>
        </w:rPr>
        <w:t>vienas šimtas keturiasdešimt devyni tūkstančiai vienas šimtas šešiasdešimt aštuoni eurai, 7 cnt</w:t>
      </w:r>
      <w:r w:rsidRPr="007C1D1F">
        <w:rPr>
          <w:rFonts w:ascii="Times New Roman" w:eastAsia="Calibri" w:hAnsi="Times New Roman" w:cs="Times New Roman"/>
          <w:sz w:val="24"/>
          <w:szCs w:val="24"/>
          <w:lang w:eastAsia="en-US"/>
        </w:rPr>
        <w:t>) PVM (</w:t>
      </w:r>
      <w:r w:rsidR="00CF4A71" w:rsidRPr="007C1D1F">
        <w:rPr>
          <w:rFonts w:ascii="Times New Roman" w:eastAsia="Calibri" w:hAnsi="Times New Roman" w:cs="Times New Roman"/>
          <w:sz w:val="24"/>
          <w:szCs w:val="24"/>
          <w:lang w:eastAsia="en-US"/>
        </w:rPr>
        <w:t xml:space="preserve">21 </w:t>
      </w:r>
      <w:r w:rsidR="00CF4A71" w:rsidRPr="007C1D1F">
        <w:rPr>
          <w:rFonts w:ascii="Times New Roman" w:eastAsia="Calibri" w:hAnsi="Times New Roman" w:cs="Times New Roman"/>
          <w:sz w:val="24"/>
          <w:szCs w:val="24"/>
        </w:rPr>
        <w:t>%</w:t>
      </w:r>
      <w:r w:rsidRPr="007C1D1F">
        <w:rPr>
          <w:rFonts w:ascii="Times New Roman" w:eastAsia="Calibri" w:hAnsi="Times New Roman" w:cs="Times New Roman"/>
          <w:sz w:val="24"/>
          <w:szCs w:val="24"/>
          <w:lang w:eastAsia="en-US"/>
        </w:rPr>
        <w:t xml:space="preserve">), iš viso sutarties kaina </w:t>
      </w:r>
      <w:r w:rsidR="00CF4A71" w:rsidRPr="007C1D1F">
        <w:rPr>
          <w:rFonts w:ascii="Times New Roman" w:eastAsia="Calibri" w:hAnsi="Times New Roman" w:cs="Times New Roman"/>
          <w:sz w:val="24"/>
          <w:szCs w:val="24"/>
          <w:lang w:eastAsia="en-US"/>
        </w:rPr>
        <w:t>859</w:t>
      </w:r>
      <w:r w:rsidR="008C70B2" w:rsidRPr="007C1D1F">
        <w:rPr>
          <w:rFonts w:ascii="Times New Roman" w:eastAsia="Calibri" w:hAnsi="Times New Roman" w:cs="Times New Roman"/>
          <w:sz w:val="24"/>
          <w:szCs w:val="24"/>
          <w:lang w:eastAsia="en-US"/>
        </w:rPr>
        <w:t xml:space="preserve"> </w:t>
      </w:r>
      <w:r w:rsidR="00CF4A71" w:rsidRPr="007C1D1F">
        <w:rPr>
          <w:rFonts w:ascii="Times New Roman" w:eastAsia="Calibri" w:hAnsi="Times New Roman" w:cs="Times New Roman"/>
          <w:sz w:val="24"/>
          <w:szCs w:val="24"/>
          <w:lang w:eastAsia="en-US"/>
        </w:rPr>
        <w:t>492,22</w:t>
      </w:r>
      <w:r w:rsidRPr="007C1D1F">
        <w:rPr>
          <w:rFonts w:ascii="Times New Roman" w:eastAsia="Calibri" w:hAnsi="Times New Roman" w:cs="Times New Roman"/>
          <w:sz w:val="24"/>
          <w:szCs w:val="24"/>
          <w:lang w:eastAsia="en-US"/>
        </w:rPr>
        <w:t xml:space="preserve"> Eur (</w:t>
      </w:r>
      <w:r w:rsidR="008C70B2" w:rsidRPr="007C1D1F">
        <w:rPr>
          <w:rFonts w:ascii="Times New Roman" w:eastAsia="Calibri" w:hAnsi="Times New Roman" w:cs="Times New Roman"/>
          <w:sz w:val="24"/>
          <w:szCs w:val="24"/>
          <w:lang w:eastAsia="en-US"/>
        </w:rPr>
        <w:t>aštuoni šimtai penkiasdešimt devyni tūkstančiai keturi šimtai devyniasdešimt du eurai 22 cnt</w:t>
      </w:r>
      <w:r w:rsidRPr="007C1D1F">
        <w:rPr>
          <w:rFonts w:ascii="Times New Roman" w:eastAsia="Calibri" w:hAnsi="Times New Roman" w:cs="Times New Roman"/>
          <w:sz w:val="24"/>
          <w:szCs w:val="24"/>
          <w:lang w:eastAsia="en-US"/>
        </w:rPr>
        <w:t>) su PVM, kurią Užsakovas sumoka Rangovui už faktiškai atliktus Darbus,</w:t>
      </w:r>
      <w:r w:rsidRPr="007C1D1F">
        <w:rPr>
          <w:rFonts w:ascii="Times New Roman" w:eastAsia="Times New Roman" w:hAnsi="Times New Roman" w:cs="Times New Roman"/>
          <w:sz w:val="24"/>
          <w:szCs w:val="24"/>
          <w:lang w:eastAsia="en-US"/>
        </w:rPr>
        <w:t xml:space="preserve"> numatytus </w:t>
      </w:r>
      <w:r w:rsidRPr="007C1D1F">
        <w:rPr>
          <w:rFonts w:ascii="Times New Roman" w:eastAsia="Times New Roman" w:hAnsi="Times New Roman" w:cs="Times New Roman"/>
          <w:sz w:val="24"/>
          <w:szCs w:val="24"/>
          <w:lang w:eastAsia="en-US"/>
        </w:rPr>
        <w:lastRenderedPageBreak/>
        <w:t xml:space="preserve">Įkainotos veiklos sąraše </w:t>
      </w:r>
      <w:r w:rsidRPr="007C1D1F">
        <w:rPr>
          <w:rFonts w:ascii="Times New Roman" w:eastAsia="Calibri" w:hAnsi="Times New Roman" w:cs="Times New Roman"/>
          <w:sz w:val="24"/>
          <w:szCs w:val="24"/>
          <w:lang w:eastAsia="en-US"/>
        </w:rPr>
        <w:t xml:space="preserve">(sutarties 2 priedas), </w:t>
      </w:r>
      <w:r w:rsidRPr="007C1D1F">
        <w:rPr>
          <w:rFonts w:ascii="Times New Roman" w:eastAsia="Times New Roman" w:hAnsi="Times New Roman" w:cs="Times New Roman"/>
          <w:sz w:val="24"/>
          <w:szCs w:val="24"/>
          <w:lang w:eastAsia="en-US"/>
        </w:rPr>
        <w:t>įskaitant visus susitarimus. Įkainotos veiklos sąraše nurodytos Darbų veiklų (etapo) fiksuotos kainos gali būti sumokėtos Rangovui dalimis atsižvelgiant į faktiškai atliktų tų Darbų veiklos (etapo) dalį, sutarties 4.5 punkte numatyta tvarka.</w:t>
      </w:r>
    </w:p>
    <w:p w14:paraId="0021F734" w14:textId="77777777" w:rsidR="00EA14CE" w:rsidRPr="007C1D1F" w:rsidRDefault="00EA14CE" w:rsidP="00EA14CE">
      <w:pPr>
        <w:tabs>
          <w:tab w:val="left" w:pos="1080"/>
          <w:tab w:val="left" w:pos="1134"/>
          <w:tab w:val="left" w:pos="1843"/>
          <w:tab w:val="left" w:pos="8505"/>
        </w:tabs>
        <w:ind w:firstLine="709"/>
        <w:jc w:val="both"/>
        <w:rPr>
          <w:rFonts w:ascii="Times New Roman" w:eastAsia="Times New Roman" w:hAnsi="Times New Roman" w:cs="Times New Roman"/>
          <w:sz w:val="24"/>
          <w:szCs w:val="24"/>
          <w:lang w:eastAsia="en-US"/>
        </w:rPr>
      </w:pPr>
      <w:r w:rsidRPr="007C1D1F">
        <w:rPr>
          <w:rFonts w:ascii="Times New Roman" w:eastAsia="Calibri" w:hAnsi="Times New Roman" w:cs="Times New Roman"/>
          <w:sz w:val="24"/>
          <w:szCs w:val="24"/>
          <w:lang w:eastAsia="en-US"/>
        </w:rPr>
        <w:t xml:space="preserve">2.2. Į </w:t>
      </w:r>
      <w:r w:rsidRPr="007C1D1F">
        <w:rPr>
          <w:rFonts w:ascii="Times New Roman" w:eastAsia="Times New Roman" w:hAnsi="Times New Roman" w:cs="Times New Roman"/>
          <w:sz w:val="24"/>
          <w:szCs w:val="24"/>
          <w:lang w:eastAsia="ar-SA"/>
        </w:rPr>
        <w:t>Darbų</w:t>
      </w:r>
      <w:r w:rsidRPr="007C1D1F">
        <w:rPr>
          <w:rFonts w:ascii="Times New Roman" w:eastAsia="Calibri" w:hAnsi="Times New Roman" w:cs="Times New Roman"/>
          <w:sz w:val="24"/>
          <w:szCs w:val="24"/>
          <w:lang w:eastAsia="en-US"/>
        </w:rPr>
        <w:t xml:space="preserve"> kainą yra įtrauktos visos Rangovo išlaidos, susijusios su visų Darbų įvykdymu, taip pat su tinkamu ir kokybišku šioje sutartyje numatytų kitų Rangovo įsipareigojimų įvykdymu, įskaitant mokesčius, muitus ir kitokias išlaidas, susijusias su Darbams atlikti reikalingomis medžiagomis, įrenginiais, gaminiais, Rangovo naudojama technika, mechanizmais, transportu ir kitomis darbams atlikti naudojamomis priemonėmis, kurios būtinos vykdant sutartyje numatytus įsipareigojimus.</w:t>
      </w:r>
      <w:r w:rsidRPr="007C1D1F">
        <w:rPr>
          <w:rFonts w:ascii="Times New Roman" w:eastAsia="Times New Roman" w:hAnsi="Times New Roman" w:cs="Times New Roman"/>
          <w:sz w:val="24"/>
          <w:szCs w:val="24"/>
          <w:lang w:eastAsia="en-US"/>
        </w:rPr>
        <w:t xml:space="preserve"> Rangovas neturi teisės reikalauti padengti jokių išlaidų, viršijančių sutarties 2.1 punkte nurodytą Darbų kainą. </w:t>
      </w:r>
    </w:p>
    <w:p w14:paraId="32152F7A"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2.3. Bet koks Darbų kiekis (apimtis), kuris yra pateikiamas Techninėje specifikacijoje – yra orientacinis ir neturi būti laikomas faktiniu ir tiksliu Darbų, kuriuos Rangovui reikia atlikti, kiekiu.</w:t>
      </w:r>
      <w:r w:rsidRPr="007C1D1F">
        <w:rPr>
          <w:rFonts w:ascii="Times New Roman" w:eastAsia="Times New Roman" w:hAnsi="Times New Roman" w:cs="Times New Roman"/>
          <w:sz w:val="24"/>
          <w:szCs w:val="24"/>
          <w:lang w:eastAsia="ar-SA"/>
        </w:rPr>
        <w:t xml:space="preserve"> Jei nesikeičia Darbų apimtys, didesni atliktų Darbų kiekiai nelaikomi papildomais darbais, o mažesni – atsisakomais darbais. Šiuo atveju laikoma, kad šie didesni ar mažesni Darbų kiekiai buvo įskaičiuoti į Darbų kainą.</w:t>
      </w:r>
    </w:p>
    <w:p w14:paraId="71CB2DE4" w14:textId="77777777" w:rsidR="00EA14CE" w:rsidRPr="007C1D1F" w:rsidRDefault="00EA14CE" w:rsidP="00EA14CE">
      <w:pPr>
        <w:ind w:firstLine="709"/>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 xml:space="preserve">2.4. </w:t>
      </w:r>
      <w:r w:rsidRPr="007C1D1F">
        <w:rPr>
          <w:rFonts w:ascii="Times New Roman" w:eastAsia="Times New Roman" w:hAnsi="Times New Roman" w:cs="Times New Roman"/>
          <w:sz w:val="24"/>
          <w:szCs w:val="24"/>
          <w:lang w:eastAsia="ar-SA"/>
        </w:rPr>
        <w:t>Jeigu, siekiant laiku ir tinkamai įvykdyti sutartį, reikia atlikti papildomus Darbus, kurių Rangovas nenumatė pateikiant pasiūlymą, bet turėjo ir galėjo juos numatyti</w:t>
      </w:r>
      <w:r w:rsidRPr="007C1D1F">
        <w:rPr>
          <w:rFonts w:ascii="Times New Roman" w:eastAsia="Times New Roman" w:hAnsi="Times New Roman" w:cs="Times New Roman"/>
          <w:sz w:val="24"/>
          <w:szCs w:val="24"/>
        </w:rPr>
        <w:t xml:space="preserve"> pagal Užsakovo pateiktą Techninę specifikaciją, Beržų gatvės vizualinę apžiūrą, pirkimo ir kitus dokumentus, taip pat kitą viešai prieinamą informaciją,</w:t>
      </w:r>
      <w:r w:rsidRPr="007C1D1F">
        <w:rPr>
          <w:rFonts w:ascii="Times New Roman" w:eastAsia="Times New Roman" w:hAnsi="Times New Roman" w:cs="Times New Roman"/>
          <w:sz w:val="24"/>
          <w:szCs w:val="24"/>
          <w:lang w:eastAsia="ar-SA"/>
        </w:rPr>
        <w:t xml:space="preserve"> ir jie yra būtini šiai sutarčiai tinkamai įvykdyti, šiuos papildomus Darbus Rangovas atlieka savo sąskaita (jei papildomi Darbai (skaičiuojant pinigine verte) neviršija 15 % (penkiolikos procentų) skaičiuojant nuo Darbų kainos).</w:t>
      </w:r>
      <w:r w:rsidRPr="007C1D1F">
        <w:rPr>
          <w:rFonts w:ascii="Times New Roman" w:eastAsia="Times New Roman" w:hAnsi="Times New Roman" w:cs="Times New Roman"/>
          <w:sz w:val="24"/>
          <w:szCs w:val="24"/>
        </w:rPr>
        <w:t xml:space="preserve"> </w:t>
      </w:r>
    </w:p>
    <w:p w14:paraId="1AAC7280" w14:textId="77777777" w:rsidR="00EA14CE" w:rsidRPr="007C1D1F" w:rsidRDefault="00EA14CE" w:rsidP="00EA14CE">
      <w:pPr>
        <w:ind w:firstLine="709"/>
        <w:jc w:val="both"/>
        <w:rPr>
          <w:rFonts w:ascii="Times New Roman" w:eastAsia="Times New Roman" w:hAnsi="Times New Roman" w:cs="Times New Roman"/>
          <w:sz w:val="24"/>
          <w:szCs w:val="24"/>
          <w:lang w:eastAsia="en-US"/>
        </w:rPr>
      </w:pPr>
      <w:r w:rsidRPr="007C1D1F">
        <w:rPr>
          <w:rFonts w:ascii="Times New Roman" w:eastAsia="Calibri" w:hAnsi="Times New Roman" w:cs="Times New Roman"/>
          <w:sz w:val="24"/>
          <w:szCs w:val="24"/>
          <w:lang w:eastAsia="en-US"/>
        </w:rPr>
        <w:t xml:space="preserve">2.5. </w:t>
      </w:r>
      <w:r w:rsidRPr="007C1D1F">
        <w:rPr>
          <w:rFonts w:ascii="Times New Roman" w:eastAsia="Times New Roman" w:hAnsi="Times New Roman" w:cs="Times New Roman"/>
          <w:sz w:val="24"/>
          <w:szCs w:val="24"/>
          <w:lang w:eastAsia="en-US"/>
        </w:rPr>
        <w:t>Darbų kaina su PVM, nurodyta sutarties 2.1 punkte, yra galutinė ir apima visas tiesiogines ir netiesiogines su Darbų atlikimu susijusias išlaidas ir negali būti keičiama visą sutarties galiojimo laikotarpį, išskyrus atvejus numatytus šioje sutartyje.</w:t>
      </w:r>
    </w:p>
    <w:p w14:paraId="64B156EA"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 Sutarties kaina gali būti peržiūrima pagal šias peržiūros taisykles:</w:t>
      </w:r>
    </w:p>
    <w:p w14:paraId="0260349D" w14:textId="77777777" w:rsidR="00EA14CE" w:rsidRPr="007C1D1F" w:rsidRDefault="00EA14CE" w:rsidP="00EA14CE">
      <w:pPr>
        <w:tabs>
          <w:tab w:val="left" w:pos="851"/>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2.6.1. sutarties kainos su PVM perskaičiavimas dėl mokesčių pakeitimo – PVM pasikeitimo:</w:t>
      </w:r>
    </w:p>
    <w:p w14:paraId="3FCF2A33" w14:textId="77777777" w:rsidR="00EA14CE" w:rsidRPr="007C1D1F" w:rsidRDefault="00EA14CE" w:rsidP="00EA14CE">
      <w:pPr>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2.6.1.1. PVM keitimas ir sutarties kainos su PVM perskaičiavimas atliekamas įsigaliojus Lietuvos Respublikos pridėtinės vertės mokesčio įstatymo pakeitimo įstatymui, kuriuo keičiamas mokesčio tarifas; </w:t>
      </w:r>
    </w:p>
    <w:p w14:paraId="0992C518" w14:textId="77777777" w:rsidR="00EA14CE" w:rsidRPr="007C1D1F" w:rsidRDefault="00EA14CE" w:rsidP="00EA14CE">
      <w:pPr>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2.6.1.2. perskaičiavimo formulė: pasikeitus PVM tarifo dydžiui, sutarties kainoje su PVM esantis PVM tarifas neatliktiems Darbams keičiamas (mažinamas ar didinamas) pagal Lietuvos Respublikos teisės aktus;</w:t>
      </w:r>
    </w:p>
    <w:p w14:paraId="5E9FD6AD" w14:textId="77777777" w:rsidR="00EA14CE" w:rsidRPr="007C1D1F" w:rsidRDefault="00EA14CE" w:rsidP="00EA14CE">
      <w:pPr>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2.6.1.3. PVM ir sutarties kainos su PVM dėl pasikeitusių mokesčių pakeitimas įforminamas Šalių susitarimu, kuris yra neatskiriama sutarties dalis</w:t>
      </w:r>
      <w:r w:rsidRPr="007C1D1F">
        <w:rPr>
          <w:rFonts w:ascii="Times New Roman" w:eastAsia="Times New Roman" w:hAnsi="Times New Roman" w:cs="Times New Roman"/>
          <w:sz w:val="24"/>
          <w:szCs w:val="24"/>
        </w:rPr>
        <w:t xml:space="preserve"> ir pasirašytas Šalių kvalifikuotu elektroniniu parašu</w:t>
      </w:r>
      <w:r w:rsidRPr="007C1D1F">
        <w:rPr>
          <w:rFonts w:ascii="Times New Roman" w:eastAsia="Calibri" w:hAnsi="Times New Roman" w:cs="Times New Roman"/>
          <w:sz w:val="24"/>
          <w:szCs w:val="24"/>
          <w:lang w:eastAsia="en-US"/>
        </w:rPr>
        <w:t>. Šiuo atveju sutarties kaina be PVM nekeičiama;</w:t>
      </w:r>
    </w:p>
    <w:p w14:paraId="34FB8417" w14:textId="77777777" w:rsidR="00EA14CE" w:rsidRPr="007C1D1F" w:rsidRDefault="00EA14CE" w:rsidP="00EA14CE">
      <w:pPr>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2.6.1.4. perskaičiuota sutarties kaina su PVM pradedama taikyti nuo Lietuvos Respublikos pridėtinės vertės mokesčio įstatymo pakeitimo įstatymo, kuriuo keičiamas šio mokesčio tarifas, nurodytos tarifo įsigaliojimo dienos.</w:t>
      </w:r>
    </w:p>
    <w:p w14:paraId="300726A5" w14:textId="77777777" w:rsidR="00EA14CE" w:rsidRPr="007C1D1F" w:rsidRDefault="00EA14CE" w:rsidP="00EA14CE">
      <w:pPr>
        <w:tabs>
          <w:tab w:val="left" w:pos="851"/>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2.6.2. Darbų kainos perskaičiavimas pagal statybos kainų lygio kitimą vykdomas tokia tvarka, laikantis žemiau pateiktų nuostatų:</w:t>
      </w:r>
    </w:p>
    <w:p w14:paraId="1D625BF0"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2.6.2.1. indeksas – Valstybės duomenų agentūros viešai Oficialiosios statistikos portale (https://osp.stat.gov.lt/) skelbiamas mėnesinis statybos sąnaudų̨ elementų kainų̨ indeksas (Inžineriniai statiniai) (toliau – Indeksas);</w:t>
      </w:r>
    </w:p>
    <w:p w14:paraId="616DD16A"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2.6.2.2.</w:t>
      </w:r>
      <w:r w:rsidRPr="007C1D1F">
        <w:rPr>
          <w:rFonts w:ascii="Times New Roman" w:eastAsia="Calibri" w:hAnsi="Times New Roman" w:cs="Times New Roman"/>
          <w:iCs/>
          <w:sz w:val="24"/>
          <w:szCs w:val="24"/>
          <w:lang w:eastAsia="en-US"/>
        </w:rPr>
        <w:t xml:space="preserve"> indeksavimo laikotarpis – tai laikotarpis, per kurį Indeksas pakinta tiek, kad turi būti perskaičiuojama (indeksuojama)</w:t>
      </w:r>
      <w:r w:rsidRPr="007C1D1F">
        <w:rPr>
          <w:rFonts w:ascii="Times New Roman" w:eastAsia="Calibri" w:hAnsi="Times New Roman" w:cs="Times New Roman"/>
          <w:sz w:val="24"/>
          <w:szCs w:val="24"/>
          <w:lang w:eastAsia="en-US"/>
        </w:rPr>
        <w:t xml:space="preserve"> Darbų kaina</w:t>
      </w:r>
      <w:r w:rsidRPr="007C1D1F">
        <w:rPr>
          <w:rFonts w:ascii="Times New Roman" w:eastAsia="Calibri" w:hAnsi="Times New Roman" w:cs="Times New Roman"/>
          <w:iCs/>
          <w:sz w:val="24"/>
          <w:szCs w:val="24"/>
          <w:lang w:eastAsia="en-US"/>
        </w:rPr>
        <w:t xml:space="preserve">. </w:t>
      </w:r>
      <w:r w:rsidRPr="007C1D1F">
        <w:rPr>
          <w:rFonts w:ascii="Times New Roman" w:eastAsia="Calibri" w:hAnsi="Times New Roman" w:cs="Times New Roman"/>
          <w:sz w:val="24"/>
          <w:szCs w:val="24"/>
          <w:lang w:eastAsia="en-US"/>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4D07B76F"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2.6.2.3. </w:t>
      </w:r>
      <w:r w:rsidRPr="007C1D1F">
        <w:rPr>
          <w:rFonts w:ascii="Times New Roman" w:eastAsia="Calibri" w:hAnsi="Times New Roman" w:cs="Times New Roman"/>
          <w:iCs/>
          <w:sz w:val="24"/>
          <w:szCs w:val="24"/>
          <w:lang w:eastAsia="en-US"/>
        </w:rPr>
        <w:t xml:space="preserve">pirmą kartą </w:t>
      </w:r>
      <w:r w:rsidRPr="007C1D1F">
        <w:rPr>
          <w:rFonts w:ascii="Times New Roman" w:eastAsia="Calibri" w:hAnsi="Times New Roman" w:cs="Times New Roman"/>
          <w:sz w:val="24"/>
          <w:szCs w:val="24"/>
          <w:lang w:eastAsia="en-US"/>
        </w:rPr>
        <w:t xml:space="preserve">Darbų kaina </w:t>
      </w:r>
      <w:r w:rsidRPr="007C1D1F">
        <w:rPr>
          <w:rFonts w:ascii="Times New Roman" w:eastAsia="Calibri" w:hAnsi="Times New Roman" w:cs="Times New Roman"/>
          <w:iCs/>
          <w:sz w:val="24"/>
          <w:szCs w:val="24"/>
          <w:lang w:eastAsia="en-US"/>
        </w:rPr>
        <w:t xml:space="preserve">gali būti perskaičiuojama (indeksuojama), kai Indekso pokytis </w:t>
      </w:r>
      <w:r w:rsidRPr="007C1D1F">
        <w:rPr>
          <w:rFonts w:ascii="Times New Roman" w:eastAsia="Calibri" w:hAnsi="Times New Roman" w:cs="Times New Roman"/>
          <w:sz w:val="24"/>
          <w:szCs w:val="24"/>
          <w:lang w:eastAsia="en-US"/>
        </w:rPr>
        <w:t xml:space="preserve">nuo pasiūlymų pateikimo viešajame pirkime, kuriame sudaryta sutartis, termino paskutinės dienos </w:t>
      </w:r>
      <w:r w:rsidRPr="007C1D1F">
        <w:rPr>
          <w:rFonts w:ascii="Times New Roman" w:eastAsia="Calibri" w:hAnsi="Times New Roman" w:cs="Times New Roman"/>
          <w:iCs/>
          <w:sz w:val="24"/>
          <w:szCs w:val="24"/>
          <w:lang w:eastAsia="en-US"/>
        </w:rPr>
        <w:t>yra didesnis kaip 7 proc. Vėlesnis indeksavimas atliekamas ne anksčiau nei praėjus 3 mėn. nuo ankstesnio indeksavimo datos ir tik, jei Indekso pokytis yra didesnis kaip 7 proc.;</w:t>
      </w:r>
    </w:p>
    <w:p w14:paraId="3C14F4B1"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lastRenderedPageBreak/>
        <w:t xml:space="preserve">2.6.2.4. Darbų kaina </w:t>
      </w:r>
      <w:r w:rsidRPr="007C1D1F">
        <w:rPr>
          <w:rFonts w:ascii="Times New Roman" w:eastAsia="Calibri" w:hAnsi="Times New Roman" w:cs="Times New Roman"/>
          <w:iCs/>
          <w:sz w:val="24"/>
          <w:szCs w:val="24"/>
          <w:lang w:eastAsia="en-US"/>
        </w:rPr>
        <w:t>perskaičiuojama</w:t>
      </w:r>
      <w:r w:rsidRPr="007C1D1F">
        <w:rPr>
          <w:rFonts w:ascii="Times New Roman" w:eastAsia="Calibri" w:hAnsi="Times New Roman" w:cs="Times New Roman"/>
          <w:sz w:val="24"/>
          <w:szCs w:val="24"/>
          <w:lang w:eastAsia="en-US"/>
        </w:rPr>
        <w:t xml:space="preserve"> </w:t>
      </w:r>
      <w:r w:rsidRPr="007C1D1F">
        <w:rPr>
          <w:rFonts w:ascii="Times New Roman" w:eastAsia="Calibri" w:hAnsi="Times New Roman" w:cs="Times New Roman"/>
          <w:iCs/>
          <w:sz w:val="24"/>
          <w:szCs w:val="24"/>
          <w:lang w:eastAsia="en-US"/>
        </w:rPr>
        <w:t xml:space="preserve">(indeksuojama) </w:t>
      </w:r>
      <w:r w:rsidRPr="007C1D1F">
        <w:rPr>
          <w:rFonts w:ascii="Times New Roman" w:eastAsia="Calibri" w:hAnsi="Times New Roman" w:cs="Times New Roman"/>
          <w:sz w:val="24"/>
          <w:szCs w:val="24"/>
          <w:lang w:eastAsia="en-US"/>
        </w:rPr>
        <w:t>bet kuriai iš Šalių pateikus kitai Šaliai prašymą̨ perskaičiuoti Darbų kainą. Prašyme privaloma nurodyti: Indekso reikšmę laikotarpio pradžioje ir jos nustatymo datą, Indekso reikšmę laikotarpio pabaigoje ir jos nustatymo datą, Indekso pokyčio koeficientą, perskaičiuotą Darbų kainą, perskaičiuotą sutarties įvykdymo užtikrinimo sumą (pagal sutarties 9.4 punktą) (visos aprašytos sumos turi būti padauginamos iš Indekso pokyčio koeficiento) bei kitą perskaičiavimui reikšmingą informaciją;</w:t>
      </w:r>
    </w:p>
    <w:p w14:paraId="0AFBFC33"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2.6.2.5. perskaičiuojami tik statybos darbai, neperskaičiuojami: projektavimas, statinio kadastrinių duomenų bylos parengimas ir pan.;</w:t>
      </w:r>
    </w:p>
    <w:p w14:paraId="0006F876"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2.6.2.6. Darbų kaina perskaičiuojama dėl Indekso pokyčio, pagal sutartį neatliktų statybos darbų vertę padauginant iš Indekso pokyčio koeficiento (K), kuris apskaičiuojamas pagal toliau nurodytą formulę:</w:t>
      </w:r>
    </w:p>
    <w:p w14:paraId="267688BB" w14:textId="77777777" w:rsidR="00EA14CE" w:rsidRPr="007C1D1F" w:rsidRDefault="00EA14CE" w:rsidP="00EA14CE">
      <w:pPr>
        <w:tabs>
          <w:tab w:val="left" w:pos="993"/>
        </w:tabs>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K = IPb/IPr;</w:t>
      </w:r>
    </w:p>
    <w:p w14:paraId="2C683AD0"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Kur:</w:t>
      </w:r>
    </w:p>
    <w:p w14:paraId="35A50C9D" w14:textId="77777777" w:rsidR="00EA14CE" w:rsidRPr="007C1D1F" w:rsidRDefault="00EA14CE" w:rsidP="00EA14CE">
      <w:pPr>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K – Indekso pokyčio koeficientas;</w:t>
      </w:r>
    </w:p>
    <w:p w14:paraId="17E1AEB7" w14:textId="77777777" w:rsidR="00EA14CE" w:rsidRPr="007C1D1F" w:rsidRDefault="00EA14CE" w:rsidP="00EA14CE">
      <w:pPr>
        <w:tabs>
          <w:tab w:val="left" w:pos="720"/>
        </w:tabs>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ab/>
        <w:t>IPr – Indekso reikšmė laikotarpio pradžioje;</w:t>
      </w:r>
    </w:p>
    <w:p w14:paraId="47F8677D" w14:textId="77777777" w:rsidR="00EA14CE" w:rsidRPr="007C1D1F" w:rsidRDefault="00EA14CE" w:rsidP="00EA14CE">
      <w:pPr>
        <w:tabs>
          <w:tab w:val="left" w:pos="993"/>
        </w:tabs>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IPb – Indekso reikšmė laikotarpio pabaigoje (Šalies prašyme);</w:t>
      </w:r>
    </w:p>
    <w:p w14:paraId="1FA70B6A"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2.6.2.7. Darbų kaina laikoma perskaičiuota, kai Šalys </w:t>
      </w:r>
      <w:r w:rsidRPr="007C1D1F">
        <w:rPr>
          <w:rFonts w:ascii="Times New Roman" w:eastAsia="Times New Roman" w:hAnsi="Times New Roman" w:cs="Times New Roman"/>
          <w:sz w:val="24"/>
          <w:szCs w:val="24"/>
        </w:rPr>
        <w:t>sudaro</w:t>
      </w:r>
      <w:r w:rsidRPr="007C1D1F">
        <w:rPr>
          <w:rFonts w:ascii="Times New Roman" w:eastAsia="Calibri" w:hAnsi="Times New Roman" w:cs="Times New Roman"/>
          <w:sz w:val="24"/>
          <w:szCs w:val="24"/>
          <w:lang w:eastAsia="en-US"/>
        </w:rPr>
        <w:t xml:space="preserve"> susitarimą̨ prie sutarties dėl Darbų kainos perskaičiavimo</w:t>
      </w:r>
      <w:r w:rsidRPr="007C1D1F">
        <w:rPr>
          <w:rFonts w:ascii="Times New Roman" w:eastAsia="Times New Roman" w:hAnsi="Times New Roman" w:cs="Times New Roman"/>
          <w:sz w:val="24"/>
          <w:szCs w:val="24"/>
        </w:rPr>
        <w:t xml:space="preserve"> ir pasirašo jį kvalifikuotu elektroniniu parašu</w:t>
      </w:r>
      <w:r w:rsidRPr="007C1D1F">
        <w:rPr>
          <w:rFonts w:ascii="Times New Roman" w:eastAsia="Calibri" w:hAnsi="Times New Roman" w:cs="Times New Roman"/>
          <w:sz w:val="24"/>
          <w:szCs w:val="24"/>
          <w:lang w:eastAsia="en-US"/>
        </w:rPr>
        <w:t>. Nei viena iš Šalių neturi teises atsisakyti pasirašyti tokį susitarimą̨ be pagristų̨ priežasčių.</w:t>
      </w:r>
    </w:p>
    <w:p w14:paraId="666DB5A6"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2.7. Pasikeitus kitiems mokesčiams ir dėl kitų aplinkybių nei nurodyta sutartyje, Darbų kaina perskaičiuojama nebus.</w:t>
      </w:r>
    </w:p>
    <w:p w14:paraId="19DEA0D6"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2.8. Sutarties kaina gali būti keičiama taikant kiekio (apimties) keitimo sąlygas (sutarties 11 punktas)</w:t>
      </w:r>
      <w:r w:rsidRPr="007C1D1F">
        <w:rPr>
          <w:rFonts w:ascii="Times New Roman" w:eastAsia="Times New Roman" w:hAnsi="Times New Roman" w:cs="Times New Roman"/>
          <w:sz w:val="24"/>
          <w:szCs w:val="24"/>
          <w:lang w:eastAsia="ar-SA"/>
        </w:rPr>
        <w:t xml:space="preserve"> jei papildomi Darbai (skaičiuojant pinigine verte) viršys 15 % (penkiolika procentų) skaičiuojant nuo Darbų kainos.</w:t>
      </w:r>
    </w:p>
    <w:p w14:paraId="0CCCEB11" w14:textId="77777777" w:rsidR="00EA14CE" w:rsidRPr="007C1D1F" w:rsidRDefault="00EA14CE" w:rsidP="00EA14CE">
      <w:pPr>
        <w:tabs>
          <w:tab w:val="left" w:pos="1080"/>
          <w:tab w:val="num" w:pos="1512"/>
        </w:tabs>
        <w:ind w:firstLine="709"/>
        <w:jc w:val="both"/>
        <w:rPr>
          <w:rFonts w:ascii="Times New Roman" w:eastAsia="Times New Roman" w:hAnsi="Times New Roman" w:cs="Times New Roman"/>
          <w:sz w:val="24"/>
          <w:szCs w:val="24"/>
          <w:lang w:eastAsia="en-US"/>
        </w:rPr>
      </w:pPr>
      <w:r w:rsidRPr="007C1D1F">
        <w:rPr>
          <w:rFonts w:ascii="Times New Roman" w:eastAsia="Calibri" w:hAnsi="Times New Roman" w:cs="Times New Roman"/>
          <w:sz w:val="24"/>
          <w:szCs w:val="24"/>
          <w:lang w:eastAsia="en-US"/>
        </w:rPr>
        <w:t xml:space="preserve">2.9. </w:t>
      </w:r>
      <w:r w:rsidRPr="007C1D1F">
        <w:rPr>
          <w:rFonts w:ascii="Times New Roman" w:eastAsia="Times New Roman" w:hAnsi="Times New Roman" w:cs="Times New Roman"/>
          <w:sz w:val="24"/>
          <w:szCs w:val="24"/>
          <w:lang w:eastAsia="en-US"/>
        </w:rPr>
        <w:t xml:space="preserve">Šalys susitaria, kad Rangovas prieš pradėdamas Darbus, detalizuoja Darbų kainą (pagal įkainotą veiklų sąrašą) lokalinėse sąmatose, kurias pateikia Užsakovui. </w:t>
      </w:r>
      <w:r w:rsidRPr="007C1D1F">
        <w:rPr>
          <w:rFonts w:ascii="Times New Roman" w:eastAsia="Times New Roman" w:hAnsi="Times New Roman" w:cs="Times New Roman"/>
          <w:sz w:val="24"/>
          <w:szCs w:val="24"/>
          <w:lang w:val="pt-BR" w:eastAsia="en-US"/>
        </w:rPr>
        <w:t xml:space="preserve">Lokalinėse sąmatose </w:t>
      </w:r>
      <w:r w:rsidRPr="007C1D1F">
        <w:rPr>
          <w:rFonts w:ascii="Times New Roman" w:eastAsia="Times New Roman" w:hAnsi="Times New Roman" w:cs="Times New Roman"/>
          <w:sz w:val="24"/>
          <w:szCs w:val="24"/>
          <w:lang w:eastAsia="en-US"/>
        </w:rPr>
        <w:t>Rangovas nurodo visas pagal Sutarties nuostatas mokėtinas sumas. Šalims pasirašius susitarimą dėl Darbų kainos perskaičiavimo pagal Sutarties 2.6.2 papunktį, Rangovas per 5 (penkias) darbo dienas pateikia Užsakovui perskaičiuotas lokalines sąmatas.</w:t>
      </w:r>
    </w:p>
    <w:p w14:paraId="2C629CEE" w14:textId="77777777" w:rsidR="00EA14CE" w:rsidRPr="007C1D1F" w:rsidRDefault="00EA14CE" w:rsidP="00EA14CE">
      <w:pPr>
        <w:jc w:val="center"/>
        <w:outlineLvl w:val="0"/>
        <w:rPr>
          <w:rFonts w:ascii="Times New Roman" w:eastAsia="Calibri" w:hAnsi="Times New Roman" w:cs="Times New Roman"/>
          <w:b/>
          <w:sz w:val="24"/>
          <w:szCs w:val="24"/>
          <w:lang w:eastAsia="en-US"/>
        </w:rPr>
      </w:pPr>
    </w:p>
    <w:p w14:paraId="5E2B2150" w14:textId="77777777" w:rsidR="00EA14CE" w:rsidRPr="007C1D1F" w:rsidRDefault="00EA14CE" w:rsidP="00EA14CE">
      <w:pPr>
        <w:jc w:val="center"/>
        <w:outlineLvl w:val="0"/>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3. SUTARTIES GALIOJIMAS, VYKDYMO TRUKMĖ IR TERMINAI</w:t>
      </w:r>
    </w:p>
    <w:p w14:paraId="37A9E583" w14:textId="77777777" w:rsidR="00EA14CE" w:rsidRPr="007C1D1F" w:rsidRDefault="00EA14CE" w:rsidP="00EA14CE">
      <w:pPr>
        <w:spacing w:after="120"/>
        <w:jc w:val="both"/>
        <w:outlineLvl w:val="0"/>
        <w:rPr>
          <w:rFonts w:ascii="Times New Roman" w:eastAsia="Calibri" w:hAnsi="Times New Roman" w:cs="Times New Roman"/>
          <w:b/>
          <w:sz w:val="24"/>
          <w:szCs w:val="24"/>
          <w:lang w:eastAsia="en-US"/>
        </w:rPr>
      </w:pPr>
    </w:p>
    <w:p w14:paraId="0BD69834" w14:textId="77777777" w:rsidR="00EA14CE" w:rsidRPr="007C1D1F" w:rsidRDefault="00EA14CE" w:rsidP="00EA14CE">
      <w:pPr>
        <w:tabs>
          <w:tab w:val="left" w:pos="1080"/>
        </w:tabs>
        <w:ind w:firstLine="709"/>
        <w:jc w:val="both"/>
        <w:rPr>
          <w:rFonts w:ascii="Times New Roman" w:eastAsia="Calibri" w:hAnsi="Times New Roman" w:cs="Times New Roman"/>
          <w:sz w:val="24"/>
          <w:szCs w:val="24"/>
        </w:rPr>
      </w:pPr>
      <w:r w:rsidRPr="007C1D1F">
        <w:rPr>
          <w:rFonts w:ascii="Times New Roman" w:eastAsia="Times New Roman" w:hAnsi="Times New Roman" w:cs="Times New Roman"/>
          <w:sz w:val="24"/>
          <w:szCs w:val="24"/>
          <w:lang w:eastAsia="en-US"/>
        </w:rPr>
        <w:t>3.</w:t>
      </w:r>
      <w:r w:rsidRPr="007C1D1F">
        <w:rPr>
          <w:rFonts w:ascii="Times New Roman" w:eastAsia="Times New Roman" w:hAnsi="Times New Roman" w:cs="Times New Roman"/>
          <w:sz w:val="24"/>
          <w:szCs w:val="24"/>
          <w:lang w:val="en-US" w:eastAsia="en-US"/>
        </w:rPr>
        <w:t>1</w:t>
      </w:r>
      <w:r w:rsidRPr="007C1D1F">
        <w:rPr>
          <w:rFonts w:ascii="Times New Roman" w:eastAsia="Times New Roman" w:hAnsi="Times New Roman" w:cs="Times New Roman"/>
          <w:sz w:val="24"/>
          <w:szCs w:val="24"/>
          <w:lang w:eastAsia="en-US"/>
        </w:rPr>
        <w:t xml:space="preserve">. </w:t>
      </w:r>
      <w:r w:rsidRPr="007C1D1F">
        <w:rPr>
          <w:rFonts w:ascii="Times New Roman" w:eastAsia="Calibri" w:hAnsi="Times New Roman" w:cs="Times New Roman"/>
          <w:sz w:val="24"/>
          <w:szCs w:val="24"/>
        </w:rPr>
        <w:t>Sutartis laikoma sudaryta Šalims</w:t>
      </w:r>
      <w:r w:rsidRPr="007C1D1F" w:rsidDel="005E3CB4">
        <w:rPr>
          <w:rFonts w:ascii="Times New Roman" w:eastAsia="Calibri" w:hAnsi="Times New Roman" w:cs="Times New Roman"/>
          <w:sz w:val="24"/>
          <w:szCs w:val="24"/>
          <w:lang w:eastAsia="en-US"/>
        </w:rPr>
        <w:t xml:space="preserve"> </w:t>
      </w:r>
      <w:r w:rsidRPr="007C1D1F">
        <w:rPr>
          <w:rFonts w:ascii="Times New Roman" w:eastAsia="Calibri" w:hAnsi="Times New Roman" w:cs="Times New Roman"/>
          <w:sz w:val="24"/>
          <w:szCs w:val="24"/>
        </w:rPr>
        <w:t>pasirašius šią sutartį ir įsigalioja</w:t>
      </w:r>
      <w:r w:rsidRPr="007C1D1F">
        <w:rPr>
          <w:rFonts w:ascii="Times New Roman" w:eastAsia="Calibri" w:hAnsi="Times New Roman" w:cs="Times New Roman"/>
          <w:sz w:val="24"/>
          <w:szCs w:val="24"/>
          <w:lang w:eastAsia="en-US"/>
        </w:rPr>
        <w:t xml:space="preserve"> Rangovui pateikus sutarties įvykdymo užtikrinimą (sutarties 9.1 punktas</w:t>
      </w:r>
      <w:r w:rsidRPr="007C1D1F">
        <w:rPr>
          <w:rFonts w:ascii="Times New Roman" w:eastAsia="Calibri" w:hAnsi="Times New Roman" w:cs="Times New Roman"/>
          <w:sz w:val="24"/>
          <w:szCs w:val="24"/>
        </w:rPr>
        <w:t xml:space="preserve">). </w:t>
      </w:r>
    </w:p>
    <w:p w14:paraId="4299AC8D" w14:textId="77777777" w:rsidR="00EA14CE" w:rsidRPr="007C1D1F" w:rsidRDefault="00EA14CE" w:rsidP="00EA14CE">
      <w:pPr>
        <w:tabs>
          <w:tab w:val="left" w:pos="1080"/>
        </w:tabs>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 xml:space="preserve">3.2. Rangovas įsipareigoja iki sutarties įsigaliojimo užpildyti </w:t>
      </w:r>
      <w:r w:rsidRPr="007C1D1F">
        <w:rPr>
          <w:rFonts w:ascii="Times New Roman" w:eastAsia="Times New Roman" w:hAnsi="Times New Roman" w:cs="Times New Roman"/>
          <w:sz w:val="24"/>
          <w:szCs w:val="24"/>
          <w:lang w:eastAsia="en-US"/>
        </w:rPr>
        <w:t>Kalendorinį darbų vykdymo grafiką</w:t>
      </w:r>
      <w:r w:rsidRPr="007C1D1F">
        <w:rPr>
          <w:rFonts w:ascii="Times New Roman" w:eastAsia="Calibri" w:hAnsi="Times New Roman" w:cs="Times New Roman"/>
          <w:sz w:val="24"/>
          <w:szCs w:val="24"/>
        </w:rPr>
        <w:t xml:space="preserve"> ir pinigų srautų prognozę (toliau – Darbų grafikas) </w:t>
      </w:r>
      <w:r w:rsidRPr="007C1D1F">
        <w:rPr>
          <w:rFonts w:ascii="Times New Roman" w:eastAsia="Times New Roman" w:hAnsi="Times New Roman" w:cs="Times New Roman"/>
          <w:sz w:val="24"/>
          <w:szCs w:val="24"/>
          <w:lang w:eastAsia="en-US"/>
        </w:rPr>
        <w:t xml:space="preserve">(Sutarties 3 priedas) </w:t>
      </w:r>
      <w:r w:rsidRPr="007C1D1F">
        <w:rPr>
          <w:rFonts w:ascii="Times New Roman" w:eastAsia="Calibri" w:hAnsi="Times New Roman" w:cs="Times New Roman"/>
          <w:sz w:val="24"/>
          <w:szCs w:val="24"/>
        </w:rPr>
        <w:t>bei suderinti ją su Užsakovo atstovu.</w:t>
      </w:r>
    </w:p>
    <w:p w14:paraId="1C7D76C4" w14:textId="77777777" w:rsidR="00EA14CE" w:rsidRPr="007C1D1F" w:rsidRDefault="00EA14CE" w:rsidP="00EA14CE">
      <w:pPr>
        <w:tabs>
          <w:tab w:val="left" w:pos="1080"/>
        </w:tabs>
        <w:ind w:firstLine="709"/>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 xml:space="preserve">3.3. Darbų pradžia numatoma Darbų grafike. </w:t>
      </w:r>
    </w:p>
    <w:p w14:paraId="1441F301" w14:textId="77777777" w:rsidR="00EA14CE" w:rsidRPr="007C1D1F" w:rsidRDefault="00EA14CE" w:rsidP="00EA14CE">
      <w:pPr>
        <w:tabs>
          <w:tab w:val="left" w:pos="600"/>
        </w:tabs>
        <w:ind w:firstLine="709"/>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3.4. Darbų pabaiga – 2024 m. lapkričio 30 d. Darbų pabaiga pagal sutartį bus laikomas momentas, kai bus užbaigti visi sutartyje numatyti Darbai, ištaisyti defektai, pasirašyti visi darbų priėmimo – perdavimo aktai ir, atlikus statybos užbaigimo procedūras, pasirašyti / patvirtinti / užregistruoti Statinio statybos užbaigimo dokumentai, vadovaujantis statybos techninio reglamento STR 1.05.01:2017 „Statybą leidžiantys dokumentai. Statybos užbaigimas. Statybos sustabdymas. Savavališkos statybos padarinių šalinimas. Statybos pagal neteisėtai išduotą statybą leidžiantį dokumentą padarinių šalinimas“ ir kitų Lietuvos Respublikos teisės aktų, reglamentuojančių statybos užbaigimą, reikalavimais.</w:t>
      </w:r>
    </w:p>
    <w:p w14:paraId="411430E0" w14:textId="77777777" w:rsidR="00EA14CE" w:rsidRPr="007C1D1F" w:rsidRDefault="00EA14CE" w:rsidP="00EA14CE">
      <w:pPr>
        <w:tabs>
          <w:tab w:val="left" w:pos="600"/>
        </w:tabs>
        <w:ind w:firstLine="709"/>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3.5. Rangovas Darbus atlieka, laikydamasis Darbų grafike numatytų terminų.</w:t>
      </w:r>
    </w:p>
    <w:p w14:paraId="3EA3CE1A" w14:textId="77777777" w:rsidR="00EA14CE" w:rsidRPr="007C1D1F" w:rsidRDefault="00EA14CE" w:rsidP="00EA14CE">
      <w:pPr>
        <w:tabs>
          <w:tab w:val="left" w:pos="993"/>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bookmarkStart w:id="2" w:name="_Ref500752009"/>
      <w:bookmarkStart w:id="3" w:name="_Ref463943248"/>
      <w:bookmarkStart w:id="4" w:name="_Ref483381798"/>
      <w:r w:rsidRPr="007C1D1F">
        <w:rPr>
          <w:rFonts w:ascii="Times New Roman" w:eastAsia="Calibri" w:hAnsi="Times New Roman" w:cs="Times New Roman"/>
          <w:sz w:val="24"/>
          <w:szCs w:val="24"/>
          <w:lang w:eastAsia="en-US"/>
        </w:rPr>
        <w:t>3.6. Sutarties (ar jos dalies) vykdymas gali būti sustabdytas dėl:</w:t>
      </w:r>
      <w:bookmarkEnd w:id="2"/>
    </w:p>
    <w:p w14:paraId="2D269549" w14:textId="77777777" w:rsidR="00EA14CE" w:rsidRPr="007C1D1F" w:rsidRDefault="00EA14CE" w:rsidP="00EA14CE">
      <w:pPr>
        <w:tabs>
          <w:tab w:val="left" w:pos="1134"/>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bookmarkStart w:id="5" w:name="_Hlk503874561"/>
      <w:bookmarkStart w:id="6" w:name="_Ref507148718"/>
      <w:r w:rsidRPr="007C1D1F">
        <w:rPr>
          <w:rFonts w:ascii="Times New Roman" w:eastAsia="Calibri" w:hAnsi="Times New Roman" w:cs="Times New Roman"/>
          <w:sz w:val="24"/>
          <w:szCs w:val="24"/>
          <w:lang w:eastAsia="en-US"/>
        </w:rPr>
        <w:t xml:space="preserve">3.6.1. atsiradusių papildomų darbų, turinčių reikšmingos įtakos statybos vykdymui tinkamai ir laiku, atliekamų pagal atskirą viešojo pirkimo sutartį; </w:t>
      </w:r>
      <w:bookmarkEnd w:id="5"/>
      <w:bookmarkEnd w:id="6"/>
    </w:p>
    <w:p w14:paraId="3C39E331" w14:textId="77777777" w:rsidR="00EA14CE" w:rsidRPr="007C1D1F" w:rsidRDefault="00EA14CE" w:rsidP="00EA14CE">
      <w:pPr>
        <w:tabs>
          <w:tab w:val="left" w:pos="1134"/>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bookmarkStart w:id="7" w:name="_Hlk503874571"/>
      <w:bookmarkStart w:id="8" w:name="_Ref507148787"/>
      <w:r w:rsidRPr="007C1D1F">
        <w:rPr>
          <w:rFonts w:ascii="Times New Roman" w:eastAsia="Calibri" w:hAnsi="Times New Roman" w:cs="Times New Roman"/>
          <w:sz w:val="24"/>
          <w:szCs w:val="24"/>
          <w:lang w:eastAsia="en-US"/>
        </w:rPr>
        <w:t xml:space="preserve">3.6.2. būtinybės atlikti gamtosaugos ir (ar) archeologinius tyrinėjimus, kurie nebuvo numatyti Techninėje specifikacijoje; </w:t>
      </w:r>
      <w:bookmarkEnd w:id="7"/>
      <w:bookmarkEnd w:id="8"/>
    </w:p>
    <w:p w14:paraId="13CDA831" w14:textId="77777777" w:rsidR="00EA14CE" w:rsidRPr="007C1D1F" w:rsidRDefault="00EA14CE" w:rsidP="00EA14CE">
      <w:pPr>
        <w:tabs>
          <w:tab w:val="left" w:pos="1134"/>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bookmarkStart w:id="9" w:name="_Ref99381154"/>
      <w:r w:rsidRPr="007C1D1F">
        <w:rPr>
          <w:rFonts w:ascii="Times New Roman" w:eastAsia="Calibri" w:hAnsi="Times New Roman" w:cs="Times New Roman"/>
          <w:sz w:val="24"/>
          <w:szCs w:val="24"/>
          <w:lang w:eastAsia="en-US"/>
        </w:rPr>
        <w:lastRenderedPageBreak/>
        <w:t>3.6.3. aplinkybių, sudarančių kliūtis Užsakovui vykdyti sutartinius įsipareigojimus.</w:t>
      </w:r>
      <w:bookmarkEnd w:id="9"/>
    </w:p>
    <w:p w14:paraId="53BA2E06" w14:textId="77777777" w:rsidR="00EA14CE" w:rsidRPr="007C1D1F" w:rsidRDefault="00EA14CE" w:rsidP="00EA14CE">
      <w:pPr>
        <w:tabs>
          <w:tab w:val="left" w:pos="993"/>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bookmarkStart w:id="10" w:name="_Hlk520119510"/>
      <w:bookmarkEnd w:id="3"/>
      <w:bookmarkEnd w:id="4"/>
      <w:r w:rsidRPr="007C1D1F">
        <w:rPr>
          <w:rFonts w:ascii="Times New Roman" w:eastAsia="Calibri" w:hAnsi="Times New Roman" w:cs="Times New Roman"/>
          <w:sz w:val="24"/>
          <w:szCs w:val="24"/>
          <w:lang w:eastAsia="en-US"/>
        </w:rPr>
        <w:t xml:space="preserve">3.7. Apie sutarties 3.6 punkte nurodytas aplinkybes Rangovas </w:t>
      </w:r>
      <w:bookmarkStart w:id="11" w:name="_Hlk507489792"/>
      <w:r w:rsidRPr="007C1D1F">
        <w:rPr>
          <w:rFonts w:ascii="Times New Roman" w:eastAsia="Calibri" w:hAnsi="Times New Roman" w:cs="Times New Roman"/>
          <w:sz w:val="24"/>
          <w:szCs w:val="24"/>
          <w:lang w:eastAsia="en-US"/>
        </w:rPr>
        <w:t>nedelsdamas privalo informuoti Užsakovą</w:t>
      </w:r>
      <w:bookmarkEnd w:id="11"/>
      <w:r w:rsidRPr="007C1D1F">
        <w:rPr>
          <w:rFonts w:ascii="Times New Roman" w:eastAsia="Calibri" w:hAnsi="Times New Roman" w:cs="Times New Roman"/>
          <w:sz w:val="24"/>
          <w:szCs w:val="24"/>
          <w:lang w:eastAsia="en-US"/>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3.6.3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3.6 punkte nurodytoms aplinkybėms, jeigu sutarties vykdymo sustabdymo laikotarpiu Rangovas vykdo Darbus.</w:t>
      </w:r>
    </w:p>
    <w:bookmarkEnd w:id="10"/>
    <w:p w14:paraId="28848E4C" w14:textId="77777777" w:rsidR="00EA14CE" w:rsidRPr="007C1D1F" w:rsidRDefault="00EA14CE" w:rsidP="00EA14CE">
      <w:pPr>
        <w:tabs>
          <w:tab w:val="left" w:pos="993"/>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3.8. Išnykus Sutarties 3.6 punkte nurodytoms aplinkybėms, dėl kurių Sutartis sustabdyta, ir atnaujinus Sutarties vykdymą, Darbai atliekami per jiems likusį terminą. Sutarties vykdymo sustabdymas ir (ar) sutarties vykdymo atnaujinimas įforminamas </w:t>
      </w:r>
      <w:r w:rsidRPr="007C1D1F">
        <w:rPr>
          <w:rFonts w:ascii="Times New Roman" w:eastAsia="Times New Roman" w:hAnsi="Times New Roman" w:cs="Times New Roman"/>
          <w:sz w:val="24"/>
          <w:szCs w:val="24"/>
        </w:rPr>
        <w:t>susitarimu, kuris laikomas neatskiriama sutarties dalimi ir turi būti pasirašytas Šalių kvalifikuotu elektroniniu parašu</w:t>
      </w:r>
      <w:r w:rsidRPr="007C1D1F">
        <w:rPr>
          <w:rFonts w:ascii="Times New Roman" w:eastAsia="Calibri" w:hAnsi="Times New Roman" w:cs="Times New Roman"/>
          <w:sz w:val="24"/>
          <w:szCs w:val="24"/>
          <w:lang w:eastAsia="en-US"/>
        </w:rPr>
        <w:t>.</w:t>
      </w:r>
    </w:p>
    <w:p w14:paraId="0053C597" w14:textId="77777777" w:rsidR="00EA14CE" w:rsidRPr="007C1D1F" w:rsidRDefault="00EA14CE" w:rsidP="00EA14CE">
      <w:pPr>
        <w:tabs>
          <w:tab w:val="left" w:pos="60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3.9.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28CFEC60" w14:textId="77777777" w:rsidR="00EA14CE" w:rsidRPr="007C1D1F" w:rsidRDefault="00EA14CE" w:rsidP="00EA14CE">
      <w:pPr>
        <w:tabs>
          <w:tab w:val="left" w:pos="709"/>
          <w:tab w:val="left" w:pos="851"/>
        </w:tabs>
        <w:ind w:firstLine="709"/>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 xml:space="preserve">3.10. Pastebėtų Darbų trūkumų ar defektų šalinimas neprailgina Darbų pabaigos termino. Užsakovas gali atsisakyti priimti Darbus ir už juos nemokėti, jei Darbai neužbaigti, tinkamai neatlikti, per nurodytą terminą neištaisyti Užsakovo atstovų nurodyti defektai. </w:t>
      </w:r>
    </w:p>
    <w:p w14:paraId="4BABF365" w14:textId="77777777" w:rsidR="00EA14CE" w:rsidRPr="007C1D1F" w:rsidRDefault="00EA14CE" w:rsidP="00EA14CE">
      <w:pPr>
        <w:tabs>
          <w:tab w:val="left" w:pos="709"/>
          <w:tab w:val="left" w:pos="851"/>
        </w:tabs>
        <w:ind w:firstLine="709"/>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3.11. Rangovas turi teisę užbaigti Darbus anksčiau sutarto termino.</w:t>
      </w:r>
    </w:p>
    <w:p w14:paraId="1EA54DB9" w14:textId="77777777" w:rsidR="00EA14CE" w:rsidRPr="007C1D1F" w:rsidRDefault="00EA14CE" w:rsidP="00EA14CE">
      <w:pPr>
        <w:jc w:val="center"/>
        <w:rPr>
          <w:rFonts w:ascii="Times New Roman" w:eastAsia="Calibri" w:hAnsi="Times New Roman" w:cs="Times New Roman"/>
          <w:b/>
          <w:sz w:val="24"/>
          <w:szCs w:val="24"/>
          <w:lang w:eastAsia="en-US"/>
        </w:rPr>
      </w:pPr>
    </w:p>
    <w:p w14:paraId="46A3787D" w14:textId="77777777" w:rsidR="00EA14CE" w:rsidRPr="007C1D1F" w:rsidRDefault="00EA14CE" w:rsidP="00EA14CE">
      <w:pPr>
        <w:tabs>
          <w:tab w:val="left" w:pos="851"/>
        </w:tabs>
        <w:jc w:val="center"/>
        <w:rPr>
          <w:rFonts w:ascii="Times New Roman" w:eastAsia="Times New Roman" w:hAnsi="Times New Roman" w:cs="Times New Roman"/>
          <w:b/>
          <w:sz w:val="24"/>
          <w:szCs w:val="24"/>
          <w:lang w:eastAsia="en-US"/>
        </w:rPr>
      </w:pPr>
      <w:r w:rsidRPr="007C1D1F">
        <w:rPr>
          <w:rFonts w:ascii="Times New Roman" w:eastAsia="Times New Roman" w:hAnsi="Times New Roman" w:cs="Times New Roman"/>
          <w:b/>
          <w:sz w:val="24"/>
          <w:szCs w:val="24"/>
          <w:lang w:eastAsia="en-US"/>
        </w:rPr>
        <w:t>4. ATLIKTŲ DARBŲ PRIĖMIMAS IR DARBŲ PABAIGA</w:t>
      </w:r>
    </w:p>
    <w:p w14:paraId="08523BCA" w14:textId="77777777" w:rsidR="00EA14CE" w:rsidRPr="007C1D1F" w:rsidRDefault="00EA14CE" w:rsidP="00EA14CE">
      <w:pPr>
        <w:tabs>
          <w:tab w:val="left" w:pos="851"/>
        </w:tabs>
        <w:spacing w:after="120"/>
        <w:jc w:val="both"/>
        <w:rPr>
          <w:rFonts w:ascii="Times New Roman" w:eastAsia="Calibri" w:hAnsi="Times New Roman" w:cs="Times New Roman"/>
          <w:sz w:val="24"/>
          <w:szCs w:val="24"/>
          <w:lang w:eastAsia="en-US"/>
        </w:rPr>
      </w:pPr>
    </w:p>
    <w:p w14:paraId="55CC68D5" w14:textId="77777777" w:rsidR="00EA14CE" w:rsidRPr="007C1D1F" w:rsidRDefault="00EA14CE" w:rsidP="00EA14CE">
      <w:pPr>
        <w:tabs>
          <w:tab w:val="left" w:pos="0"/>
          <w:tab w:val="num" w:pos="1080"/>
          <w:tab w:val="left" w:pos="154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4.1. Rangovas Darbus privalo atlikti laikydamasis Darbų grafike nurodytų terminų. Statybos darbų atlikimo terminus kontroliuoja statinio statybos techninis prižiūrėtojas. Darbų grafike nurodytų terminų pakeitimas yra galimas tik pritarus Užsakovo atstovui, o statybos darbų metu ir statinio statybos techniniam prižiūrėtojui.</w:t>
      </w:r>
    </w:p>
    <w:p w14:paraId="1DDE92EA" w14:textId="77777777" w:rsidR="00EA14CE" w:rsidRPr="007C1D1F" w:rsidRDefault="00EA14CE" w:rsidP="00EA14CE">
      <w:pPr>
        <w:tabs>
          <w:tab w:val="left" w:pos="0"/>
          <w:tab w:val="num" w:pos="1080"/>
          <w:tab w:val="left" w:pos="154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4.2. Rangovas privalo parengti Projektą per Darbų grafike nurodytą terminą pagal Užsakovo pateiktą Techninę specifikaciją, laikydamasis projektavimo sąlygų, teritorijų planavimo dokumentų ir užtikrinti, kad parengtas Projektas atitiktų visus Statybos techninio reglamento STR 1.04.04:2017 „Statinio projektavimas, projekto ekspertizė“ reikalavimus. Projektas Užsakovui perduodamas </w:t>
      </w:r>
      <w:bookmarkStart w:id="12" w:name="_Hlk140869262"/>
      <w:r w:rsidRPr="007C1D1F">
        <w:rPr>
          <w:rFonts w:ascii="Times New Roman" w:eastAsia="Calibri" w:hAnsi="Times New Roman" w:cs="Times New Roman"/>
          <w:sz w:val="24"/>
          <w:szCs w:val="24"/>
          <w:lang w:eastAsia="en-US"/>
        </w:rPr>
        <w:t>pasirašyti elektroniniais parašais</w:t>
      </w:r>
      <w:bookmarkEnd w:id="12"/>
      <w:r w:rsidRPr="007C1D1F">
        <w:rPr>
          <w:rFonts w:ascii="Times New Roman" w:eastAsia="Calibri" w:hAnsi="Times New Roman" w:cs="Times New Roman"/>
          <w:sz w:val="24"/>
          <w:szCs w:val="24"/>
          <w:lang w:eastAsia="en-US"/>
        </w:rPr>
        <w:t>.</w:t>
      </w:r>
    </w:p>
    <w:p w14:paraId="7EB6E52F" w14:textId="77777777" w:rsidR="00EA14CE" w:rsidRPr="007C1D1F" w:rsidRDefault="00EA14CE" w:rsidP="00EA14CE">
      <w:pPr>
        <w:tabs>
          <w:tab w:val="left" w:pos="0"/>
          <w:tab w:val="num" w:pos="1080"/>
          <w:tab w:val="left" w:pos="154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4.3. </w:t>
      </w:r>
      <w:bookmarkStart w:id="13" w:name="_Hlk140232159"/>
      <w:r w:rsidRPr="007C1D1F">
        <w:rPr>
          <w:rFonts w:ascii="Times New Roman" w:eastAsia="Calibri" w:hAnsi="Times New Roman" w:cs="Times New Roman"/>
          <w:sz w:val="24"/>
          <w:szCs w:val="24"/>
          <w:lang w:eastAsia="en-US"/>
        </w:rPr>
        <w:t xml:space="preserve">Užsakovas įsipareigoja priimti iš Rangovo tinkamai (kokybiškai) atliktus Darbus šioje sutartyje nustatyta tvarka ir terminais. </w:t>
      </w:r>
      <w:bookmarkEnd w:id="13"/>
    </w:p>
    <w:p w14:paraId="49833588" w14:textId="77777777" w:rsidR="00EA14CE" w:rsidRPr="007C1D1F" w:rsidRDefault="00EA14CE" w:rsidP="00EA14CE">
      <w:pPr>
        <w:tabs>
          <w:tab w:val="left" w:pos="0"/>
          <w:tab w:val="num" w:pos="1080"/>
          <w:tab w:val="left" w:pos="154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4.4. Atliktų statybos darbų kiekiai užpildomi elektroniniame statybos darbų žurnale, kuriuos patvirtina statinio statybos techninis prižiūrėtojas.</w:t>
      </w:r>
    </w:p>
    <w:p w14:paraId="49A98D2E" w14:textId="77777777" w:rsidR="00EA14CE" w:rsidRPr="007C1D1F" w:rsidRDefault="00EA14CE" w:rsidP="00EA14CE">
      <w:pPr>
        <w:tabs>
          <w:tab w:val="left" w:pos="0"/>
          <w:tab w:val="num" w:pos="1080"/>
          <w:tab w:val="left" w:pos="154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4.5. Įkainotos veiklos sąraše nurodytos Darbų veiklos (etapo) fiksuotos kainos gali būti sumokėtos Rangovui dalimis atsižvelgiant į faktiškai atliktų tų Darbų veiklos (etapo) dalį. Tokiu atveju statinio statybos techninis prižiūrėtojas patikrina dalinai atlikto Darbų veiklos (etapo) apimtį, kuri yra faktiškai atlikta.</w:t>
      </w:r>
    </w:p>
    <w:p w14:paraId="0899F156" w14:textId="77777777" w:rsidR="00EA14CE" w:rsidRPr="007C1D1F" w:rsidRDefault="00EA14CE" w:rsidP="00EA14CE">
      <w:pPr>
        <w:tabs>
          <w:tab w:val="left" w:pos="0"/>
          <w:tab w:val="num" w:pos="1080"/>
          <w:tab w:val="left" w:pos="154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4.6. Tarpiniam mokėjimui gauti, Rangovas privalo ne dažniau kaip kas mėnesį pateikti Užsakovui atliktų darbų aktą (-us) (F-2) ir atliktų darbų ir išlaidų apmokėjimo pažymą (F-3) pagal pateiktą pavyzdinę formą (sutarties 4 priedas) (toliau – Aktai) pasirašytą elektroniniais parašais (ADOC formatu). </w:t>
      </w:r>
    </w:p>
    <w:p w14:paraId="14CC18A2" w14:textId="77777777" w:rsidR="00EA14CE" w:rsidRPr="007C1D1F" w:rsidRDefault="00EA14CE" w:rsidP="00EA14CE">
      <w:pPr>
        <w:tabs>
          <w:tab w:val="left" w:pos="0"/>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4.7. Rangovas el. paštu pateikia Užsakovo atsakingam asmeniui už sutarties vykdymą (toliau – atsakingas asmuo) Aktus, pasirašytus elektroniniu parašu (ADOC formatu), už faktiškai atliktus Darbus ne vėliau kaip 3 (trys) darbo dienos iki Lietuvos automobilių kelių direkcijos atstovo atvykimo, apie kurį Rangovui Užsakovo atsakingas asmuo praneš el. paštu kiekvieną mėnesį.</w:t>
      </w:r>
    </w:p>
    <w:p w14:paraId="74D9AEA7"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4.8. </w:t>
      </w:r>
      <w:bookmarkStart w:id="14" w:name="_Hlk140232210"/>
      <w:r w:rsidRPr="007C1D1F">
        <w:rPr>
          <w:rFonts w:ascii="Times New Roman" w:eastAsia="Calibri" w:hAnsi="Times New Roman" w:cs="Times New Roman"/>
          <w:sz w:val="24"/>
          <w:szCs w:val="24"/>
          <w:lang w:eastAsia="en-US"/>
        </w:rPr>
        <w:t xml:space="preserve">Užsakovas per 2 (dvi) darbo dienas nuo Aktų gavimo dienos priima tinkamai atliktus Darbus ir pasirašo elektroniniais parašais (ADOC formatu) pateiktus Aktus, arba per tą patį terminą </w:t>
      </w:r>
      <w:r w:rsidRPr="007C1D1F">
        <w:rPr>
          <w:rFonts w:ascii="Times New Roman" w:eastAsia="Calibri" w:hAnsi="Times New Roman" w:cs="Times New Roman"/>
          <w:sz w:val="24"/>
          <w:szCs w:val="24"/>
          <w:lang w:eastAsia="en-US"/>
        </w:rPr>
        <w:lastRenderedPageBreak/>
        <w:t>grąžina juos Rangovui pareikšdamas pagrįstas pretenzijas dėl netinkamų Darbų atlikimo ar netinkamų Aktų užpildymo.</w:t>
      </w:r>
    </w:p>
    <w:bookmarkEnd w:id="14"/>
    <w:p w14:paraId="5E0E3886"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4.9. Rangovui nepateikus Aktų sutarties 4.7. punkte nurodytais terminais, jų pateikimas ir pasirašymas atidedamas kitam mėnesiui.</w:t>
      </w:r>
    </w:p>
    <w:p w14:paraId="629B5042"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4.10. Rangovas privalo Užsakovui pateikti naudojamų medžiagų ir gaminių eksploatacinių savybių deklaracijas bei sertifikatus, taip pat ir kitus dokumentus, priklausančius pateikti pagal Lietuvos Respublikos teisės aktus.</w:t>
      </w:r>
    </w:p>
    <w:p w14:paraId="7B62DD2C" w14:textId="77777777" w:rsidR="00EA14CE" w:rsidRPr="007C1D1F" w:rsidRDefault="00EA14CE" w:rsidP="00EA14CE">
      <w:pPr>
        <w:tabs>
          <w:tab w:val="left" w:pos="0"/>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4.11. Šalims pasirašius Aktus, Rangovas teikia Užsakovui elektroninę sąskaitą faktūrą mokėtinai sumai, nurodytai atliktų darbų ir išlaidų apmokėjimo pažymoje:</w:t>
      </w:r>
    </w:p>
    <w:p w14:paraId="1ACBE217" w14:textId="77777777" w:rsidR="00EA14CE" w:rsidRPr="007C1D1F" w:rsidRDefault="00EA14CE" w:rsidP="00EA14CE">
      <w:pPr>
        <w:tabs>
          <w:tab w:val="left" w:pos="0"/>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4.11.1.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AAD3EA3" w14:textId="77777777" w:rsidR="00EA14CE" w:rsidRPr="007C1D1F" w:rsidRDefault="00EA14CE" w:rsidP="00EA14CE">
      <w:pPr>
        <w:tabs>
          <w:tab w:val="left" w:pos="0"/>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4.11.2. Europos elektroninių sąskaitų faktūrų standarto neatitinkančios elektroninės sąskaitos faktūros gali būti teikiamos tik naudojantis informacinės sistemos „E. sąskaita“ priemonėmis.</w:t>
      </w:r>
    </w:p>
    <w:p w14:paraId="0348A220" w14:textId="77777777" w:rsidR="00EA14CE" w:rsidRPr="007C1D1F" w:rsidRDefault="00EA14CE" w:rsidP="00EA14CE">
      <w:pPr>
        <w:tabs>
          <w:tab w:val="left" w:pos="0"/>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4.11.3. Užsakovas elektronines sąskaitas faktūras priima ir apdoroja naudodamasis informacinės sistemos „E. sąskaita“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4804DDD" w14:textId="77777777" w:rsidR="00EA14CE" w:rsidRPr="007C1D1F" w:rsidRDefault="00EA14CE" w:rsidP="00EA14CE">
      <w:pPr>
        <w:tabs>
          <w:tab w:val="left" w:pos="0"/>
          <w:tab w:val="left" w:pos="720"/>
          <w:tab w:val="left" w:pos="1540"/>
        </w:tabs>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4.12. Iki Rangovo užbaigtų Statinio statybos darbų perdavimo statytojui (Užsakovui) akto pasirašymo Rangovas privalo savo sąskaita: visiškai pašalinti Užsakovo ir statinio statybos techninio prižiūrėtojo nurodytus statybos darbų ar jų etapų trūkumus,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būtiną dokumentaciją, pateikti Užsakovui </w:t>
      </w:r>
      <w:bookmarkStart w:id="15" w:name="_Hlk140703012"/>
      <w:r w:rsidRPr="007C1D1F">
        <w:rPr>
          <w:rFonts w:ascii="Times New Roman" w:eastAsia="Calibri" w:hAnsi="Times New Roman" w:cs="Times New Roman"/>
          <w:sz w:val="24"/>
          <w:szCs w:val="24"/>
          <w:lang w:eastAsia="en-US"/>
        </w:rPr>
        <w:t>atliktų gatvių paklotų sluoksnių storių kontrolinių bandymų rezultatų protokolus</w:t>
      </w:r>
      <w:bookmarkEnd w:id="15"/>
      <w:r w:rsidRPr="007C1D1F">
        <w:rPr>
          <w:rFonts w:ascii="Times New Roman" w:eastAsia="Calibri" w:hAnsi="Times New Roman" w:cs="Times New Roman"/>
          <w:sz w:val="24"/>
          <w:szCs w:val="24"/>
          <w:lang w:eastAsia="en-US"/>
        </w:rPr>
        <w:t>, įrodančius teigiamus bandymų rezultatus ir patvirtintus statinio statybos techninio prižiūrėtojo. Netinkamai atlikti Darbai arba neužbaigti Darbai nepriimami, ir tai yra užfiksuojama Nepriimtų statybos darbų akte.</w:t>
      </w:r>
    </w:p>
    <w:p w14:paraId="1937DF85" w14:textId="77777777" w:rsidR="00EA14CE" w:rsidRPr="007C1D1F" w:rsidRDefault="00EA14CE" w:rsidP="00EA14CE">
      <w:pPr>
        <w:tabs>
          <w:tab w:val="left" w:pos="0"/>
          <w:tab w:val="left" w:pos="720"/>
          <w:tab w:val="left" w:pos="1540"/>
        </w:tabs>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4.13. Rangovas pateikia atnaujintos Beržų g. atkarpos, kurioje buvo vykdomi statybos darbai, kadastrinius matavimus, atnaujintą Nekilnojamo turto registre užregistruotą statinio kadastrinių duomenų bylą (pakeičiant kadastrinius duomenis), pateikia patikrą liudijantį kadastro tvarkytojo spaudą ant nekilnojamojo daikto kadastro duomenų bylos. Nekilnojamojo daikto atnaujinta kadastrinių duomenų byla, vadovaujantis nekilnojamojo turto kadastro nuostatų 82 punktu (aktualia redakcija), perduodama Užsakovui.</w:t>
      </w:r>
    </w:p>
    <w:p w14:paraId="0F86BFB2" w14:textId="77777777" w:rsidR="00EA14CE" w:rsidRPr="007C1D1F" w:rsidRDefault="00EA14CE" w:rsidP="00EA14CE">
      <w:pPr>
        <w:tabs>
          <w:tab w:val="left" w:pos="0"/>
          <w:tab w:val="left" w:pos="720"/>
          <w:tab w:val="left" w:pos="1540"/>
        </w:tabs>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4.14. Rangovui užbaigus Darbus, pateikus dokumentaciją, </w:t>
      </w:r>
      <w:bookmarkStart w:id="16" w:name="_Hlk140703278"/>
      <w:r w:rsidRPr="007C1D1F">
        <w:rPr>
          <w:rFonts w:ascii="Times New Roman" w:eastAsia="Calibri" w:hAnsi="Times New Roman" w:cs="Times New Roman"/>
          <w:sz w:val="24"/>
          <w:szCs w:val="24"/>
          <w:lang w:eastAsia="en-US"/>
        </w:rPr>
        <w:t xml:space="preserve">reikalingą statybos užbaigimo procedūroms vykdyti </w:t>
      </w:r>
      <w:bookmarkEnd w:id="16"/>
      <w:r w:rsidRPr="007C1D1F">
        <w:rPr>
          <w:rFonts w:ascii="Times New Roman" w:eastAsia="Calibri" w:hAnsi="Times New Roman" w:cs="Times New Roman"/>
          <w:sz w:val="24"/>
          <w:szCs w:val="24"/>
          <w:lang w:eastAsia="en-US"/>
        </w:rPr>
        <w:t xml:space="preserve">pagal STR 1.05.01:2017 „Statybą leidžiantys dokumentai. Statybos užbaigimas. Statybos sustabdymas. savavališkos statybos padarinių šalinimas. Statybos pagal neteisėtai išduotą statybą leidžiantį dokumentą padarinių šalinimas“ ir Šalims pasirašius </w:t>
      </w:r>
      <w:bookmarkStart w:id="17" w:name="_Hlk140703311"/>
      <w:r w:rsidRPr="007C1D1F">
        <w:rPr>
          <w:rFonts w:ascii="Times New Roman" w:eastAsia="Calibri" w:hAnsi="Times New Roman" w:cs="Times New Roman"/>
          <w:sz w:val="24"/>
          <w:szCs w:val="24"/>
          <w:lang w:eastAsia="en-US"/>
        </w:rPr>
        <w:t>užbaigtų Statinio statybos darbų perdavimo statytojui (Užsakovui) aktą</w:t>
      </w:r>
      <w:bookmarkEnd w:id="17"/>
      <w:r w:rsidRPr="007C1D1F">
        <w:rPr>
          <w:rFonts w:ascii="Times New Roman" w:eastAsia="Calibri" w:hAnsi="Times New Roman" w:cs="Times New Roman"/>
          <w:sz w:val="24"/>
          <w:szCs w:val="24"/>
          <w:lang w:eastAsia="en-US"/>
        </w:rPr>
        <w:t>,</w:t>
      </w:r>
      <w:r w:rsidRPr="007C1D1F">
        <w:rPr>
          <w:rFonts w:ascii="Times New Roman" w:eastAsia="Calibri" w:hAnsi="Times New Roman" w:cs="Times New Roman"/>
          <w:bCs/>
          <w:sz w:val="24"/>
          <w:szCs w:val="24"/>
          <w:lang w:eastAsia="en-US"/>
        </w:rPr>
        <w:t xml:space="preserve"> organizuojamos Statinio statybos užbaigimo procedūros.</w:t>
      </w:r>
    </w:p>
    <w:p w14:paraId="3F74C2FE" w14:textId="77777777" w:rsidR="00EA14CE" w:rsidRPr="007C1D1F" w:rsidRDefault="00EA14CE" w:rsidP="00EA14CE">
      <w:pPr>
        <w:suppressAutoHyphen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4.15. </w:t>
      </w:r>
      <w:r w:rsidRPr="007C1D1F">
        <w:rPr>
          <w:rFonts w:ascii="Times New Roman" w:eastAsia="Calibri" w:hAnsi="Times New Roman" w:cs="Times New Roman"/>
          <w:bCs/>
          <w:sz w:val="24"/>
          <w:szCs w:val="24"/>
          <w:lang w:eastAsia="en-US"/>
        </w:rPr>
        <w:t>Rangovas privalo per protingai trumpą laikotarpį neatlygintinai pašalinti Statinio statybos užbaigimo</w:t>
      </w:r>
      <w:r w:rsidRPr="007C1D1F">
        <w:rPr>
          <w:rFonts w:ascii="Times New Roman" w:eastAsia="Calibri" w:hAnsi="Times New Roman" w:cs="Times New Roman"/>
          <w:sz w:val="24"/>
          <w:szCs w:val="24"/>
          <w:lang w:eastAsia="en-US"/>
        </w:rPr>
        <w:t xml:space="preserve"> procedūros metu</w:t>
      </w:r>
      <w:r w:rsidRPr="007C1D1F">
        <w:rPr>
          <w:rFonts w:ascii="Times New Roman" w:eastAsia="Calibri" w:hAnsi="Times New Roman" w:cs="Times New Roman"/>
          <w:bCs/>
          <w:sz w:val="24"/>
          <w:szCs w:val="24"/>
          <w:lang w:eastAsia="en-US"/>
        </w:rPr>
        <w:t xml:space="preserve"> nustatytus statybos darbų defektus ir trūkumus.</w:t>
      </w:r>
    </w:p>
    <w:p w14:paraId="7D694E01" w14:textId="77777777" w:rsidR="00EA14CE" w:rsidRPr="007C1D1F" w:rsidRDefault="00EA14CE" w:rsidP="00EA14CE">
      <w:pPr>
        <w:suppressAutoHyphens/>
        <w:jc w:val="both"/>
        <w:rPr>
          <w:rFonts w:ascii="Times New Roman" w:eastAsia="Calibri" w:hAnsi="Times New Roman" w:cs="Times New Roman"/>
          <w:bCs/>
          <w:sz w:val="24"/>
          <w:szCs w:val="24"/>
          <w:lang w:eastAsia="en-US"/>
        </w:rPr>
      </w:pPr>
    </w:p>
    <w:p w14:paraId="4BE2845C" w14:textId="77777777" w:rsidR="00EA14CE" w:rsidRPr="007C1D1F" w:rsidRDefault="00EA14CE" w:rsidP="00EA14CE">
      <w:pPr>
        <w:suppressAutoHyphens/>
        <w:jc w:val="center"/>
        <w:rPr>
          <w:rFonts w:ascii="Times New Roman" w:eastAsia="Calibri" w:hAnsi="Times New Roman" w:cs="Times New Roman"/>
          <w:b/>
          <w:bCs/>
          <w:sz w:val="24"/>
          <w:szCs w:val="24"/>
          <w:lang w:eastAsia="en-US"/>
        </w:rPr>
      </w:pPr>
      <w:r w:rsidRPr="007C1D1F">
        <w:rPr>
          <w:rFonts w:ascii="Times New Roman" w:eastAsia="Calibri" w:hAnsi="Times New Roman" w:cs="Times New Roman"/>
          <w:b/>
          <w:bCs/>
          <w:sz w:val="24"/>
          <w:szCs w:val="24"/>
          <w:lang w:eastAsia="en-US"/>
        </w:rPr>
        <w:t xml:space="preserve">5. </w:t>
      </w:r>
      <w:r w:rsidRPr="007C1D1F">
        <w:rPr>
          <w:rFonts w:ascii="Times New Roman" w:eastAsia="Calibri" w:hAnsi="Times New Roman" w:cs="Times New Roman"/>
          <w:b/>
          <w:sz w:val="24"/>
          <w:szCs w:val="24"/>
          <w:lang w:eastAsia="en-US"/>
        </w:rPr>
        <w:t>ATSISKAITYMŲ TVARKA</w:t>
      </w:r>
    </w:p>
    <w:p w14:paraId="4BFC8AF9" w14:textId="77777777" w:rsidR="00EA14CE" w:rsidRPr="007C1D1F" w:rsidRDefault="00EA14CE" w:rsidP="00EA14CE">
      <w:pPr>
        <w:suppressAutoHyphens/>
        <w:spacing w:after="120"/>
        <w:jc w:val="both"/>
        <w:rPr>
          <w:rFonts w:ascii="Times New Roman" w:eastAsia="Calibri" w:hAnsi="Times New Roman" w:cs="Times New Roman"/>
          <w:bCs/>
          <w:sz w:val="24"/>
          <w:szCs w:val="24"/>
          <w:lang w:eastAsia="en-US"/>
        </w:rPr>
      </w:pPr>
    </w:p>
    <w:p w14:paraId="326C4C39" w14:textId="77777777" w:rsidR="00EA14CE" w:rsidRPr="007C1D1F" w:rsidRDefault="00EA14CE" w:rsidP="00EA14CE">
      <w:pPr>
        <w:ind w:firstLine="732"/>
        <w:jc w:val="both"/>
        <w:rPr>
          <w:rFonts w:ascii="Times New Roman" w:eastAsia="Calibri" w:hAnsi="Times New Roman" w:cs="Times New Roman"/>
          <w:sz w:val="24"/>
          <w:szCs w:val="24"/>
          <w:lang w:eastAsia="en-US"/>
        </w:rPr>
      </w:pPr>
      <w:r w:rsidRPr="007C1D1F">
        <w:rPr>
          <w:rFonts w:ascii="Times New Roman" w:eastAsia="Calibri" w:hAnsi="Times New Roman" w:cs="Times New Roman"/>
          <w:bCs/>
          <w:sz w:val="24"/>
          <w:szCs w:val="24"/>
          <w:lang w:eastAsia="en-US"/>
        </w:rPr>
        <w:t>5.1</w:t>
      </w:r>
      <w:r w:rsidRPr="007C1D1F">
        <w:rPr>
          <w:rFonts w:ascii="Times New Roman" w:eastAsia="Calibri" w:hAnsi="Times New Roman" w:cs="Times New Roman"/>
          <w:sz w:val="24"/>
          <w:szCs w:val="24"/>
          <w:lang w:eastAsia="en-US"/>
        </w:rPr>
        <w:t xml:space="preserve">. Užsakovas sumoka Rangovui tik už faktiškai, kokybiškai ir laiku atliktus Darbus pagal Įkainotos veiklos sąraše nurodytas kainas, kurios detalizuotos </w:t>
      </w:r>
      <w:r w:rsidRPr="007C1D1F">
        <w:rPr>
          <w:rFonts w:ascii="Times New Roman" w:eastAsia="Times New Roman" w:hAnsi="Times New Roman" w:cs="Times New Roman"/>
          <w:sz w:val="24"/>
          <w:szCs w:val="24"/>
          <w:lang w:eastAsia="en-US"/>
        </w:rPr>
        <w:t>lokalinėse sąmatose</w:t>
      </w:r>
      <w:r w:rsidRPr="007C1D1F">
        <w:rPr>
          <w:rFonts w:ascii="Times New Roman" w:eastAsia="Calibri" w:hAnsi="Times New Roman" w:cs="Times New Roman"/>
          <w:sz w:val="24"/>
          <w:szCs w:val="24"/>
          <w:lang w:eastAsia="en-US"/>
        </w:rPr>
        <w:t xml:space="preserve">. </w:t>
      </w:r>
    </w:p>
    <w:p w14:paraId="7FB4F168" w14:textId="77777777" w:rsidR="00EA14CE" w:rsidRPr="007C1D1F" w:rsidRDefault="00EA14CE" w:rsidP="00EA14CE">
      <w:pPr>
        <w:ind w:firstLine="732"/>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5.2. Užsakovas nemoka Rangovui už atliktus Darbus, kurie nebuvo iš anksto raštu suderinti su Užsakovu.</w:t>
      </w:r>
    </w:p>
    <w:p w14:paraId="5B9E26A7" w14:textId="77777777" w:rsidR="00EA14CE" w:rsidRPr="007C1D1F" w:rsidRDefault="00EA14CE" w:rsidP="00EA14CE">
      <w:pPr>
        <w:ind w:firstLine="732"/>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lastRenderedPageBreak/>
        <w:t>5.3. Užsakovas už faktiškai atliktus Darbus Rangovui apmoka per 60 (šešiasdešimt) kalendorinių dienų nuo elektroninės sąskaitos faktūros gavimo dienos.</w:t>
      </w:r>
      <w:bookmarkStart w:id="18" w:name="_Ref503798325"/>
      <w:r w:rsidRPr="007C1D1F">
        <w:rPr>
          <w:rFonts w:ascii="Times New Roman" w:eastAsia="Calibri" w:hAnsi="Times New Roman" w:cs="Times New Roman"/>
          <w:sz w:val="24"/>
          <w:szCs w:val="24"/>
          <w:lang w:eastAsia="en-US"/>
        </w:rPr>
        <w:t xml:space="preserve"> Atsiskaitymui taikomas ilgesnis nei 30 (trisdešimt) kalendorinių dienų terminas, bendruoju atveju privalomas pagal Lietuvos Respublikos mokėjimų, atliekamų pagal komercines sutartis, vėlavimo prevencijos įstatymą, kadangi Darbų finansavimas planuojamas iš valstybės biudžeto (Kelių priežiūros ir plėtros programos) ir iš Užsakovo (Panevėžio miesto savivaldybės) biudžeto lėšų. </w:t>
      </w:r>
    </w:p>
    <w:p w14:paraId="5D3DC8E1" w14:textId="77777777" w:rsidR="00EA14CE" w:rsidRPr="007C1D1F" w:rsidRDefault="00EA14CE" w:rsidP="00EA14CE">
      <w:pPr>
        <w:ind w:firstLine="731"/>
        <w:jc w:val="both"/>
        <w:rPr>
          <w:rFonts w:ascii="Times New Roman" w:eastAsia="Calibri" w:hAnsi="Times New Roman" w:cs="Times New Roman"/>
          <w:spacing w:val="2"/>
          <w:sz w:val="24"/>
          <w:szCs w:val="24"/>
          <w:lang w:eastAsia="en-US"/>
        </w:rPr>
      </w:pPr>
      <w:r w:rsidRPr="007C1D1F">
        <w:rPr>
          <w:rFonts w:ascii="Times New Roman" w:eastAsia="Calibri" w:hAnsi="Times New Roman" w:cs="Times New Roman"/>
          <w:sz w:val="24"/>
          <w:szCs w:val="24"/>
          <w:lang w:eastAsia="en-US"/>
        </w:rPr>
        <w:t xml:space="preserve">5.4. Užsakovas apmoka Rangovui už atliktus Darbus pagal gautas sąskaitas faktūras pervesdamas pinigus </w:t>
      </w:r>
      <w:r w:rsidRPr="007C1D1F">
        <w:rPr>
          <w:rFonts w:ascii="Times New Roman" w:eastAsia="Calibri" w:hAnsi="Times New Roman" w:cs="Times New Roman"/>
          <w:bCs/>
          <w:sz w:val="24"/>
          <w:szCs w:val="24"/>
          <w:lang w:eastAsia="en-US"/>
        </w:rPr>
        <w:t xml:space="preserve">į Rangovo </w:t>
      </w:r>
      <w:r w:rsidRPr="007C1D1F">
        <w:rPr>
          <w:rFonts w:ascii="Times New Roman" w:eastAsia="Calibri" w:hAnsi="Times New Roman" w:cs="Times New Roman"/>
          <w:spacing w:val="2"/>
          <w:sz w:val="24"/>
          <w:szCs w:val="24"/>
          <w:lang w:eastAsia="en-US"/>
        </w:rPr>
        <w:t>nurodytą banko sąskaitą:</w:t>
      </w:r>
    </w:p>
    <w:p w14:paraId="26505561" w14:textId="5D4AF018" w:rsidR="00EA14CE" w:rsidRPr="007C1D1F" w:rsidRDefault="00EA14CE" w:rsidP="00EA14CE">
      <w:pPr>
        <w:ind w:firstLine="732"/>
        <w:jc w:val="both"/>
        <w:rPr>
          <w:rFonts w:ascii="Times New Roman" w:eastAsia="Calibri" w:hAnsi="Times New Roman" w:cs="Times New Roman"/>
          <w:spacing w:val="2"/>
          <w:sz w:val="24"/>
          <w:szCs w:val="24"/>
          <w:lang w:eastAsia="en-US"/>
        </w:rPr>
      </w:pPr>
      <w:r w:rsidRPr="007C1D1F">
        <w:rPr>
          <w:rFonts w:ascii="Times New Roman" w:eastAsia="Calibri" w:hAnsi="Times New Roman" w:cs="Times New Roman"/>
          <w:spacing w:val="2"/>
          <w:sz w:val="24"/>
          <w:szCs w:val="24"/>
          <w:lang w:eastAsia="en-US"/>
        </w:rPr>
        <w:t xml:space="preserve">Banko sąskaitos Nr. </w:t>
      </w:r>
      <w:r w:rsidR="00FF5301" w:rsidRPr="007C1D1F">
        <w:rPr>
          <w:rFonts w:ascii="Times New Roman" w:hAnsi="Times New Roman" w:cs="Times New Roman"/>
          <w:sz w:val="24"/>
          <w:szCs w:val="24"/>
        </w:rPr>
        <w:t>LT94 7044 0600 0222 9697</w:t>
      </w:r>
    </w:p>
    <w:p w14:paraId="72E82474" w14:textId="504B41EB" w:rsidR="00EA14CE" w:rsidRPr="007C1D1F" w:rsidRDefault="00EA14CE" w:rsidP="00EA14CE">
      <w:pPr>
        <w:ind w:firstLine="732"/>
        <w:jc w:val="both"/>
        <w:rPr>
          <w:rFonts w:ascii="Times New Roman" w:eastAsia="Calibri" w:hAnsi="Times New Roman" w:cs="Times New Roman"/>
          <w:spacing w:val="2"/>
          <w:sz w:val="24"/>
          <w:szCs w:val="24"/>
          <w:lang w:eastAsia="en-US"/>
        </w:rPr>
      </w:pPr>
      <w:r w:rsidRPr="007C1D1F">
        <w:rPr>
          <w:rFonts w:ascii="Times New Roman" w:eastAsia="Calibri" w:hAnsi="Times New Roman" w:cs="Times New Roman"/>
          <w:spacing w:val="2"/>
          <w:sz w:val="24"/>
          <w:szCs w:val="24"/>
          <w:lang w:eastAsia="en-US"/>
        </w:rPr>
        <w:t>Bankas</w:t>
      </w:r>
      <w:r w:rsidR="00FF5301" w:rsidRPr="007C1D1F">
        <w:rPr>
          <w:rFonts w:ascii="Times New Roman" w:eastAsia="Calibri" w:hAnsi="Times New Roman" w:cs="Times New Roman"/>
          <w:spacing w:val="2"/>
          <w:sz w:val="24"/>
          <w:szCs w:val="24"/>
          <w:lang w:eastAsia="en-US"/>
        </w:rPr>
        <w:t>:</w:t>
      </w:r>
      <w:r w:rsidRPr="007C1D1F">
        <w:rPr>
          <w:rFonts w:ascii="Times New Roman" w:eastAsia="Calibri" w:hAnsi="Times New Roman" w:cs="Times New Roman"/>
          <w:spacing w:val="2"/>
          <w:sz w:val="24"/>
          <w:szCs w:val="24"/>
          <w:lang w:eastAsia="en-US"/>
        </w:rPr>
        <w:t xml:space="preserve"> </w:t>
      </w:r>
      <w:r w:rsidR="00FF5301" w:rsidRPr="007C1D1F">
        <w:rPr>
          <w:rFonts w:ascii="Times New Roman" w:hAnsi="Times New Roman" w:cs="Times New Roman"/>
          <w:sz w:val="24"/>
          <w:szCs w:val="24"/>
        </w:rPr>
        <w:t>AB SEB bankas</w:t>
      </w:r>
    </w:p>
    <w:p w14:paraId="4ECB7B83" w14:textId="722CB15B" w:rsidR="00EA14CE" w:rsidRPr="007C1D1F" w:rsidRDefault="00EA14CE" w:rsidP="00EA14CE">
      <w:pPr>
        <w:ind w:firstLine="731"/>
        <w:jc w:val="both"/>
        <w:rPr>
          <w:rFonts w:ascii="Times New Roman" w:eastAsia="Calibri" w:hAnsi="Times New Roman" w:cs="Times New Roman"/>
          <w:sz w:val="24"/>
          <w:szCs w:val="24"/>
          <w:lang w:eastAsia="en-US"/>
        </w:rPr>
      </w:pPr>
      <w:r w:rsidRPr="007C1D1F">
        <w:rPr>
          <w:rFonts w:ascii="Times New Roman" w:eastAsia="Calibri" w:hAnsi="Times New Roman" w:cs="Times New Roman"/>
          <w:spacing w:val="2"/>
          <w:sz w:val="24"/>
          <w:szCs w:val="24"/>
          <w:lang w:eastAsia="en-US"/>
        </w:rPr>
        <w:t>Banko kodas</w:t>
      </w:r>
      <w:r w:rsidR="00FF5301" w:rsidRPr="007C1D1F">
        <w:rPr>
          <w:rFonts w:ascii="Times New Roman" w:eastAsia="Calibri" w:hAnsi="Times New Roman" w:cs="Times New Roman"/>
          <w:spacing w:val="2"/>
          <w:sz w:val="24"/>
          <w:szCs w:val="24"/>
          <w:lang w:eastAsia="en-US"/>
        </w:rPr>
        <w:t>:</w:t>
      </w:r>
      <w:r w:rsidRPr="007C1D1F">
        <w:rPr>
          <w:rFonts w:ascii="Times New Roman" w:eastAsia="Calibri" w:hAnsi="Times New Roman" w:cs="Times New Roman"/>
          <w:spacing w:val="2"/>
          <w:sz w:val="24"/>
          <w:szCs w:val="24"/>
          <w:lang w:eastAsia="en-US"/>
        </w:rPr>
        <w:t xml:space="preserve"> </w:t>
      </w:r>
      <w:r w:rsidR="00FF5301" w:rsidRPr="007C1D1F">
        <w:rPr>
          <w:rFonts w:ascii="Times New Roman" w:hAnsi="Times New Roman" w:cs="Times New Roman"/>
          <w:sz w:val="24"/>
          <w:szCs w:val="24"/>
        </w:rPr>
        <w:t>70440</w:t>
      </w:r>
      <w:r w:rsidRPr="007C1D1F">
        <w:rPr>
          <w:rFonts w:ascii="Times New Roman" w:eastAsia="Calibri" w:hAnsi="Times New Roman" w:cs="Times New Roman"/>
          <w:spacing w:val="2"/>
          <w:sz w:val="24"/>
          <w:szCs w:val="24"/>
          <w:lang w:eastAsia="en-US"/>
        </w:rPr>
        <w:t>.</w:t>
      </w:r>
    </w:p>
    <w:p w14:paraId="6F4E36B7" w14:textId="77777777" w:rsidR="00EA14CE" w:rsidRPr="007C1D1F" w:rsidRDefault="00EA14CE" w:rsidP="00EA14CE">
      <w:pPr>
        <w:suppressAutoHyphens/>
        <w:ind w:left="-23" w:firstLine="732"/>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Rangovui iš anksto neinformavus Užsakovo apie banko sąskaitos (rekvizitų) pasikeitimus, Rangovas prisiima su tokiu nepranešimu susijusią ir iš to kylančią riziką.</w:t>
      </w:r>
    </w:p>
    <w:p w14:paraId="2695FA6D" w14:textId="77777777" w:rsidR="00EA14CE" w:rsidRPr="007C1D1F" w:rsidRDefault="00EA14CE" w:rsidP="00EA14CE">
      <w:pPr>
        <w:suppressAutoHyphens/>
        <w:ind w:left="-23" w:firstLine="732"/>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5.5. Užbaigtų Statinio statybos darbų perdavimo statytojui (Užsakovui) aktas pasirašomas remiantis kontrolinių bandymų rezultatais. Esant mažesniam, nei numatyta Projekte, paklotų sluoksnių storiui ir jeigu jie nebuvo išlyginti (kompensuoti) virš jų paklotų sluoksnių didesniu storiu, atsiskaitant už atliktus statybos darbus taikoma perskaičiuota sluoksnio įrengimo vienetinė kaina pagal Automobilių kelių dangos konstrukcijos asfalto sluoksnių įrengimo taisykles ĮT ASFALTAS 08 ir automobilių kelių dangos konstrukcijos sluoksnių be rišiklių įrengimo taisykles ĮT SBR 19.</w:t>
      </w:r>
    </w:p>
    <w:p w14:paraId="62B4E975" w14:textId="77777777" w:rsidR="00EA14CE" w:rsidRPr="007C1D1F" w:rsidRDefault="00EA14CE" w:rsidP="00EA14CE">
      <w:pPr>
        <w:suppressAutoHyphens/>
        <w:ind w:left="-23" w:firstLine="732"/>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5.6.</w:t>
      </w:r>
      <w:bookmarkStart w:id="19" w:name="_Ref88654478"/>
      <w:r w:rsidRPr="007C1D1F">
        <w:rPr>
          <w:rFonts w:ascii="Times New Roman" w:eastAsia="Calibri" w:hAnsi="Times New Roman" w:cs="Times New Roman"/>
          <w:sz w:val="24"/>
          <w:szCs w:val="24"/>
          <w:lang w:eastAsia="en-US"/>
        </w:rPr>
        <w:t xml:space="preserve"> Jeigu bet kuriuo metu po Aktų sudarymo paaiškėja, kad į jį įtraukti Darbai buvo atlikti netinkamai, Užsakovas nedelsdamas pateikia dėl jų pretenziją Rangovui. Tokiu atveju Užsakovas turi teisę sulaikyti mokėjimus Rangovui, atitinkančius tokių Darbų vertę, iki tol, kol Rangovas pašalina nustatytus defektus ir Šalys bei statinio statybos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(penkiolika) dienų po to, kai Šalys bei statinio statybos techninis prižiūrėtojas patvirtina defektų pašalinimą.</w:t>
      </w:r>
      <w:bookmarkEnd w:id="19"/>
      <w:r w:rsidRPr="007C1D1F">
        <w:rPr>
          <w:rFonts w:ascii="Times New Roman" w:eastAsia="Calibri" w:hAnsi="Times New Roman" w:cs="Times New Roman"/>
          <w:sz w:val="24"/>
          <w:szCs w:val="24"/>
          <w:lang w:eastAsia="en-US"/>
        </w:rPr>
        <w:t xml:space="preserve"> </w:t>
      </w:r>
    </w:p>
    <w:p w14:paraId="516D20BE" w14:textId="77777777" w:rsidR="00EA14CE" w:rsidRPr="007C1D1F" w:rsidRDefault="00EA14CE" w:rsidP="00EA14CE">
      <w:pPr>
        <w:suppressAutoHyphens/>
        <w:ind w:left="-23"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5.7. Užsakovas turi teisę raštu pranešus Rangovui, sustabdyti Rangovui pagal sutartį priklausančius mokėjimus, jeigu Rangovas nevykdo arba netinkamai vykdo sutarties 9 punkte „Sutarties įvykdymo užtikrinimas“ prisiimtus įsipareigojimus, kol šie įsipareigojimai bus tinkamai įvykdyti.</w:t>
      </w:r>
    </w:p>
    <w:bookmarkEnd w:id="18"/>
    <w:p w14:paraId="628E00CC" w14:textId="77777777" w:rsidR="00EA14CE" w:rsidRPr="007C1D1F" w:rsidRDefault="00EA14CE" w:rsidP="00EA14CE">
      <w:pPr>
        <w:tabs>
          <w:tab w:val="left" w:pos="993"/>
        </w:tabs>
        <w:ind w:firstLine="720"/>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5.8. Užsakovas numato tiesioginio atsiskaitymo su subrangovais/subteikėjais galimybę, vadovaujantis šiame punkte nustatyta tvarka. Rangovas ne vėliau kaip per 3 (tris) darbo dienas nuo šios sutarties sudarymo informuoja subrangovus/subteikėjus apie tiesioginio atsiskaitymo galimybę, o subrangovas/subteikėjas, norėdamas pasinaudoti tokia galimybe, raštu pateikia prašymą Užsakovui. Tais atvejais, kai subrangovas/subteikėjas išreiškia norą pasinaudoti tiesioginio atsiskaitymo galimybe, turi būti sudaroma trišalė sutartis tarp Užsakovo, Rangovo ir jo subrangovo/subteikėjo, kurioje aprašoma tiesioginio atsiskaitymo su subrangovu/subteikėju tvarka, kurioje numatoma teisė Rangovui prieštarauti nepagrįstiems mokėjimams subrangovui/subteikėjui.</w:t>
      </w:r>
    </w:p>
    <w:p w14:paraId="7CC181E6" w14:textId="77777777" w:rsidR="00EA14CE" w:rsidRPr="007C1D1F" w:rsidRDefault="00EA14CE" w:rsidP="00EA14CE">
      <w:pPr>
        <w:jc w:val="center"/>
        <w:rPr>
          <w:rFonts w:ascii="Times New Roman" w:eastAsia="Calibri" w:hAnsi="Times New Roman" w:cs="Times New Roman"/>
          <w:b/>
          <w:sz w:val="24"/>
          <w:szCs w:val="24"/>
          <w:lang w:eastAsia="en-US"/>
        </w:rPr>
      </w:pPr>
    </w:p>
    <w:p w14:paraId="26A1550F" w14:textId="77777777" w:rsidR="00EA14CE" w:rsidRPr="007C1D1F" w:rsidRDefault="00EA14CE" w:rsidP="00EA14CE">
      <w:pPr>
        <w:tabs>
          <w:tab w:val="left" w:pos="1080"/>
        </w:tabs>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6. ŠALIŲ TEISĖS IR PAREIGOS</w:t>
      </w:r>
    </w:p>
    <w:p w14:paraId="1648E7B5" w14:textId="77777777" w:rsidR="00EA14CE" w:rsidRPr="007C1D1F" w:rsidRDefault="00EA14CE" w:rsidP="00EA14CE">
      <w:pPr>
        <w:tabs>
          <w:tab w:val="left" w:pos="1080"/>
        </w:tabs>
        <w:spacing w:after="120"/>
        <w:jc w:val="both"/>
        <w:rPr>
          <w:rFonts w:ascii="Times New Roman" w:eastAsia="Calibri" w:hAnsi="Times New Roman" w:cs="Times New Roman"/>
          <w:b/>
          <w:sz w:val="24"/>
          <w:szCs w:val="24"/>
          <w:lang w:eastAsia="en-US"/>
        </w:rPr>
      </w:pPr>
    </w:p>
    <w:p w14:paraId="05EDDAA2" w14:textId="77777777" w:rsidR="00EA14CE" w:rsidRPr="007C1D1F" w:rsidRDefault="00EA14CE" w:rsidP="00EA14CE">
      <w:pPr>
        <w:ind w:firstLine="709"/>
        <w:jc w:val="both"/>
        <w:rPr>
          <w:rFonts w:ascii="Times New Roman" w:eastAsia="Times New Roman" w:hAnsi="Times New Roman" w:cs="Times New Roman"/>
          <w:b/>
          <w:sz w:val="24"/>
          <w:szCs w:val="24"/>
          <w:lang w:eastAsia="en-US"/>
        </w:rPr>
      </w:pPr>
      <w:r w:rsidRPr="007C1D1F">
        <w:rPr>
          <w:rFonts w:ascii="Times New Roman" w:eastAsia="Times New Roman" w:hAnsi="Times New Roman" w:cs="Times New Roman"/>
          <w:b/>
          <w:sz w:val="24"/>
          <w:szCs w:val="24"/>
          <w:lang w:eastAsia="en-US"/>
        </w:rPr>
        <w:t>6.1. Užsakovas turi teisę:</w:t>
      </w:r>
    </w:p>
    <w:p w14:paraId="10E91E18"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6.1.1. </w:t>
      </w:r>
      <w:r w:rsidRPr="007C1D1F">
        <w:rPr>
          <w:rFonts w:ascii="Times New Roman" w:eastAsia="Times New Roman" w:hAnsi="Times New Roman" w:cs="Times New Roman"/>
          <w:sz w:val="24"/>
          <w:szCs w:val="24"/>
          <w:lang w:eastAsia="ar-SA"/>
        </w:rPr>
        <w:t>reikalauti, kad Rangovas laikytųsi Darbų atlikimo terminų, numatytų Darbų grafike;</w:t>
      </w:r>
    </w:p>
    <w:p w14:paraId="5A343CC2"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6.1.2. </w:t>
      </w:r>
      <w:r w:rsidRPr="007C1D1F">
        <w:rPr>
          <w:rFonts w:ascii="Times New Roman" w:eastAsia="Times New Roman" w:hAnsi="Times New Roman" w:cs="Times New Roman"/>
          <w:sz w:val="24"/>
          <w:szCs w:val="24"/>
          <w:lang w:eastAsia="ar-SA"/>
        </w:rPr>
        <w:t>kontroliuoti ir prižiūrėti atliekamų Darbų atlikimo eigą;</w:t>
      </w:r>
    </w:p>
    <w:p w14:paraId="210BC79A"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6.1.3. atlikti išskaičiavimus iš Rangovui mokėtinų sumų dėl netesybų (baudų, delspinigių), nuostolių, jeigu Rangovas neįvykdė sutartyje numatytų įsipareigojimų (ar jų dalies) arba įvykdė juos netinkamai;</w:t>
      </w:r>
    </w:p>
    <w:p w14:paraId="5BF532B7"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6.1.4. sustabdyti Darbų vykdymą, jeigu Rangovas netinkamai vykdo sutartinius įsipareigojimus ir pareikalauti pašalinti trūkumus;</w:t>
      </w:r>
    </w:p>
    <w:p w14:paraId="68A7732A"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lastRenderedPageBreak/>
        <w:t>6.1.5. jei Rangovas sutartyje numatytus Darbus atlieka nekokybiškai ir neatsižvelgdamas į Užsakovo pastabas per nurodytą terminą nepašalina trūkumų ir/ar defektų, Užsakovas turi teisę nepasirašyti faktiškai atliktų darbų akto bei atliktų darbų ir išlaidų apmokėjimo pažymos ir nevykdyti mokėjimo, kol nebus ištaisyti sutarties pažeidimai. Nustatytus pažeidimus Rangovas privalo pašalinti savo sąskaita;</w:t>
      </w:r>
    </w:p>
    <w:p w14:paraId="7AFA068B"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6.1.6. atsisakyti atlikti mokėjimus už atliktus Darbus, kurie buvo atlikti raštiškai nesuderinus su Užsakovu;</w:t>
      </w:r>
    </w:p>
    <w:p w14:paraId="64D9FF1A"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6.1.7. Rangovo sąskaita pašalinti Darbų defektiniame akte nurodytus trūkumus, broką ar neatitikimus, kuriuos per nurodytą terminą nepašalino Rangovas parenkant kitą Rangovą;</w:t>
      </w:r>
    </w:p>
    <w:p w14:paraId="1A1C64FC" w14:textId="77777777" w:rsidR="00EA14CE" w:rsidRPr="007C1D1F" w:rsidRDefault="00EA14CE" w:rsidP="00EA14CE">
      <w:pPr>
        <w:ind w:firstLine="709"/>
        <w:jc w:val="both"/>
        <w:rPr>
          <w:rFonts w:ascii="Times New Roman" w:eastAsia="Calibri" w:hAnsi="Times New Roman" w:cs="Times New Roman"/>
          <w:spacing w:val="1"/>
          <w:sz w:val="24"/>
          <w:szCs w:val="24"/>
          <w:lang w:eastAsia="en-US"/>
        </w:rPr>
      </w:pPr>
      <w:r w:rsidRPr="007C1D1F">
        <w:rPr>
          <w:rFonts w:ascii="Times New Roman" w:eastAsia="Calibri" w:hAnsi="Times New Roman" w:cs="Times New Roman"/>
          <w:sz w:val="24"/>
          <w:szCs w:val="24"/>
          <w:lang w:eastAsia="en-US"/>
        </w:rPr>
        <w:t xml:space="preserve">6.1.8. </w:t>
      </w:r>
      <w:r w:rsidRPr="007C1D1F">
        <w:rPr>
          <w:rFonts w:ascii="Times New Roman" w:eastAsia="Calibri" w:hAnsi="Times New Roman" w:cs="Times New Roman"/>
          <w:spacing w:val="1"/>
          <w:sz w:val="24"/>
          <w:szCs w:val="24"/>
          <w:lang w:eastAsia="en-US"/>
        </w:rPr>
        <w:t>p</w:t>
      </w:r>
      <w:r w:rsidRPr="007C1D1F">
        <w:rPr>
          <w:rFonts w:ascii="Times New Roman" w:eastAsia="Calibri" w:hAnsi="Times New Roman" w:cs="Times New Roman"/>
          <w:sz w:val="24"/>
          <w:szCs w:val="24"/>
          <w:lang w:eastAsia="en-US"/>
        </w:rPr>
        <w:t>areikalauti, kai yra būtina, kad Rangovas Darbus</w:t>
      </w:r>
      <w:r w:rsidRPr="007C1D1F">
        <w:rPr>
          <w:rFonts w:ascii="Times New Roman" w:eastAsia="Calibri" w:hAnsi="Times New Roman" w:cs="Times New Roman"/>
          <w:spacing w:val="1"/>
          <w:sz w:val="24"/>
          <w:szCs w:val="24"/>
          <w:lang w:eastAsia="en-US"/>
        </w:rPr>
        <w:t xml:space="preserve"> atliktų švenčių ir poilsio dienomis;</w:t>
      </w:r>
    </w:p>
    <w:p w14:paraId="4E5AD789"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6.1.9. naudotis Lietuvos Respublikos statybos įstatyme ir kituose teisės aktuose numatytomis Užsakovo teisėmis.</w:t>
      </w:r>
    </w:p>
    <w:p w14:paraId="0E0B8142" w14:textId="77777777" w:rsidR="00EA14CE" w:rsidRPr="007C1D1F" w:rsidRDefault="00EA14CE" w:rsidP="00EA14CE">
      <w:pPr>
        <w:ind w:firstLine="709"/>
        <w:jc w:val="both"/>
        <w:rPr>
          <w:rFonts w:ascii="Times New Roman" w:eastAsia="Times New Roman" w:hAnsi="Times New Roman" w:cs="Times New Roman"/>
          <w:b/>
          <w:sz w:val="24"/>
          <w:szCs w:val="24"/>
          <w:lang w:eastAsia="en-US"/>
        </w:rPr>
      </w:pPr>
      <w:r w:rsidRPr="007C1D1F">
        <w:rPr>
          <w:rFonts w:ascii="Times New Roman" w:eastAsia="Times New Roman" w:hAnsi="Times New Roman" w:cs="Times New Roman"/>
          <w:b/>
          <w:sz w:val="24"/>
          <w:szCs w:val="24"/>
          <w:lang w:eastAsia="en-US"/>
        </w:rPr>
        <w:t>6.2. Užsakovas įsipareigoja:</w:t>
      </w:r>
    </w:p>
    <w:p w14:paraId="6A6A7653" w14:textId="77777777" w:rsidR="00EA14CE" w:rsidRPr="007C1D1F" w:rsidRDefault="00EA14CE" w:rsidP="00EA14CE">
      <w:pPr>
        <w:ind w:firstLine="709"/>
        <w:jc w:val="both"/>
        <w:rPr>
          <w:rFonts w:ascii="Times New Roman" w:eastAsia="Calibri" w:hAnsi="Times New Roman" w:cs="Times New Roman"/>
          <w:spacing w:val="-4"/>
          <w:sz w:val="24"/>
          <w:szCs w:val="24"/>
          <w:lang w:eastAsia="en-US"/>
        </w:rPr>
      </w:pPr>
      <w:r w:rsidRPr="007C1D1F">
        <w:rPr>
          <w:rFonts w:ascii="Times New Roman" w:eastAsia="Calibri" w:hAnsi="Times New Roman" w:cs="Times New Roman"/>
          <w:sz w:val="24"/>
          <w:szCs w:val="24"/>
          <w:lang w:eastAsia="en-US"/>
        </w:rPr>
        <w:t xml:space="preserve">6.2.1. </w:t>
      </w:r>
      <w:r w:rsidRPr="007C1D1F">
        <w:rPr>
          <w:rFonts w:ascii="Times New Roman" w:eastAsia="Times New Roman" w:hAnsi="Times New Roman" w:cs="Times New Roman"/>
          <w:sz w:val="24"/>
          <w:szCs w:val="24"/>
          <w:lang w:eastAsia="en-US"/>
        </w:rPr>
        <w:t>bendradarbiauti su Rangovu vykdant Darbus</w:t>
      </w:r>
      <w:r w:rsidRPr="007C1D1F">
        <w:rPr>
          <w:rFonts w:ascii="Times New Roman" w:eastAsia="Calibri" w:hAnsi="Times New Roman" w:cs="Times New Roman"/>
          <w:sz w:val="24"/>
          <w:szCs w:val="24"/>
          <w:lang w:eastAsia="en-US"/>
        </w:rPr>
        <w:t>;</w:t>
      </w:r>
    </w:p>
    <w:p w14:paraId="114A3495" w14:textId="77777777" w:rsidR="00EA14CE" w:rsidRPr="007C1D1F" w:rsidRDefault="00EA14CE" w:rsidP="00EA14CE">
      <w:pPr>
        <w:ind w:firstLine="709"/>
        <w:jc w:val="both"/>
        <w:rPr>
          <w:rFonts w:ascii="Times New Roman" w:eastAsia="Calibri" w:hAnsi="Times New Roman" w:cs="Times New Roman"/>
          <w:spacing w:val="-4"/>
          <w:sz w:val="24"/>
          <w:szCs w:val="24"/>
          <w:lang w:eastAsia="en-US"/>
        </w:rPr>
      </w:pPr>
      <w:r w:rsidRPr="007C1D1F">
        <w:rPr>
          <w:rFonts w:ascii="Times New Roman" w:eastAsia="Calibri" w:hAnsi="Times New Roman" w:cs="Times New Roman"/>
          <w:sz w:val="24"/>
          <w:szCs w:val="24"/>
          <w:lang w:eastAsia="en-US"/>
        </w:rPr>
        <w:t xml:space="preserve">6.2.2. </w:t>
      </w:r>
      <w:r w:rsidRPr="007C1D1F">
        <w:rPr>
          <w:rFonts w:ascii="Times New Roman" w:eastAsia="Calibri" w:hAnsi="Times New Roman" w:cs="Times New Roman"/>
          <w:spacing w:val="-4"/>
          <w:sz w:val="24"/>
          <w:szCs w:val="24"/>
          <w:lang w:eastAsia="en-US"/>
        </w:rPr>
        <w:t>priimti tinkamai ir kokybiškai atliktus Darbus;</w:t>
      </w:r>
    </w:p>
    <w:p w14:paraId="66CFF737" w14:textId="77777777" w:rsidR="00EA14CE" w:rsidRPr="007C1D1F" w:rsidRDefault="00EA14CE" w:rsidP="00EA14CE">
      <w:pPr>
        <w:ind w:firstLine="709"/>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6.2.3</w:t>
      </w:r>
      <w:r w:rsidRPr="007C1D1F">
        <w:rPr>
          <w:rFonts w:ascii="Times New Roman" w:eastAsia="Times New Roman" w:hAnsi="Times New Roman" w:cs="Times New Roman"/>
          <w:spacing w:val="-4"/>
          <w:sz w:val="24"/>
          <w:szCs w:val="24"/>
          <w:lang w:eastAsia="en-US"/>
        </w:rPr>
        <w:t>.</w:t>
      </w:r>
      <w:r w:rsidRPr="007C1D1F">
        <w:rPr>
          <w:rFonts w:ascii="Times New Roman" w:eastAsia="Times New Roman" w:hAnsi="Times New Roman" w:cs="Times New Roman"/>
          <w:sz w:val="24"/>
          <w:szCs w:val="24"/>
          <w:lang w:eastAsia="en-US"/>
        </w:rPr>
        <w:t xml:space="preserve"> sumokėti už faktiškai ir kokybiškai atliktus Darbus sutartyje nustatyta tvarka;</w:t>
      </w:r>
    </w:p>
    <w:p w14:paraId="534BF6EF"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6.2.4</w:t>
      </w:r>
      <w:r w:rsidRPr="007C1D1F">
        <w:rPr>
          <w:rFonts w:ascii="Times New Roman" w:eastAsia="Calibri" w:hAnsi="Times New Roman" w:cs="Times New Roman"/>
          <w:spacing w:val="-4"/>
          <w:sz w:val="24"/>
          <w:szCs w:val="24"/>
          <w:lang w:eastAsia="en-US"/>
        </w:rPr>
        <w:t xml:space="preserve">. </w:t>
      </w:r>
      <w:r w:rsidRPr="007C1D1F">
        <w:rPr>
          <w:rFonts w:ascii="Times New Roman" w:eastAsia="Calibri" w:hAnsi="Times New Roman" w:cs="Times New Roman"/>
          <w:sz w:val="24"/>
          <w:szCs w:val="24"/>
          <w:lang w:eastAsia="en-US"/>
        </w:rPr>
        <w:t>konsultuoti ir pateikti Rangovui visą turimą informaciją ir/ar dokumentus, reikalingus Darbams įvykdyti;</w:t>
      </w:r>
    </w:p>
    <w:p w14:paraId="244D15A1"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6.2.5. vykdyti kitus šioje sutartyje nustatytus įsipareigojimus, taip pat visas pareigas, priskirtas Užsakovui pagal galiojančius Lietuvos Respublikos įstatymus ir kitus teisės aktus.</w:t>
      </w:r>
    </w:p>
    <w:p w14:paraId="3C437D0F" w14:textId="77777777" w:rsidR="00EA14CE" w:rsidRPr="007C1D1F" w:rsidRDefault="00EA14CE" w:rsidP="00EA14CE">
      <w:pPr>
        <w:ind w:firstLine="709"/>
        <w:jc w:val="both"/>
        <w:rPr>
          <w:rFonts w:ascii="Times New Roman" w:eastAsia="Times New Roman" w:hAnsi="Times New Roman" w:cs="Times New Roman"/>
          <w:b/>
          <w:sz w:val="24"/>
          <w:szCs w:val="24"/>
          <w:lang w:eastAsia="en-US"/>
        </w:rPr>
      </w:pPr>
      <w:r w:rsidRPr="007C1D1F">
        <w:rPr>
          <w:rFonts w:ascii="Times New Roman" w:eastAsia="Times New Roman" w:hAnsi="Times New Roman" w:cs="Times New Roman"/>
          <w:b/>
          <w:sz w:val="24"/>
          <w:szCs w:val="24"/>
          <w:lang w:eastAsia="en-US"/>
        </w:rPr>
        <w:t>6.3. Rangovas turi teisę:</w:t>
      </w:r>
    </w:p>
    <w:p w14:paraId="04216B70"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6.3.1. reikalauti, kad už faktiškai, kokybiškai ir laiku atliktus Darbus, būtų sumokėta sutartyje nustatyta tvarka;</w:t>
      </w:r>
    </w:p>
    <w:p w14:paraId="11236A01"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6.3.2. Darbų atlikimui pasitelkti subrangovus/subteikėjus, jei tokių reikia;</w:t>
      </w:r>
    </w:p>
    <w:p w14:paraId="16A65253"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6.3.3. </w:t>
      </w:r>
      <w:r w:rsidRPr="007C1D1F">
        <w:rPr>
          <w:rFonts w:ascii="Times New Roman" w:eastAsia="Calibri" w:hAnsi="Times New Roman" w:cs="Times New Roman"/>
          <w:spacing w:val="2"/>
          <w:sz w:val="24"/>
          <w:szCs w:val="24"/>
          <w:lang w:eastAsia="en-US"/>
        </w:rPr>
        <w:t>k</w:t>
      </w:r>
      <w:r w:rsidRPr="007C1D1F">
        <w:rPr>
          <w:rFonts w:ascii="Times New Roman" w:eastAsia="Calibri" w:hAnsi="Times New Roman" w:cs="Times New Roman"/>
          <w:spacing w:val="3"/>
          <w:sz w:val="24"/>
          <w:szCs w:val="24"/>
          <w:lang w:eastAsia="en-US"/>
        </w:rPr>
        <w:t xml:space="preserve">eisti su </w:t>
      </w:r>
      <w:r w:rsidRPr="007C1D1F">
        <w:rPr>
          <w:rFonts w:ascii="Times New Roman" w:eastAsia="Calibri" w:hAnsi="Times New Roman" w:cs="Times New Roman"/>
          <w:sz w:val="24"/>
          <w:szCs w:val="24"/>
          <w:lang w:eastAsia="en-US"/>
        </w:rPr>
        <w:t>Užsakov</w:t>
      </w:r>
      <w:r w:rsidRPr="007C1D1F">
        <w:rPr>
          <w:rFonts w:ascii="Times New Roman" w:eastAsia="Calibri" w:hAnsi="Times New Roman" w:cs="Times New Roman"/>
          <w:spacing w:val="3"/>
          <w:sz w:val="24"/>
          <w:szCs w:val="24"/>
          <w:lang w:eastAsia="en-US"/>
        </w:rPr>
        <w:t xml:space="preserve">u suderintą </w:t>
      </w:r>
      <w:r w:rsidRPr="007C1D1F">
        <w:rPr>
          <w:rFonts w:ascii="Times New Roman" w:eastAsia="Times New Roman" w:hAnsi="Times New Roman" w:cs="Times New Roman"/>
          <w:sz w:val="24"/>
          <w:szCs w:val="24"/>
          <w:lang w:eastAsia="ar-SA"/>
        </w:rPr>
        <w:t>Darbų grafiką</w:t>
      </w:r>
      <w:r w:rsidRPr="007C1D1F">
        <w:rPr>
          <w:rFonts w:ascii="Times New Roman" w:eastAsia="Calibri" w:hAnsi="Times New Roman" w:cs="Times New Roman"/>
          <w:spacing w:val="3"/>
          <w:sz w:val="24"/>
          <w:szCs w:val="24"/>
          <w:lang w:eastAsia="en-US"/>
        </w:rPr>
        <w:t xml:space="preserve"> tik gavęs išankstinį </w:t>
      </w:r>
      <w:r w:rsidRPr="007C1D1F">
        <w:rPr>
          <w:rFonts w:ascii="Times New Roman" w:eastAsia="Calibri" w:hAnsi="Times New Roman" w:cs="Times New Roman"/>
          <w:sz w:val="24"/>
          <w:szCs w:val="24"/>
          <w:lang w:eastAsia="en-US"/>
        </w:rPr>
        <w:t>Užsakovo raštišką</w:t>
      </w:r>
      <w:r w:rsidRPr="007C1D1F">
        <w:rPr>
          <w:rFonts w:ascii="Times New Roman" w:eastAsia="Calibri" w:hAnsi="Times New Roman" w:cs="Times New Roman"/>
          <w:spacing w:val="3"/>
          <w:sz w:val="24"/>
          <w:szCs w:val="24"/>
          <w:lang w:eastAsia="en-US"/>
        </w:rPr>
        <w:t xml:space="preserve"> </w:t>
      </w:r>
      <w:r w:rsidRPr="007C1D1F">
        <w:rPr>
          <w:rFonts w:ascii="Times New Roman" w:eastAsia="Calibri" w:hAnsi="Times New Roman" w:cs="Times New Roman"/>
          <w:spacing w:val="1"/>
          <w:sz w:val="24"/>
          <w:szCs w:val="24"/>
          <w:lang w:eastAsia="en-US"/>
        </w:rPr>
        <w:t>sutikimą;</w:t>
      </w:r>
    </w:p>
    <w:p w14:paraId="05B10935" w14:textId="77777777" w:rsidR="00EA14CE" w:rsidRPr="007C1D1F" w:rsidRDefault="00EA14CE" w:rsidP="00EA14CE">
      <w:pPr>
        <w:ind w:firstLine="709"/>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6.3.4. naudotis Lietuvos Respublikos įstatymuose numatytomis Rangovo teisėmis.</w:t>
      </w:r>
    </w:p>
    <w:p w14:paraId="73BADB91" w14:textId="77777777" w:rsidR="00EA14CE" w:rsidRPr="007C1D1F" w:rsidRDefault="00EA14CE" w:rsidP="00EA14CE">
      <w:pPr>
        <w:ind w:firstLine="709"/>
        <w:jc w:val="both"/>
        <w:rPr>
          <w:rFonts w:ascii="Times New Roman" w:eastAsia="Times New Roman" w:hAnsi="Times New Roman" w:cs="Times New Roman"/>
          <w:b/>
          <w:sz w:val="24"/>
          <w:szCs w:val="24"/>
          <w:lang w:eastAsia="en-US"/>
        </w:rPr>
      </w:pPr>
      <w:r w:rsidRPr="007C1D1F">
        <w:rPr>
          <w:rFonts w:ascii="Times New Roman" w:eastAsia="Times New Roman" w:hAnsi="Times New Roman" w:cs="Times New Roman"/>
          <w:b/>
          <w:sz w:val="24"/>
          <w:szCs w:val="24"/>
          <w:lang w:eastAsia="en-US"/>
        </w:rPr>
        <w:t>6.4. Rangovas įsipareigoja:</w:t>
      </w:r>
    </w:p>
    <w:p w14:paraId="6286350C" w14:textId="77777777" w:rsidR="00EA14CE" w:rsidRPr="007C1D1F" w:rsidRDefault="00EA14CE" w:rsidP="00EA14CE">
      <w:pPr>
        <w:ind w:firstLine="709"/>
        <w:jc w:val="both"/>
        <w:rPr>
          <w:rFonts w:ascii="Times New Roman" w:eastAsia="Calibri" w:hAnsi="Times New Roman" w:cs="Times New Roman"/>
          <w:spacing w:val="5"/>
          <w:sz w:val="24"/>
          <w:szCs w:val="24"/>
          <w:lang w:eastAsia="en-US"/>
        </w:rPr>
      </w:pPr>
      <w:r w:rsidRPr="007C1D1F">
        <w:rPr>
          <w:rFonts w:ascii="Times New Roman" w:eastAsia="Calibri" w:hAnsi="Times New Roman" w:cs="Times New Roman"/>
          <w:sz w:val="24"/>
          <w:szCs w:val="24"/>
          <w:lang w:eastAsia="en-US"/>
        </w:rPr>
        <w:t xml:space="preserve">6.4.1. </w:t>
      </w:r>
      <w:r w:rsidRPr="007C1D1F">
        <w:rPr>
          <w:rFonts w:ascii="Times New Roman" w:eastAsia="Calibri" w:hAnsi="Times New Roman" w:cs="Times New Roman"/>
          <w:spacing w:val="5"/>
          <w:sz w:val="24"/>
          <w:szCs w:val="24"/>
          <w:lang w:eastAsia="en-US"/>
        </w:rPr>
        <w:t xml:space="preserve">atlikti Darbų vykdymą, </w:t>
      </w:r>
      <w:bookmarkStart w:id="20" w:name="_Hlk140671122"/>
      <w:r w:rsidRPr="007C1D1F">
        <w:rPr>
          <w:rFonts w:ascii="Times New Roman" w:eastAsia="Calibri" w:hAnsi="Times New Roman" w:cs="Times New Roman"/>
          <w:spacing w:val="5"/>
          <w:sz w:val="24"/>
          <w:szCs w:val="24"/>
          <w:lang w:eastAsia="en-US"/>
        </w:rPr>
        <w:t>vadovaudamasis aktualiomis teisės aktų redakcijomis: 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šios sutarties sąlygomis, ir užtikrinti, kad jais vadovautųsi Rangovo darbuotojai</w:t>
      </w:r>
      <w:bookmarkEnd w:id="20"/>
      <w:r w:rsidRPr="007C1D1F">
        <w:rPr>
          <w:rFonts w:ascii="Times New Roman" w:eastAsia="Calibri" w:hAnsi="Times New Roman" w:cs="Times New Roman"/>
          <w:spacing w:val="5"/>
          <w:sz w:val="24"/>
          <w:szCs w:val="24"/>
          <w:lang w:eastAsia="en-US"/>
        </w:rPr>
        <w:t>;</w:t>
      </w:r>
    </w:p>
    <w:p w14:paraId="51ADF270" w14:textId="77777777" w:rsidR="00EA14CE" w:rsidRPr="007C1D1F" w:rsidRDefault="00EA14CE" w:rsidP="00EA14CE">
      <w:pPr>
        <w:suppressAutoHyphens/>
        <w:ind w:firstLine="720"/>
        <w:jc w:val="both"/>
        <w:rPr>
          <w:rFonts w:ascii="Times New Roman" w:eastAsia="Calibri" w:hAnsi="Times New Roman" w:cs="Times New Roman"/>
          <w:spacing w:val="5"/>
          <w:sz w:val="24"/>
          <w:szCs w:val="24"/>
          <w:lang w:eastAsia="en-US"/>
        </w:rPr>
      </w:pPr>
      <w:r w:rsidRPr="007C1D1F">
        <w:rPr>
          <w:rFonts w:ascii="Times New Roman" w:eastAsia="Calibri" w:hAnsi="Times New Roman" w:cs="Times New Roman"/>
          <w:sz w:val="24"/>
          <w:szCs w:val="24"/>
          <w:lang w:eastAsia="en-US"/>
        </w:rPr>
        <w:t xml:space="preserve">6.4.2. </w:t>
      </w:r>
      <w:r w:rsidRPr="007C1D1F">
        <w:rPr>
          <w:rFonts w:ascii="Times New Roman" w:eastAsia="Calibri" w:hAnsi="Times New Roman" w:cs="Times New Roman"/>
          <w:spacing w:val="5"/>
          <w:sz w:val="24"/>
          <w:szCs w:val="24"/>
          <w:lang w:eastAsia="en-US"/>
        </w:rPr>
        <w:t>parengti Projektą pagal Techninę specifikaciją, laikantis projektavimo sąlygų, teritorijų planavimo dokumentų, ir užtikrinti, kad parengtas Projektas atitiktų visus STR 1.04.04:2017 „Statinio projektavimas, projekto ekspertizė“ reikalavimus, suderinti jį su visomis suinteresuotomis institucijomis ir Užsakovu. Projektą komplektuoti ir įforminti Lietuvos standarto LST 1516:2015 „Statinio projektas. Bendrieji įforminimo reikalavimai“ nustatyta tvarka;</w:t>
      </w:r>
    </w:p>
    <w:p w14:paraId="193A8DCE" w14:textId="77777777" w:rsidR="00EA14CE" w:rsidRPr="007C1D1F" w:rsidRDefault="00EA14CE" w:rsidP="00EA14CE">
      <w:pPr>
        <w:suppressAutoHyphens/>
        <w:ind w:firstLine="720"/>
        <w:jc w:val="both"/>
        <w:rPr>
          <w:rFonts w:ascii="Times New Roman" w:eastAsia="Calibri" w:hAnsi="Times New Roman" w:cs="Times New Roman"/>
          <w:spacing w:val="5"/>
          <w:sz w:val="24"/>
          <w:szCs w:val="24"/>
          <w:lang w:eastAsia="en-US"/>
        </w:rPr>
      </w:pPr>
      <w:r w:rsidRPr="007C1D1F">
        <w:rPr>
          <w:rFonts w:ascii="Times New Roman" w:eastAsia="Calibri" w:hAnsi="Times New Roman" w:cs="Times New Roman"/>
          <w:spacing w:val="5"/>
          <w:sz w:val="24"/>
          <w:szCs w:val="24"/>
          <w:lang w:eastAsia="en-US"/>
        </w:rPr>
        <w:t>6.4.3. suteikti teisę Užsakovui naudotis visa projektavimo dokumentacija ir kita lydinčia informacija ir medžiaga, ir nereikšti dėl to jokių pretenzijų;</w:t>
      </w:r>
    </w:p>
    <w:p w14:paraId="765EC683" w14:textId="77777777" w:rsidR="00EA14CE" w:rsidRPr="007C1D1F" w:rsidRDefault="00EA14CE" w:rsidP="00EA14CE">
      <w:pPr>
        <w:tabs>
          <w:tab w:val="left" w:pos="1134"/>
        </w:tabs>
        <w:ind w:firstLine="720"/>
        <w:contextualSpacing/>
        <w:jc w:val="both"/>
        <w:rPr>
          <w:rFonts w:ascii="Times New Roman" w:eastAsia="Calibri" w:hAnsi="Times New Roman" w:cs="Times New Roman"/>
          <w:spacing w:val="5"/>
          <w:sz w:val="24"/>
          <w:szCs w:val="24"/>
          <w:lang w:eastAsia="en-US"/>
        </w:rPr>
      </w:pPr>
      <w:r w:rsidRPr="007C1D1F">
        <w:rPr>
          <w:rFonts w:ascii="Times New Roman" w:eastAsia="Calibri" w:hAnsi="Times New Roman" w:cs="Times New Roman"/>
          <w:spacing w:val="5"/>
          <w:sz w:val="24"/>
          <w:szCs w:val="24"/>
          <w:lang w:eastAsia="en-US"/>
        </w:rPr>
        <w:t>6.4.4. savo sąskaita ištaisyti netikslumus ir trūkumus Projekte;</w:t>
      </w:r>
    </w:p>
    <w:p w14:paraId="2CF29603" w14:textId="77777777" w:rsidR="00EA14CE" w:rsidRPr="007C1D1F" w:rsidRDefault="00EA14CE" w:rsidP="00EA14CE">
      <w:pPr>
        <w:tabs>
          <w:tab w:val="left" w:pos="1134"/>
        </w:tabs>
        <w:ind w:firstLine="709"/>
        <w:contextualSpacing/>
        <w:jc w:val="both"/>
        <w:rPr>
          <w:rFonts w:ascii="Times New Roman" w:eastAsia="Calibri" w:hAnsi="Times New Roman" w:cs="Times New Roman"/>
          <w:spacing w:val="5"/>
          <w:sz w:val="24"/>
          <w:szCs w:val="24"/>
          <w:lang w:eastAsia="en-US"/>
        </w:rPr>
      </w:pPr>
      <w:r w:rsidRPr="007C1D1F">
        <w:rPr>
          <w:rFonts w:ascii="Times New Roman" w:eastAsia="Times New Roman" w:hAnsi="Times New Roman" w:cs="Times New Roman"/>
          <w:spacing w:val="5"/>
          <w:sz w:val="24"/>
          <w:szCs w:val="24"/>
          <w:lang w:eastAsia="en-US"/>
        </w:rPr>
        <w:t>6</w:t>
      </w:r>
      <w:r w:rsidRPr="007C1D1F">
        <w:rPr>
          <w:rFonts w:ascii="Times New Roman" w:eastAsia="Calibri" w:hAnsi="Times New Roman" w:cs="Times New Roman"/>
          <w:spacing w:val="5"/>
          <w:sz w:val="24"/>
          <w:szCs w:val="24"/>
          <w:lang w:eastAsia="en-US"/>
        </w:rPr>
        <w:t>.4.5. užtikrinti, kad Projektas parengtas nešališkai, laikantis aktualiomis Lietuvos Respublikos teisės aktų redakcijomis, naudojantis priimtomis ir visuotinai pripažintomis sistemomis, ir atsižvelgiant į naujausius projektavimo kriterijus;</w:t>
      </w:r>
    </w:p>
    <w:p w14:paraId="7171C5D5" w14:textId="77777777" w:rsidR="00EA14CE" w:rsidRPr="007C1D1F" w:rsidRDefault="00EA14CE" w:rsidP="00EA14CE">
      <w:pPr>
        <w:suppressAutoHyphens/>
        <w:ind w:firstLine="720"/>
        <w:jc w:val="both"/>
        <w:rPr>
          <w:rFonts w:ascii="Times New Roman" w:eastAsia="Calibri" w:hAnsi="Times New Roman" w:cs="Times New Roman"/>
          <w:spacing w:val="5"/>
          <w:sz w:val="24"/>
          <w:szCs w:val="24"/>
          <w:lang w:eastAsia="en-US"/>
        </w:rPr>
      </w:pPr>
      <w:r w:rsidRPr="007C1D1F">
        <w:rPr>
          <w:rFonts w:ascii="Times New Roman" w:eastAsia="Calibri" w:hAnsi="Times New Roman" w:cs="Times New Roman"/>
          <w:spacing w:val="5"/>
          <w:sz w:val="24"/>
          <w:szCs w:val="24"/>
          <w:lang w:eastAsia="en-US"/>
        </w:rPr>
        <w:t>6.4.6. esant būtinumui keisti Projekto projektinius sprendinius tik gavus Užsakovo rašytinį</w:t>
      </w:r>
      <w:r w:rsidRPr="007C1D1F">
        <w:rPr>
          <w:rFonts w:ascii="Times New Roman" w:eastAsia="Calibri" w:hAnsi="Times New Roman" w:cs="Times New Roman"/>
          <w:sz w:val="24"/>
          <w:szCs w:val="24"/>
          <w:lang w:eastAsia="en-US"/>
        </w:rPr>
        <w:t xml:space="preserve"> sutikimą</w:t>
      </w:r>
      <w:r w:rsidRPr="007C1D1F">
        <w:rPr>
          <w:rFonts w:ascii="Times New Roman" w:eastAsia="Batang" w:hAnsi="Times New Roman" w:cs="Times New Roman"/>
          <w:sz w:val="24"/>
          <w:szCs w:val="24"/>
          <w:lang w:eastAsia="ar-SA"/>
        </w:rPr>
        <w:t>;</w:t>
      </w:r>
    </w:p>
    <w:p w14:paraId="34BF66EE" w14:textId="77777777" w:rsidR="00EA14CE" w:rsidRPr="007C1D1F" w:rsidRDefault="00EA14CE" w:rsidP="00EA14CE">
      <w:pPr>
        <w:suppressAutoHyphens/>
        <w:ind w:firstLine="720"/>
        <w:jc w:val="both"/>
        <w:rPr>
          <w:rFonts w:ascii="Times New Roman" w:eastAsia="Calibri" w:hAnsi="Times New Roman" w:cs="Times New Roman"/>
          <w:spacing w:val="5"/>
          <w:sz w:val="24"/>
          <w:szCs w:val="24"/>
          <w:lang w:eastAsia="en-US"/>
        </w:rPr>
      </w:pPr>
      <w:r w:rsidRPr="007C1D1F">
        <w:rPr>
          <w:rFonts w:ascii="Times New Roman" w:eastAsia="Calibri" w:hAnsi="Times New Roman" w:cs="Times New Roman"/>
          <w:spacing w:val="1"/>
          <w:sz w:val="24"/>
          <w:szCs w:val="24"/>
          <w:lang w:eastAsia="ar-SA"/>
        </w:rPr>
        <w:t>6</w:t>
      </w:r>
      <w:r w:rsidRPr="007C1D1F">
        <w:rPr>
          <w:rFonts w:ascii="Times New Roman" w:eastAsia="Calibri" w:hAnsi="Times New Roman" w:cs="Times New Roman"/>
          <w:sz w:val="24"/>
          <w:szCs w:val="24"/>
          <w:lang w:eastAsia="ar-SA"/>
        </w:rPr>
        <w:t xml:space="preserve">.4.7. vykdyti Darbus pagal suderintą ir Užsakovo patvirtintą </w:t>
      </w:r>
      <w:r w:rsidRPr="007C1D1F">
        <w:rPr>
          <w:rFonts w:ascii="Times New Roman" w:eastAsia="Calibri" w:hAnsi="Times New Roman" w:cs="Times New Roman"/>
          <w:sz w:val="24"/>
          <w:szCs w:val="24"/>
          <w:lang w:eastAsia="en-US"/>
        </w:rPr>
        <w:t>Projektą</w:t>
      </w:r>
      <w:r w:rsidRPr="007C1D1F">
        <w:rPr>
          <w:rFonts w:ascii="Times New Roman" w:eastAsia="Calibri" w:hAnsi="Times New Roman" w:cs="Times New Roman"/>
          <w:sz w:val="24"/>
          <w:szCs w:val="24"/>
          <w:lang w:eastAsia="ar-SA"/>
        </w:rPr>
        <w:t>, Darbų grafike pateiktus terminus už sutartyje numatytą Darbų kainą;</w:t>
      </w:r>
    </w:p>
    <w:p w14:paraId="2DDC7754" w14:textId="77777777" w:rsidR="00EA14CE" w:rsidRPr="007C1D1F" w:rsidRDefault="00EA14CE" w:rsidP="00EA14CE">
      <w:pPr>
        <w:ind w:firstLine="709"/>
        <w:jc w:val="both"/>
        <w:rPr>
          <w:rFonts w:ascii="Times New Roman" w:eastAsia="Calibri" w:hAnsi="Times New Roman" w:cs="Times New Roman"/>
          <w:spacing w:val="5"/>
          <w:sz w:val="24"/>
          <w:szCs w:val="24"/>
          <w:lang w:eastAsia="en-US"/>
        </w:rPr>
      </w:pPr>
      <w:r w:rsidRPr="007C1D1F">
        <w:rPr>
          <w:rFonts w:ascii="Times New Roman" w:eastAsia="Calibri" w:hAnsi="Times New Roman" w:cs="Times New Roman"/>
          <w:sz w:val="24"/>
          <w:szCs w:val="24"/>
          <w:lang w:eastAsia="en-US"/>
        </w:rPr>
        <w:t xml:space="preserve">6.4.8. </w:t>
      </w:r>
      <w:r w:rsidRPr="007C1D1F">
        <w:rPr>
          <w:rFonts w:ascii="Times New Roman" w:eastAsia="Calibri" w:hAnsi="Times New Roman" w:cs="Times New Roman"/>
          <w:spacing w:val="5"/>
          <w:sz w:val="24"/>
          <w:szCs w:val="24"/>
          <w:lang w:eastAsia="en-US"/>
        </w:rPr>
        <w:t xml:space="preserve">nustatytu laiku pradėti, kokybiškai atlikti, užbaigti ir perduoti Užsakovui sutartyje </w:t>
      </w:r>
      <w:r w:rsidRPr="007C1D1F">
        <w:rPr>
          <w:rFonts w:ascii="Times New Roman" w:eastAsia="Calibri" w:hAnsi="Times New Roman" w:cs="Times New Roman"/>
          <w:spacing w:val="4"/>
          <w:sz w:val="24"/>
          <w:szCs w:val="24"/>
          <w:lang w:eastAsia="en-US"/>
        </w:rPr>
        <w:t>nurodytus Darbus;</w:t>
      </w:r>
    </w:p>
    <w:p w14:paraId="7DDA9433" w14:textId="77777777" w:rsidR="00EA14CE" w:rsidRPr="007C1D1F" w:rsidRDefault="00EA14CE" w:rsidP="00EA14CE">
      <w:pPr>
        <w:ind w:firstLine="709"/>
        <w:jc w:val="both"/>
        <w:rPr>
          <w:rFonts w:ascii="Times New Roman" w:eastAsia="Calibri" w:hAnsi="Times New Roman" w:cs="Times New Roman"/>
          <w:spacing w:val="5"/>
          <w:sz w:val="24"/>
          <w:szCs w:val="24"/>
          <w:lang w:eastAsia="en-US"/>
        </w:rPr>
      </w:pPr>
      <w:r w:rsidRPr="007C1D1F">
        <w:rPr>
          <w:rFonts w:ascii="Times New Roman" w:eastAsia="Calibri" w:hAnsi="Times New Roman" w:cs="Times New Roman"/>
          <w:spacing w:val="5"/>
          <w:sz w:val="24"/>
          <w:szCs w:val="24"/>
          <w:lang w:eastAsia="en-US"/>
        </w:rPr>
        <w:lastRenderedPageBreak/>
        <w:t xml:space="preserve">6.4.9. </w:t>
      </w:r>
      <w:r w:rsidRPr="007C1D1F">
        <w:rPr>
          <w:rFonts w:ascii="Times New Roman" w:eastAsia="Calibri" w:hAnsi="Times New Roman" w:cs="Times New Roman"/>
          <w:sz w:val="24"/>
          <w:szCs w:val="24"/>
          <w:lang w:eastAsia="en-US"/>
        </w:rPr>
        <w:t>vykdyti Darbų metu gautus Užsakovo ir (ar) statinio statybos techninio prižiūrėtojo nurodymus, jei šie nurodymai neprieštarauja šiai sutarčiai ir normatyviniams statybos dokumentams bei nėra kišimasis į Rangovo ūkinę – komercinę veiklą;</w:t>
      </w:r>
    </w:p>
    <w:p w14:paraId="45745BB1"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6.4.10. </w:t>
      </w:r>
      <w:r w:rsidRPr="007C1D1F">
        <w:rPr>
          <w:rFonts w:ascii="Times New Roman" w:eastAsia="Batang" w:hAnsi="Times New Roman" w:cs="Times New Roman"/>
          <w:sz w:val="24"/>
          <w:szCs w:val="24"/>
          <w:lang w:eastAsia="en-US"/>
        </w:rPr>
        <w:t>operatyviai informuoti Užsakovą apie visus techninius, gamybinius, organizacinius nesklandumus, susijusius su vykdomais Darbais;</w:t>
      </w:r>
    </w:p>
    <w:p w14:paraId="1BEE7630" w14:textId="77777777" w:rsidR="00EA14CE" w:rsidRPr="007C1D1F" w:rsidRDefault="00EA14CE" w:rsidP="00EA14CE">
      <w:pPr>
        <w:widowControl w:val="0"/>
        <w:shd w:val="clear" w:color="auto" w:fill="FFFFFF"/>
        <w:autoSpaceDE w:val="0"/>
        <w:autoSpaceDN w:val="0"/>
        <w:adjustRightInd w:val="0"/>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pacing w:val="4"/>
          <w:sz w:val="24"/>
          <w:szCs w:val="24"/>
          <w:lang w:eastAsia="en-US"/>
        </w:rPr>
        <w:t>6.4.11.</w:t>
      </w:r>
      <w:r w:rsidRPr="007C1D1F">
        <w:rPr>
          <w:rFonts w:ascii="Times New Roman" w:eastAsia="Batang" w:hAnsi="Times New Roman" w:cs="Times New Roman"/>
          <w:sz w:val="24"/>
          <w:szCs w:val="24"/>
          <w:lang w:eastAsia="en-US"/>
        </w:rPr>
        <w:t xml:space="preserve"> </w:t>
      </w:r>
      <w:r w:rsidRPr="007C1D1F">
        <w:rPr>
          <w:rFonts w:ascii="Times New Roman" w:eastAsia="Calibri" w:hAnsi="Times New Roman" w:cs="Times New Roman"/>
          <w:sz w:val="24"/>
          <w:szCs w:val="24"/>
          <w:lang w:eastAsia="en-US"/>
        </w:rPr>
        <w:t>gavęs Užsakovo rašytinį pranešimą apie nustatytus atliktų Darbų defektus, neatlygintinai pašalinti juos per Užsakovo rašte nustatytą terminą naudojant sertifikuotas ir kokybės reikalavimus atitinkančias savo darbo priemones ir medžiagas;</w:t>
      </w:r>
    </w:p>
    <w:p w14:paraId="2638BD98"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pacing w:val="1"/>
          <w:sz w:val="24"/>
          <w:szCs w:val="24"/>
          <w:lang w:eastAsia="en-US"/>
        </w:rPr>
        <w:t>6</w:t>
      </w:r>
      <w:r w:rsidRPr="007C1D1F">
        <w:rPr>
          <w:rFonts w:ascii="Times New Roman" w:eastAsia="Calibri" w:hAnsi="Times New Roman" w:cs="Times New Roman"/>
          <w:sz w:val="24"/>
          <w:szCs w:val="24"/>
          <w:lang w:eastAsia="en-US"/>
        </w:rPr>
        <w:t xml:space="preserve">.4.12. </w:t>
      </w:r>
      <w:r w:rsidRPr="007C1D1F">
        <w:rPr>
          <w:rFonts w:ascii="Times New Roman" w:eastAsia="Calibri" w:hAnsi="Times New Roman" w:cs="Times New Roman"/>
          <w:sz w:val="24"/>
          <w:szCs w:val="24"/>
        </w:rPr>
        <w:t>suteikti visiems atliktiems statybos darbams sutarties 8 punkte nurodytas garantijas;</w:t>
      </w:r>
    </w:p>
    <w:p w14:paraId="69CE45DC" w14:textId="77777777" w:rsidR="00EA14CE" w:rsidRPr="007C1D1F" w:rsidRDefault="00EA14CE" w:rsidP="00EA14CE">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7C1D1F">
        <w:rPr>
          <w:rFonts w:ascii="Times New Roman" w:eastAsia="Batang" w:hAnsi="Times New Roman" w:cs="Times New Roman"/>
          <w:sz w:val="24"/>
          <w:szCs w:val="24"/>
          <w:lang w:eastAsia="en-US"/>
        </w:rPr>
        <w:t>6.4.13. atlyginti nuostolius ir apsaugoti Užsakovą nuo visų pretenzijų, kompensacijų susijusių su:</w:t>
      </w:r>
    </w:p>
    <w:p w14:paraId="295AFA5D" w14:textId="77777777" w:rsidR="00EA14CE" w:rsidRPr="007C1D1F" w:rsidRDefault="00EA14CE" w:rsidP="00EA14CE">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7C1D1F">
        <w:rPr>
          <w:rFonts w:ascii="Times New Roman" w:eastAsia="Batang" w:hAnsi="Times New Roman" w:cs="Times New Roman"/>
          <w:sz w:val="24"/>
          <w:szCs w:val="24"/>
          <w:lang w:eastAsia="en-US"/>
        </w:rPr>
        <w:t>6.4.13.1. bet kurio asmens sužalojimu, negalavimu, liga ar mirtimi, kylančius arba atsiradusius dėl Rangovo veiksmų vykdant statybos darbus, taisant defektus statybos darbų vykdymo metu;</w:t>
      </w:r>
    </w:p>
    <w:p w14:paraId="22439BC7" w14:textId="77777777" w:rsidR="00EA14CE" w:rsidRPr="007C1D1F" w:rsidRDefault="00EA14CE" w:rsidP="00EA14CE">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7C1D1F">
        <w:rPr>
          <w:rFonts w:ascii="Times New Roman" w:eastAsia="Batang" w:hAnsi="Times New Roman" w:cs="Times New Roman"/>
          <w:sz w:val="24"/>
          <w:szCs w:val="24"/>
          <w:lang w:eastAsia="en-US"/>
        </w:rPr>
        <w:t>6.4.13.2. bet kurios nuosavybės (kitos nei Darbai) nuostoliais, praradimais, susijusiais arba atsiradusiais dėl Rangovo arba jo darbuotojų veiksmų, aplaidumo, tyčinio veiksmo ar sutarties pažeidimo;</w:t>
      </w:r>
    </w:p>
    <w:p w14:paraId="16BBDA8B" w14:textId="77777777" w:rsidR="00EA14CE" w:rsidRPr="007C1D1F" w:rsidRDefault="00EA14CE" w:rsidP="00EA14CE">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7C1D1F">
        <w:rPr>
          <w:rFonts w:ascii="Times New Roman" w:eastAsia="Batang" w:hAnsi="Times New Roman" w:cs="Times New Roman"/>
          <w:sz w:val="24"/>
          <w:szCs w:val="24"/>
          <w:lang w:eastAsia="en-US"/>
        </w:rPr>
        <w:t>6.4.13.3. bet kurios nuosavybės (fizinių ar juridinių asmenų) nuostoliais, susijusiais arba atsiradusiais dėl Darbų pobūdžio ar atlikimo;</w:t>
      </w:r>
    </w:p>
    <w:p w14:paraId="3FBBB148"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6.4.14.</w:t>
      </w:r>
      <w:r w:rsidRPr="007C1D1F">
        <w:rPr>
          <w:rFonts w:ascii="Times New Roman" w:eastAsia="Calibri" w:hAnsi="Times New Roman" w:cs="Times New Roman"/>
          <w:spacing w:val="1"/>
          <w:sz w:val="24"/>
          <w:szCs w:val="24"/>
          <w:lang w:eastAsia="en-US"/>
        </w:rPr>
        <w:t xml:space="preserve"> </w:t>
      </w:r>
      <w:r w:rsidRPr="007C1D1F">
        <w:rPr>
          <w:rFonts w:ascii="Times New Roman" w:eastAsia="Calibri" w:hAnsi="Times New Roman" w:cs="Times New Roman"/>
          <w:sz w:val="24"/>
          <w:szCs w:val="24"/>
        </w:rPr>
        <w:t xml:space="preserve">savarankiškai apsirūpinti materialiniais ištekliais, reikalingais sutartyje numatytiems Darbams atlikti, statybos darbų vykdymui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ir pateikti juos </w:t>
      </w:r>
      <w:r w:rsidRPr="007C1D1F">
        <w:rPr>
          <w:rFonts w:ascii="Times New Roman" w:eastAsia="Calibri" w:hAnsi="Times New Roman" w:cs="Times New Roman"/>
          <w:sz w:val="24"/>
          <w:szCs w:val="24"/>
          <w:lang w:eastAsia="en-US"/>
        </w:rPr>
        <w:t>statinio statybos techniniam prižiūrėtojui</w:t>
      </w:r>
      <w:r w:rsidRPr="007C1D1F">
        <w:rPr>
          <w:rFonts w:ascii="Times New Roman" w:eastAsia="Calibri" w:hAnsi="Times New Roman" w:cs="Times New Roman"/>
          <w:sz w:val="24"/>
          <w:szCs w:val="24"/>
        </w:rPr>
        <w:t>;</w:t>
      </w:r>
    </w:p>
    <w:p w14:paraId="1E8CE622"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6.4.15. garantuoti saugų darbą, priešgaisrinę ir aplinkos apsaugą bei darbo higieną statybos darbų teritorijoje, savo darbo zonoje, taip pat gretimos aplinkos apsaugą ir greta statybos darbų teritorijos gyvenančių, dirbančių, poilsiaujančių ir judančių žmonių apsaugą nuo atliekamų statybos darbų sukeliamų pavojų. Rangovas, vykdydamas statybos darbus, atsako už medžių, želdinių, kelių, šaligatvių, takų, pastatų, įrenginių ir kito turto, esančio statybos darbų atlikimo vietoje bei greta jos išsaugojimą, o turto suniokojimo atveju, privalo atstatyti jį savo sąskaita ir atlyginti savininkams padarytą žalą. Rangovas užtikrina, kad jo pasamdyti darbuotojai ir/arba tretieji asmenys, už kuriuos atsakingas Rangovas, statybos darbų atlikimo metu nebūtų apsvaigę nuo alkoholio, narkotinių, toksinių ir (arba) psichotropinių medžiagų;</w:t>
      </w:r>
    </w:p>
    <w:p w14:paraId="1E656B10"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 xml:space="preserve">6.4.16. organizuoti transporto ir pėsčiųjų eismą, užtikrinant visų objektų pasiekiamumą statybos darbų metu. Siekiant užtikrinti eismo saugumą, Rangovas privalo naudoti kelio darbams skirtus laikinus kilnojamus įspėjamuosius, draudžiamuosius ir nukreipiamuosius kelio ženklus. Rangovo automašinos, </w:t>
      </w:r>
      <w:bookmarkStart w:id="21" w:name="_Hlk140670757"/>
      <w:r w:rsidRPr="007C1D1F">
        <w:rPr>
          <w:rFonts w:ascii="Times New Roman" w:eastAsia="Calibri" w:hAnsi="Times New Roman" w:cs="Times New Roman"/>
          <w:sz w:val="24"/>
          <w:szCs w:val="24"/>
        </w:rPr>
        <w:t xml:space="preserve">spec. technika gatvėje </w:t>
      </w:r>
      <w:bookmarkEnd w:id="21"/>
      <w:r w:rsidRPr="007C1D1F">
        <w:rPr>
          <w:rFonts w:ascii="Times New Roman" w:eastAsia="Calibri" w:hAnsi="Times New Roman" w:cs="Times New Roman"/>
          <w:sz w:val="24"/>
          <w:szCs w:val="24"/>
        </w:rPr>
        <w:t>privalo dirbti su įjungtais oranžinės spalvos švyturėliais, darbuotojai privalo vilkėti spec. rūbus, skirtus dirbti keliuose. Automašinos, darbuotojų apranga, atitvėrimai turi būti paženklinti įmonės identifikaciniais ženklais;</w:t>
      </w:r>
    </w:p>
    <w:p w14:paraId="33C90DF2"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6.4.17.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4328BB2E"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6.4.18. užtikrinti, kad civilinės atsakomybės privalomojo draudimo sutartis nenutrūkstamai galiotų nuo sutarties įsigaliojimo iki visų sutartinių įsipareigojimų įvykdymo pabaigos. Jeigu, įvykus draudiminiam įvykiui, draudimo sumos neužtenka padengti visus nuostolius, Rangovas savo lėšomis padengia nuostolius, viršijančius civilinės atsakomybės draudimo išmokų dydį;</w:t>
      </w:r>
    </w:p>
    <w:p w14:paraId="0CA1AB61"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 xml:space="preserve">6.4.19. </w:t>
      </w:r>
      <w:r w:rsidRPr="007C1D1F">
        <w:rPr>
          <w:rFonts w:ascii="Times New Roman" w:eastAsia="Calibri" w:hAnsi="Times New Roman" w:cs="Times New Roman"/>
          <w:sz w:val="24"/>
          <w:szCs w:val="24"/>
          <w:lang w:eastAsia="en-US"/>
        </w:rPr>
        <w:t xml:space="preserve">pateikti Užsakovui įsakymo dėl Rangovo paskirto </w:t>
      </w:r>
      <w:r w:rsidRPr="007C1D1F">
        <w:rPr>
          <w:rFonts w:ascii="Times New Roman" w:eastAsia="Calibri" w:hAnsi="Times New Roman" w:cs="Times New Roman"/>
          <w:sz w:val="24"/>
          <w:szCs w:val="24"/>
          <w:shd w:val="clear" w:color="auto" w:fill="FFFFFF"/>
          <w:lang w:eastAsia="en-US"/>
        </w:rPr>
        <w:t>projekto vadovo</w:t>
      </w:r>
      <w:r w:rsidRPr="007C1D1F">
        <w:rPr>
          <w:rFonts w:ascii="Times New Roman" w:eastAsia="Calibri" w:hAnsi="Times New Roman" w:cs="Times New Roman"/>
          <w:sz w:val="24"/>
          <w:szCs w:val="24"/>
          <w:lang w:eastAsia="en-US"/>
        </w:rPr>
        <w:t xml:space="preserve"> ir statybos vadovo kopijas ir nurodyti šių asmenų kontaktinius duomenis;</w:t>
      </w:r>
    </w:p>
    <w:p w14:paraId="31386FA5"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6.4.20. jeigu Rangovo kvalifikacija dėl teisės verstis atitinkama veikla nebuvo tikrinama arba tikrinama ne visa apimtimi, Rangovas Užsakovui įsipareigoja, kad sutartį vykdys tik tokią teisę ir patirtį turintys asmenys;</w:t>
      </w:r>
    </w:p>
    <w:p w14:paraId="5D1FEAC0"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lastRenderedPageBreak/>
        <w:t>6.4.21. pateikti Užsakovui laiku ir tinkamai įformintus Aktus, elektronines sąskaitas faktūras, kitą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2C7DB17A"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6.4.22. iki sutarties įsigaliojimo pateikti Darbų grafiką;</w:t>
      </w:r>
    </w:p>
    <w:p w14:paraId="6D0E541C"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rPr>
        <w:t xml:space="preserve">6.4.23. laiku </w:t>
      </w:r>
      <w:r w:rsidRPr="007C1D1F">
        <w:rPr>
          <w:rFonts w:ascii="Times New Roman" w:eastAsia="Calibri" w:hAnsi="Times New Roman" w:cs="Times New Roman"/>
          <w:sz w:val="24"/>
          <w:szCs w:val="24"/>
          <w:lang w:eastAsia="en-US"/>
        </w:rPr>
        <w:t xml:space="preserve">pildyti elektroninį statybos darbų žurnalą (-us), perduoti Užsakovui parengtą išpildomąją dokumentaciją (taip pat skaitmeninę jos kopiją), atnaujinti Beržų g. atkarpos, kurioje buvo vykdomi statybos darbai, </w:t>
      </w:r>
      <w:bookmarkStart w:id="22" w:name="_Hlk140702752"/>
      <w:r w:rsidRPr="007C1D1F">
        <w:rPr>
          <w:rFonts w:ascii="Times New Roman" w:eastAsia="Calibri" w:hAnsi="Times New Roman" w:cs="Times New Roman"/>
          <w:sz w:val="24"/>
          <w:szCs w:val="24"/>
          <w:lang w:eastAsia="en-US"/>
        </w:rPr>
        <w:t>statinio kadastrinius matavimus</w:t>
      </w:r>
      <w:bookmarkEnd w:id="22"/>
      <w:r w:rsidRPr="007C1D1F">
        <w:rPr>
          <w:rFonts w:ascii="Times New Roman" w:eastAsia="Calibri" w:hAnsi="Times New Roman" w:cs="Times New Roman"/>
          <w:sz w:val="24"/>
          <w:szCs w:val="24"/>
          <w:lang w:eastAsia="en-US"/>
        </w:rPr>
        <w:t>, atnaujinti Nekilnojamo turto registre užregistruoto statinio kadastrinių duomenų bylą (pakeičiant statinio kadastrinius duomenis), suderinus ją su Užsakovu ir pasirašius ją pateikti VĮ „Registrų centrui“ išankstinei patikrai ir gauti išankstinę patikrą liudijantį kadastro tvarkytojo spaudą ant nekilnojamojo daikto kadastro duomenų bylos.</w:t>
      </w:r>
    </w:p>
    <w:p w14:paraId="59BD9840"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rPr>
        <w:t xml:space="preserve">6.4.24. </w:t>
      </w:r>
      <w:r w:rsidRPr="007C1D1F">
        <w:rPr>
          <w:rFonts w:ascii="Times New Roman" w:eastAsia="Calibri" w:hAnsi="Times New Roman" w:cs="Times New Roman"/>
          <w:sz w:val="24"/>
          <w:szCs w:val="24"/>
          <w:lang w:eastAsia="en-US"/>
        </w:rPr>
        <w:t>ne vėliau kaip per 5 (penkias) darbo dienas po Rangovo užbaigtų Statinio statybos darbų perdavimo statytojui (Užsakovui) akto, Rangovas savo sąskaita turi pateikti su Užsakovu raštu suderintą banko ar kitos kredito įstaigos išduotą g</w:t>
      </w:r>
      <w:bookmarkStart w:id="23" w:name="_Hlk140702836"/>
      <w:r w:rsidRPr="007C1D1F">
        <w:rPr>
          <w:rFonts w:ascii="Times New Roman" w:eastAsia="Calibri" w:hAnsi="Times New Roman" w:cs="Times New Roman"/>
          <w:sz w:val="24"/>
          <w:szCs w:val="24"/>
          <w:lang w:eastAsia="en-US"/>
        </w:rPr>
        <w:t>arantinio laikotarpio įsipareigojimų įvykdymo užtikrinimo banko garantiją</w:t>
      </w:r>
      <w:bookmarkEnd w:id="23"/>
      <w:r w:rsidRPr="007C1D1F">
        <w:rPr>
          <w:rFonts w:ascii="Times New Roman" w:eastAsia="Calibri" w:hAnsi="Times New Roman" w:cs="Times New Roman"/>
          <w:sz w:val="24"/>
          <w:szCs w:val="24"/>
          <w:lang w:eastAsia="en-US"/>
        </w:rPr>
        <w:t xml:space="preserve">. Nurodytos banko garantijos suma turi būti ne mažesnė kaip 10 (dešimt) procentų statybos darbų kainos su PVM. </w:t>
      </w:r>
    </w:p>
    <w:p w14:paraId="5986C69C"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6.4.25. nedelsiant, bet ne vėliau nei per 5 (penkias) darbo dienas, informuoti Užsakovą, jei jo atžvilgiu atsiranda aplinkybės atitinkančios Viešųjų pirkimų įstatymo 45 straipsnio 2¹ dalies reikalavimus. Užsakovas bet kuriuo sutarties vykdymo metu turi teisę pareikalauti, kad Rangovas pateiktų deklaraciją (sutarties 6 priedas) ir ją pagrindžiančius dokumentus dėl atitikties šiems reikalavimams. Tais atvejais, kai laikantis sutartyje numatytos tvarkos Rangovas informuoja apie atsiradusias aplinkybes, Rangovui sudaromos galimybės per ne ilgesnį nei 10 (dešimties) darbo dienų terminą pašalinti atsiradusias aplinkybes. Šios sąlygos gali būti netaikomos tik tuo atveju, jei pagal galiojančius teisės aktus, minėti ribojimai yra panaikinami.</w:t>
      </w:r>
    </w:p>
    <w:p w14:paraId="227E3613"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6.4.26. dirbti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5EED43DA" w14:textId="77777777" w:rsidR="00EA14CE" w:rsidRPr="007C1D1F" w:rsidRDefault="00EA14CE" w:rsidP="00EA14CE">
      <w:pPr>
        <w:jc w:val="both"/>
        <w:rPr>
          <w:rFonts w:ascii="Times New Roman" w:eastAsia="Times New Roman" w:hAnsi="Times New Roman" w:cs="Times New Roman"/>
          <w:sz w:val="24"/>
          <w:szCs w:val="24"/>
          <w:shd w:val="clear" w:color="auto" w:fill="FFFFFF"/>
        </w:rPr>
      </w:pPr>
    </w:p>
    <w:p w14:paraId="4F50F0F0"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7. ŠALIŲ ATSAKOMYBĖ</w:t>
      </w:r>
    </w:p>
    <w:p w14:paraId="6F3812DB" w14:textId="77777777" w:rsidR="00EA14CE" w:rsidRPr="007C1D1F" w:rsidRDefault="00EA14CE" w:rsidP="00EA14CE">
      <w:pPr>
        <w:spacing w:after="120"/>
        <w:jc w:val="both"/>
        <w:rPr>
          <w:rFonts w:ascii="Times New Roman" w:eastAsia="Calibri" w:hAnsi="Times New Roman" w:cs="Times New Roman"/>
          <w:b/>
          <w:sz w:val="24"/>
          <w:szCs w:val="24"/>
          <w:lang w:eastAsia="en-US"/>
        </w:rPr>
      </w:pPr>
    </w:p>
    <w:p w14:paraId="55385C6F"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rPr>
        <w:t xml:space="preserve">7.1. Rangovas, yra visiškai atsakingas už žalą, padarytą tretiesiems asmenims, jų turtui, vykdant sutartyje numatytus Darbus. Rangovas taip pat atsako už subrangovo/subteikėjo, jo įgaliotų atstovų ir darbuotojų veiksmus arba neveikimą. Tuo atveju, jei sutarties įgyvendinimo metu paaiškėja, kad Rangovas pasitelkė, pakeitė, pasitelkė papildomą subrangovą/subteikėją, nesuderintą su Užsakovu, ir tuo pažeidė sutarties 10 punkte nustatytą subrangovų/subteikėjų keitimo tvarką, Užsakovui pareikalavus, Rangovas nutraukia sutartį su tuo subrangovu/subteikėju, ar nebesinaudoja jo paslaugomis atliekant Darbus ir </w:t>
      </w:r>
      <w:r w:rsidRPr="007C1D1F">
        <w:rPr>
          <w:rFonts w:ascii="Times New Roman" w:eastAsia="Calibri" w:hAnsi="Times New Roman" w:cs="Times New Roman"/>
          <w:sz w:val="24"/>
          <w:szCs w:val="24"/>
          <w:lang w:eastAsia="en-US"/>
        </w:rPr>
        <w:t xml:space="preserve">įsipareigoja sumokėti Užsakovui </w:t>
      </w:r>
      <w:bookmarkStart w:id="24" w:name="_Hlk504403720"/>
      <w:r w:rsidRPr="007C1D1F">
        <w:rPr>
          <w:rFonts w:ascii="Times New Roman" w:eastAsia="Calibri" w:hAnsi="Times New Roman" w:cs="Times New Roman"/>
          <w:sz w:val="24"/>
          <w:szCs w:val="24"/>
          <w:lang w:eastAsia="en-US"/>
        </w:rPr>
        <w:t>1 000 Eur (vieno tūkstančio eurų) dydžio baudą už kiekvieną tokį pažeidimo atvejį, kuri bus išskaičiuota iš Rangovui pagal šią sutartį mokėtinų sumų (be PVM).</w:t>
      </w:r>
      <w:bookmarkEnd w:id="24"/>
      <w:r w:rsidRPr="007C1D1F">
        <w:rPr>
          <w:rFonts w:ascii="Times New Roman" w:eastAsia="Calibri" w:hAnsi="Times New Roman" w:cs="Times New Roman"/>
          <w:sz w:val="24"/>
          <w:szCs w:val="24"/>
          <w:lang w:eastAsia="en-US"/>
        </w:rPr>
        <w:t xml:space="preserve"> Apie atliktą įskaitymą Užsakovas raštu informuoja Rangovą.</w:t>
      </w:r>
    </w:p>
    <w:p w14:paraId="6E3EF858"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7.2. Rangovas yra visiškai atsakingas už darbuotojų darbų saugos taisyklių reikalavimų laikymąsi. Įvykus nelaimingam atsitikimui su Rangovo darbuotoju, nelaimingą atsitikimą tiria ir apskaito Rangovas.</w:t>
      </w:r>
    </w:p>
    <w:p w14:paraId="00CA4900"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rPr>
        <w:t xml:space="preserve">7.3. </w:t>
      </w:r>
      <w:r w:rsidRPr="007C1D1F">
        <w:rPr>
          <w:rFonts w:ascii="Times New Roman" w:eastAsia="Calibri" w:hAnsi="Times New Roman" w:cs="Times New Roman"/>
          <w:sz w:val="24"/>
          <w:szCs w:val="24"/>
          <w:lang w:eastAsia="en-US"/>
        </w:rPr>
        <w:t>Rangovas atsakingas už sutarties 6.4 punkte prisiimtų įsipareigojimų vykdymą kokybiškai ir laiku, už gaminių, medžiagų kokybę, naudojamą Darbų vykdymui.</w:t>
      </w:r>
    </w:p>
    <w:p w14:paraId="6B5F3062"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7.4. Rangovas privalo sudaryti draudimo sutartis pagal Lietuvos Respublikoje galiojančiuose įstatymuose, kituose teisės aktuose ir sutarties sąlygose joms keliamus reikalavimus.</w:t>
      </w:r>
    </w:p>
    <w:p w14:paraId="3DCFFFF6"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lastRenderedPageBreak/>
        <w:t xml:space="preserve">7.5. Jei Rangovas per 20 (dvidešimt) kalendorinių dienų nuo Darbų grafike nurodytos datos 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Užsakovas gali skirti 5 % (penkių </w:t>
      </w:r>
      <w:r w:rsidRPr="007C1D1F">
        <w:rPr>
          <w:rFonts w:ascii="Times New Roman" w:eastAsia="Calibri" w:hAnsi="Times New Roman" w:cs="Times New Roman"/>
          <w:sz w:val="24"/>
          <w:szCs w:val="24"/>
        </w:rPr>
        <w:t>procentų)</w:t>
      </w:r>
      <w:r w:rsidRPr="007C1D1F">
        <w:rPr>
          <w:rFonts w:ascii="Times New Roman" w:eastAsia="Calibri" w:hAnsi="Times New Roman" w:cs="Times New Roman"/>
          <w:sz w:val="24"/>
          <w:szCs w:val="24"/>
          <w:lang w:eastAsia="en-US"/>
        </w:rPr>
        <w:t xml:space="preserve"> dydžio baudą nuo sutarties kainos be PVM.</w:t>
      </w:r>
    </w:p>
    <w:p w14:paraId="6F9B5602" w14:textId="77777777" w:rsidR="00EA14CE" w:rsidRPr="007C1D1F" w:rsidRDefault="00EA14CE" w:rsidP="00EA14CE">
      <w:pPr>
        <w:tabs>
          <w:tab w:val="left" w:pos="1134"/>
          <w:tab w:val="left" w:pos="2160"/>
          <w:tab w:val="left" w:pos="2268"/>
        </w:tabs>
        <w:suppressAutoHyphens/>
        <w:ind w:firstLine="709"/>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 xml:space="preserve">7.6. </w:t>
      </w:r>
      <w:r w:rsidRPr="007C1D1F">
        <w:rPr>
          <w:rFonts w:ascii="Times New Roman" w:eastAsia="Times New Roman" w:hAnsi="Times New Roman" w:cs="Times New Roman"/>
          <w:sz w:val="24"/>
          <w:szCs w:val="24"/>
        </w:rPr>
        <w:t>Rangovas</w:t>
      </w:r>
      <w:r w:rsidRPr="007C1D1F">
        <w:rPr>
          <w:rFonts w:ascii="Times New Roman" w:eastAsia="Times New Roman" w:hAnsi="Times New Roman" w:cs="Times New Roman"/>
          <w:sz w:val="24"/>
          <w:szCs w:val="24"/>
          <w:lang w:eastAsia="en-US"/>
        </w:rPr>
        <w:t xml:space="preserve"> vienašališkai nutraukęs Sutartį dėl nepateisinamos priežasties, sumoka </w:t>
      </w:r>
      <w:r w:rsidRPr="007C1D1F">
        <w:rPr>
          <w:rFonts w:ascii="Times New Roman" w:eastAsia="Calibri" w:hAnsi="Times New Roman" w:cs="Times New Roman"/>
          <w:sz w:val="24"/>
          <w:szCs w:val="24"/>
          <w:lang w:eastAsia="en-US"/>
        </w:rPr>
        <w:t xml:space="preserve">Užsakovui baudą, lygią sutarties įvykdymo užtikrinimo sumai </w:t>
      </w:r>
      <w:r w:rsidRPr="007C1D1F">
        <w:rPr>
          <w:rFonts w:ascii="Times New Roman" w:eastAsia="Times New Roman" w:hAnsi="Times New Roman" w:cs="Times New Roman"/>
          <w:sz w:val="24"/>
          <w:szCs w:val="24"/>
          <w:lang w:eastAsia="en-US"/>
        </w:rPr>
        <w:t>ir atlygina dėl to Užsakovo patirtas išlaidas ir tiesioginius nuostolius, kurių nepadengia ši bauda.</w:t>
      </w:r>
    </w:p>
    <w:p w14:paraId="353F7C2B"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7.7. Rangovas atlygina Užsakovui turėtas išlaidas arba neatlygintinai ištaiso trūkumus, jeigu nukrypsta nuo sutarties sąlygų ir dėl to pablogėja Darbai arba padaromi kitokie Darbų trūkumai.</w:t>
      </w:r>
    </w:p>
    <w:p w14:paraId="5F8B57C2"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lang w:eastAsia="en-US"/>
        </w:rPr>
        <w:t xml:space="preserve">7.8. Rangovui nepradėjus taisyti defektų pagal Užsakovo ir/ar statinio statybos techninio prižiūrėtojo raštiškus reikalavimus dėl atliktų Darbų kokybės ilgiau nei per 3 (tris) darbo dienas, Užsakovui pareikalavus, Rangovas moka </w:t>
      </w:r>
      <w:r w:rsidRPr="007C1D1F">
        <w:rPr>
          <w:rFonts w:ascii="Times New Roman" w:eastAsia="Calibri" w:hAnsi="Times New Roman" w:cs="Times New Roman"/>
          <w:sz w:val="24"/>
          <w:szCs w:val="24"/>
        </w:rPr>
        <w:t>0,05 % (nulio ir penkių šimtųjų procento)</w:t>
      </w:r>
      <w:r w:rsidRPr="007C1D1F">
        <w:rPr>
          <w:rFonts w:ascii="Times New Roman" w:eastAsia="Calibri" w:hAnsi="Times New Roman" w:cs="Times New Roman"/>
          <w:sz w:val="24"/>
          <w:szCs w:val="24"/>
          <w:lang w:eastAsia="en-US"/>
        </w:rPr>
        <w:t xml:space="preserve"> dydžio delspinigius už kiekvieną pavėluotą dieną nuo netinkamai įvykdytų pagal sutartį Darbų vertės</w:t>
      </w:r>
      <w:r w:rsidRPr="007C1D1F">
        <w:rPr>
          <w:rFonts w:ascii="Times New Roman" w:eastAsia="Calibri" w:hAnsi="Times New Roman" w:cs="Times New Roman"/>
          <w:sz w:val="24"/>
          <w:szCs w:val="24"/>
        </w:rPr>
        <w:t xml:space="preserve"> be PVM iki bus ištaisyti defektai.</w:t>
      </w:r>
      <w:r w:rsidRPr="007C1D1F">
        <w:rPr>
          <w:rFonts w:ascii="Times New Roman" w:eastAsia="Calibri" w:hAnsi="Times New Roman" w:cs="Times New Roman"/>
          <w:sz w:val="24"/>
          <w:szCs w:val="24"/>
          <w:lang w:eastAsia="en-US"/>
        </w:rPr>
        <w:t xml:space="preserve"> Taip pat atlygina Užsakovo išlaidas, susijusias su defektų šalinimu ir dėl to Užsakovo patirtus nuostolius, kai Užsakovas pats arba pasitelkdamas trečiuosius asmenis ištaiso Rangovo atliktų Darbų trūkumus;</w:t>
      </w:r>
    </w:p>
    <w:p w14:paraId="7FB29B05"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7.9.</w:t>
      </w:r>
      <w:r w:rsidRPr="007C1D1F">
        <w:rPr>
          <w:rFonts w:ascii="Times New Roman" w:eastAsia="Calibri" w:hAnsi="Times New Roman" w:cs="Times New Roman"/>
          <w:sz w:val="24"/>
          <w:szCs w:val="24"/>
        </w:rPr>
        <w:t xml:space="preserve"> Rangovas, neužbaigęs Darbų sutartyje numatytu laiku, Užsakovui pareikalavus, moka Užsakovui 0,05 % (nulio ir penkių šimtųjų procento) dydžio delspinigius už kiekvieną pavėluotą dieną nuo likusių neužbaigtų Darbų sumos be PVM iki bus atlikti Darbai. Užsakovas priskaičiuotų delspinigių sumą turi teisę išskaičiuoti iš bet kokių Rangovui atliekamų mokėjimų.</w:t>
      </w:r>
    </w:p>
    <w:p w14:paraId="01F1FE17"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lang w:eastAsia="en-US"/>
        </w:rPr>
        <w:t>7.10.</w:t>
      </w:r>
      <w:r w:rsidRPr="007C1D1F">
        <w:rPr>
          <w:rFonts w:ascii="Times New Roman" w:eastAsia="Calibri" w:hAnsi="Times New Roman" w:cs="Times New Roman"/>
          <w:sz w:val="24"/>
          <w:szCs w:val="24"/>
        </w:rPr>
        <w:t xml:space="preserve"> </w:t>
      </w:r>
      <w:r w:rsidRPr="007C1D1F">
        <w:rPr>
          <w:rFonts w:ascii="Times New Roman" w:eastAsia="Calibri" w:hAnsi="Times New Roman" w:cs="Times New Roman"/>
          <w:sz w:val="24"/>
          <w:szCs w:val="24"/>
          <w:lang w:eastAsia="en-US"/>
        </w:rPr>
        <w:t xml:space="preserve">Jei Užsakovas nevykdo sutartinių įsipareigojimų, t. y. vėluoja apmokėti už tinkamai ir laiku atliktus Darbus be pateisinamos priežasties, Rangovas turi teisę be oficialaus įspėjimo ir neribodamas kitų savo teisių gynimo priemonių reikalauti iš Užsakovo sumokėti </w:t>
      </w:r>
      <w:r w:rsidRPr="007C1D1F">
        <w:rPr>
          <w:rFonts w:ascii="Times New Roman" w:eastAsia="Calibri" w:hAnsi="Times New Roman" w:cs="Times New Roman"/>
          <w:sz w:val="24"/>
          <w:szCs w:val="24"/>
        </w:rPr>
        <w:t xml:space="preserve">0,05 % (nulio ir penkių šimtųjų procento) </w:t>
      </w:r>
      <w:r w:rsidRPr="007C1D1F">
        <w:rPr>
          <w:rFonts w:ascii="Times New Roman" w:eastAsia="Calibri" w:hAnsi="Times New Roman" w:cs="Times New Roman"/>
          <w:sz w:val="24"/>
          <w:szCs w:val="24"/>
          <w:lang w:eastAsia="en-US"/>
        </w:rPr>
        <w:t>dydžio delspinigius už kiekvieną praleistą dieną nuo vėluojamos sumokėti sumos be PVM. Delspinigiai skaičiuojami nuo mokėjimo termino pasibaigimo dienos (ši diena neįskaitoma) iki dienos, kurią buvo gautas apmokėjimas (ši diena neįskaitoma).</w:t>
      </w:r>
    </w:p>
    <w:p w14:paraId="3BAD61CB" w14:textId="77777777" w:rsidR="00EA14CE" w:rsidRPr="007C1D1F" w:rsidRDefault="00EA14CE" w:rsidP="00EA14CE">
      <w:pPr>
        <w:ind w:firstLine="709"/>
        <w:jc w:val="both"/>
        <w:rPr>
          <w:rFonts w:ascii="Times New Roman" w:eastAsia="Calibri" w:hAnsi="Times New Roman" w:cs="Times New Roman"/>
          <w:sz w:val="24"/>
          <w:szCs w:val="24"/>
        </w:rPr>
      </w:pPr>
      <w:r w:rsidRPr="007C1D1F">
        <w:rPr>
          <w:rFonts w:ascii="Times New Roman" w:eastAsia="Calibri" w:hAnsi="Times New Roman" w:cs="Times New Roman"/>
          <w:sz w:val="24"/>
          <w:szCs w:val="24"/>
          <w:lang w:eastAsia="en-US"/>
        </w:rPr>
        <w:t>7.11. Užsakovas nutraukęs sutartį ne dėl Rangovo kaltės atlygina Rangovui jo turėtas pagrįstas Darbų išlaidas ir nuostolius, susijusius su sutarties nutraukimu.</w:t>
      </w:r>
    </w:p>
    <w:p w14:paraId="058D6D63"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7.12. Delspinigių ir baudų sumokėjimas neatleidžia Šalių nuo pareigos vykdyti šioje sutartyje prisiimtus įsipareigojimus.</w:t>
      </w:r>
    </w:p>
    <w:p w14:paraId="1DAA21C5"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7.13. Šalys pareiškia ir pripažįsta, kad šioje sutartyje nustatyti delspinigiai ir baudos yra laikomos teisingomis bei protingo dydžio ir sutinka, kad jos nebūtų mažinamos, nepriklausomai nuo to, ar dalis prievolės yra įvykdyta. Šalys taip pat pripažįsta, kad minėtų delspinigių ir baudų dydis yra laikomas minimalia neginčijama nukentėjusios Šalies patirtų nuostolių suma, kurią kita Šalis turi kompensuoti nukentėjusiai Šaliai dėl sutarties pažeidimo (nesilaikymo), nereikalaujant nuostolių dydį patvirtinančių įrodymų.</w:t>
      </w:r>
    </w:p>
    <w:p w14:paraId="22DE3BE3" w14:textId="77777777" w:rsidR="00EA14CE" w:rsidRPr="007C1D1F" w:rsidRDefault="00EA14CE" w:rsidP="00EA14CE">
      <w:pPr>
        <w:jc w:val="center"/>
        <w:rPr>
          <w:rFonts w:ascii="Times New Roman" w:eastAsia="Times New Roman" w:hAnsi="Times New Roman" w:cs="Times New Roman"/>
          <w:b/>
          <w:sz w:val="24"/>
          <w:szCs w:val="24"/>
          <w:shd w:val="clear" w:color="auto" w:fill="FFFFFF"/>
        </w:rPr>
      </w:pPr>
    </w:p>
    <w:p w14:paraId="42AC4B95" w14:textId="77777777" w:rsidR="00EA14CE" w:rsidRPr="007C1D1F" w:rsidRDefault="00EA14CE" w:rsidP="00EA14CE">
      <w:pPr>
        <w:jc w:val="center"/>
        <w:rPr>
          <w:rFonts w:ascii="Times New Roman" w:eastAsia="Times New Roman" w:hAnsi="Times New Roman" w:cs="Times New Roman"/>
          <w:b/>
          <w:sz w:val="24"/>
          <w:szCs w:val="24"/>
          <w:shd w:val="clear" w:color="auto" w:fill="FFFFFF"/>
        </w:rPr>
      </w:pPr>
      <w:r w:rsidRPr="007C1D1F">
        <w:rPr>
          <w:rFonts w:ascii="Times New Roman" w:eastAsia="Times New Roman" w:hAnsi="Times New Roman" w:cs="Times New Roman"/>
          <w:b/>
          <w:sz w:val="24"/>
          <w:szCs w:val="24"/>
          <w:shd w:val="clear" w:color="auto" w:fill="FFFFFF"/>
        </w:rPr>
        <w:t>8. RANGOVO PRIEVOLĖS PER GARANTINĮ TERMINĄ</w:t>
      </w:r>
    </w:p>
    <w:p w14:paraId="66DC5DFB" w14:textId="77777777" w:rsidR="00EA14CE" w:rsidRPr="007C1D1F" w:rsidRDefault="00EA14CE" w:rsidP="00EA14CE">
      <w:pPr>
        <w:tabs>
          <w:tab w:val="left" w:pos="567"/>
        </w:tabs>
        <w:spacing w:after="120"/>
        <w:jc w:val="both"/>
        <w:rPr>
          <w:rFonts w:ascii="Times New Roman" w:eastAsia="Calibri" w:hAnsi="Times New Roman" w:cs="Times New Roman"/>
          <w:sz w:val="24"/>
          <w:szCs w:val="24"/>
          <w:lang w:eastAsia="en-US"/>
        </w:rPr>
      </w:pPr>
    </w:p>
    <w:p w14:paraId="2F0E51A2" w14:textId="77777777" w:rsidR="00EA14CE" w:rsidRPr="007C1D1F" w:rsidRDefault="00EA14CE" w:rsidP="00EA14CE">
      <w:pPr>
        <w:tabs>
          <w:tab w:val="left" w:pos="993"/>
        </w:tabs>
        <w:ind w:firstLine="709"/>
        <w:contextualSpacing/>
        <w:jc w:val="both"/>
        <w:rPr>
          <w:rFonts w:ascii="Times New Roman" w:eastAsia="Calibri" w:hAnsi="Times New Roman" w:cs="Times New Roman"/>
          <w:sz w:val="24"/>
          <w:szCs w:val="24"/>
          <w:lang w:eastAsia="en-US"/>
        </w:rPr>
      </w:pPr>
      <w:bookmarkStart w:id="25" w:name="_Ref504371473"/>
      <w:r w:rsidRPr="007C1D1F">
        <w:rPr>
          <w:rFonts w:ascii="Times New Roman" w:eastAsia="Calibri" w:hAnsi="Times New Roman" w:cs="Times New Roman"/>
          <w:sz w:val="24"/>
          <w:szCs w:val="24"/>
          <w:lang w:eastAsia="en-US"/>
        </w:rPr>
        <w:t xml:space="preserve">8.1. </w:t>
      </w:r>
      <w:bookmarkStart w:id="26" w:name="_Hlk140671298"/>
      <w:r w:rsidRPr="007C1D1F">
        <w:rPr>
          <w:rFonts w:ascii="Times New Roman" w:eastAsia="Calibri" w:hAnsi="Times New Roman" w:cs="Times New Roman"/>
          <w:sz w:val="24"/>
          <w:szCs w:val="24"/>
          <w:lang w:eastAsia="en-US"/>
        </w:rPr>
        <w:t>Visiems atliktiems statybos darbams, įskaitant jiems panaudotas medžiagas, priemones bei visas jų sudedamąsias dalis, Rangovas suteikia 5 (penkių) metų garantinį terminą.</w:t>
      </w:r>
      <w:bookmarkEnd w:id="25"/>
      <w:bookmarkEnd w:id="26"/>
    </w:p>
    <w:p w14:paraId="535E7976" w14:textId="77777777" w:rsidR="00EA14CE" w:rsidRPr="007C1D1F" w:rsidRDefault="00EA14CE" w:rsidP="00EA14CE">
      <w:pPr>
        <w:tabs>
          <w:tab w:val="left" w:pos="993"/>
        </w:tabs>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8.2. Garantinis terminas pradedamas skaičiuoti nuo Rangovo </w:t>
      </w:r>
      <w:bookmarkStart w:id="27" w:name="_Hlk140672400"/>
      <w:r w:rsidRPr="007C1D1F">
        <w:rPr>
          <w:rFonts w:ascii="Times New Roman" w:eastAsia="Calibri" w:hAnsi="Times New Roman" w:cs="Times New Roman"/>
          <w:sz w:val="24"/>
          <w:szCs w:val="24"/>
          <w:lang w:eastAsia="en-US"/>
        </w:rPr>
        <w:t>užbaigtų Statinio statybos darbų perdavimo statytojui (Užsakovui) akto pasirašymo dienos</w:t>
      </w:r>
      <w:bookmarkEnd w:id="27"/>
      <w:r w:rsidRPr="007C1D1F">
        <w:rPr>
          <w:rFonts w:ascii="Times New Roman" w:eastAsia="Calibri" w:hAnsi="Times New Roman" w:cs="Times New Roman"/>
          <w:sz w:val="24"/>
          <w:szCs w:val="24"/>
          <w:lang w:eastAsia="en-US"/>
        </w:rPr>
        <w:t>.</w:t>
      </w:r>
    </w:p>
    <w:p w14:paraId="5CF84AD3" w14:textId="77777777" w:rsidR="00F1206F" w:rsidRPr="007C1D1F" w:rsidRDefault="00EA14CE" w:rsidP="00F1206F">
      <w:pPr>
        <w:ind w:firstLine="709"/>
        <w:jc w:val="both"/>
        <w:rPr>
          <w:rFonts w:ascii="Calibri" w:eastAsia="Calibri" w:hAnsi="Calibri" w:cs="Calibri"/>
          <w:lang w:eastAsia="en-US"/>
        </w:rPr>
      </w:pPr>
      <w:r w:rsidRPr="007C1D1F">
        <w:rPr>
          <w:rFonts w:ascii="Times New Roman" w:eastAsia="Calibri" w:hAnsi="Times New Roman" w:cs="Times New Roman"/>
          <w:sz w:val="24"/>
          <w:szCs w:val="24"/>
          <w:lang w:eastAsia="en-US"/>
        </w:rPr>
        <w:t xml:space="preserve">8.3. </w:t>
      </w:r>
      <w:r w:rsidR="00F1206F" w:rsidRPr="007C1D1F">
        <w:rPr>
          <w:rFonts w:ascii="Times New Roman" w:eastAsia="Calibri" w:hAnsi="Times New Roman" w:cs="Times New Roman"/>
          <w:sz w:val="24"/>
          <w:szCs w:val="24"/>
          <w:lang w:eastAsia="en-US"/>
        </w:rPr>
        <w:t xml:space="preserve">Rangovas ne vėliau kaip per 5 (penkias) darbo dienas po Rangovo užbaigtų Statinio statybos darbų perdavimo statytojui (Užsakovui) akto savo sąskaita turi pateikti su Užsakovu raštu suderintą Lietuvos Respublikoje ar užsienyje registruoto banko ar kitos kredito įstaigos arba draudimo bendrovės išduotą garantinio laikotarpio įsipareigojimų įvykdymo užtikrinimo garantinį arba laidavimo draudimo raštą. Jei pateikiamas laidavimo draudimo raštas, jis turi būti pateikiamas su tinkamai patvirtinta laidavimo draudimo liudijimo (poliso) kopija ir mokestinio pavedimo ar kito dokumento kopija, patvirtinančia, kad draudimo įmoka už išduotą laidavimo draudimo raštą yra sumokėta. Garantijos suma turi būti ne mažesnė kaip 5 % (penki procentai) statybos darbų kainos su </w:t>
      </w:r>
      <w:r w:rsidR="00F1206F" w:rsidRPr="007C1D1F">
        <w:rPr>
          <w:rFonts w:ascii="Times New Roman" w:eastAsia="Calibri" w:hAnsi="Times New Roman" w:cs="Times New Roman"/>
          <w:sz w:val="24"/>
          <w:szCs w:val="24"/>
          <w:lang w:eastAsia="en-US"/>
        </w:rPr>
        <w:lastRenderedPageBreak/>
        <w:t>PVM. Šis Rangovo pateiktas objekto defektų šalinimo garantiniu laikotarpiu įsipareigojimų įvykdymo užtikrinimo garantinis arba laidavimo draudimo raštas turi galioti ne trumpiau kaip 3 (trejus) metus po Rangovo užbaigtų Statinio statybos darbų perdavimo statytojui (Užsakovui) akto pasirašymo dienos. Jei Rangovas nepateikia garantinio laikotarpio įsipareigojimų įvykdymo užtikrinimo per šiame punkte nurodytą laikotarpį, Užsakovas turi teisę pasinaudoti sutarties įvykdymo užtikrinimu.</w:t>
      </w:r>
    </w:p>
    <w:p w14:paraId="7778CB5D" w14:textId="3C5B6D99"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8.4. Rangovas atsako už statybos darbų defektus, nustatytus per garantinį terminą, jeigu neįrodo, kad jie atsirado dėl objekto normalaus susidėvėjimo ar netinkamo jo naudojimo.</w:t>
      </w:r>
    </w:p>
    <w:p w14:paraId="701EB14F" w14:textId="77777777" w:rsidR="00EA14CE" w:rsidRPr="007C1D1F" w:rsidRDefault="00EA14CE" w:rsidP="00EA14CE">
      <w:pPr>
        <w:tabs>
          <w:tab w:val="left" w:pos="993"/>
        </w:tabs>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8.5. Nutraukus sutartį joje nurodytais pagrindais, atliktiems statybos darbams yra suteikiamas bendras sutarties 8.1. punkte nustatytas garantinis terminas.</w:t>
      </w:r>
    </w:p>
    <w:p w14:paraId="64850DB9"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8.6. Rangovas garantuoja Darbų kokybę bei paslėptų trūkumų nebuvimą. Darbų kokybė privalo atitikti Techninėje specifikacijoje, sutarties sąlygose pateiktiems reikalavimams, bei kokybę nustatantiems dokumentų reikalavimams.</w:t>
      </w:r>
    </w:p>
    <w:p w14:paraId="5F6C4CF2"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8.7. Rangovas garantiniu laikotarpiu savo sąskaita per Užsakovo nustatytą terminą po Užsakovo raštiško pranešimo apie defektus ar trūkumus gavimo pradeda remontuoti ar keisti tinkama trūkumų turinčią statybos darbų dalį, ir yra atsakingas už bet kokią žalą, kurią gali tiesiogiai arba netiesiogiai sukelti trūkumai arba jų atitaisymas. Jei iš susiklosčiusių aplinkybių tampa aišku, kad defektų ar trūkumų nebus galima pašalinti per Užsakovo nurodytą laiką, Rangovas, ne vėliau kaip per 5 (penkias) dienas nuo pranešimo gavimo iš Užsakovo, privalo pranešti Užsakovui apie negalimumą įvykdyti pranešime nurodytus reikalavimus numatytu terminu, ir pateikti savo veiksmų planą dėl įsipareigojimų įvykdymo labiausiai Užsakovo interesus atitinkančių ir jam priimtinu būdu. Rangovo pranešimas turi būti pagrįstas objektyviais duomenimis. </w:t>
      </w:r>
    </w:p>
    <w:p w14:paraId="58D0B87A" w14:textId="77777777" w:rsidR="00EA14CE" w:rsidRPr="007C1D1F" w:rsidRDefault="00EA14CE" w:rsidP="00EA14CE">
      <w:pPr>
        <w:tabs>
          <w:tab w:val="left" w:pos="993"/>
        </w:tabs>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8.8. Jeigu Rangovas nepradeda šalinti trūkumų per nustatytą terminą arba nepašalina šių trūkumų per Užsakovo nustatytą terminą (tačiau visais atvejais ne ilgiau nei per protingą, pagrįstai tam reikalingą laiko tarpą) arba pateikia Užsakovui nepriimtiną veiksmų planą, yra laikoma, kad jis atsisakė įvykdyti garantinius įsipareigojimus, nėra pajėgus juos įvykdyti arba jų neįvykdė. Tokiu atveju Užsakovas turi teisę pats arba pasitelkdamas trečiuosius asmenis ištaisyti Rangovo atliktų statybos darbų trūkumus, o Rangovas privalo ne vėliau kaip per 5 (penkias) darbo dienas nuo Užsakovo pareikalavimo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A4214FB"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8.9.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42BDA45" w14:textId="77777777" w:rsidR="00EA14CE" w:rsidRPr="007C1D1F" w:rsidRDefault="00EA14CE" w:rsidP="00EA14CE">
      <w:pPr>
        <w:tabs>
          <w:tab w:val="left" w:pos="993"/>
        </w:tabs>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8.10. 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116150ED"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8.11.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w:t>
      </w:r>
    </w:p>
    <w:p w14:paraId="5D6A4EFD" w14:textId="77777777" w:rsidR="00EA14CE" w:rsidRPr="007C1D1F" w:rsidRDefault="00EA14CE" w:rsidP="00EA14CE">
      <w:pPr>
        <w:jc w:val="center"/>
        <w:rPr>
          <w:rFonts w:ascii="Times New Roman" w:eastAsia="Calibri" w:hAnsi="Times New Roman" w:cs="Times New Roman"/>
          <w:b/>
          <w:sz w:val="24"/>
          <w:szCs w:val="24"/>
          <w:lang w:eastAsia="en-US"/>
        </w:rPr>
      </w:pPr>
    </w:p>
    <w:p w14:paraId="52653745" w14:textId="77777777" w:rsidR="00EA14CE" w:rsidRPr="007C1D1F" w:rsidRDefault="00EA14CE" w:rsidP="00EA14CE">
      <w:pPr>
        <w:widowControl w:val="0"/>
        <w:shd w:val="clear" w:color="auto" w:fill="FFFFFF"/>
        <w:tabs>
          <w:tab w:val="left" w:pos="490"/>
        </w:tabs>
        <w:autoSpaceDE w:val="0"/>
        <w:autoSpaceDN w:val="0"/>
        <w:adjustRightInd w:val="0"/>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9. SUTARTIES ĮVYKDYMO UŽTIKRINIMAS</w:t>
      </w:r>
    </w:p>
    <w:p w14:paraId="10063978" w14:textId="77777777" w:rsidR="00EA14CE" w:rsidRPr="007C1D1F" w:rsidRDefault="00EA14CE" w:rsidP="00EA14CE">
      <w:pPr>
        <w:widowControl w:val="0"/>
        <w:shd w:val="clear" w:color="auto" w:fill="FFFFFF"/>
        <w:tabs>
          <w:tab w:val="left" w:pos="490"/>
        </w:tabs>
        <w:autoSpaceDE w:val="0"/>
        <w:autoSpaceDN w:val="0"/>
        <w:adjustRightInd w:val="0"/>
        <w:spacing w:after="120"/>
        <w:jc w:val="center"/>
        <w:rPr>
          <w:rFonts w:ascii="Times New Roman" w:eastAsia="Calibri" w:hAnsi="Times New Roman" w:cs="Times New Roman"/>
          <w:b/>
          <w:sz w:val="24"/>
          <w:szCs w:val="24"/>
          <w:lang w:eastAsia="en-US"/>
        </w:rPr>
      </w:pPr>
    </w:p>
    <w:p w14:paraId="59D77D8B" w14:textId="77777777" w:rsidR="00EA14CE" w:rsidRPr="007C1D1F" w:rsidRDefault="00EA14CE" w:rsidP="00EA14CE">
      <w:pPr>
        <w:tabs>
          <w:tab w:val="left" w:pos="748"/>
          <w:tab w:val="num" w:pos="13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9.1. Rangovas per 10 (dešimt) darbo dienų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w:t>
      </w:r>
      <w:r w:rsidRPr="007C1D1F">
        <w:rPr>
          <w:rFonts w:ascii="Times New Roman" w:eastAsia="Calibri" w:hAnsi="Times New Roman" w:cs="Times New Roman"/>
          <w:sz w:val="24"/>
          <w:szCs w:val="24"/>
          <w:lang w:eastAsia="en-US"/>
        </w:rPr>
        <w:lastRenderedPageBreak/>
        <w:t xml:space="preserve">draudimo raštą yra sumokėta). Sutarties įvykdymo užtikrinimo suma turi būti ne mažesnė kaip 10 </w:t>
      </w:r>
      <w:r w:rsidRPr="007C1D1F">
        <w:rPr>
          <w:rFonts w:ascii="Times New Roman" w:eastAsia="Calibri" w:hAnsi="Times New Roman" w:cs="Times New Roman"/>
          <w:sz w:val="24"/>
          <w:szCs w:val="24"/>
        </w:rPr>
        <w:t>%</w:t>
      </w:r>
      <w:r w:rsidRPr="007C1D1F">
        <w:rPr>
          <w:rFonts w:ascii="Times New Roman" w:eastAsia="Calibri" w:hAnsi="Times New Roman" w:cs="Times New Roman"/>
          <w:sz w:val="24"/>
          <w:szCs w:val="24"/>
          <w:lang w:eastAsia="en-US"/>
        </w:rPr>
        <w:t xml:space="preserve"> (dešimt procentų) Pradinės sutarties vertės be PVM. Sutarties įvykdymo užtikrinimas turi būti besąlyginis ir neatšaukiamas atitinkantis Panevėžio miesto savivaldybės administracijos direktoriaus 2014 m. kovo 25 d. įsakymu Nr. A-267 (2021 m. balandžio 16 d. įsakymo Nr. A-358 redakcija) patvirtintas formas (sutarties 5 priedas) ir turi galioti iki visiško Rangovo sutartinių įsipareigojimų įvykdymo. </w:t>
      </w:r>
      <w:bookmarkStart w:id="28" w:name="_Hlk62723956"/>
      <w:r w:rsidRPr="007C1D1F">
        <w:rPr>
          <w:rFonts w:ascii="Times New Roman" w:eastAsia="Calibri" w:hAnsi="Times New Roman" w:cs="Times New Roman"/>
          <w:sz w:val="24"/>
          <w:szCs w:val="24"/>
          <w:lang w:eastAsia="en-US"/>
        </w:rPr>
        <w:t xml:space="preserve">Jei Rangovas nepateikia sutarties įvykdymo užtikrinimo per šiame punkte nurodytą laikotarpį, laikoma, kad Rangovas </w:t>
      </w:r>
      <w:bookmarkEnd w:id="28"/>
      <w:r w:rsidRPr="007C1D1F">
        <w:rPr>
          <w:rFonts w:ascii="Times New Roman" w:eastAsia="Calibri" w:hAnsi="Times New Roman" w:cs="Times New Roman"/>
          <w:sz w:val="24"/>
          <w:szCs w:val="24"/>
          <w:lang w:eastAsia="en-US"/>
        </w:rPr>
        <w:t>nepagrįstai atsisakė sutarties. Tokiu atveju laikoma, kad kitą dieną po termino Rangovui pateikti sutarties įvykdymo užtikrinimą sutartis pasibaigia, Užsakovas įgyja teisę įstatymų nustatyta tvarka pasiūlyti sudaryti sutartį kitam rangovui/tiekėjui ir reikalauti Rangovo atlyginti dėl to kylančius Užsakovo nuostolius bei tuo tikslu pasinaudoti Rangovo pasiūlymo galiojimo užtikrinimu, neviršydamas patirtų nuostolių sumos.</w:t>
      </w:r>
    </w:p>
    <w:p w14:paraId="3AF82C3E"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9.2. Jeigu </w:t>
      </w:r>
      <w:bookmarkStart w:id="29" w:name="_Hlk138831385"/>
      <w:r w:rsidRPr="007C1D1F">
        <w:rPr>
          <w:rFonts w:ascii="Times New Roman" w:eastAsia="Calibri" w:hAnsi="Times New Roman" w:cs="Times New Roman"/>
          <w:sz w:val="24"/>
          <w:szCs w:val="24"/>
          <w:lang w:eastAsia="en-US"/>
        </w:rPr>
        <w:t>Užsakovas pasinaudoja sutarties įvykdymo užtikrinimu</w:t>
      </w:r>
      <w:bookmarkEnd w:id="29"/>
      <w:r w:rsidRPr="007C1D1F">
        <w:rPr>
          <w:rFonts w:ascii="Times New Roman" w:eastAsia="Calibri" w:hAnsi="Times New Roman" w:cs="Times New Roman"/>
          <w:sz w:val="24"/>
          <w:szCs w:val="24"/>
          <w:lang w:eastAsia="en-US"/>
        </w:rPr>
        <w:t>,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5DC60BD5"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9.3.</w:t>
      </w:r>
      <w:bookmarkStart w:id="30" w:name="_Ref500754458"/>
      <w:bookmarkStart w:id="31" w:name="_Hlk51761436"/>
      <w:r w:rsidRPr="007C1D1F">
        <w:rPr>
          <w:rFonts w:ascii="Times New Roman" w:eastAsia="Calibri" w:hAnsi="Times New Roman" w:cs="Times New Roman"/>
          <w:sz w:val="24"/>
          <w:szCs w:val="24"/>
          <w:lang w:eastAsia="en-US"/>
        </w:rPr>
        <w:t xml:space="preserve"> Jei vykdant sutartį, Šalių raštišku susitarimu sutartyje numatytomis sąlygomis didinama Darbų kaina, Rangovas per 10 (dešimt) darbo dienų nuo susitarimo pasirašymo dienos pateikia sutarties įvykdymo užtikrinimą ne mažesnei sumai, kaip nurodyta sutarties 9.1 punkte. Rangovas privalo tokia pačia tvarka padidinti sutarties įvykdymo užtikrinimo sumą kiekvieną kartą, kai padidėja Darbų kaina.</w:t>
      </w:r>
    </w:p>
    <w:bookmarkEnd w:id="30"/>
    <w:bookmarkEnd w:id="31"/>
    <w:p w14:paraId="11C0C4E5" w14:textId="77777777" w:rsidR="00EA14CE" w:rsidRPr="007C1D1F" w:rsidRDefault="00EA14CE" w:rsidP="00EA14CE">
      <w:pPr>
        <w:tabs>
          <w:tab w:val="left" w:pos="561"/>
        </w:tabs>
        <w:jc w:val="both"/>
        <w:rPr>
          <w:rFonts w:ascii="Times New Roman" w:eastAsia="Calibri" w:hAnsi="Times New Roman" w:cs="Times New Roman"/>
          <w:b/>
          <w:sz w:val="24"/>
          <w:szCs w:val="24"/>
          <w:lang w:eastAsia="en-US"/>
        </w:rPr>
      </w:pPr>
    </w:p>
    <w:p w14:paraId="2B4E48DA" w14:textId="77777777" w:rsidR="00EA14CE" w:rsidRPr="007C1D1F" w:rsidRDefault="00EA14CE" w:rsidP="00EA14CE">
      <w:pPr>
        <w:tabs>
          <w:tab w:val="left" w:pos="561"/>
        </w:tabs>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10. SUBRANGOVAI/SUBTEIKĖJAI IR JŲ KEITIMO TVARKA</w:t>
      </w:r>
    </w:p>
    <w:p w14:paraId="754DADDB" w14:textId="77777777" w:rsidR="00EA14CE" w:rsidRPr="007C1D1F" w:rsidRDefault="00EA14CE" w:rsidP="00EA14CE">
      <w:pPr>
        <w:spacing w:after="120"/>
        <w:jc w:val="both"/>
        <w:rPr>
          <w:rFonts w:ascii="Times New Roman" w:eastAsia="Calibri" w:hAnsi="Times New Roman" w:cs="Times New Roman"/>
          <w:sz w:val="24"/>
          <w:szCs w:val="24"/>
          <w:lang w:eastAsia="en-US"/>
        </w:rPr>
      </w:pPr>
    </w:p>
    <w:p w14:paraId="4013A285" w14:textId="4B6EA20A" w:rsidR="00EA14CE" w:rsidRPr="007C1D1F" w:rsidRDefault="00EA14CE" w:rsidP="00EA14CE">
      <w:pPr>
        <w:ind w:firstLine="709"/>
        <w:jc w:val="both"/>
        <w:rPr>
          <w:rFonts w:ascii="Times New Roman" w:eastAsia="Calibri" w:hAnsi="Times New Roman" w:cs="Times New Roman"/>
          <w:i/>
          <w:sz w:val="24"/>
          <w:szCs w:val="24"/>
        </w:rPr>
      </w:pPr>
      <w:r w:rsidRPr="007C1D1F">
        <w:rPr>
          <w:rFonts w:ascii="Times New Roman" w:eastAsia="Calibri" w:hAnsi="Times New Roman" w:cs="Times New Roman"/>
          <w:sz w:val="24"/>
          <w:szCs w:val="24"/>
          <w:lang w:eastAsia="en-US"/>
        </w:rPr>
        <w:t xml:space="preserve">10.1. </w:t>
      </w:r>
      <w:r w:rsidRPr="007C1D1F">
        <w:rPr>
          <w:rFonts w:ascii="Times New Roman" w:eastAsia="Calibri" w:hAnsi="Times New Roman" w:cs="Times New Roman"/>
          <w:sz w:val="24"/>
          <w:szCs w:val="24"/>
        </w:rPr>
        <w:t>Rangovas sutarties vykdymui pasitelkia subrangovą/subteikėją (us) –</w:t>
      </w:r>
      <w:r w:rsidR="008C70B2" w:rsidRPr="007C1D1F">
        <w:rPr>
          <w:rFonts w:ascii="Times New Roman" w:eastAsia="Calibri" w:hAnsi="Times New Roman" w:cs="Times New Roman"/>
          <w:sz w:val="24"/>
          <w:szCs w:val="24"/>
        </w:rPr>
        <w:t xml:space="preserve"> </w:t>
      </w:r>
      <w:r w:rsidR="008C70B2" w:rsidRPr="007C1D1F">
        <w:rPr>
          <w:rFonts w:ascii="Times New Roman" w:eastAsia="Calibri" w:hAnsi="Times New Roman" w:cs="Times New Roman"/>
          <w:b/>
          <w:sz w:val="24"/>
          <w:szCs w:val="24"/>
        </w:rPr>
        <w:t>MB „Gatvių inžinerija“</w:t>
      </w:r>
      <w:r w:rsidRPr="007C1D1F">
        <w:rPr>
          <w:rFonts w:ascii="Times New Roman" w:eastAsia="Calibri" w:hAnsi="Times New Roman" w:cs="Times New Roman"/>
          <w:i/>
          <w:sz w:val="24"/>
          <w:szCs w:val="24"/>
        </w:rPr>
        <w:t>, įmonės kodas</w:t>
      </w:r>
      <w:r w:rsidR="008C70B2" w:rsidRPr="007C1D1F">
        <w:rPr>
          <w:rFonts w:ascii="Times New Roman" w:eastAsia="Calibri" w:hAnsi="Times New Roman" w:cs="Times New Roman"/>
          <w:i/>
          <w:sz w:val="24"/>
          <w:szCs w:val="24"/>
        </w:rPr>
        <w:t xml:space="preserve"> 303066948</w:t>
      </w:r>
      <w:r w:rsidRPr="007C1D1F">
        <w:rPr>
          <w:rFonts w:ascii="Times New Roman" w:eastAsia="Calibri" w:hAnsi="Times New Roman" w:cs="Times New Roman"/>
          <w:i/>
          <w:sz w:val="24"/>
          <w:szCs w:val="24"/>
        </w:rPr>
        <w:t xml:space="preserve">, </w:t>
      </w:r>
      <w:r w:rsidR="008C70B2" w:rsidRPr="007C1D1F">
        <w:rPr>
          <w:rFonts w:ascii="Times New Roman" w:eastAsia="Calibri" w:hAnsi="Times New Roman" w:cs="Times New Roman"/>
          <w:i/>
          <w:sz w:val="24"/>
          <w:szCs w:val="24"/>
        </w:rPr>
        <w:t>Margių Sodų 2-oji g. 57, 77101 Šiauliai</w:t>
      </w:r>
      <w:r w:rsidRPr="007C1D1F">
        <w:rPr>
          <w:rFonts w:ascii="Times New Roman" w:eastAsia="Calibri" w:hAnsi="Times New Roman" w:cs="Times New Roman"/>
          <w:i/>
          <w:sz w:val="24"/>
          <w:szCs w:val="24"/>
        </w:rPr>
        <w:t xml:space="preserve">, </w:t>
      </w:r>
      <w:r w:rsidR="008C70B2" w:rsidRPr="007C1D1F">
        <w:rPr>
          <w:rFonts w:ascii="Times New Roman" w:eastAsia="Calibri" w:hAnsi="Times New Roman" w:cs="Times New Roman"/>
          <w:i/>
          <w:sz w:val="24"/>
          <w:szCs w:val="24"/>
        </w:rPr>
        <w:t>paprastojo remonto aprašo parengimo paslaugos</w:t>
      </w:r>
      <w:r w:rsidR="00E40370" w:rsidRPr="007C1D1F">
        <w:rPr>
          <w:rFonts w:ascii="Times New Roman" w:eastAsia="Calibri" w:hAnsi="Times New Roman" w:cs="Times New Roman"/>
          <w:iCs/>
          <w:sz w:val="24"/>
          <w:szCs w:val="24"/>
        </w:rPr>
        <w:t xml:space="preserve">; </w:t>
      </w:r>
      <w:r w:rsidR="00E40370" w:rsidRPr="007C1D1F">
        <w:rPr>
          <w:rFonts w:ascii="Times New Roman" w:eastAsia="Calibri" w:hAnsi="Times New Roman" w:cs="Times New Roman"/>
          <w:b/>
          <w:sz w:val="24"/>
          <w:szCs w:val="24"/>
        </w:rPr>
        <w:t>UAB „Panevėžio melioracija“</w:t>
      </w:r>
      <w:r w:rsidR="00E40370" w:rsidRPr="007C1D1F">
        <w:rPr>
          <w:rFonts w:ascii="Times New Roman" w:eastAsia="Calibri" w:hAnsi="Times New Roman" w:cs="Times New Roman"/>
          <w:sz w:val="24"/>
          <w:szCs w:val="24"/>
        </w:rPr>
        <w:t>,</w:t>
      </w:r>
      <w:r w:rsidR="00E40370" w:rsidRPr="007C1D1F">
        <w:rPr>
          <w:rFonts w:ascii="Times New Roman" w:eastAsia="Calibri" w:hAnsi="Times New Roman" w:cs="Times New Roman"/>
          <w:b/>
          <w:sz w:val="24"/>
          <w:szCs w:val="24"/>
        </w:rPr>
        <w:t xml:space="preserve"> </w:t>
      </w:r>
      <w:r w:rsidR="00E40370" w:rsidRPr="007C1D1F">
        <w:rPr>
          <w:rFonts w:ascii="Times New Roman" w:eastAsia="Calibri" w:hAnsi="Times New Roman" w:cs="Times New Roman"/>
          <w:i/>
          <w:sz w:val="24"/>
          <w:szCs w:val="24"/>
        </w:rPr>
        <w:t>įmonės kodas 168565174, Dembavos g. 32, Dembavos k., 38176 Panevėžio r., gatvės bordiūrų ir šaligatvių remonto darbai</w:t>
      </w:r>
      <w:r w:rsidRPr="007C1D1F">
        <w:rPr>
          <w:rFonts w:ascii="Times New Roman" w:eastAsia="Calibri" w:hAnsi="Times New Roman" w:cs="Times New Roman"/>
          <w:i/>
          <w:sz w:val="24"/>
          <w:szCs w:val="24"/>
        </w:rPr>
        <w:t xml:space="preserve"> (duomenys įrašomi tik tuo atveju, jei pasitelkiamas subrangovas/subteikėjas) </w:t>
      </w:r>
      <w:r w:rsidRPr="007C1D1F">
        <w:rPr>
          <w:rFonts w:ascii="Times New Roman" w:eastAsia="Calibri" w:hAnsi="Times New Roman" w:cs="Times New Roman"/>
          <w:sz w:val="24"/>
          <w:szCs w:val="24"/>
        </w:rPr>
        <w:t>(toliau – subrangovas/subteikėjas).</w:t>
      </w:r>
      <w:r w:rsidRPr="007C1D1F">
        <w:rPr>
          <w:rFonts w:ascii="Times New Roman" w:eastAsia="Calibri" w:hAnsi="Times New Roman" w:cs="Times New Roman"/>
          <w:sz w:val="24"/>
          <w:szCs w:val="24"/>
          <w:lang w:eastAsia="en-US"/>
        </w:rPr>
        <w:t xml:space="preserve"> Rangovas privalo informuoti Užsakovą apie šios informacijos pasikeitimus, taip pat apie naujus subrangovus/subtiekėjus, kuriuos jis ketina pasitelkti vėliau.</w:t>
      </w:r>
    </w:p>
    <w:p w14:paraId="4C4E9AD0" w14:textId="77777777" w:rsidR="00EA14CE" w:rsidRPr="007C1D1F" w:rsidRDefault="00EA14CE" w:rsidP="00EA14CE">
      <w:pPr>
        <w:keepNext/>
        <w:ind w:firstLine="709"/>
        <w:jc w:val="both"/>
        <w:outlineLvl w:val="1"/>
        <w:rPr>
          <w:rFonts w:ascii="Times New Roman" w:eastAsia="Times New Roman" w:hAnsi="Times New Roman" w:cs="Times New Roman"/>
          <w:bCs/>
          <w:iCs/>
          <w:sz w:val="24"/>
          <w:szCs w:val="24"/>
          <w:lang w:eastAsia="en-US"/>
        </w:rPr>
      </w:pPr>
      <w:r w:rsidRPr="007C1D1F">
        <w:rPr>
          <w:rFonts w:ascii="Times New Roman" w:eastAsia="Times New Roman" w:hAnsi="Times New Roman" w:cs="Times New Roman"/>
          <w:bCs/>
          <w:iCs/>
          <w:sz w:val="24"/>
          <w:szCs w:val="24"/>
          <w:lang w:eastAsia="en-US"/>
        </w:rPr>
        <w:t>10.2.</w:t>
      </w:r>
      <w:r w:rsidRPr="007C1D1F">
        <w:rPr>
          <w:rFonts w:ascii="Times New Roman" w:eastAsia="Times New Roman" w:hAnsi="Times New Roman" w:cs="Times New Roman"/>
          <w:bCs/>
          <w:iCs/>
          <w:sz w:val="24"/>
          <w:szCs w:val="24"/>
        </w:rPr>
        <w:t xml:space="preserve"> Subrangovo/subteikėjo pasitelkimas </w:t>
      </w:r>
      <w:r w:rsidRPr="007C1D1F">
        <w:rPr>
          <w:rFonts w:ascii="Times New Roman" w:eastAsia="Times New Roman" w:hAnsi="Times New Roman" w:cs="Times New Roman"/>
          <w:bCs/>
          <w:iCs/>
          <w:sz w:val="24"/>
          <w:szCs w:val="24"/>
          <w:lang w:eastAsia="en-US"/>
        </w:rPr>
        <w:t>nekeičia Rangovo atsakomybės dėl tinkamo sutarties įvykdymo. Rangovas prisiima atsakomybę už subrangovo</w:t>
      </w:r>
      <w:r w:rsidRPr="007C1D1F">
        <w:rPr>
          <w:rFonts w:ascii="Times New Roman" w:eastAsia="Times New Roman" w:hAnsi="Times New Roman" w:cs="Times New Roman"/>
          <w:bCs/>
          <w:iCs/>
          <w:sz w:val="24"/>
          <w:szCs w:val="24"/>
        </w:rPr>
        <w:t>/subteikėjo</w:t>
      </w:r>
      <w:r w:rsidRPr="007C1D1F">
        <w:rPr>
          <w:rFonts w:ascii="Times New Roman" w:eastAsia="Times New Roman" w:hAnsi="Times New Roman" w:cs="Times New Roman"/>
          <w:bCs/>
          <w:iCs/>
          <w:sz w:val="24"/>
          <w:szCs w:val="24"/>
          <w:lang w:eastAsia="en-US"/>
        </w:rPr>
        <w:t xml:space="preserve"> veiklą vykdant sutartį ir atsako už sutartinių prievolių neįvykdymą ar netinkamą įvykdymą. </w:t>
      </w:r>
    </w:p>
    <w:p w14:paraId="7E95F6E0"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10.3. Sutarties vykdymo metu Rangovas gali inicijuoti subrangovo/subteikėjo, nurodyto sutartyje, pakeitimą / atsisakymą, esant labai svarbioms priežastims ir tai pripažintų bei patvirtintų Užsakovas, ar jei subrangovas/subteikėjas nepajėgus vykdyti įsipareigojimų Rangovui dėl iškeltos restruktūrizavimo, bankroto bylos, bankroto proceso vykdymo ne teismo tvarka, inicijuotos priverstinio likvidavimo ar susitarimo su kreditoriais procedūros arba jiems vykdomų analogiškų procedūrų. Rangovas taip pat gali pasitelkti papildomą naują subrangovą/subteikėją, jei subrangovas /subteikėjas vėluoja atlikti Darbus dėl didelių apimčių, ar kitais būdais netinkamai vykdo savo sutartinius įsipareigojimus Rangovui.</w:t>
      </w:r>
    </w:p>
    <w:p w14:paraId="5A2CDCFE" w14:textId="77777777" w:rsidR="00EA14CE" w:rsidRPr="007C1D1F" w:rsidRDefault="00EA14CE" w:rsidP="00EA14CE">
      <w:pPr>
        <w:tabs>
          <w:tab w:val="left" w:pos="993"/>
        </w:tabs>
        <w:suppressAutoHyphens/>
        <w:ind w:firstLine="709"/>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10.4. </w:t>
      </w:r>
      <w:bookmarkStart w:id="32" w:name="_Ref500754738"/>
      <w:r w:rsidRPr="007C1D1F">
        <w:rPr>
          <w:rFonts w:ascii="Times New Roman" w:eastAsia="Calibri" w:hAnsi="Times New Roman" w:cs="Times New Roman"/>
          <w:sz w:val="24"/>
          <w:szCs w:val="24"/>
          <w:lang w:eastAsia="en-US"/>
        </w:rPr>
        <w:t>Sutarties galiojimo metu subrangovų/subteikėjų keitimas vietomis tarp sutartyje numatytų subrangovų/subteikėjų, papildomų subrangovų/subteikėjų pasitelkimas arba sutartyje numatytų subrangovų/subteikėjų atsisakymas galimas tik raštu apie tai informavus Užsakovą</w:t>
      </w:r>
      <w:bookmarkEnd w:id="32"/>
      <w:r w:rsidRPr="007C1D1F">
        <w:rPr>
          <w:rFonts w:ascii="Times New Roman" w:eastAsia="Calibri" w:hAnsi="Times New Roman" w:cs="Times New Roman"/>
          <w:sz w:val="24"/>
          <w:szCs w:val="24"/>
          <w:lang w:eastAsia="en-US"/>
        </w:rPr>
        <w:t>.</w:t>
      </w:r>
    </w:p>
    <w:p w14:paraId="0626F297"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10.5. Gavęs prašymą pakeisti ar pasitelkti naują subrangovą/subteikėją, Užsakovas įvertina keičiamo ar pasitelkto naujo subrangovo/subteikėjo kvalifikaciją įrodančius dokumentus ir apie priimtą sprendimą Rangovui praneša raštu ne vėliau kaip per 5 darbo dienas. Užsakovas pateikia sutikimą pakeisti subrangovą/subteikėją kitu subrangovu/subteikėju ar pasitelkti kitą subrangovą/ subteikėją, nei nurodyta sutartyje, arba išdėsto nesutikimo keisti ar pasitelkti subrangovą/subteikėją motyvus.</w:t>
      </w:r>
    </w:p>
    <w:p w14:paraId="1F353711" w14:textId="77777777" w:rsidR="00EA14CE" w:rsidRPr="007C1D1F" w:rsidRDefault="00EA14CE" w:rsidP="00EA1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10.6. Jei subrangovui</w:t>
      </w:r>
      <w:r w:rsidRPr="007C1D1F">
        <w:rPr>
          <w:rFonts w:ascii="Times New Roman" w:eastAsia="Times New Roman" w:hAnsi="Times New Roman" w:cs="Times New Roman"/>
          <w:sz w:val="24"/>
          <w:szCs w:val="24"/>
          <w:lang w:eastAsia="en-US"/>
        </w:rPr>
        <w:t>/subteikėj</w:t>
      </w:r>
      <w:r w:rsidRPr="007C1D1F">
        <w:rPr>
          <w:rFonts w:ascii="Times New Roman" w:eastAsia="Times New Roman" w:hAnsi="Times New Roman" w:cs="Times New Roman"/>
          <w:sz w:val="24"/>
          <w:szCs w:val="24"/>
        </w:rPr>
        <w:t>ui pirkimo dokumentuose buvo keliami kvalifikaciniai reikalavimai arba subrangovas</w:t>
      </w:r>
      <w:r w:rsidRPr="007C1D1F">
        <w:rPr>
          <w:rFonts w:ascii="Times New Roman" w:eastAsia="Times New Roman" w:hAnsi="Times New Roman" w:cs="Times New Roman"/>
          <w:sz w:val="24"/>
          <w:szCs w:val="24"/>
          <w:lang w:eastAsia="en-US"/>
        </w:rPr>
        <w:t>/subteikėj</w:t>
      </w:r>
      <w:r w:rsidRPr="007C1D1F">
        <w:rPr>
          <w:rFonts w:ascii="Times New Roman" w:eastAsia="Times New Roman" w:hAnsi="Times New Roman" w:cs="Times New Roman"/>
          <w:sz w:val="24"/>
          <w:szCs w:val="24"/>
        </w:rPr>
        <w:t xml:space="preserve">as buvo pasitelktas pagrindžiant Rangovo pasiūlymo </w:t>
      </w:r>
      <w:r w:rsidRPr="007C1D1F">
        <w:rPr>
          <w:rFonts w:ascii="Times New Roman" w:eastAsia="Times New Roman" w:hAnsi="Times New Roman" w:cs="Times New Roman"/>
          <w:sz w:val="24"/>
          <w:szCs w:val="24"/>
        </w:rPr>
        <w:lastRenderedPageBreak/>
        <w:t>atitikimą pirkimo dokumentuose nustatytiems kvalifikaciniams reikalavimams, keičiamas subrangovas</w:t>
      </w:r>
      <w:r w:rsidRPr="007C1D1F">
        <w:rPr>
          <w:rFonts w:ascii="Times New Roman" w:eastAsia="Times New Roman" w:hAnsi="Times New Roman" w:cs="Times New Roman"/>
          <w:sz w:val="24"/>
          <w:szCs w:val="24"/>
          <w:lang w:eastAsia="en-US"/>
        </w:rPr>
        <w:t>/subteikėj</w:t>
      </w:r>
      <w:r w:rsidRPr="007C1D1F">
        <w:rPr>
          <w:rFonts w:ascii="Times New Roman" w:eastAsia="Times New Roman" w:hAnsi="Times New Roman" w:cs="Times New Roman"/>
          <w:sz w:val="24"/>
          <w:szCs w:val="24"/>
        </w:rPr>
        <w:t>as turi atitikti atitinkamus pirkimo dokumentuose nustatytus kvalifikacinius reikalavimus ir neturi būti Viešųjų pirkimų įstatyme numatytų pašalinimo pagrindų. Tokiu atveju, jeigu subrangovo</w:t>
      </w:r>
      <w:r w:rsidRPr="007C1D1F">
        <w:rPr>
          <w:rFonts w:ascii="Times New Roman" w:eastAsia="Times New Roman" w:hAnsi="Times New Roman" w:cs="Times New Roman"/>
          <w:sz w:val="24"/>
          <w:szCs w:val="24"/>
          <w:lang w:eastAsia="en-US"/>
        </w:rPr>
        <w:t>/subteikėj</w:t>
      </w:r>
      <w:r w:rsidRPr="007C1D1F">
        <w:rPr>
          <w:rFonts w:ascii="Times New Roman" w:eastAsia="Times New Roman" w:hAnsi="Times New Roman" w:cs="Times New Roman"/>
          <w:sz w:val="24"/>
          <w:szCs w:val="24"/>
        </w:rPr>
        <w:t>o padėtis atitinka bent vieną pagal Viešųjų pirkimų įstatymo 46 straipsnį nustatytą pašalinimo pagrindą, Užsakovas reikalauja, kad Rangovas per Užsakovo nustatytą terminą pakeistų minėtą subrangovą</w:t>
      </w:r>
      <w:r w:rsidRPr="007C1D1F">
        <w:rPr>
          <w:rFonts w:ascii="Times New Roman" w:eastAsia="Times New Roman" w:hAnsi="Times New Roman" w:cs="Times New Roman"/>
          <w:sz w:val="24"/>
          <w:szCs w:val="24"/>
          <w:lang w:eastAsia="en-US"/>
        </w:rPr>
        <w:t>/subteikėj</w:t>
      </w:r>
      <w:r w:rsidRPr="007C1D1F">
        <w:rPr>
          <w:rFonts w:ascii="Times New Roman" w:eastAsia="Times New Roman" w:hAnsi="Times New Roman" w:cs="Times New Roman"/>
          <w:sz w:val="24"/>
          <w:szCs w:val="24"/>
        </w:rPr>
        <w:t>ą reikalavimus atitinkančiu subrangovu</w:t>
      </w:r>
      <w:r w:rsidRPr="007C1D1F">
        <w:rPr>
          <w:rFonts w:ascii="Times New Roman" w:eastAsia="Times New Roman" w:hAnsi="Times New Roman" w:cs="Times New Roman"/>
          <w:sz w:val="24"/>
          <w:szCs w:val="24"/>
          <w:lang w:eastAsia="en-US"/>
        </w:rPr>
        <w:t>/subteikėj</w:t>
      </w:r>
      <w:r w:rsidRPr="007C1D1F">
        <w:rPr>
          <w:rFonts w:ascii="Times New Roman" w:eastAsia="Times New Roman" w:hAnsi="Times New Roman" w:cs="Times New Roman"/>
          <w:sz w:val="24"/>
          <w:szCs w:val="24"/>
        </w:rPr>
        <w:t>u.</w:t>
      </w:r>
    </w:p>
    <w:p w14:paraId="578E4118"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10.7. Šalims tarpusavyje susitarus dėl subrangovo/subteikėjo keitimo ar atsisakymo, ar naujo subrangovo/subteikėjo pasitelkimo, šie keitimai įforminami raštišku susitarimu, kuris yra neatskiriama sutarties dalis</w:t>
      </w:r>
      <w:r w:rsidRPr="007C1D1F">
        <w:rPr>
          <w:rFonts w:ascii="Times New Roman" w:eastAsia="Times New Roman" w:hAnsi="Times New Roman" w:cs="Times New Roman"/>
          <w:sz w:val="24"/>
          <w:szCs w:val="24"/>
        </w:rPr>
        <w:t xml:space="preserve"> ir pasirašytas Šalių kvalifikuotu elektroniniu parašu</w:t>
      </w:r>
      <w:r w:rsidRPr="007C1D1F">
        <w:rPr>
          <w:rFonts w:ascii="Times New Roman" w:eastAsia="Calibri" w:hAnsi="Times New Roman" w:cs="Times New Roman"/>
          <w:sz w:val="24"/>
          <w:szCs w:val="24"/>
          <w:lang w:eastAsia="en-US"/>
        </w:rPr>
        <w:t xml:space="preserve">. Subrangovo/subteikėjo keitimas ar atsisakymas, ar naujo subrangovo/ subteikėjo pasitelkimas nelaikomas sutarties sąlygų keitimu. </w:t>
      </w:r>
    </w:p>
    <w:p w14:paraId="07641F39" w14:textId="77777777" w:rsidR="00EA14CE" w:rsidRPr="007C1D1F" w:rsidRDefault="00EA14CE" w:rsidP="00EA14CE">
      <w:pPr>
        <w:jc w:val="center"/>
        <w:rPr>
          <w:rFonts w:ascii="Times New Roman" w:eastAsia="Times New Roman" w:hAnsi="Times New Roman" w:cs="Times New Roman"/>
          <w:b/>
          <w:bCs/>
          <w:sz w:val="24"/>
          <w:szCs w:val="24"/>
          <w:lang w:eastAsia="en-US"/>
        </w:rPr>
      </w:pPr>
    </w:p>
    <w:p w14:paraId="270E7798" w14:textId="77777777" w:rsidR="00EA14CE" w:rsidRPr="007C1D1F" w:rsidRDefault="00EA14CE" w:rsidP="00EA14CE">
      <w:pPr>
        <w:jc w:val="center"/>
        <w:rPr>
          <w:rFonts w:ascii="Times New Roman" w:eastAsia="Times New Roman" w:hAnsi="Times New Roman" w:cs="Times New Roman"/>
          <w:b/>
          <w:bCs/>
          <w:sz w:val="24"/>
          <w:szCs w:val="24"/>
          <w:lang w:eastAsia="en-US"/>
        </w:rPr>
      </w:pPr>
      <w:r w:rsidRPr="007C1D1F">
        <w:rPr>
          <w:rFonts w:ascii="Times New Roman" w:eastAsia="Times New Roman" w:hAnsi="Times New Roman" w:cs="Times New Roman"/>
          <w:b/>
          <w:bCs/>
          <w:sz w:val="24"/>
          <w:szCs w:val="24"/>
          <w:lang w:eastAsia="en-US"/>
        </w:rPr>
        <w:t>11. SUTARTIES KEITIMAS</w:t>
      </w:r>
    </w:p>
    <w:p w14:paraId="710ECA4C" w14:textId="77777777" w:rsidR="00EA14CE" w:rsidRPr="007C1D1F" w:rsidRDefault="00EA14CE" w:rsidP="00EA14CE">
      <w:pPr>
        <w:jc w:val="center"/>
        <w:rPr>
          <w:rFonts w:ascii="Times New Roman" w:eastAsia="Calibri" w:hAnsi="Times New Roman" w:cs="Times New Roman"/>
          <w:sz w:val="24"/>
          <w:szCs w:val="24"/>
          <w:lang w:eastAsia="en-US"/>
        </w:rPr>
      </w:pPr>
    </w:p>
    <w:p w14:paraId="5F73BBC5" w14:textId="77777777" w:rsidR="00EA14CE" w:rsidRPr="007C1D1F" w:rsidRDefault="00EA14CE" w:rsidP="00EA14CE">
      <w:pPr>
        <w:tabs>
          <w:tab w:val="left" w:pos="993"/>
        </w:tabs>
        <w:ind w:firstLine="709"/>
        <w:jc w:val="both"/>
        <w:rPr>
          <w:rFonts w:ascii="Times New Roman" w:eastAsia="Times New Roman" w:hAnsi="Times New Roman" w:cs="Times New Roman"/>
          <w:sz w:val="24"/>
          <w:szCs w:val="24"/>
          <w:lang w:val="en-US" w:eastAsia="en-US"/>
        </w:rPr>
      </w:pPr>
      <w:bookmarkStart w:id="33" w:name="_Hlk504404630"/>
      <w:r w:rsidRPr="007C1D1F">
        <w:rPr>
          <w:rFonts w:ascii="Times New Roman" w:eastAsia="Times New Roman" w:hAnsi="Times New Roman" w:cs="Times New Roman"/>
          <w:sz w:val="24"/>
          <w:szCs w:val="24"/>
          <w:lang w:eastAsia="en-US"/>
        </w:rPr>
        <w:t>11.1. Darbų kiekių (apimčių) keitimas keičiant sutarties kainą yra galimas, kai pakeitimo būtinybė atsirado dėl nenumatytų aplinkybių, tačiau jie yra tiesiogiai susiję su sutartyje numatytais Darbais ir būtini sutarčiai vykdyti. Aplinkybės, kuriomis tai gali būti atliekama:</w:t>
      </w:r>
    </w:p>
    <w:p w14:paraId="75F75FA3"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11.1.1. Darbus kontroliuojančių institucijų ar teisės aktų, susijusių su vykdomais darbais, reikalavimų pasikeitimas sutarties vykdymo metu;</w:t>
      </w:r>
    </w:p>
    <w:p w14:paraId="2E1CDFB6"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11.1.2. vientisumo užtikrinimas su prieš tai įvykdytu ar vykdomu projektu;</w:t>
      </w:r>
    </w:p>
    <w:p w14:paraId="24BF0762" w14:textId="77777777" w:rsidR="00EA14CE" w:rsidRPr="007C1D1F" w:rsidRDefault="00EA14CE" w:rsidP="00EA14CE">
      <w:pPr>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11.1.3. kai vykdant Darbus paaiškėja, kad būtina atlikti papildomą, sutartyje nenumatytą Darbą, be kurio Rangovas negali tinkamai įvykdyti sutarties;</w:t>
      </w:r>
    </w:p>
    <w:p w14:paraId="4F8B1244" w14:textId="77777777" w:rsidR="00EA14CE" w:rsidRPr="007C1D1F" w:rsidRDefault="00EA14CE" w:rsidP="00EA14CE">
      <w:pPr>
        <w:tabs>
          <w:tab w:val="left" w:pos="72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11.1.4. dėl techninių sprendinių keitimo ar dėl to, kad Darbams reikalingos tam tikros medžiagos, prekės, įranga nebegaminami (nebeįmanoma įsigyti), būtina įsigyti papildomus Darbus, jų kiekius, medžiagas, įrangą ir pan.</w:t>
      </w:r>
    </w:p>
    <w:p w14:paraId="2548A87A" w14:textId="77777777" w:rsidR="00EA14CE" w:rsidRPr="007C1D1F" w:rsidRDefault="00EA14CE" w:rsidP="00EA14CE">
      <w:pPr>
        <w:tabs>
          <w:tab w:val="left" w:pos="993"/>
        </w:tabs>
        <w:ind w:firstLine="709"/>
        <w:contextualSpacing/>
        <w:jc w:val="both"/>
        <w:rPr>
          <w:rFonts w:ascii="Times New Roman" w:eastAsia="Times New Roman" w:hAnsi="Times New Roman" w:cs="Times New Roman"/>
          <w:sz w:val="24"/>
          <w:szCs w:val="24"/>
        </w:rPr>
      </w:pPr>
      <w:bookmarkStart w:id="34" w:name="_Hlk504404789"/>
      <w:bookmarkEnd w:id="33"/>
      <w:r w:rsidRPr="007C1D1F">
        <w:rPr>
          <w:rFonts w:ascii="Times New Roman" w:eastAsia="Times New Roman" w:hAnsi="Times New Roman" w:cs="Times New Roman"/>
          <w:sz w:val="24"/>
          <w:szCs w:val="24"/>
        </w:rPr>
        <w:t xml:space="preserve">11.2. Sutartis gali būti keičiama, </w:t>
      </w:r>
      <w:bookmarkEnd w:id="34"/>
      <w:r w:rsidRPr="007C1D1F">
        <w:rPr>
          <w:rFonts w:ascii="Times New Roman" w:eastAsia="Times New Roman" w:hAnsi="Times New Roman" w:cs="Times New Roman"/>
          <w:sz w:val="24"/>
          <w:szCs w:val="24"/>
        </w:rPr>
        <w:t>kai būtina iš to paties Rangovo pirkti papildomų darbų, kurie nebuvo įtraukti į pirminį pirkimą, vadovaujantis Viešųjų pirkimų įstatymo 89 straipsnio 2 dalimi, kai yra visos šios sąlygos kartu:</w:t>
      </w:r>
    </w:p>
    <w:p w14:paraId="6F7407C4" w14:textId="77777777" w:rsidR="00EA14CE" w:rsidRPr="007C1D1F" w:rsidRDefault="00EA14CE" w:rsidP="00EA14CE">
      <w:pPr>
        <w:tabs>
          <w:tab w:val="left" w:pos="1560"/>
        </w:tabs>
        <w:ind w:firstLine="709"/>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 xml:space="preserve">11.2.1. </w:t>
      </w:r>
      <w:r w:rsidRPr="007C1D1F">
        <w:rPr>
          <w:rFonts w:ascii="Times New Roman" w:eastAsia="Calibri" w:hAnsi="Times New Roman" w:cs="Times New Roman"/>
          <w:sz w:val="24"/>
          <w:szCs w:val="24"/>
        </w:rPr>
        <w:t>bendra atskirų pakeitimų pagal šį punktą vertė neviršija atitinkamų tarptautinio pirkimo vertės ribų</w:t>
      </w:r>
      <w:r w:rsidRPr="007C1D1F">
        <w:rPr>
          <w:rFonts w:ascii="Times New Roman" w:eastAsia="Times New Roman" w:hAnsi="Times New Roman" w:cs="Times New Roman"/>
          <w:sz w:val="24"/>
          <w:szCs w:val="24"/>
        </w:rPr>
        <w:t>;</w:t>
      </w:r>
    </w:p>
    <w:p w14:paraId="515AD3ED" w14:textId="77777777" w:rsidR="00EA14CE" w:rsidRPr="007C1D1F" w:rsidRDefault="00EA14CE" w:rsidP="00EA14CE">
      <w:pPr>
        <w:tabs>
          <w:tab w:val="left" w:pos="1560"/>
        </w:tabs>
        <w:ind w:firstLine="709"/>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 xml:space="preserve">11.2.2. </w:t>
      </w:r>
      <w:r w:rsidRPr="007C1D1F">
        <w:rPr>
          <w:rFonts w:ascii="Times New Roman" w:eastAsia="Calibri" w:hAnsi="Times New Roman" w:cs="Times New Roman"/>
          <w:sz w:val="24"/>
          <w:szCs w:val="24"/>
        </w:rPr>
        <w:t xml:space="preserve">bendra atskirų pakeitimų pagal šį punktą vertė neviršija 15 </w:t>
      </w:r>
      <w:r w:rsidRPr="007C1D1F">
        <w:rPr>
          <w:rFonts w:ascii="Times New Roman" w:eastAsia="Times New Roman" w:hAnsi="Times New Roman" w:cs="Times New Roman"/>
          <w:sz w:val="24"/>
          <w:szCs w:val="24"/>
        </w:rPr>
        <w:t xml:space="preserve">% (penkiolikos </w:t>
      </w:r>
      <w:r w:rsidRPr="007C1D1F">
        <w:rPr>
          <w:rFonts w:ascii="Times New Roman" w:eastAsia="Calibri" w:hAnsi="Times New Roman" w:cs="Times New Roman"/>
          <w:sz w:val="24"/>
          <w:szCs w:val="24"/>
        </w:rPr>
        <w:t>procentų) Pradinės sutarties vertės</w:t>
      </w:r>
      <w:r w:rsidRPr="007C1D1F">
        <w:rPr>
          <w:rFonts w:ascii="Times New Roman" w:eastAsia="Times New Roman" w:hAnsi="Times New Roman" w:cs="Times New Roman"/>
          <w:sz w:val="24"/>
          <w:szCs w:val="24"/>
        </w:rPr>
        <w:t>;</w:t>
      </w:r>
    </w:p>
    <w:p w14:paraId="24811054" w14:textId="77777777" w:rsidR="00EA14CE" w:rsidRPr="007C1D1F" w:rsidRDefault="00EA14CE" w:rsidP="00EA14CE">
      <w:pPr>
        <w:tabs>
          <w:tab w:val="left" w:pos="1560"/>
        </w:tabs>
        <w:ind w:firstLine="709"/>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 xml:space="preserve">11.2.3 šiuo </w:t>
      </w:r>
      <w:r w:rsidRPr="007C1D1F">
        <w:rPr>
          <w:rFonts w:ascii="Times New Roman" w:eastAsia="Calibri" w:hAnsi="Times New Roman" w:cs="Times New Roman"/>
          <w:sz w:val="24"/>
          <w:szCs w:val="24"/>
        </w:rPr>
        <w:t>pakeitimu iš esmės nepakeičiamas Pradinės sutarties pobūdis.</w:t>
      </w:r>
    </w:p>
    <w:p w14:paraId="065C2935" w14:textId="77777777" w:rsidR="00EA14CE" w:rsidRPr="007C1D1F" w:rsidRDefault="00EA14CE" w:rsidP="00EA14CE">
      <w:pPr>
        <w:tabs>
          <w:tab w:val="left" w:pos="993"/>
        </w:tabs>
        <w:ind w:firstLine="709"/>
        <w:contextualSpacing/>
        <w:jc w:val="both"/>
        <w:rPr>
          <w:rFonts w:ascii="Times New Roman" w:eastAsia="Times New Roman" w:hAnsi="Times New Roman" w:cs="Times New Roman"/>
          <w:sz w:val="24"/>
          <w:szCs w:val="24"/>
        </w:rPr>
      </w:pPr>
      <w:bookmarkStart w:id="35" w:name="_Ref87555332"/>
      <w:r w:rsidRPr="007C1D1F">
        <w:rPr>
          <w:rFonts w:ascii="Times New Roman" w:eastAsia="Times New Roman" w:hAnsi="Times New Roman" w:cs="Times New Roman"/>
          <w:sz w:val="24"/>
          <w:szCs w:val="24"/>
        </w:rPr>
        <w:t>11.3. Nesant sąlygų, numatytų Sutarties 11.2 punkte, papildomiems darbams įsigyti Užsakovas turi teisę skelbti viešąjį pirkimą neskelbiamų derybų būdu pagal Viešųjų pirkimų įstatymo 71 straipsnio 5 dalį.</w:t>
      </w:r>
      <w:bookmarkEnd w:id="35"/>
    </w:p>
    <w:p w14:paraId="18A57CB2" w14:textId="77777777" w:rsidR="00EA14CE" w:rsidRPr="007C1D1F" w:rsidRDefault="00EA14CE" w:rsidP="00EA14CE">
      <w:pPr>
        <w:tabs>
          <w:tab w:val="left" w:pos="993"/>
        </w:tabs>
        <w:ind w:firstLine="709"/>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11.4. Jeigu sutarties įvykdymui būtina atlikti papildomus darbus, kurių įkainiai lokalinėje sąmatoje nenumatyti, papildomų darbų įkainiai gali būti apskaičiuojami žemiau pateikiamais būdais:</w:t>
      </w:r>
    </w:p>
    <w:p w14:paraId="1FAD731C" w14:textId="77777777" w:rsidR="00EA14CE" w:rsidRPr="007C1D1F" w:rsidRDefault="00EA14CE" w:rsidP="00EA14CE">
      <w:pPr>
        <w:ind w:firstLine="720"/>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11.4.1. pritaikant Rangovo lokalinėje sąmatoje nurodytus darbų įkainius;</w:t>
      </w:r>
    </w:p>
    <w:p w14:paraId="5C25C6B9" w14:textId="77777777" w:rsidR="00EA14CE" w:rsidRPr="007C1D1F" w:rsidRDefault="00EA14CE" w:rsidP="00EA14CE">
      <w:pPr>
        <w:ind w:firstLine="720"/>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11.4.2. jei įmanoma, išskaičiuojant kainos dalį iš sutartyje numatyto įkainio;</w:t>
      </w:r>
    </w:p>
    <w:p w14:paraId="304580F9" w14:textId="77777777" w:rsidR="00EA14CE" w:rsidRPr="007C1D1F" w:rsidRDefault="00EA14CE" w:rsidP="00EA14CE">
      <w:pPr>
        <w:ind w:firstLine="720"/>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11.4.3. pritaikant sutartyje numatytus panašių darbų įkainius. Panašius darbus turi pagrįsti ir nustatyti Rangovas;</w:t>
      </w:r>
    </w:p>
    <w:p w14:paraId="75719B28" w14:textId="77777777" w:rsidR="00EA14CE" w:rsidRPr="007C1D1F" w:rsidRDefault="00EA14CE" w:rsidP="00EA14CE">
      <w:pPr>
        <w:ind w:firstLine="720"/>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11.4.4. įvertinant pagrįstas tiesiogines (darbo užmokesčio ir su juo susijusius mokesčius, statybos produktų ir įrengimų, mechanizmų eksploatacijos sąnaudas) bei netiesiogines (pridėtines, pelno) išlaidas pagal Kainodaros taisyklių nustatymo metodikos priedo „Tiesioginių ir netiesioginių išlaidų apskaičiavimo taisyklės“ nuostatas.</w:t>
      </w:r>
    </w:p>
    <w:p w14:paraId="225A5168" w14:textId="77777777" w:rsidR="00EA14CE" w:rsidRPr="007C1D1F" w:rsidRDefault="00EA14CE" w:rsidP="00EA14CE">
      <w:pPr>
        <w:tabs>
          <w:tab w:val="left" w:pos="1418"/>
        </w:tabs>
        <w:ind w:firstLine="709"/>
        <w:contextualSpacing/>
        <w:jc w:val="both"/>
        <w:rPr>
          <w:rFonts w:ascii="Times New Roman" w:eastAsia="Times New Roman" w:hAnsi="Times New Roman" w:cs="Times New Roman"/>
          <w:sz w:val="24"/>
          <w:szCs w:val="24"/>
        </w:rPr>
      </w:pPr>
      <w:bookmarkStart w:id="36" w:name="_Ref463943942"/>
      <w:r w:rsidRPr="007C1D1F">
        <w:rPr>
          <w:rFonts w:ascii="Times New Roman" w:eastAsia="Times New Roman" w:hAnsi="Times New Roman" w:cs="Times New Roman"/>
          <w:sz w:val="24"/>
          <w:szCs w:val="24"/>
        </w:rPr>
        <w:t>11.</w:t>
      </w:r>
      <w:bookmarkEnd w:id="36"/>
      <w:r w:rsidRPr="007C1D1F">
        <w:rPr>
          <w:rFonts w:ascii="Times New Roman" w:eastAsia="Times New Roman" w:hAnsi="Times New Roman" w:cs="Times New Roman"/>
          <w:sz w:val="24"/>
          <w:szCs w:val="24"/>
        </w:rPr>
        <w:t>5. Jei neįmanoma pritaikyti sutarties 11.4.1-11.4.4 punktuose nurodytų įkainių apskaičiavimo būdų, jų kaina negali būti didesnė nei Rangovo patiriamos išlaidos statybos produktams ir/ar įrengimams įsigyti ir negali būti didesnė už vidutinę rinkos kainą.</w:t>
      </w:r>
    </w:p>
    <w:p w14:paraId="40DDA620" w14:textId="24CC8952" w:rsidR="00EA14CE" w:rsidRPr="007C1D1F" w:rsidRDefault="00EA14CE" w:rsidP="00983319">
      <w:pPr>
        <w:tabs>
          <w:tab w:val="left" w:pos="1418"/>
        </w:tabs>
        <w:ind w:firstLine="709"/>
        <w:contextualSpacing/>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 xml:space="preserve">11.6. Sutarties 11.1, 11.2 punktuose galimų pakeitimų būtinumas turi būti pagrįstas dokumentais ir įformintas raštu abejoms Šalims pasirašius Darbų pakeitimo aktą, kuris pridedamas prie susitarimo. Susitarimas laikomas neatskiriama sutarties dalimi ir turi būti pasirašytas Šalių </w:t>
      </w:r>
      <w:r w:rsidRPr="007C1D1F">
        <w:rPr>
          <w:rFonts w:ascii="Times New Roman" w:eastAsia="Times New Roman" w:hAnsi="Times New Roman" w:cs="Times New Roman"/>
          <w:sz w:val="24"/>
          <w:szCs w:val="24"/>
        </w:rPr>
        <w:lastRenderedPageBreak/>
        <w:t>kvalifikuotu elektroniniu parašu. Susitarime turi būti nurodomi papildomų, keičiamų darbų pavadinimai, vienetai, kiekiai, vieneto kaina, bendra suma, kiti papildomų, keičiamų darbų įsigijimą pagrindžiantys dokumentai. Rangovas, vykdydamas papildomus, keičiamus darbus, nesant susitarimo dėl šių darbų atlikimo, prisiima riziką dėl neapmokėjimo už papildomus, keičiamus darbus.</w:t>
      </w:r>
    </w:p>
    <w:p w14:paraId="123AFA5C" w14:textId="77777777" w:rsidR="00EA14CE" w:rsidRPr="007C1D1F" w:rsidRDefault="00EA14CE" w:rsidP="00EA14CE">
      <w:pPr>
        <w:tabs>
          <w:tab w:val="left" w:pos="1418"/>
        </w:tabs>
        <w:ind w:firstLine="709"/>
        <w:contextualSpacing/>
        <w:jc w:val="both"/>
        <w:rPr>
          <w:rFonts w:ascii="Times New Roman" w:eastAsia="Times New Roman" w:hAnsi="Times New Roman" w:cs="Times New Roman"/>
          <w:sz w:val="24"/>
          <w:szCs w:val="24"/>
        </w:rPr>
      </w:pPr>
    </w:p>
    <w:p w14:paraId="7BA36200"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12. SUTARTIES NUTRAUKIMAS PRIEŠ TERMINĄ</w:t>
      </w:r>
    </w:p>
    <w:p w14:paraId="45F39E40" w14:textId="77777777" w:rsidR="00EA14CE" w:rsidRPr="007C1D1F" w:rsidRDefault="00EA14CE" w:rsidP="00EA14CE">
      <w:pPr>
        <w:spacing w:after="120"/>
        <w:jc w:val="both"/>
        <w:rPr>
          <w:rFonts w:ascii="Times New Roman" w:eastAsia="Calibri" w:hAnsi="Times New Roman" w:cs="Times New Roman"/>
          <w:b/>
          <w:sz w:val="24"/>
          <w:szCs w:val="24"/>
          <w:lang w:eastAsia="en-US"/>
        </w:rPr>
      </w:pPr>
    </w:p>
    <w:p w14:paraId="2E0AC7A8" w14:textId="77777777" w:rsidR="00EA14CE" w:rsidRPr="007C1D1F" w:rsidRDefault="00EA14CE" w:rsidP="00EA14CE">
      <w:pPr>
        <w:tabs>
          <w:tab w:val="left" w:pos="600"/>
          <w:tab w:val="left" w:pos="1320"/>
        </w:tabs>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12.1. Užsakovas turi teisę vienašališkai nutraukti šią sutartį, įspėjęs Rangovą raštu prieš 20 (dvidešimt) kalendorinių dienų, ir pareikalauti iš Rangovo atlyginti Užsakovo patirtus nuostolius, jeigu:</w:t>
      </w:r>
    </w:p>
    <w:p w14:paraId="6E9A39AA" w14:textId="77777777" w:rsidR="00EA14CE" w:rsidRPr="007C1D1F" w:rsidRDefault="00EA14CE" w:rsidP="00EA14CE">
      <w:pPr>
        <w:tabs>
          <w:tab w:val="left" w:pos="1320"/>
        </w:tabs>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12.1.1. Rangovas be pateisinamos priežasties nevykdo Sutarties 6.4 punkte prisiimtų įsipareigojimų;</w:t>
      </w:r>
    </w:p>
    <w:p w14:paraId="2DA33375" w14:textId="77777777" w:rsidR="00EA14CE" w:rsidRPr="007C1D1F" w:rsidRDefault="00EA14CE" w:rsidP="00EA14CE">
      <w:pPr>
        <w:tabs>
          <w:tab w:val="left" w:pos="1320"/>
        </w:tabs>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12.1.2. Rangovas bankrutuoja arba yra likviduojamas, kai sustabdo ūkinę veiklą, arba kai įstatymuose ir kituose teisės aktuose numatyta tvarka susidaro analogiška situacija;</w:t>
      </w:r>
    </w:p>
    <w:p w14:paraId="68F9DD5A" w14:textId="77777777" w:rsidR="00EA14CE" w:rsidRPr="007C1D1F" w:rsidRDefault="00EA14CE" w:rsidP="00EA14CE">
      <w:pPr>
        <w:tabs>
          <w:tab w:val="left" w:pos="1320"/>
        </w:tabs>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12.1.3. Rangovas daugiau nei 2 (du) mėnesius vėluoja užbaigti Darbus pagal Darbų grafike nurodytą terminą</w:t>
      </w:r>
      <w:r w:rsidRPr="007C1D1F">
        <w:rPr>
          <w:rFonts w:ascii="Times New Roman" w:eastAsia="Calibri" w:hAnsi="Times New Roman" w:cs="Times New Roman"/>
          <w:bCs/>
          <w:sz w:val="24"/>
          <w:szCs w:val="24"/>
          <w:lang w:eastAsia="en-US"/>
        </w:rPr>
        <w:t>, išskyrus, kai vėluojama ne dėl Rangovo kaltės</w:t>
      </w:r>
      <w:r w:rsidRPr="007C1D1F">
        <w:rPr>
          <w:rFonts w:ascii="Times New Roman" w:eastAsia="Calibri" w:hAnsi="Times New Roman" w:cs="Times New Roman"/>
          <w:sz w:val="24"/>
          <w:szCs w:val="24"/>
          <w:lang w:eastAsia="en-US"/>
        </w:rPr>
        <w:t>;</w:t>
      </w:r>
    </w:p>
    <w:p w14:paraId="54ADBB55" w14:textId="77777777" w:rsidR="00EA14CE" w:rsidRPr="007C1D1F" w:rsidRDefault="00EA14CE" w:rsidP="00EA14CE">
      <w:pPr>
        <w:tabs>
          <w:tab w:val="left" w:pos="1320"/>
        </w:tabs>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12.1.4. 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7F88C77" w14:textId="77777777" w:rsidR="00EA14CE" w:rsidRPr="007C1D1F" w:rsidRDefault="00EA14CE" w:rsidP="00EA14CE">
      <w:pPr>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12.1.5. nevykdo sutarties 9 punkte „Sutarties įvykdymo užtikrinimas“ nustatytų reikalavimų;</w:t>
      </w:r>
    </w:p>
    <w:p w14:paraId="053169E1" w14:textId="77777777" w:rsidR="00EA14CE" w:rsidRPr="007C1D1F" w:rsidRDefault="00EA14CE" w:rsidP="00EA14CE">
      <w:pPr>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12.1.6. per nustatytą protingą terminą nepašalina trūkumų, defektų ir (ar) netikslumų;</w:t>
      </w:r>
    </w:p>
    <w:p w14:paraId="53B79C80" w14:textId="77777777" w:rsidR="00EA14CE" w:rsidRPr="007C1D1F" w:rsidRDefault="00EA14CE" w:rsidP="00EA14CE">
      <w:pPr>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12.1.7. Rangovas per 6.4.25 papunktyje nustatytą terminą nepašalina Viešųjų pirkimų įstatymo 45 straipsnio 2</w:t>
      </w:r>
      <w:r w:rsidRPr="007C1D1F">
        <w:rPr>
          <w:rFonts w:ascii="Times New Roman" w:eastAsia="Calibri" w:hAnsi="Times New Roman" w:cs="Times New Roman"/>
          <w:sz w:val="24"/>
          <w:szCs w:val="24"/>
          <w:vertAlign w:val="superscript"/>
          <w:lang w:eastAsia="en-US"/>
        </w:rPr>
        <w:t>1</w:t>
      </w:r>
      <w:r w:rsidRPr="007C1D1F">
        <w:rPr>
          <w:rFonts w:ascii="Times New Roman" w:eastAsia="Calibri" w:hAnsi="Times New Roman" w:cs="Times New Roman"/>
          <w:sz w:val="24"/>
          <w:szCs w:val="24"/>
          <w:lang w:eastAsia="en-US"/>
        </w:rPr>
        <w:t xml:space="preserve"> dalyje nurodytų atsiradusių aplinkybių (jei šie reikalavimai taikomi pagal galiojančius teisės aktus);</w:t>
      </w:r>
    </w:p>
    <w:p w14:paraId="45FBCA71" w14:textId="77777777" w:rsidR="00EA14CE" w:rsidRPr="007C1D1F" w:rsidRDefault="00EA14CE" w:rsidP="00EA14CE">
      <w:pPr>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12.1.8. kitais teisės aktų numatytais atvejais.</w:t>
      </w:r>
    </w:p>
    <w:p w14:paraId="67923920" w14:textId="77777777" w:rsidR="00EA14CE" w:rsidRPr="007C1D1F" w:rsidRDefault="00EA14CE" w:rsidP="00EA14CE">
      <w:pPr>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12.2. </w:t>
      </w:r>
      <w:bookmarkStart w:id="37" w:name="_Ref500758174"/>
      <w:r w:rsidRPr="007C1D1F">
        <w:rPr>
          <w:rFonts w:ascii="Times New Roman" w:eastAsia="Calibri" w:hAnsi="Times New Roman" w:cs="Times New Roman"/>
          <w:sz w:val="24"/>
          <w:szCs w:val="24"/>
          <w:lang w:eastAsia="en-US"/>
        </w:rPr>
        <w:t>Užsakovas gali vienašališkai nutraukti šią sutartį, įspėjęs Rangovą raštu prieš 5 (penkias) kalendorines dienas</w:t>
      </w:r>
      <w:r w:rsidRPr="007C1D1F" w:rsidDel="000825E7">
        <w:rPr>
          <w:rFonts w:ascii="Times New Roman" w:eastAsia="Calibri" w:hAnsi="Times New Roman" w:cs="Times New Roman"/>
          <w:sz w:val="24"/>
          <w:szCs w:val="24"/>
          <w:lang w:eastAsia="en-US"/>
        </w:rPr>
        <w:t xml:space="preserve"> </w:t>
      </w:r>
      <w:r w:rsidRPr="007C1D1F">
        <w:rPr>
          <w:rFonts w:ascii="Times New Roman" w:eastAsia="Calibri" w:hAnsi="Times New Roman" w:cs="Times New Roman"/>
          <w:sz w:val="24"/>
          <w:szCs w:val="24"/>
          <w:lang w:eastAsia="en-US"/>
        </w:rPr>
        <w:t>dėl esminio sutarties pažeidimo ir reikalauti atlyginti nuostolius, jeigu:</w:t>
      </w:r>
      <w:bookmarkEnd w:id="37"/>
    </w:p>
    <w:p w14:paraId="6FA665ED"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12.2.1. Rangovas daugiau nei 3 (tris) mėnesius vėluoja užbaigti Darbus pagal Darbų grafike nurodytą terminą</w:t>
      </w:r>
      <w:r w:rsidRPr="007C1D1F">
        <w:rPr>
          <w:rFonts w:ascii="Times New Roman" w:eastAsia="Calibri" w:hAnsi="Times New Roman" w:cs="Times New Roman"/>
          <w:bCs/>
          <w:sz w:val="24"/>
          <w:szCs w:val="24"/>
          <w:lang w:eastAsia="en-US"/>
        </w:rPr>
        <w:t>, išskyrus, kai vėluojama ne dėl Rangovo kaltės;</w:t>
      </w:r>
    </w:p>
    <w:p w14:paraId="5DA1251D"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12.2.2. Rangovas bankrutuoja arba tampa nemokus;</w:t>
      </w:r>
    </w:p>
    <w:p w14:paraId="0A19B8A8"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12.2.3. Rangovas sutarties vykdymo metu įtraukiamas į nepatikimų tiekėjų sąrašą arba subrangovu/subteikėju pasitelkia asmenį, įtrauktą į nepatikimų tiekėjų sąrašą;</w:t>
      </w:r>
    </w:p>
    <w:p w14:paraId="17CDC6D2"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12.2.4. paaiškėja, kad Rangovas turėjo būti pašalintas iš pirkimo procedūros pagal Viešųjų pirkimų įstatymo 46 straipsnio 1 dalį ar dėl kitų pirkimo dokumentuose nustatytų pašalinimo pagrindų;</w:t>
      </w:r>
    </w:p>
    <w:p w14:paraId="4C512C32"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12.2.5. Rangovas sutarties vykdymo metu nebeatitinka pirkimo dokumentuose nustatytų kvalifikacinių reikalavimų;</w:t>
      </w:r>
    </w:p>
    <w:p w14:paraId="6119660F"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12.2.6. sutarties įvykdymo užtikrinimą ar garantinio laikotarpio įsipareigojimų įvykdymo užtikrinimą išdavęs subjektas negali įvykdyti savo įsipareigojimų ir Rangovas per 10 (dešimt) dienų nepateikė naujo užtikrinimo tokiomis pačiomis sąlygomis kaip ir ankstesnysis.</w:t>
      </w:r>
    </w:p>
    <w:p w14:paraId="266D3CDF"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12.3. Jeigu Užsakovas nutraukia sutartį sutarties 12.1-12.2 punktų pagrindu, Užsakovas sumoka už iki sutarties nutraukimo tinkamai atliktus Darbus pagal pateiktus ir tarpusavyje suderintus atsiskaitymo dokumentus sutarties 5 punkte „Atsiskaitymo tvarka“ nustatyta tvarka, o Rangovas atlygina Užsakovui visas dėl šios sutarties nutraukimo susidariusias išlaidas ir kompensuoja dėl šios sutarties nutraukimo patirtus nuostolius.</w:t>
      </w:r>
    </w:p>
    <w:p w14:paraId="47C4EE4F"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12.4. Paaiškėjus, kad Darbų finansavimas yra sustabdytas, Užsakovas turi teisę vienašališkai nutraukti sutartį apie tai raštu įspėjęs Rangovą ne vėliau kaip prieš 30 (trisdešimt) kalendorinių dienų. Tokiu atveju atsiskaitymai tarp Šalių sutarties nutraukimo dienai atliekami sutarties 5 punkte „Atsiskaitymo tvarka“ nustatyta tvarka.</w:t>
      </w:r>
    </w:p>
    <w:p w14:paraId="68F7287C"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lastRenderedPageBreak/>
        <w:t>12.5. 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6CD90A71"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12.6. Raštišku Šalių susitarimu sutartis gali būti nutraukta bet kuriuo metu. Tokiu atveju atsiskaitymai tarp Šalių sutarties nutraukimo dienai atliekami sutarties 5 punkte „Atsiskaitymo tvarka“ nustatyta tvarka.</w:t>
      </w:r>
    </w:p>
    <w:p w14:paraId="5D727262" w14:textId="77777777" w:rsidR="00EA14CE" w:rsidRPr="007C1D1F" w:rsidRDefault="00EA14CE" w:rsidP="00EA14CE">
      <w:pPr>
        <w:tabs>
          <w:tab w:val="left" w:pos="993"/>
        </w:tabs>
        <w:suppressAutoHyphens/>
        <w:ind w:firstLine="706"/>
        <w:contextualSpacing/>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12.7. Nutraukus sutartį, Rangovas privalo parengti atliktų statybos darbų išpildomąją geodezinę nuotrauką, kadastrinių matavimų bylą ir perduoti iki sutarties nutraukimo datos atliktus Darbus, projektinę, išpildomąją, statybos vykdymo bei kitą dokumentaciją ir suteikti atliktiems statybos darbams garantiją nuo Statinio </w:t>
      </w:r>
      <w:r w:rsidRPr="007C1D1F">
        <w:rPr>
          <w:rFonts w:ascii="Times New Roman" w:eastAsia="Calibri" w:hAnsi="Times New Roman" w:cs="Times New Roman"/>
          <w:bCs/>
          <w:sz w:val="24"/>
          <w:szCs w:val="24"/>
          <w:lang w:eastAsia="en-US"/>
        </w:rPr>
        <w:t>statybos perdavimo statytojui (Užsakovui)</w:t>
      </w:r>
      <w:r w:rsidRPr="007C1D1F">
        <w:rPr>
          <w:rFonts w:ascii="Times New Roman" w:eastAsia="Calibri" w:hAnsi="Times New Roman" w:cs="Times New Roman"/>
          <w:sz w:val="24"/>
          <w:szCs w:val="24"/>
          <w:lang w:eastAsia="en-US"/>
        </w:rPr>
        <w:t xml:space="preserve"> akto pasirašymo dienos. </w:t>
      </w:r>
    </w:p>
    <w:p w14:paraId="0A9AF1A5" w14:textId="77777777" w:rsidR="00EA14CE" w:rsidRPr="007C1D1F" w:rsidRDefault="00EA14CE" w:rsidP="00EA14CE">
      <w:pPr>
        <w:tabs>
          <w:tab w:val="left" w:pos="1080"/>
        </w:tabs>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12.8. Šalys neturi teisės vienašališkai nutraukti sutarties nesant pagrindo, nurodyto šioje sutartyje arba Lietuvos Respublikos teisės aktuose. </w:t>
      </w:r>
    </w:p>
    <w:p w14:paraId="75350AD3" w14:textId="77777777" w:rsidR="00EA14CE" w:rsidRPr="007C1D1F" w:rsidRDefault="00EA14CE" w:rsidP="00EA14CE">
      <w:pPr>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12.9. Nutraukus sutartį dėl esminių sutarties pažeidimų, Užsakovas vykdo Viešųjų pirkimų įstatymo 91 straipsnyje nustatytą prievolę Centrinėje viešųjų pirkimų informacinėje sistemoje paskelbti informaciją apie sutartį neįvykdžiusį ar netinkamai ją įvykdžiusį Rangovą.</w:t>
      </w:r>
    </w:p>
    <w:p w14:paraId="0EED3039" w14:textId="77777777" w:rsidR="00EA14CE" w:rsidRPr="007C1D1F" w:rsidRDefault="00EA14CE" w:rsidP="00EA14CE">
      <w:pPr>
        <w:tabs>
          <w:tab w:val="left" w:pos="561"/>
        </w:tabs>
        <w:jc w:val="both"/>
        <w:rPr>
          <w:rFonts w:ascii="Times New Roman" w:eastAsia="Calibri" w:hAnsi="Times New Roman" w:cs="Times New Roman"/>
          <w:sz w:val="24"/>
          <w:szCs w:val="24"/>
          <w:lang w:eastAsia="en-US"/>
        </w:rPr>
      </w:pPr>
    </w:p>
    <w:p w14:paraId="3C5FC004" w14:textId="77777777" w:rsidR="00EA14CE" w:rsidRPr="007C1D1F" w:rsidRDefault="00EA14CE" w:rsidP="00EA14CE">
      <w:pPr>
        <w:tabs>
          <w:tab w:val="left" w:pos="0"/>
        </w:tabs>
        <w:jc w:val="center"/>
        <w:rPr>
          <w:rFonts w:ascii="Times New Roman" w:eastAsia="Calibri" w:hAnsi="Times New Roman" w:cs="Times New Roman"/>
          <w:b/>
          <w:bCs/>
          <w:i/>
          <w:sz w:val="24"/>
          <w:szCs w:val="24"/>
          <w:lang w:eastAsia="en-US"/>
        </w:rPr>
      </w:pPr>
      <w:r w:rsidRPr="007C1D1F">
        <w:rPr>
          <w:rFonts w:ascii="Times New Roman" w:eastAsia="Calibri" w:hAnsi="Times New Roman" w:cs="Times New Roman"/>
          <w:b/>
          <w:bCs/>
          <w:sz w:val="24"/>
          <w:szCs w:val="24"/>
          <w:lang w:eastAsia="en-US"/>
        </w:rPr>
        <w:t xml:space="preserve">13. </w:t>
      </w:r>
      <w:r w:rsidRPr="007C1D1F">
        <w:rPr>
          <w:rFonts w:ascii="Times New Roman" w:eastAsia="Calibri" w:hAnsi="Times New Roman" w:cs="Times New Roman"/>
          <w:b/>
          <w:sz w:val="24"/>
          <w:szCs w:val="24"/>
          <w:lang w:eastAsia="en-US"/>
        </w:rPr>
        <w:t>NENUGALIMOS JĖGOS APLINKYBĖS</w:t>
      </w:r>
    </w:p>
    <w:p w14:paraId="405633F8" w14:textId="77777777" w:rsidR="00EA14CE" w:rsidRPr="007C1D1F" w:rsidRDefault="00EA14CE" w:rsidP="00EA14CE">
      <w:pPr>
        <w:tabs>
          <w:tab w:val="left" w:pos="0"/>
        </w:tabs>
        <w:spacing w:after="120"/>
        <w:jc w:val="center"/>
        <w:rPr>
          <w:rFonts w:ascii="Times New Roman" w:eastAsia="Calibri" w:hAnsi="Times New Roman" w:cs="Times New Roman"/>
          <w:b/>
          <w:bCs/>
          <w:i/>
          <w:sz w:val="24"/>
          <w:szCs w:val="24"/>
          <w:lang w:eastAsia="en-US"/>
        </w:rPr>
      </w:pPr>
    </w:p>
    <w:p w14:paraId="461474C1"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13.1. Šalis gali būti visiškai ar iš dalies atleidžiama nuo atsakomybės dėl ypatingų ir neišvengiamų aplinkybių – nenugalimos jėgos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nustatytos ir jas patyrusios Šalies įrodytos pagal Lietuvos Respublikos civilinį kodeksą, jeigu Šalis nedelsiant pranešė kitai Šaliai apie kliūtį bei jos poveikį įsipareigojimų vykdymui.</w:t>
      </w:r>
    </w:p>
    <w:p w14:paraId="19CFEAC7"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13.2. Nenugalimos jėgos aplinkybių sąvoka apibrėžiama ir Šalių teisės, pareigos ir atsakomybė esant šioms aplinkybėms reglamentuojamos Lietuvos Respublikos civilinio kodekso 6.212 straipsnyje bei Atleidimo nuo atsakomybės esant nenugalimos jėgos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aplinkybėms taisyklėse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7C1D1F">
            <w:rPr>
              <w:rFonts w:ascii="Times New Roman" w:eastAsia="Calibri" w:hAnsi="Times New Roman" w:cs="Times New Roman"/>
              <w:sz w:val="24"/>
              <w:szCs w:val="24"/>
              <w:lang w:eastAsia="en-US"/>
            </w:rPr>
            <w:t>1996 m</w:t>
          </w:r>
        </w:smartTag>
      </w:smartTag>
      <w:r w:rsidRPr="007C1D1F">
        <w:rPr>
          <w:rFonts w:ascii="Times New Roman" w:eastAsia="Calibri" w:hAnsi="Times New Roman" w:cs="Times New Roman"/>
          <w:sz w:val="24"/>
          <w:szCs w:val="24"/>
          <w:lang w:eastAsia="en-US"/>
        </w:rPr>
        <w:t>. liepos 15 d. Lietuvos Respublikos Vyriausybės nutarimas Nr. 840 „Dėl Atleidimo nuo atsakomybės esant nenugalimos jėgos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aplinkybėms taisyklių patvirtinimo“).</w:t>
      </w:r>
    </w:p>
    <w:p w14:paraId="586EA5E4"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13.3. Jei kuri nors sutarties Šalis mano, kad atsirado nenugalimos jėgos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xml:space="preserve">) aplinkybės, dėl kurių ji negali vykdyti savo įsipareigojimų, ji nedelsdama (ne vėliau kaip per 7 (septynias)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7C1D1F">
          <w:rPr>
            <w:rFonts w:ascii="Times New Roman" w:eastAsia="Calibri" w:hAnsi="Times New Roman" w:cs="Times New Roman"/>
            <w:sz w:val="24"/>
            <w:szCs w:val="24"/>
            <w:lang w:eastAsia="en-US"/>
          </w:rPr>
          <w:t>raštu</w:t>
        </w:r>
      </w:smartTag>
      <w:r w:rsidRPr="007C1D1F">
        <w:rPr>
          <w:rFonts w:ascii="Times New Roman" w:eastAsia="Calibri" w:hAnsi="Times New Roman" w:cs="Times New Roman"/>
          <w:sz w:val="24"/>
          <w:szCs w:val="24"/>
          <w:lang w:eastAsia="en-US"/>
        </w:rPr>
        <w:t xml:space="preserve"> nenurodo kitaip, Rangovas toliau vykdo savo įsipareigojimus pagal sutartį tiek, kiek įmanoma, ir ieško alternatyvių būdų savo įsipareigojimams, kurių vykdyti nenugalimos jėgos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aplinkybės netrukdo, vykdyti.</w:t>
      </w:r>
    </w:p>
    <w:p w14:paraId="27DEEE40"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13.4. Rangovas patvirtina, kad jis nežino apie nenugalimos jėgos aplinkybes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kurių sutarties Šalys negali numatyti ar išvengti, nei kaip nors pašalinti ir dėl kurių visiškai ar iš dalies būtų neįmanoma vykdyti sutartyje nustatytų įsipareigojimų.</w:t>
      </w:r>
    </w:p>
    <w:p w14:paraId="2E66DF99"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13.5. Jeigu sutarties šalis, kurią paveikė nenugalimos jėgos aplinkybės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atsiradimo momento arba, jeigu apie ją nėra laiku pranešta, nuo pranešimo momento. Laiku nepranešusi apie nenugalimos jėgos aplinkybes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įsipareigojimų nevykdanti Šalis tampa iš dalies atsakinga už nuostolių, kurių priešingu atveju būtų buvę išvengta, atlyginimą.</w:t>
      </w:r>
    </w:p>
    <w:p w14:paraId="3B9CBBF6" w14:textId="77777777" w:rsidR="00EA14CE" w:rsidRPr="007C1D1F" w:rsidRDefault="00EA14CE" w:rsidP="00EA14CE">
      <w:pPr>
        <w:tabs>
          <w:tab w:val="left" w:pos="10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13.6. Jei nenugalimos jėgos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w:t>
      </w:r>
      <w:r w:rsidRPr="007C1D1F">
        <w:rPr>
          <w:rFonts w:ascii="Times New Roman" w:eastAsia="Calibri" w:hAnsi="Times New Roman" w:cs="Times New Roman"/>
          <w:sz w:val="24"/>
          <w:szCs w:val="24"/>
          <w:lang w:eastAsia="en-US"/>
        </w:rPr>
        <w:lastRenderedPageBreak/>
        <w:t>įspėdama apie tai kitą Šalį prieš 30 (trisdešimt) kalendorinių dienų. Jei pasibaigus šiam 30 (trisdešimt) kalendorinių dienų laikotarpiui nenugalimos jėgos (</w:t>
      </w:r>
      <w:r w:rsidRPr="007C1D1F">
        <w:rPr>
          <w:rFonts w:ascii="Times New Roman" w:eastAsia="Calibri" w:hAnsi="Times New Roman" w:cs="Times New Roman"/>
          <w:i/>
          <w:sz w:val="24"/>
          <w:szCs w:val="24"/>
          <w:lang w:eastAsia="en-US"/>
        </w:rPr>
        <w:t>force majeure</w:t>
      </w:r>
      <w:r w:rsidRPr="007C1D1F">
        <w:rPr>
          <w:rFonts w:ascii="Times New Roman" w:eastAsia="Calibri" w:hAnsi="Times New Roman" w:cs="Times New Roman"/>
          <w:sz w:val="24"/>
          <w:szCs w:val="24"/>
          <w:lang w:eastAsia="en-US"/>
        </w:rPr>
        <w:t>) aplinkybės vis dar yra, sutartis nutraukiama ir pagal sutarties sąlygas Šalys atleidžiamos nuo tolesnio sutarties vykdymo.</w:t>
      </w:r>
    </w:p>
    <w:p w14:paraId="06E39BDF" w14:textId="77777777" w:rsidR="00EA14CE" w:rsidRPr="007C1D1F" w:rsidRDefault="00EA14CE" w:rsidP="00EA14CE">
      <w:pPr>
        <w:tabs>
          <w:tab w:val="left" w:pos="0"/>
        </w:tabs>
        <w:jc w:val="both"/>
        <w:rPr>
          <w:rFonts w:ascii="Times New Roman" w:eastAsia="Calibri" w:hAnsi="Times New Roman" w:cs="Times New Roman"/>
          <w:b/>
          <w:bCs/>
          <w:sz w:val="24"/>
          <w:szCs w:val="24"/>
          <w:lang w:eastAsia="en-US"/>
        </w:rPr>
      </w:pPr>
    </w:p>
    <w:p w14:paraId="64DF62C5" w14:textId="77777777" w:rsidR="00EA14CE" w:rsidRPr="007C1D1F" w:rsidRDefault="00EA14CE" w:rsidP="00EA14CE">
      <w:pPr>
        <w:tabs>
          <w:tab w:val="left" w:pos="0"/>
        </w:tabs>
        <w:jc w:val="center"/>
        <w:rPr>
          <w:rFonts w:ascii="Times New Roman" w:eastAsia="Calibri" w:hAnsi="Times New Roman" w:cs="Times New Roman"/>
          <w:b/>
          <w:bCs/>
          <w:sz w:val="24"/>
          <w:szCs w:val="24"/>
          <w:lang w:eastAsia="en-US"/>
        </w:rPr>
      </w:pPr>
    </w:p>
    <w:p w14:paraId="68DD1893" w14:textId="77777777" w:rsidR="00EA14CE" w:rsidRPr="007C1D1F" w:rsidRDefault="00EA14CE" w:rsidP="00EA14CE">
      <w:pPr>
        <w:tabs>
          <w:tab w:val="left" w:pos="0"/>
        </w:tabs>
        <w:jc w:val="center"/>
        <w:rPr>
          <w:rFonts w:ascii="Times New Roman" w:eastAsia="Calibri" w:hAnsi="Times New Roman" w:cs="Times New Roman"/>
          <w:b/>
          <w:bCs/>
          <w:sz w:val="24"/>
          <w:szCs w:val="24"/>
          <w:lang w:eastAsia="en-US"/>
        </w:rPr>
      </w:pPr>
      <w:r w:rsidRPr="007C1D1F">
        <w:rPr>
          <w:rFonts w:ascii="Times New Roman" w:eastAsia="Calibri" w:hAnsi="Times New Roman" w:cs="Times New Roman"/>
          <w:b/>
          <w:bCs/>
          <w:sz w:val="24"/>
          <w:szCs w:val="24"/>
          <w:lang w:eastAsia="en-US"/>
        </w:rPr>
        <w:t>14. AUTORINĖS TEISĖS</w:t>
      </w:r>
    </w:p>
    <w:p w14:paraId="0504A6A8" w14:textId="77777777" w:rsidR="00EA14CE" w:rsidRPr="007C1D1F" w:rsidRDefault="00EA14CE" w:rsidP="00EA14CE">
      <w:pPr>
        <w:tabs>
          <w:tab w:val="left" w:pos="0"/>
        </w:tabs>
        <w:spacing w:after="120"/>
        <w:jc w:val="center"/>
        <w:rPr>
          <w:rFonts w:ascii="Times New Roman" w:eastAsia="Calibri" w:hAnsi="Times New Roman" w:cs="Times New Roman"/>
          <w:b/>
          <w:bCs/>
          <w:sz w:val="24"/>
          <w:szCs w:val="24"/>
          <w:lang w:eastAsia="en-US"/>
        </w:rPr>
      </w:pPr>
    </w:p>
    <w:p w14:paraId="1E7A3A0C" w14:textId="77777777" w:rsidR="00EA14CE" w:rsidRPr="007C1D1F" w:rsidRDefault="00EA14CE" w:rsidP="00EA14CE">
      <w:pPr>
        <w:tabs>
          <w:tab w:val="left" w:pos="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14.1. Rangovo sukurto (parengto) Projekto autorinės teisės priklauso Užsakovui, kuris galės juos perduoti trečiosioms šalims ir (ar) kitaip naudoti juos ar jų dalis visais būdais pagal Užsakovo poreikį.</w:t>
      </w:r>
    </w:p>
    <w:p w14:paraId="5211AEFB" w14:textId="77777777" w:rsidR="00EA14CE" w:rsidRPr="007C1D1F" w:rsidRDefault="00EA14CE" w:rsidP="00EA14CE">
      <w:pPr>
        <w:tabs>
          <w:tab w:val="left" w:pos="0"/>
        </w:tabs>
        <w:jc w:val="both"/>
        <w:rPr>
          <w:rFonts w:ascii="Times New Roman" w:eastAsia="Calibri" w:hAnsi="Times New Roman" w:cs="Times New Roman"/>
          <w:sz w:val="24"/>
          <w:szCs w:val="24"/>
          <w:lang w:eastAsia="en-US"/>
        </w:rPr>
      </w:pPr>
    </w:p>
    <w:p w14:paraId="0B72BE1C" w14:textId="77777777" w:rsidR="00EA14CE" w:rsidRPr="007C1D1F" w:rsidRDefault="00EA14CE" w:rsidP="00EA14CE">
      <w:pPr>
        <w:tabs>
          <w:tab w:val="left" w:pos="0"/>
        </w:tabs>
        <w:jc w:val="center"/>
        <w:rPr>
          <w:rFonts w:ascii="Times New Roman" w:eastAsia="Calibri" w:hAnsi="Times New Roman" w:cs="Times New Roman"/>
          <w:sz w:val="24"/>
          <w:szCs w:val="24"/>
          <w:lang w:eastAsia="en-US"/>
        </w:rPr>
      </w:pPr>
      <w:r w:rsidRPr="007C1D1F">
        <w:rPr>
          <w:rFonts w:ascii="Times New Roman" w:eastAsia="Calibri" w:hAnsi="Times New Roman" w:cs="Times New Roman"/>
          <w:b/>
          <w:bCs/>
          <w:sz w:val="24"/>
          <w:szCs w:val="24"/>
          <w:lang w:eastAsia="en-US"/>
        </w:rPr>
        <w:t>15. GINČŲ SPRENDIMAS</w:t>
      </w:r>
    </w:p>
    <w:p w14:paraId="4BF3F35D" w14:textId="77777777" w:rsidR="00EA14CE" w:rsidRPr="007C1D1F" w:rsidRDefault="00EA14CE" w:rsidP="00EA14CE">
      <w:pPr>
        <w:tabs>
          <w:tab w:val="left" w:pos="0"/>
        </w:tabs>
        <w:spacing w:after="120"/>
        <w:jc w:val="both"/>
        <w:rPr>
          <w:rFonts w:ascii="Times New Roman" w:eastAsia="Calibri" w:hAnsi="Times New Roman" w:cs="Times New Roman"/>
          <w:sz w:val="24"/>
          <w:szCs w:val="24"/>
          <w:lang w:eastAsia="en-US"/>
        </w:rPr>
      </w:pPr>
    </w:p>
    <w:p w14:paraId="68CC23A7" w14:textId="77777777" w:rsidR="00EA14CE" w:rsidRPr="007C1D1F" w:rsidRDefault="00EA14CE" w:rsidP="00EA14CE">
      <w:pPr>
        <w:tabs>
          <w:tab w:val="left" w:pos="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15.1. Šalys susitaria, kad kiekvienas ginčas, nesutarimas ar reikalavimas dėl sutarties sąlygų, kurie gali atsirasti vykdant šią sutartį taip pat dėl to, kas neaptarta šioje sutartyje, turi būti sprendžiamas derybų keliu. Jeigu bet kokie ginčai, nesutarimai ar reikalavimai negali būti išspręsti derybų keliu per 20 (dvidešimt) darbo dienų, tai Šalys juos sprendžia ir sutartį aiškinasi vadovaudamiesi Lietuvos Respublikos civiliniu kodeksu, Viešųjų pirkimų įstatymu, kitais teisės aktais, pirkimo dokumentais ir pirkimo sąlygomis su visais šių dokumentų priedais, Rangovo pasiūlymo dokumentais.</w:t>
      </w:r>
    </w:p>
    <w:p w14:paraId="7A80BAF2" w14:textId="77777777" w:rsidR="00EA14CE" w:rsidRPr="007C1D1F" w:rsidRDefault="00EA14CE" w:rsidP="00EA14CE">
      <w:pPr>
        <w:tabs>
          <w:tab w:val="left" w:pos="0"/>
        </w:tabs>
        <w:jc w:val="both"/>
        <w:rPr>
          <w:rFonts w:ascii="Times New Roman" w:eastAsia="Calibri" w:hAnsi="Times New Roman" w:cs="Times New Roman"/>
          <w:sz w:val="24"/>
          <w:szCs w:val="24"/>
          <w:lang w:eastAsia="en-US"/>
        </w:rPr>
      </w:pPr>
    </w:p>
    <w:p w14:paraId="3790CABA" w14:textId="77777777" w:rsidR="00EA14CE" w:rsidRPr="007C1D1F" w:rsidRDefault="00EA14CE" w:rsidP="00EA14CE">
      <w:pPr>
        <w:tabs>
          <w:tab w:val="left" w:pos="-142"/>
          <w:tab w:val="left" w:pos="0"/>
        </w:tabs>
        <w:jc w:val="center"/>
        <w:rPr>
          <w:rFonts w:ascii="Times New Roman" w:eastAsia="Calibri" w:hAnsi="Times New Roman" w:cs="Times New Roman"/>
          <w:b/>
          <w:bCs/>
          <w:sz w:val="24"/>
          <w:szCs w:val="24"/>
          <w:lang w:eastAsia="en-US"/>
        </w:rPr>
      </w:pPr>
      <w:r w:rsidRPr="007C1D1F">
        <w:rPr>
          <w:rFonts w:ascii="Times New Roman" w:eastAsia="Calibri" w:hAnsi="Times New Roman" w:cs="Times New Roman"/>
          <w:b/>
          <w:bCs/>
          <w:sz w:val="24"/>
          <w:szCs w:val="24"/>
          <w:lang w:eastAsia="en-US"/>
        </w:rPr>
        <w:t>16. KITOS SUTARTIES SĄLYGOS</w:t>
      </w:r>
    </w:p>
    <w:p w14:paraId="48BE224D" w14:textId="77777777" w:rsidR="00EA14CE" w:rsidRPr="007C1D1F" w:rsidRDefault="00EA14CE" w:rsidP="00EA14CE">
      <w:pPr>
        <w:tabs>
          <w:tab w:val="left" w:pos="-142"/>
          <w:tab w:val="left" w:pos="0"/>
          <w:tab w:val="left" w:pos="561"/>
        </w:tabs>
        <w:spacing w:after="120"/>
        <w:jc w:val="both"/>
        <w:rPr>
          <w:rFonts w:ascii="Times New Roman" w:eastAsia="Calibri" w:hAnsi="Times New Roman" w:cs="Times New Roman"/>
          <w:sz w:val="24"/>
          <w:szCs w:val="24"/>
          <w:lang w:eastAsia="en-US"/>
        </w:rPr>
      </w:pPr>
    </w:p>
    <w:p w14:paraId="4136D0EB" w14:textId="77777777" w:rsidR="00EA14CE" w:rsidRPr="007C1D1F" w:rsidRDefault="00EA14CE" w:rsidP="00EA14CE">
      <w:pPr>
        <w:tabs>
          <w:tab w:val="left" w:pos="1080"/>
        </w:tabs>
        <w:ind w:firstLine="706"/>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16.1. </w:t>
      </w:r>
      <w:r w:rsidRPr="007C1D1F">
        <w:rPr>
          <w:rFonts w:ascii="Times New Roman" w:eastAsia="Calibri"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kuris</w:t>
      </w:r>
      <w:r w:rsidRPr="007C1D1F">
        <w:rPr>
          <w:rFonts w:ascii="Times New Roman" w:eastAsia="Times New Roman" w:hAnsi="Times New Roman" w:cs="Times New Roman"/>
          <w:sz w:val="24"/>
          <w:szCs w:val="24"/>
        </w:rPr>
        <w:t xml:space="preserve"> turi būti pasirašytas Šalių kvalifikuotu elektroniniu parašu</w:t>
      </w:r>
      <w:r w:rsidRPr="007C1D1F">
        <w:rPr>
          <w:rFonts w:ascii="Times New Roman" w:eastAsia="Calibri" w:hAnsi="Times New Roman" w:cs="Times New Roman"/>
          <w:sz w:val="24"/>
          <w:szCs w:val="24"/>
        </w:rPr>
        <w:t>, pridedant visą susijusią dokumentaciją, šie dokumentai yra neatskiriama sutarties dalis.</w:t>
      </w:r>
    </w:p>
    <w:p w14:paraId="6EF9A541" w14:textId="77777777" w:rsidR="00EA14CE" w:rsidRPr="007C1D1F" w:rsidRDefault="00EA14CE" w:rsidP="00EA1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 xml:space="preserve">16.2.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7A459F4D" w14:textId="77777777" w:rsidR="00EA14CE" w:rsidRPr="007C1D1F" w:rsidRDefault="00EA14CE" w:rsidP="00EA14CE">
      <w:pPr>
        <w:tabs>
          <w:tab w:val="left" w:pos="-142"/>
          <w:tab w:val="left" w:pos="0"/>
          <w:tab w:val="left" w:pos="540"/>
        </w:tabs>
        <w:ind w:firstLine="706"/>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16.3.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sudarytu susitarimu, kuris yra neatskiriama sutarties dalis ir pasirašytas Šalių kvalifikuotu elektroniniu parašu.</w:t>
      </w:r>
    </w:p>
    <w:p w14:paraId="5BFD545E" w14:textId="77777777" w:rsidR="00EA14CE" w:rsidRPr="007C1D1F" w:rsidRDefault="00EA14CE" w:rsidP="00EA14CE">
      <w:pPr>
        <w:tabs>
          <w:tab w:val="left" w:pos="-142"/>
          <w:tab w:val="left" w:pos="0"/>
          <w:tab w:val="left" w:pos="540"/>
        </w:tabs>
        <w:ind w:firstLine="706"/>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16.4. Šalys laiko paslaptyje savo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209A7CAE" w14:textId="77777777" w:rsidR="00EA14CE" w:rsidRPr="007C1D1F" w:rsidRDefault="00EA14CE" w:rsidP="00EA14CE">
      <w:pPr>
        <w:tabs>
          <w:tab w:val="left" w:pos="-142"/>
          <w:tab w:val="left" w:pos="0"/>
          <w:tab w:val="left" w:pos="540"/>
        </w:tabs>
        <w:ind w:firstLine="706"/>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16.5. Vykdydamos šią sutartį Šalys vadovaujasi Lietuvos Respublikos civiliniu kodeksu, Lietuvos Respublikos statybos įstatymu ir kitais įstatymais bei kitais teisės aktais, normatyviniais techniniais dokumentais, statybos techniniais reglamentais, sutarties sąlygomis.</w:t>
      </w:r>
    </w:p>
    <w:p w14:paraId="61ADF394" w14:textId="77777777" w:rsidR="00EA14CE" w:rsidRPr="007C1D1F" w:rsidRDefault="00EA14CE" w:rsidP="00EA14CE">
      <w:pPr>
        <w:ind w:firstLine="706"/>
        <w:jc w:val="both"/>
        <w:rPr>
          <w:rFonts w:ascii="Times New Roman" w:eastAsia="Calibri" w:hAnsi="Times New Roman" w:cs="Times New Roman"/>
          <w:snapToGrid w:val="0"/>
          <w:sz w:val="24"/>
          <w:szCs w:val="24"/>
          <w:lang w:eastAsia="en-US"/>
        </w:rPr>
      </w:pPr>
      <w:r w:rsidRPr="007C1D1F">
        <w:rPr>
          <w:rFonts w:ascii="Times New Roman" w:eastAsia="Calibri" w:hAnsi="Times New Roman" w:cs="Times New Roman"/>
          <w:snapToGrid w:val="0"/>
          <w:sz w:val="24"/>
          <w:szCs w:val="24"/>
          <w:lang w:eastAsia="en-US"/>
        </w:rPr>
        <w:t>16.6. Vykdant sutartį turi būti laikomasi aplinkos apsaugos, socialinės ir darbo teisės įpareigojimų, nustatytų Europos Sąjungos ir Lietuvos Respublikos teisės aktuose, kolektyvinėse sutartyse ir Viešųjų pirkimų įstatymo 6 priede nurodytose tarptautinėse konvencijose.</w:t>
      </w:r>
    </w:p>
    <w:p w14:paraId="696662D5" w14:textId="77777777" w:rsidR="00EA14CE" w:rsidRPr="007C1D1F" w:rsidRDefault="00EA14CE" w:rsidP="00EA14CE">
      <w:pPr>
        <w:tabs>
          <w:tab w:val="left" w:pos="-142"/>
          <w:tab w:val="left" w:pos="0"/>
          <w:tab w:val="left" w:pos="561"/>
        </w:tabs>
        <w:spacing w:before="120" w:after="120"/>
        <w:jc w:val="both"/>
        <w:rPr>
          <w:rFonts w:ascii="Times New Roman" w:eastAsia="Calibri" w:hAnsi="Times New Roman" w:cs="Times New Roman"/>
          <w:sz w:val="24"/>
          <w:szCs w:val="24"/>
          <w:lang w:eastAsia="en-US"/>
        </w:rPr>
      </w:pPr>
    </w:p>
    <w:p w14:paraId="5AD37360" w14:textId="77777777" w:rsidR="00EA14CE" w:rsidRPr="007C1D1F" w:rsidRDefault="00EA14CE" w:rsidP="00EA14CE">
      <w:pPr>
        <w:tabs>
          <w:tab w:val="left" w:pos="-142"/>
          <w:tab w:val="left" w:pos="0"/>
          <w:tab w:val="left" w:pos="561"/>
        </w:tabs>
        <w:spacing w:before="120" w:after="120"/>
        <w:jc w:val="both"/>
        <w:rPr>
          <w:rFonts w:ascii="Times New Roman" w:eastAsia="Calibri" w:hAnsi="Times New Roman" w:cs="Times New Roman"/>
          <w:sz w:val="24"/>
          <w:szCs w:val="24"/>
          <w:lang w:eastAsia="en-US"/>
        </w:rPr>
      </w:pPr>
    </w:p>
    <w:p w14:paraId="7CFDFDDE" w14:textId="77777777" w:rsidR="00EA14CE" w:rsidRPr="007C1D1F" w:rsidRDefault="00EA14CE" w:rsidP="00EA14CE">
      <w:pPr>
        <w:tabs>
          <w:tab w:val="left" w:pos="-142"/>
          <w:tab w:val="left" w:pos="0"/>
        </w:tabs>
        <w:spacing w:before="120" w:after="120"/>
        <w:jc w:val="center"/>
        <w:rPr>
          <w:rFonts w:ascii="Times New Roman" w:eastAsia="Calibri" w:hAnsi="Times New Roman" w:cs="Times New Roman"/>
          <w:b/>
          <w:bCs/>
          <w:sz w:val="24"/>
          <w:szCs w:val="24"/>
          <w:lang w:eastAsia="en-US"/>
        </w:rPr>
      </w:pPr>
      <w:r w:rsidRPr="007C1D1F">
        <w:rPr>
          <w:rFonts w:ascii="Times New Roman" w:eastAsia="Calibri" w:hAnsi="Times New Roman" w:cs="Times New Roman"/>
          <w:b/>
          <w:bCs/>
          <w:sz w:val="24"/>
          <w:szCs w:val="24"/>
          <w:lang w:eastAsia="en-US"/>
        </w:rPr>
        <w:t>17. BAIGIAMOSIOS NUOSTATOS</w:t>
      </w:r>
    </w:p>
    <w:p w14:paraId="37011F3E" w14:textId="77777777" w:rsidR="00EA14CE" w:rsidRPr="007C1D1F" w:rsidRDefault="00EA14CE" w:rsidP="00EA14CE">
      <w:pPr>
        <w:spacing w:before="120" w:after="120"/>
        <w:jc w:val="both"/>
        <w:rPr>
          <w:rFonts w:ascii="Times New Roman" w:eastAsia="Calibri" w:hAnsi="Times New Roman" w:cs="Times New Roman"/>
          <w:b/>
          <w:sz w:val="24"/>
          <w:szCs w:val="24"/>
          <w:lang w:eastAsia="en-US"/>
        </w:rPr>
      </w:pPr>
    </w:p>
    <w:p w14:paraId="41184F16" w14:textId="77777777" w:rsidR="00EA14CE" w:rsidRPr="007C1D1F" w:rsidRDefault="00EA14CE" w:rsidP="00EA14CE">
      <w:pPr>
        <w:tabs>
          <w:tab w:val="left" w:pos="1080"/>
          <w:tab w:val="num" w:pos="1380"/>
        </w:tabs>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17.1. Visi su šia sutartimi susiję pranešimai, prašymai, kiti dokumentai yra siunčiami elektroninėmis priemonėmis arba per pašto paslaugos teikėją ar kitą tinkamą vežėją kiekvienam iš jų sutartyje nurodytu atitinkamu adresu. Apie savo adreso ar kitų rekvizitų pasikeitimą kiekviena Šalis nedelsdama, tačiau ne vėliau kaip per 3 (tris) darbo dienas nuo minėto pasikeitimo dienos informuoja kitą Šalį. Kol apie pasikeitusį adresą (elektroninio pašto adresą) nustatyta tvarka nebuvo pranešta, ankstesniu adresu pateikti pranešimai yra laikomi gautais.</w:t>
      </w:r>
    </w:p>
    <w:p w14:paraId="5C9ED65B"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17.2. Lentelėje nurodomi Šalių atsakingi asmenys už sutarties vykdymą, telefono numeriai, elektroninis paštas: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529"/>
        <w:gridCol w:w="4024"/>
      </w:tblGrid>
      <w:tr w:rsidR="007C1D1F" w:rsidRPr="007C1D1F" w14:paraId="49A5446A" w14:textId="77777777" w:rsidTr="00B00395">
        <w:tc>
          <w:tcPr>
            <w:tcW w:w="2075" w:type="dxa"/>
            <w:shd w:val="clear" w:color="auto" w:fill="auto"/>
          </w:tcPr>
          <w:p w14:paraId="54925951" w14:textId="77777777" w:rsidR="00EA14CE" w:rsidRPr="007C1D1F" w:rsidRDefault="00EA14CE" w:rsidP="00EA14CE">
            <w:pPr>
              <w:ind w:firstLine="539"/>
              <w:jc w:val="both"/>
              <w:rPr>
                <w:rFonts w:ascii="Times New Roman" w:eastAsia="Calibri" w:hAnsi="Times New Roman" w:cs="Times New Roman"/>
                <w:sz w:val="24"/>
                <w:szCs w:val="24"/>
                <w:lang w:eastAsia="en-US"/>
              </w:rPr>
            </w:pPr>
          </w:p>
        </w:tc>
        <w:tc>
          <w:tcPr>
            <w:tcW w:w="3529" w:type="dxa"/>
            <w:shd w:val="clear" w:color="auto" w:fill="auto"/>
            <w:vAlign w:val="center"/>
          </w:tcPr>
          <w:p w14:paraId="0D7966B9" w14:textId="77777777" w:rsidR="00EA14CE" w:rsidRPr="007C1D1F" w:rsidRDefault="00EA14CE" w:rsidP="00EA14CE">
            <w:pPr>
              <w:ind w:hanging="64"/>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Užsakovas</w:t>
            </w:r>
          </w:p>
        </w:tc>
        <w:tc>
          <w:tcPr>
            <w:tcW w:w="4024" w:type="dxa"/>
            <w:shd w:val="clear" w:color="auto" w:fill="auto"/>
            <w:vAlign w:val="center"/>
          </w:tcPr>
          <w:p w14:paraId="05668913"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Rangovas</w:t>
            </w:r>
          </w:p>
        </w:tc>
      </w:tr>
      <w:tr w:rsidR="007C1D1F" w:rsidRPr="007C1D1F" w14:paraId="3DF83B0E" w14:textId="77777777" w:rsidTr="00B00395">
        <w:tc>
          <w:tcPr>
            <w:tcW w:w="2075" w:type="dxa"/>
            <w:shd w:val="clear" w:color="auto" w:fill="auto"/>
          </w:tcPr>
          <w:p w14:paraId="643E7E48" w14:textId="77777777" w:rsidR="00EA14CE" w:rsidRPr="007C1D1F" w:rsidRDefault="00EA14CE" w:rsidP="00EA14CE">
            <w:pPr>
              <w:ind w:hanging="23"/>
              <w:jc w:val="both"/>
              <w:rPr>
                <w:rFonts w:ascii="Times New Roman" w:eastAsia="Calibri" w:hAnsi="Times New Roman" w:cs="Times New Roman"/>
                <w:sz w:val="24"/>
                <w:szCs w:val="24"/>
                <w:lang w:eastAsia="en-US"/>
              </w:rPr>
            </w:pPr>
            <w:r w:rsidRPr="007C1D1F">
              <w:rPr>
                <w:rFonts w:ascii="Times New Roman" w:eastAsia="Times New Roman" w:hAnsi="Times New Roman" w:cs="Times New Roman"/>
                <w:sz w:val="24"/>
                <w:szCs w:val="24"/>
                <w:shd w:val="clear" w:color="auto" w:fill="FFFFFF"/>
              </w:rPr>
              <w:t>Atsakingo asmens pareigos, vardas, pavardė</w:t>
            </w:r>
          </w:p>
        </w:tc>
        <w:tc>
          <w:tcPr>
            <w:tcW w:w="3529" w:type="dxa"/>
            <w:shd w:val="clear" w:color="auto" w:fill="auto"/>
            <w:vAlign w:val="center"/>
          </w:tcPr>
          <w:p w14:paraId="4C7F7FF3" w14:textId="392AB226" w:rsidR="00EA14CE" w:rsidRPr="007C1D1F" w:rsidRDefault="00E40370" w:rsidP="00EA14CE">
            <w:pPr>
              <w:ind w:firstLine="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Miesto infrastruktūros skyriaus vyriausioji specialistė </w:t>
            </w:r>
          </w:p>
        </w:tc>
        <w:tc>
          <w:tcPr>
            <w:tcW w:w="4024" w:type="dxa"/>
            <w:shd w:val="clear" w:color="auto" w:fill="auto"/>
            <w:vAlign w:val="center"/>
          </w:tcPr>
          <w:p w14:paraId="525C676A" w14:textId="36013139" w:rsidR="00EA14CE" w:rsidRPr="007C1D1F" w:rsidRDefault="00E40370" w:rsidP="00E40370">
            <w:pP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Stasio Pakarklio įmonės p</w:t>
            </w:r>
            <w:r w:rsidR="00FF5301" w:rsidRPr="007C1D1F">
              <w:rPr>
                <w:rFonts w:ascii="Times New Roman" w:eastAsia="Calibri" w:hAnsi="Times New Roman" w:cs="Times New Roman"/>
                <w:sz w:val="24"/>
                <w:szCs w:val="24"/>
                <w:lang w:eastAsia="en-US"/>
              </w:rPr>
              <w:t>rojektų</w:t>
            </w:r>
            <w:r w:rsidRPr="007C1D1F">
              <w:rPr>
                <w:rFonts w:ascii="Times New Roman" w:eastAsia="Calibri" w:hAnsi="Times New Roman" w:cs="Times New Roman"/>
                <w:sz w:val="24"/>
                <w:szCs w:val="24"/>
                <w:lang w:eastAsia="en-US"/>
              </w:rPr>
              <w:t xml:space="preserve"> vadovas </w:t>
            </w:r>
          </w:p>
        </w:tc>
      </w:tr>
      <w:tr w:rsidR="007C1D1F" w:rsidRPr="007C1D1F" w14:paraId="4E9E7F67" w14:textId="77777777" w:rsidTr="00B00395">
        <w:tc>
          <w:tcPr>
            <w:tcW w:w="2075" w:type="dxa"/>
            <w:shd w:val="clear" w:color="auto" w:fill="auto"/>
            <w:vAlign w:val="bottom"/>
          </w:tcPr>
          <w:p w14:paraId="76FE50FD" w14:textId="77777777" w:rsidR="00EA14CE" w:rsidRPr="007C1D1F" w:rsidRDefault="00EA14CE" w:rsidP="00EA14CE">
            <w:pPr>
              <w:ind w:hanging="23"/>
              <w:jc w:val="both"/>
              <w:rPr>
                <w:rFonts w:ascii="Times New Roman" w:eastAsia="Times New Roman" w:hAnsi="Times New Roman" w:cs="Times New Roman"/>
                <w:sz w:val="24"/>
                <w:szCs w:val="24"/>
                <w:shd w:val="clear" w:color="auto" w:fill="FFFFFF"/>
              </w:rPr>
            </w:pPr>
            <w:r w:rsidRPr="007C1D1F">
              <w:rPr>
                <w:rFonts w:ascii="Times New Roman" w:eastAsia="Times New Roman" w:hAnsi="Times New Roman" w:cs="Times New Roman"/>
                <w:sz w:val="24"/>
                <w:szCs w:val="24"/>
                <w:shd w:val="clear" w:color="auto" w:fill="FFFFFF"/>
              </w:rPr>
              <w:t>Telefono numeriai</w:t>
            </w:r>
          </w:p>
        </w:tc>
        <w:tc>
          <w:tcPr>
            <w:tcW w:w="3529" w:type="dxa"/>
            <w:shd w:val="clear" w:color="auto" w:fill="auto"/>
            <w:vAlign w:val="center"/>
          </w:tcPr>
          <w:p w14:paraId="1575F000" w14:textId="66CA343E" w:rsidR="00EA14CE" w:rsidRPr="007C1D1F" w:rsidRDefault="00E40370" w:rsidP="00EA14CE">
            <w:pPr>
              <w:ind w:firstLine="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(8-45)501 312, </w:t>
            </w:r>
          </w:p>
        </w:tc>
        <w:tc>
          <w:tcPr>
            <w:tcW w:w="4024" w:type="dxa"/>
            <w:shd w:val="clear" w:color="auto" w:fill="auto"/>
          </w:tcPr>
          <w:p w14:paraId="6884EDAA" w14:textId="764314DF" w:rsidR="00EA14CE" w:rsidRPr="007C1D1F" w:rsidRDefault="00EA14CE" w:rsidP="00EA14CE">
            <w:pPr>
              <w:jc w:val="both"/>
              <w:rPr>
                <w:rFonts w:ascii="Times New Roman" w:eastAsia="Calibri" w:hAnsi="Times New Roman" w:cs="Times New Roman"/>
                <w:sz w:val="24"/>
                <w:szCs w:val="24"/>
                <w:lang w:eastAsia="en-US"/>
              </w:rPr>
            </w:pPr>
          </w:p>
        </w:tc>
      </w:tr>
      <w:tr w:rsidR="007C1D1F" w:rsidRPr="007C1D1F" w14:paraId="44AFB03A" w14:textId="77777777" w:rsidTr="00B00395">
        <w:tc>
          <w:tcPr>
            <w:tcW w:w="2075" w:type="dxa"/>
            <w:shd w:val="clear" w:color="auto" w:fill="auto"/>
            <w:vAlign w:val="bottom"/>
          </w:tcPr>
          <w:p w14:paraId="318A7ACB" w14:textId="77777777" w:rsidR="00EA14CE" w:rsidRPr="007C1D1F" w:rsidRDefault="00EA14CE" w:rsidP="00EA14CE">
            <w:pPr>
              <w:ind w:hanging="23"/>
              <w:jc w:val="both"/>
              <w:rPr>
                <w:rFonts w:ascii="Times New Roman" w:eastAsia="Times New Roman" w:hAnsi="Times New Roman" w:cs="Times New Roman"/>
                <w:sz w:val="24"/>
                <w:szCs w:val="24"/>
                <w:shd w:val="clear" w:color="auto" w:fill="FFFFFF"/>
              </w:rPr>
            </w:pPr>
            <w:r w:rsidRPr="007C1D1F">
              <w:rPr>
                <w:rFonts w:ascii="Times New Roman" w:eastAsia="Times New Roman" w:hAnsi="Times New Roman" w:cs="Times New Roman"/>
                <w:sz w:val="24"/>
                <w:szCs w:val="24"/>
                <w:shd w:val="clear" w:color="auto" w:fill="FFFFFF"/>
              </w:rPr>
              <w:t>Elektroninis paštas</w:t>
            </w:r>
          </w:p>
        </w:tc>
        <w:tc>
          <w:tcPr>
            <w:tcW w:w="3529" w:type="dxa"/>
            <w:shd w:val="clear" w:color="auto" w:fill="auto"/>
            <w:vAlign w:val="center"/>
          </w:tcPr>
          <w:p w14:paraId="28959890" w14:textId="0684B3DD" w:rsidR="00EA14CE" w:rsidRPr="007C1D1F" w:rsidRDefault="00EA14CE" w:rsidP="00EA14CE">
            <w:pPr>
              <w:ind w:firstLine="9"/>
              <w:jc w:val="both"/>
              <w:rPr>
                <w:rFonts w:ascii="Times New Roman" w:eastAsia="Calibri" w:hAnsi="Times New Roman" w:cs="Times New Roman"/>
                <w:sz w:val="24"/>
                <w:szCs w:val="24"/>
                <w:lang w:val="en-US" w:eastAsia="en-US"/>
              </w:rPr>
            </w:pPr>
          </w:p>
        </w:tc>
        <w:tc>
          <w:tcPr>
            <w:tcW w:w="4024" w:type="dxa"/>
            <w:shd w:val="clear" w:color="auto" w:fill="auto"/>
            <w:vAlign w:val="center"/>
          </w:tcPr>
          <w:p w14:paraId="0E0A857C" w14:textId="2BF4DAB6" w:rsidR="00EA14CE" w:rsidRPr="007C1D1F" w:rsidRDefault="00EA14CE" w:rsidP="00EA14CE">
            <w:pPr>
              <w:jc w:val="both"/>
              <w:rPr>
                <w:rFonts w:ascii="Times New Roman" w:eastAsia="Calibri" w:hAnsi="Times New Roman" w:cs="Times New Roman"/>
                <w:sz w:val="24"/>
                <w:szCs w:val="24"/>
                <w:lang w:eastAsia="en-US"/>
              </w:rPr>
            </w:pPr>
          </w:p>
        </w:tc>
      </w:tr>
    </w:tbl>
    <w:p w14:paraId="2308742B" w14:textId="6B773F26" w:rsidR="00EA14CE" w:rsidRPr="007C1D1F" w:rsidRDefault="00EA14CE" w:rsidP="00EA14CE">
      <w:pPr>
        <w:ind w:right="6"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17.3. Už sutarties bei jos pakeitimų paskelbimą pagal Viešųjų pirkimų įstatymo 86 straipsnio 9 dalies nuostatas, atsakinga(-s) Panevėžio miesto savivaldybės administracijos Viešųjų pirkimų skyriaus </w:t>
      </w:r>
      <w:r w:rsidR="00E40370" w:rsidRPr="007C1D1F">
        <w:rPr>
          <w:rFonts w:ascii="Times New Roman" w:hAnsi="Times New Roman"/>
          <w:sz w:val="24"/>
          <w:szCs w:val="24"/>
        </w:rPr>
        <w:t xml:space="preserve">vyriausioji specialistė </w:t>
      </w:r>
    </w:p>
    <w:p w14:paraId="165D59F5" w14:textId="77777777" w:rsidR="00EA14CE" w:rsidRPr="007C1D1F" w:rsidRDefault="00EA14CE" w:rsidP="00EA14CE">
      <w:pPr>
        <w:ind w:right="8"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17.4. Tuo atveju, kai netikėtai paaiškėja, kad Šalies atsakingas asmuo (sutarties 17.2 punktas) ar </w:t>
      </w:r>
      <w:r w:rsidRPr="007C1D1F">
        <w:rPr>
          <w:rFonts w:ascii="Times New Roman" w:eastAsia="Calibri" w:hAnsi="Times New Roman" w:cs="Times New Roman"/>
          <w:sz w:val="24"/>
          <w:szCs w:val="24"/>
        </w:rPr>
        <w:t>Rangovo paskirti atstovai (</w:t>
      </w:r>
      <w:r w:rsidRPr="007C1D1F">
        <w:rPr>
          <w:rFonts w:ascii="Times New Roman" w:eastAsia="Calibri" w:hAnsi="Times New Roman" w:cs="Times New Roman"/>
          <w:sz w:val="24"/>
          <w:szCs w:val="24"/>
          <w:lang w:eastAsia="en-US"/>
        </w:rPr>
        <w:t xml:space="preserve">sutarties </w:t>
      </w:r>
      <w:r w:rsidRPr="007C1D1F">
        <w:rPr>
          <w:rFonts w:ascii="Times New Roman" w:eastAsia="Calibri" w:hAnsi="Times New Roman" w:cs="Times New Roman"/>
          <w:sz w:val="24"/>
          <w:szCs w:val="24"/>
        </w:rPr>
        <w:t xml:space="preserve">6.4.19 punktas) </w:t>
      </w:r>
      <w:r w:rsidRPr="007C1D1F">
        <w:rPr>
          <w:rFonts w:ascii="Times New Roman" w:eastAsia="Calibri" w:hAnsi="Times New Roman" w:cs="Times New Roman"/>
          <w:sz w:val="24"/>
          <w:szCs w:val="24"/>
          <w:lang w:eastAsia="en-US"/>
        </w:rPr>
        <w:t>negali vykdyti savo pareigų (dėl ligos, traumos ar kitų nenumatytų priežasčių), Šalis privalo nedelsdama, bet ne vėliau nei tą pačią dieną, paskirti kitą asmenį laikinai vykdyti jos atstovo funkcijas ir pranešti apie tai kitai Šaliai.</w:t>
      </w:r>
    </w:p>
    <w:p w14:paraId="1650D8A9" w14:textId="77777777" w:rsidR="00EA14CE" w:rsidRPr="007C1D1F" w:rsidRDefault="00EA14CE" w:rsidP="00EA14CE">
      <w:pPr>
        <w:ind w:right="8"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17.5. Šalių atstovams yra žinoma, kad Šalių ir (ar) jų atstovų, kitų sutartyje nurodytų asmenų duomenys, būtini tinkamam sutarties sudarymui ir įvykdymui, yra tvarkomi be atskiro jų sutikimo sutarties vykdymo pagrindu. Kiekviena Šalis įsipareigoja tinkamai informuoti savo darbuotojus apie jų asmens duomenų tvarkymą, vykdomą kitos Šalies šios sutarties sudarymo ir vykdymo tikslais, 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Sutartį pasirašantys Šalių atstovai sutinka, kad jų asmens duomenys (vardai ir pavardės) būtų viešinami teisės aktų numatyta tvarka.</w:t>
      </w:r>
    </w:p>
    <w:p w14:paraId="369477E7" w14:textId="77777777" w:rsidR="00EA14CE" w:rsidRPr="007C1D1F" w:rsidRDefault="00EA14CE" w:rsidP="00EA14CE">
      <w:pPr>
        <w:ind w:right="8"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17.6. Ši sutartis sudaryta 1 (vienu) egzemplioriumi lietuvių kalba ir Šalių pasirašoma kvalifikuotu elektroniniu parašu. </w:t>
      </w:r>
    </w:p>
    <w:p w14:paraId="78C8AEB5" w14:textId="77777777" w:rsidR="00EA14CE" w:rsidRPr="007C1D1F" w:rsidRDefault="00EA14CE" w:rsidP="00EA14CE">
      <w:pPr>
        <w:tabs>
          <w:tab w:val="left" w:pos="-142"/>
          <w:tab w:val="left" w:pos="0"/>
          <w:tab w:val="left" w:pos="561"/>
        </w:tabs>
        <w:ind w:firstLine="533"/>
        <w:jc w:val="both"/>
        <w:rPr>
          <w:rFonts w:ascii="Times New Roman" w:eastAsia="Calibri" w:hAnsi="Times New Roman" w:cs="Times New Roman"/>
          <w:b/>
          <w:sz w:val="24"/>
          <w:szCs w:val="24"/>
          <w:lang w:eastAsia="en-US"/>
        </w:rPr>
      </w:pPr>
    </w:p>
    <w:p w14:paraId="45E35522" w14:textId="77777777" w:rsidR="00EA14CE" w:rsidRPr="007C1D1F" w:rsidRDefault="00EA14CE" w:rsidP="00EA14CE">
      <w:pPr>
        <w:tabs>
          <w:tab w:val="left" w:pos="-142"/>
          <w:tab w:val="left" w:pos="0"/>
          <w:tab w:val="left" w:pos="561"/>
        </w:tabs>
        <w:jc w:val="center"/>
        <w:rPr>
          <w:rFonts w:ascii="Times New Roman" w:eastAsia="Calibri" w:hAnsi="Times New Roman" w:cs="Times New Roman"/>
          <w:b/>
          <w:caps/>
          <w:sz w:val="24"/>
          <w:szCs w:val="24"/>
          <w:lang w:eastAsia="en-US"/>
        </w:rPr>
      </w:pPr>
      <w:r w:rsidRPr="007C1D1F">
        <w:rPr>
          <w:rFonts w:ascii="Times New Roman" w:eastAsia="Calibri" w:hAnsi="Times New Roman" w:cs="Times New Roman"/>
          <w:b/>
          <w:sz w:val="24"/>
          <w:szCs w:val="24"/>
          <w:lang w:eastAsia="en-US"/>
        </w:rPr>
        <w:t xml:space="preserve">18. </w:t>
      </w:r>
      <w:r w:rsidRPr="007C1D1F">
        <w:rPr>
          <w:rFonts w:ascii="Times New Roman" w:eastAsia="Calibri" w:hAnsi="Times New Roman" w:cs="Times New Roman"/>
          <w:b/>
          <w:caps/>
          <w:sz w:val="24"/>
          <w:szCs w:val="24"/>
          <w:lang w:eastAsia="en-US"/>
        </w:rPr>
        <w:t>SUTARTIES dokumentai</w:t>
      </w:r>
    </w:p>
    <w:p w14:paraId="3D45CB19" w14:textId="77777777" w:rsidR="00EA14CE" w:rsidRPr="007C1D1F" w:rsidRDefault="00EA14CE" w:rsidP="00EA14CE">
      <w:pPr>
        <w:tabs>
          <w:tab w:val="left" w:pos="-142"/>
          <w:tab w:val="left" w:pos="0"/>
          <w:tab w:val="left" w:pos="561"/>
        </w:tabs>
        <w:spacing w:after="120"/>
        <w:ind w:firstLine="533"/>
        <w:jc w:val="center"/>
        <w:rPr>
          <w:rFonts w:ascii="Times New Roman" w:eastAsia="Calibri" w:hAnsi="Times New Roman" w:cs="Times New Roman"/>
          <w:bCs/>
          <w:sz w:val="24"/>
          <w:szCs w:val="24"/>
          <w:lang w:eastAsia="en-US"/>
        </w:rPr>
      </w:pPr>
    </w:p>
    <w:p w14:paraId="398D5E71" w14:textId="77777777" w:rsidR="00EA14CE" w:rsidRPr="007C1D1F" w:rsidRDefault="00EA14CE" w:rsidP="00EA14CE">
      <w:pPr>
        <w:tabs>
          <w:tab w:val="left" w:pos="1080"/>
          <w:tab w:val="num" w:pos="1380"/>
          <w:tab w:val="left" w:pos="1560"/>
        </w:tabs>
        <w:ind w:firstLine="709"/>
        <w:jc w:val="both"/>
        <w:rPr>
          <w:rFonts w:ascii="Times New Roman" w:eastAsia="Calibri" w:hAnsi="Times New Roman" w:cs="Times New Roman"/>
          <w:bCs/>
          <w:sz w:val="24"/>
          <w:szCs w:val="24"/>
          <w:lang w:eastAsia="en-US"/>
        </w:rPr>
      </w:pPr>
      <w:r w:rsidRPr="007C1D1F">
        <w:rPr>
          <w:rFonts w:ascii="Times New Roman" w:eastAsia="Calibri" w:hAnsi="Times New Roman" w:cs="Times New Roman"/>
          <w:bCs/>
          <w:sz w:val="24"/>
          <w:szCs w:val="24"/>
          <w:lang w:eastAsia="en-US"/>
        </w:rPr>
        <w:t>18.1. Sutarties pasirašymo metu prie sutarties pridedami priedai, kurie yra neatskiriama sutarties dalis, išvardinti pagal svarbą:</w:t>
      </w:r>
    </w:p>
    <w:p w14:paraId="7F6CDF27" w14:textId="77777777" w:rsidR="00EA14CE" w:rsidRPr="007C1D1F" w:rsidRDefault="00EA14CE" w:rsidP="00EA14CE">
      <w:pPr>
        <w:tabs>
          <w:tab w:val="left" w:pos="748"/>
        </w:tabs>
        <w:ind w:firstLine="709"/>
        <w:jc w:val="both"/>
        <w:rPr>
          <w:rFonts w:ascii="Times New Roman" w:eastAsia="Calibri" w:hAnsi="Times New Roman" w:cs="Times New Roman"/>
          <w:bCs/>
          <w:sz w:val="24"/>
          <w:szCs w:val="24"/>
          <w:lang w:eastAsia="en-US"/>
        </w:rPr>
      </w:pPr>
      <w:r w:rsidRPr="007C1D1F">
        <w:rPr>
          <w:rFonts w:ascii="Times New Roman" w:eastAsia="Calibri" w:hAnsi="Times New Roman" w:cs="Times New Roman"/>
          <w:bCs/>
          <w:sz w:val="24"/>
          <w:szCs w:val="24"/>
          <w:lang w:eastAsia="en-US"/>
        </w:rPr>
        <w:t>18.1.1. Techninė specifikacija (sutarties 1 priedas);</w:t>
      </w:r>
    </w:p>
    <w:p w14:paraId="0EB9CDA9" w14:textId="77777777" w:rsidR="00EA14CE" w:rsidRPr="007C1D1F" w:rsidRDefault="00EA14CE" w:rsidP="00EA14CE">
      <w:pPr>
        <w:ind w:firstLine="709"/>
        <w:jc w:val="both"/>
        <w:rPr>
          <w:rFonts w:ascii="Times New Roman" w:eastAsia="Times New Roman" w:hAnsi="Times New Roman" w:cs="Times New Roman"/>
          <w:b/>
          <w:caps/>
          <w:sz w:val="24"/>
          <w:szCs w:val="24"/>
          <w:lang w:eastAsia="en-US"/>
        </w:rPr>
      </w:pPr>
      <w:r w:rsidRPr="007C1D1F">
        <w:rPr>
          <w:rFonts w:ascii="Times New Roman" w:eastAsia="Calibri" w:hAnsi="Times New Roman" w:cs="Times New Roman"/>
          <w:bCs/>
          <w:sz w:val="24"/>
          <w:szCs w:val="24"/>
          <w:lang w:eastAsia="en-US"/>
        </w:rPr>
        <w:t>18.1.2. Įkainotos veiklos sąrašas (sutarties 2 priedas);</w:t>
      </w:r>
    </w:p>
    <w:p w14:paraId="091394DB" w14:textId="77777777" w:rsidR="00EA14CE" w:rsidRPr="007C1D1F" w:rsidRDefault="00EA14CE" w:rsidP="00EA14CE">
      <w:pPr>
        <w:tabs>
          <w:tab w:val="left" w:pos="748"/>
        </w:tabs>
        <w:ind w:firstLine="709"/>
        <w:jc w:val="both"/>
        <w:rPr>
          <w:rFonts w:ascii="Times New Roman" w:eastAsia="Calibri" w:hAnsi="Times New Roman" w:cs="Times New Roman"/>
          <w:bCs/>
          <w:sz w:val="24"/>
          <w:szCs w:val="24"/>
          <w:lang w:eastAsia="en-US"/>
        </w:rPr>
      </w:pPr>
      <w:r w:rsidRPr="007C1D1F">
        <w:rPr>
          <w:rFonts w:ascii="Times New Roman" w:eastAsia="Calibri" w:hAnsi="Times New Roman" w:cs="Times New Roman"/>
          <w:bCs/>
          <w:sz w:val="24"/>
          <w:szCs w:val="24"/>
          <w:lang w:eastAsia="en-US"/>
        </w:rPr>
        <w:t xml:space="preserve">18.1.3. </w:t>
      </w:r>
      <w:r w:rsidRPr="007C1D1F">
        <w:rPr>
          <w:rFonts w:ascii="Times New Roman" w:eastAsia="Times New Roman" w:hAnsi="Times New Roman" w:cs="Times New Roman"/>
          <w:sz w:val="24"/>
          <w:szCs w:val="24"/>
          <w:lang w:eastAsia="en-US"/>
        </w:rPr>
        <w:t>Kalendorinis darbų vykdymo grafikas ir pinigų srautų prognozė</w:t>
      </w:r>
      <w:r w:rsidRPr="007C1D1F">
        <w:rPr>
          <w:rFonts w:ascii="Times New Roman" w:eastAsia="Calibri" w:hAnsi="Times New Roman" w:cs="Times New Roman"/>
          <w:sz w:val="24"/>
          <w:szCs w:val="24"/>
          <w:lang w:eastAsia="en-US"/>
        </w:rPr>
        <w:t xml:space="preserve"> (sutarties 3 priedas);</w:t>
      </w:r>
    </w:p>
    <w:p w14:paraId="4F423B79" w14:textId="77777777" w:rsidR="00EA14CE" w:rsidRPr="007C1D1F" w:rsidRDefault="00EA14CE" w:rsidP="00EA14CE">
      <w:pPr>
        <w:tabs>
          <w:tab w:val="left" w:pos="748"/>
        </w:tabs>
        <w:ind w:firstLine="709"/>
        <w:jc w:val="both"/>
        <w:rPr>
          <w:rFonts w:ascii="Times New Roman" w:eastAsia="Calibri" w:hAnsi="Times New Roman" w:cs="Times New Roman"/>
          <w:bCs/>
          <w:sz w:val="24"/>
          <w:szCs w:val="24"/>
          <w:lang w:eastAsia="en-US"/>
        </w:rPr>
      </w:pPr>
      <w:r w:rsidRPr="007C1D1F">
        <w:rPr>
          <w:rFonts w:ascii="Times New Roman" w:eastAsia="Calibri" w:hAnsi="Times New Roman" w:cs="Times New Roman"/>
          <w:bCs/>
          <w:sz w:val="24"/>
          <w:szCs w:val="24"/>
          <w:lang w:eastAsia="en-US"/>
        </w:rPr>
        <w:t xml:space="preserve">18.1.4. </w:t>
      </w:r>
      <w:r w:rsidRPr="007C1D1F">
        <w:rPr>
          <w:rFonts w:ascii="Times New Roman" w:eastAsia="Calibri" w:hAnsi="Times New Roman" w:cs="Times New Roman"/>
          <w:sz w:val="24"/>
          <w:szCs w:val="24"/>
          <w:lang w:eastAsia="en-US"/>
        </w:rPr>
        <w:t>Atliktų darbų ir išlaidų apmokėjimo pažymos pavyzdinė forma F3 (sutarties 4 priedas);</w:t>
      </w:r>
    </w:p>
    <w:p w14:paraId="3AF0675A" w14:textId="77777777" w:rsidR="00EA14CE" w:rsidRPr="007C1D1F" w:rsidRDefault="00EA14CE" w:rsidP="00EA14CE">
      <w:pPr>
        <w:tabs>
          <w:tab w:val="left" w:pos="748"/>
        </w:tabs>
        <w:ind w:firstLine="709"/>
        <w:jc w:val="both"/>
        <w:rPr>
          <w:rFonts w:ascii="Times New Roman" w:eastAsia="Calibri" w:hAnsi="Times New Roman" w:cs="Times New Roman"/>
          <w:bCs/>
          <w:sz w:val="24"/>
          <w:szCs w:val="24"/>
          <w:lang w:eastAsia="en-US"/>
        </w:rPr>
      </w:pPr>
      <w:r w:rsidRPr="007C1D1F">
        <w:rPr>
          <w:rFonts w:ascii="Times New Roman" w:eastAsia="Calibri" w:hAnsi="Times New Roman" w:cs="Times New Roman"/>
          <w:bCs/>
          <w:sz w:val="24"/>
          <w:szCs w:val="24"/>
          <w:lang w:eastAsia="en-US"/>
        </w:rPr>
        <w:t xml:space="preserve">18.1.5. </w:t>
      </w:r>
      <w:r w:rsidRPr="007C1D1F">
        <w:rPr>
          <w:rFonts w:ascii="Times New Roman" w:eastAsia="Calibri" w:hAnsi="Times New Roman" w:cs="Times New Roman"/>
          <w:sz w:val="24"/>
          <w:szCs w:val="24"/>
          <w:lang w:eastAsia="en-US"/>
        </w:rPr>
        <w:t>sutarties įvykdymo užtikrinimo formos (sutarties 5 priedas);</w:t>
      </w:r>
    </w:p>
    <w:p w14:paraId="33B9ABBB" w14:textId="77777777" w:rsidR="00EA14CE" w:rsidRPr="007C1D1F" w:rsidRDefault="00EA14CE" w:rsidP="00EA14CE">
      <w:pPr>
        <w:tabs>
          <w:tab w:val="left" w:pos="748"/>
        </w:tabs>
        <w:ind w:firstLine="709"/>
        <w:jc w:val="both"/>
        <w:rPr>
          <w:rFonts w:ascii="Times New Roman" w:eastAsia="Calibri" w:hAnsi="Times New Roman" w:cs="Times New Roman"/>
          <w:bCs/>
          <w:sz w:val="24"/>
          <w:szCs w:val="24"/>
          <w:lang w:eastAsia="en-US"/>
        </w:rPr>
      </w:pPr>
      <w:r w:rsidRPr="007C1D1F">
        <w:rPr>
          <w:rFonts w:ascii="Times New Roman" w:eastAsia="Calibri" w:hAnsi="Times New Roman" w:cs="Times New Roman"/>
          <w:bCs/>
          <w:sz w:val="24"/>
          <w:szCs w:val="24"/>
          <w:lang w:eastAsia="en-US"/>
        </w:rPr>
        <w:t>18.1.6. deklaracijos dėl Viešųjų pirkimų įstatymo 45 straipsnio 2¹ dalies sąlygų forma (sutarties 6 priedas).</w:t>
      </w:r>
    </w:p>
    <w:p w14:paraId="74FDFC13" w14:textId="77777777" w:rsidR="00EA14CE" w:rsidRPr="007C1D1F" w:rsidRDefault="00EA14CE" w:rsidP="00EA14CE">
      <w:pPr>
        <w:tabs>
          <w:tab w:val="left" w:pos="748"/>
          <w:tab w:val="num" w:pos="1380"/>
        </w:tabs>
        <w:ind w:firstLine="70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18.2. Sutartį sudarantys dokumentai laikomi vienas kitą paaiškinančiais. Neaiškumo ar prieštaravimo atveju vadovaujamasi 18.1. punkte nurodyta eilės tvarka.</w:t>
      </w:r>
    </w:p>
    <w:p w14:paraId="4EBC4842" w14:textId="77777777" w:rsidR="00EA14CE" w:rsidRPr="007C1D1F" w:rsidRDefault="00EA14CE" w:rsidP="00EA14CE">
      <w:pPr>
        <w:jc w:val="both"/>
        <w:rPr>
          <w:rFonts w:ascii="Times New Roman" w:eastAsia="Calibri" w:hAnsi="Times New Roman" w:cs="Times New Roman"/>
          <w:sz w:val="24"/>
          <w:szCs w:val="24"/>
          <w:lang w:eastAsia="en-US"/>
        </w:rPr>
      </w:pPr>
    </w:p>
    <w:p w14:paraId="282CE06C" w14:textId="77777777" w:rsidR="00EA14CE" w:rsidRPr="007C1D1F" w:rsidRDefault="00EA14CE" w:rsidP="00EA14CE">
      <w:pPr>
        <w:jc w:val="both"/>
        <w:rPr>
          <w:rFonts w:ascii="Times New Roman" w:eastAsia="Calibri" w:hAnsi="Times New Roman" w:cs="Times New Roman"/>
          <w:sz w:val="24"/>
          <w:szCs w:val="24"/>
          <w:lang w:eastAsia="en-US"/>
        </w:rPr>
      </w:pPr>
    </w:p>
    <w:p w14:paraId="5CAA5DE8" w14:textId="77777777" w:rsidR="00EA14CE" w:rsidRPr="007C1D1F" w:rsidRDefault="00EA14CE" w:rsidP="00EA14CE">
      <w:pPr>
        <w:keepNext/>
        <w:suppressAutoHyphens/>
        <w:jc w:val="center"/>
        <w:outlineLvl w:val="2"/>
        <w:rPr>
          <w:rFonts w:ascii="Times New Roman" w:eastAsia="Times New Roman" w:hAnsi="Times New Roman" w:cs="Times New Roman"/>
          <w:b/>
          <w:bCs/>
          <w:sz w:val="24"/>
          <w:szCs w:val="24"/>
          <w:lang w:eastAsia="ar-SA"/>
        </w:rPr>
      </w:pPr>
      <w:r w:rsidRPr="007C1D1F">
        <w:rPr>
          <w:rFonts w:ascii="Times New Roman" w:eastAsia="Times New Roman" w:hAnsi="Times New Roman" w:cs="Times New Roman"/>
          <w:b/>
          <w:bCs/>
          <w:sz w:val="24"/>
          <w:szCs w:val="24"/>
          <w:lang w:eastAsia="ar-SA"/>
        </w:rPr>
        <w:t>19. SUTARTIES ŠALIŲ REKVIZITAI</w:t>
      </w:r>
    </w:p>
    <w:p w14:paraId="0EE182D9" w14:textId="77777777" w:rsidR="00EA14CE" w:rsidRPr="007C1D1F" w:rsidRDefault="00EA14CE" w:rsidP="00EA14CE">
      <w:pPr>
        <w:spacing w:before="120"/>
        <w:jc w:val="both"/>
        <w:rPr>
          <w:rFonts w:ascii="Times New Roman" w:eastAsia="Calibri" w:hAnsi="Times New Roman" w:cs="Times New Roman"/>
          <w:sz w:val="24"/>
          <w:szCs w:val="24"/>
          <w:lang w:eastAsia="en-US"/>
        </w:rPr>
      </w:pPr>
    </w:p>
    <w:tbl>
      <w:tblPr>
        <w:tblW w:w="9407"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16"/>
        <w:gridCol w:w="141"/>
        <w:gridCol w:w="3850"/>
      </w:tblGrid>
      <w:tr w:rsidR="007C1D1F" w:rsidRPr="007C1D1F" w14:paraId="33E84E21" w14:textId="77777777" w:rsidTr="00BE4D6C">
        <w:tc>
          <w:tcPr>
            <w:tcW w:w="5416" w:type="dxa"/>
            <w:shd w:val="clear" w:color="auto" w:fill="auto"/>
          </w:tcPr>
          <w:p w14:paraId="7C657214" w14:textId="77777777" w:rsidR="00EA14CE" w:rsidRPr="007C1D1F" w:rsidRDefault="00EA14CE" w:rsidP="00EA14CE">
            <w:pPr>
              <w:rPr>
                <w:rFonts w:ascii="Times New Roman" w:eastAsia="Times New Roman" w:hAnsi="Times New Roman" w:cs="Times New Roman"/>
                <w:b/>
                <w:sz w:val="24"/>
                <w:szCs w:val="24"/>
                <w:lang w:eastAsia="en-US"/>
              </w:rPr>
            </w:pPr>
            <w:bookmarkStart w:id="38" w:name="_Hlk150240535"/>
            <w:r w:rsidRPr="007C1D1F">
              <w:rPr>
                <w:rFonts w:ascii="Times New Roman" w:eastAsia="Times New Roman" w:hAnsi="Times New Roman" w:cs="Times New Roman"/>
                <w:b/>
                <w:sz w:val="24"/>
                <w:szCs w:val="24"/>
                <w:lang w:eastAsia="en-US"/>
              </w:rPr>
              <w:t xml:space="preserve">Užsakovas </w:t>
            </w:r>
          </w:p>
          <w:p w14:paraId="5AD672C2" w14:textId="77777777" w:rsidR="00EA14CE" w:rsidRPr="007C1D1F" w:rsidRDefault="00EA14CE" w:rsidP="00EA14CE">
            <w:pPr>
              <w:jc w:val="both"/>
              <w:rPr>
                <w:rFonts w:ascii="Times New Roman" w:eastAsia="Calibri" w:hAnsi="Times New Roman" w:cs="Times New Roman"/>
                <w:bCs/>
                <w:sz w:val="24"/>
                <w:szCs w:val="24"/>
                <w:lang w:eastAsia="en-US"/>
              </w:rPr>
            </w:pPr>
          </w:p>
        </w:tc>
        <w:tc>
          <w:tcPr>
            <w:tcW w:w="3991" w:type="dxa"/>
            <w:gridSpan w:val="2"/>
            <w:shd w:val="clear" w:color="auto" w:fill="auto"/>
          </w:tcPr>
          <w:p w14:paraId="6FFD624D" w14:textId="77777777" w:rsidR="00EA14CE" w:rsidRPr="007C1D1F" w:rsidRDefault="00EA14CE" w:rsidP="00EA14CE">
            <w:pPr>
              <w:tabs>
                <w:tab w:val="num" w:pos="907"/>
              </w:tabs>
              <w:rPr>
                <w:rFonts w:ascii="Times New Roman" w:eastAsia="Times New Roman" w:hAnsi="Times New Roman" w:cs="Times New Roman"/>
                <w:b/>
                <w:sz w:val="24"/>
                <w:szCs w:val="24"/>
                <w:lang w:eastAsia="en-US"/>
              </w:rPr>
            </w:pPr>
            <w:r w:rsidRPr="007C1D1F">
              <w:rPr>
                <w:rFonts w:ascii="Times New Roman" w:eastAsia="Times New Roman" w:hAnsi="Times New Roman" w:cs="Times New Roman"/>
                <w:b/>
                <w:sz w:val="24"/>
                <w:szCs w:val="24"/>
                <w:lang w:eastAsia="en-US"/>
              </w:rPr>
              <w:t xml:space="preserve">Rangovas </w:t>
            </w:r>
          </w:p>
          <w:p w14:paraId="66B11E67" w14:textId="77777777" w:rsidR="00EA14CE" w:rsidRPr="007C1D1F" w:rsidRDefault="00EA14CE" w:rsidP="00EA14CE">
            <w:pPr>
              <w:jc w:val="both"/>
              <w:rPr>
                <w:rFonts w:ascii="Times New Roman" w:eastAsia="Calibri" w:hAnsi="Times New Roman" w:cs="Times New Roman"/>
                <w:sz w:val="24"/>
                <w:szCs w:val="24"/>
                <w:lang w:eastAsia="en-US"/>
              </w:rPr>
            </w:pPr>
          </w:p>
        </w:tc>
      </w:tr>
      <w:tr w:rsidR="007C1D1F" w:rsidRPr="007C1D1F" w14:paraId="63401AEF" w14:textId="777C8D55" w:rsidTr="00BE4D6C">
        <w:tc>
          <w:tcPr>
            <w:tcW w:w="5416" w:type="dxa"/>
            <w:shd w:val="clear" w:color="auto" w:fill="auto"/>
          </w:tcPr>
          <w:p w14:paraId="720A135D" w14:textId="77777777" w:rsidR="00EA14CE" w:rsidRPr="007C1D1F" w:rsidRDefault="00EA14CE" w:rsidP="00304ACE">
            <w:pPr>
              <w:suppressAutoHyphens/>
              <w:ind w:right="39"/>
              <w:rPr>
                <w:rFonts w:ascii="Times New Roman" w:eastAsia="Times New Roman" w:hAnsi="Times New Roman" w:cs="Times New Roman"/>
                <w:b/>
                <w:sz w:val="24"/>
                <w:szCs w:val="24"/>
                <w:lang w:eastAsia="zh-CN"/>
              </w:rPr>
            </w:pPr>
            <w:r w:rsidRPr="007C1D1F">
              <w:rPr>
                <w:rFonts w:ascii="Times New Roman" w:eastAsia="Times New Roman" w:hAnsi="Times New Roman" w:cs="Times New Roman"/>
                <w:sz w:val="24"/>
                <w:szCs w:val="24"/>
                <w:lang w:eastAsia="zh-CN"/>
              </w:rPr>
              <w:t>Panevėžio miesto savivaldybės administracija</w:t>
            </w:r>
          </w:p>
          <w:p w14:paraId="0795CCA7" w14:textId="77777777" w:rsidR="00EA14CE" w:rsidRPr="007C1D1F" w:rsidRDefault="00EA14CE" w:rsidP="00304ACE">
            <w:pPr>
              <w:suppressAutoHyphens/>
              <w:ind w:right="39"/>
              <w:rPr>
                <w:rFonts w:ascii="Times New Roman" w:eastAsia="Times New Roman" w:hAnsi="Times New Roman" w:cs="Times New Roman"/>
                <w:sz w:val="24"/>
                <w:szCs w:val="24"/>
                <w:lang w:eastAsia="zh-CN"/>
              </w:rPr>
            </w:pPr>
            <w:r w:rsidRPr="007C1D1F">
              <w:rPr>
                <w:rFonts w:ascii="Times New Roman" w:eastAsia="Times New Roman" w:hAnsi="Times New Roman" w:cs="Times New Roman"/>
                <w:sz w:val="24"/>
                <w:szCs w:val="24"/>
                <w:lang w:eastAsia="zh-CN"/>
              </w:rPr>
              <w:t xml:space="preserve">Įstaigos kodas </w:t>
            </w:r>
            <w:r w:rsidRPr="007C1D1F">
              <w:rPr>
                <w:rFonts w:ascii="Times New Roman" w:eastAsia="Times New Roman" w:hAnsi="Times New Roman" w:cs="Times New Roman"/>
                <w:sz w:val="24"/>
                <w:szCs w:val="24"/>
                <w:lang w:eastAsia="ar-SA"/>
              </w:rPr>
              <w:t>288724610</w:t>
            </w:r>
          </w:p>
          <w:p w14:paraId="18D8CB82" w14:textId="77777777" w:rsidR="00EA14CE" w:rsidRPr="007C1D1F" w:rsidRDefault="00EA14CE" w:rsidP="00304ACE">
            <w:pPr>
              <w:suppressAutoHyphens/>
              <w:ind w:right="39"/>
              <w:rPr>
                <w:rFonts w:ascii="Times New Roman" w:eastAsia="Times New Roman" w:hAnsi="Times New Roman" w:cs="Times New Roman"/>
                <w:sz w:val="24"/>
                <w:szCs w:val="24"/>
                <w:lang w:eastAsia="zh-CN"/>
              </w:rPr>
            </w:pPr>
            <w:r w:rsidRPr="007C1D1F">
              <w:rPr>
                <w:rFonts w:ascii="Times New Roman" w:eastAsia="Times New Roman" w:hAnsi="Times New Roman" w:cs="Times New Roman"/>
                <w:sz w:val="24"/>
                <w:szCs w:val="24"/>
                <w:lang w:eastAsia="zh-CN"/>
              </w:rPr>
              <w:t>Ne PVM mokėtoja</w:t>
            </w:r>
          </w:p>
          <w:p w14:paraId="5003ED7A" w14:textId="77777777" w:rsidR="00EA14CE" w:rsidRPr="007C1D1F" w:rsidRDefault="00EA14CE" w:rsidP="00304ACE">
            <w:pPr>
              <w:suppressAutoHyphens/>
              <w:ind w:right="39"/>
              <w:rPr>
                <w:rFonts w:ascii="Times New Roman" w:eastAsia="Times New Roman" w:hAnsi="Times New Roman" w:cs="Times New Roman"/>
                <w:sz w:val="24"/>
                <w:szCs w:val="24"/>
                <w:lang w:eastAsia="ar-SA"/>
              </w:rPr>
            </w:pPr>
            <w:r w:rsidRPr="007C1D1F">
              <w:rPr>
                <w:rFonts w:ascii="Times New Roman" w:eastAsia="Times New Roman" w:hAnsi="Times New Roman" w:cs="Times New Roman"/>
                <w:sz w:val="24"/>
                <w:szCs w:val="24"/>
                <w:lang w:eastAsia="zh-CN"/>
              </w:rPr>
              <w:t xml:space="preserve">Laisvės a. 20, </w:t>
            </w:r>
            <w:r w:rsidRPr="007C1D1F">
              <w:rPr>
                <w:rFonts w:ascii="Times New Roman" w:eastAsia="Times New Roman" w:hAnsi="Times New Roman" w:cs="Times New Roman"/>
                <w:sz w:val="24"/>
                <w:szCs w:val="24"/>
                <w:lang w:eastAsia="ar-SA"/>
              </w:rPr>
              <w:t>35200 Panevėžys</w:t>
            </w:r>
          </w:p>
          <w:p w14:paraId="41BA4473" w14:textId="77777777" w:rsidR="00EA14CE" w:rsidRPr="007C1D1F" w:rsidRDefault="00EA14CE" w:rsidP="00304ACE">
            <w:pPr>
              <w:tabs>
                <w:tab w:val="left" w:pos="5130"/>
              </w:tabs>
              <w:suppressAutoHyphens/>
              <w:ind w:right="39"/>
              <w:rPr>
                <w:rFonts w:ascii="Times New Roman" w:eastAsia="Times New Roman" w:hAnsi="Times New Roman" w:cs="Times New Roman"/>
                <w:sz w:val="24"/>
                <w:szCs w:val="24"/>
                <w:lang w:eastAsia="ar-SA"/>
              </w:rPr>
            </w:pPr>
            <w:r w:rsidRPr="007C1D1F">
              <w:rPr>
                <w:rFonts w:ascii="Times New Roman" w:eastAsia="Times New Roman" w:hAnsi="Times New Roman" w:cs="Times New Roman"/>
                <w:sz w:val="24"/>
                <w:szCs w:val="24"/>
                <w:lang w:eastAsia="zh-CN"/>
              </w:rPr>
              <w:t>A. s. Nr.</w:t>
            </w:r>
            <w:r w:rsidRPr="007C1D1F">
              <w:rPr>
                <w:rFonts w:ascii="Times New Roman" w:eastAsia="Times New Roman" w:hAnsi="Times New Roman" w:cs="Times New Roman"/>
                <w:sz w:val="24"/>
                <w:szCs w:val="24"/>
                <w:lang w:eastAsia="ar-SA"/>
              </w:rPr>
              <w:t xml:space="preserve"> LT70 7300 0100 9139 8016</w:t>
            </w:r>
          </w:p>
          <w:p w14:paraId="21E0D588" w14:textId="77777777" w:rsidR="00EA14CE" w:rsidRPr="007C1D1F" w:rsidRDefault="00EA14CE" w:rsidP="00304ACE">
            <w:pPr>
              <w:tabs>
                <w:tab w:val="left" w:pos="5130"/>
              </w:tabs>
              <w:suppressAutoHyphens/>
              <w:ind w:right="39"/>
              <w:rPr>
                <w:rFonts w:ascii="Times New Roman" w:eastAsia="Times New Roman" w:hAnsi="Times New Roman" w:cs="Times New Roman"/>
                <w:sz w:val="24"/>
                <w:szCs w:val="24"/>
                <w:lang w:eastAsia="zh-CN"/>
              </w:rPr>
            </w:pPr>
            <w:r w:rsidRPr="007C1D1F">
              <w:rPr>
                <w:rFonts w:ascii="Times New Roman" w:eastAsia="Times New Roman" w:hAnsi="Times New Roman" w:cs="Times New Roman"/>
                <w:sz w:val="24"/>
                <w:szCs w:val="24"/>
                <w:lang w:eastAsia="zh-CN"/>
              </w:rPr>
              <w:t xml:space="preserve">Bankas Swedbank, AB </w:t>
            </w:r>
          </w:p>
          <w:p w14:paraId="496C8F82" w14:textId="77777777" w:rsidR="00EA14CE" w:rsidRPr="007C1D1F" w:rsidRDefault="00EA14CE" w:rsidP="00304ACE">
            <w:pPr>
              <w:tabs>
                <w:tab w:val="left" w:pos="5130"/>
              </w:tabs>
              <w:suppressAutoHyphens/>
              <w:ind w:right="39"/>
              <w:rPr>
                <w:rFonts w:ascii="Times New Roman" w:eastAsia="Times New Roman" w:hAnsi="Times New Roman" w:cs="Times New Roman"/>
                <w:sz w:val="24"/>
                <w:szCs w:val="24"/>
                <w:lang w:eastAsia="zh-CN"/>
              </w:rPr>
            </w:pPr>
            <w:r w:rsidRPr="007C1D1F">
              <w:rPr>
                <w:rFonts w:ascii="Times New Roman" w:eastAsia="Times New Roman" w:hAnsi="Times New Roman" w:cs="Times New Roman"/>
                <w:sz w:val="24"/>
                <w:szCs w:val="24"/>
                <w:lang w:eastAsia="zh-CN"/>
              </w:rPr>
              <w:t>Banko kodas 73000</w:t>
            </w:r>
          </w:p>
          <w:p w14:paraId="64CA448B" w14:textId="77777777" w:rsidR="00EA14CE" w:rsidRPr="007C1D1F" w:rsidRDefault="00EA14CE" w:rsidP="00304ACE">
            <w:pPr>
              <w:tabs>
                <w:tab w:val="left" w:pos="5130"/>
              </w:tabs>
              <w:suppressAutoHyphens/>
              <w:ind w:right="39"/>
              <w:rPr>
                <w:rFonts w:ascii="Times New Roman" w:eastAsia="Times New Roman" w:hAnsi="Times New Roman" w:cs="Times New Roman"/>
                <w:sz w:val="24"/>
                <w:szCs w:val="24"/>
                <w:lang w:eastAsia="zh-CN"/>
              </w:rPr>
            </w:pPr>
            <w:r w:rsidRPr="007C1D1F">
              <w:rPr>
                <w:rFonts w:ascii="Times New Roman" w:eastAsia="Times New Roman" w:hAnsi="Times New Roman" w:cs="Times New Roman"/>
                <w:sz w:val="24"/>
                <w:szCs w:val="24"/>
                <w:lang w:eastAsia="zh-CN"/>
              </w:rPr>
              <w:t>Tel. (8 45) 501 360</w:t>
            </w:r>
          </w:p>
          <w:p w14:paraId="3EB46BED" w14:textId="77777777" w:rsidR="00EA14CE" w:rsidRPr="007C1D1F" w:rsidRDefault="00EA14CE" w:rsidP="00304ACE">
            <w:pPr>
              <w:suppressAutoHyphens/>
              <w:ind w:right="39"/>
              <w:rPr>
                <w:rFonts w:ascii="Times New Roman" w:eastAsia="Times New Roman" w:hAnsi="Times New Roman" w:cs="Times New Roman"/>
                <w:b/>
                <w:sz w:val="24"/>
                <w:szCs w:val="24"/>
                <w:lang w:eastAsia="zh-CN"/>
              </w:rPr>
            </w:pPr>
            <w:r w:rsidRPr="007C1D1F">
              <w:rPr>
                <w:rFonts w:ascii="Times New Roman" w:eastAsia="Times New Roman" w:hAnsi="Times New Roman" w:cs="Times New Roman"/>
                <w:sz w:val="24"/>
                <w:szCs w:val="24"/>
                <w:lang w:eastAsia="ar-SA"/>
              </w:rPr>
              <w:t>el. paštas: administracija@panevezys.lt</w:t>
            </w:r>
          </w:p>
          <w:p w14:paraId="2A9D3E5D" w14:textId="78DBD790" w:rsidR="00EA14CE" w:rsidRPr="007C1D1F" w:rsidRDefault="00EA14CE" w:rsidP="00304ACE">
            <w:pPr>
              <w:ind w:right="39"/>
              <w:jc w:val="both"/>
              <w:rPr>
                <w:rFonts w:ascii="Times New Roman" w:eastAsia="Times New Roman" w:hAnsi="Times New Roman" w:cs="Times New Roman"/>
                <w:sz w:val="24"/>
                <w:szCs w:val="24"/>
              </w:rPr>
            </w:pPr>
          </w:p>
        </w:tc>
        <w:tc>
          <w:tcPr>
            <w:tcW w:w="3991" w:type="dxa"/>
            <w:gridSpan w:val="2"/>
            <w:shd w:val="clear" w:color="auto" w:fill="auto"/>
          </w:tcPr>
          <w:p w14:paraId="6D6E3266" w14:textId="42C432EB" w:rsidR="00EA14CE" w:rsidRPr="007C1D1F" w:rsidRDefault="00304ACE" w:rsidP="00EA14CE">
            <w:pPr>
              <w:suppressAutoHyphens/>
              <w:rPr>
                <w:rFonts w:ascii="Times New Roman" w:eastAsia="Times New Roman" w:hAnsi="Times New Roman" w:cs="Times New Roman"/>
                <w:bCs/>
                <w:sz w:val="24"/>
                <w:szCs w:val="24"/>
                <w:lang w:eastAsia="zh-CN"/>
              </w:rPr>
            </w:pPr>
            <w:r w:rsidRPr="007C1D1F">
              <w:rPr>
                <w:rFonts w:ascii="Times New Roman" w:eastAsia="Calibri" w:hAnsi="Times New Roman" w:cs="Times New Roman"/>
                <w:b/>
                <w:bCs/>
                <w:sz w:val="24"/>
                <w:szCs w:val="24"/>
                <w:lang w:eastAsia="en-US"/>
              </w:rPr>
              <w:t>STASIO PAKARKLIO įmonė</w:t>
            </w:r>
          </w:p>
          <w:p w14:paraId="3790713C" w14:textId="5B8314AF" w:rsidR="00EA14CE" w:rsidRPr="007C1D1F" w:rsidRDefault="00EA14CE" w:rsidP="00EA14CE">
            <w:pPr>
              <w:suppressAutoHyphens/>
              <w:rPr>
                <w:rFonts w:ascii="Times New Roman" w:eastAsia="Times New Roman" w:hAnsi="Times New Roman" w:cs="Times New Roman"/>
                <w:bCs/>
                <w:sz w:val="24"/>
                <w:szCs w:val="24"/>
                <w:lang w:eastAsia="zh-CN"/>
              </w:rPr>
            </w:pPr>
            <w:r w:rsidRPr="007C1D1F">
              <w:rPr>
                <w:rFonts w:ascii="Times New Roman" w:eastAsia="Times New Roman" w:hAnsi="Times New Roman" w:cs="Times New Roman"/>
                <w:bCs/>
                <w:sz w:val="24"/>
                <w:szCs w:val="24"/>
                <w:lang w:eastAsia="zh-CN"/>
              </w:rPr>
              <w:t xml:space="preserve">Juridinio asmens kodas </w:t>
            </w:r>
            <w:r w:rsidR="00304ACE" w:rsidRPr="007C1D1F">
              <w:rPr>
                <w:rFonts w:ascii="Times New Roman" w:eastAsia="Calibri" w:hAnsi="Times New Roman" w:cs="Times New Roman"/>
                <w:sz w:val="24"/>
                <w:szCs w:val="24"/>
                <w:lang w:eastAsia="en-US"/>
              </w:rPr>
              <w:t>145590161</w:t>
            </w:r>
          </w:p>
          <w:p w14:paraId="3B54E024" w14:textId="3855C351" w:rsidR="00EA14CE" w:rsidRPr="007C1D1F" w:rsidRDefault="00EA14CE" w:rsidP="00EA14CE">
            <w:pPr>
              <w:suppressAutoHyphens/>
              <w:rPr>
                <w:rFonts w:ascii="Times New Roman" w:eastAsia="Times New Roman" w:hAnsi="Times New Roman" w:cs="Times New Roman"/>
                <w:bCs/>
                <w:sz w:val="24"/>
                <w:szCs w:val="24"/>
                <w:lang w:eastAsia="zh-CN"/>
              </w:rPr>
            </w:pPr>
            <w:r w:rsidRPr="007C1D1F">
              <w:rPr>
                <w:rFonts w:ascii="Times New Roman" w:eastAsia="Times New Roman" w:hAnsi="Times New Roman" w:cs="Times New Roman"/>
                <w:bCs/>
                <w:sz w:val="24"/>
                <w:szCs w:val="24"/>
                <w:lang w:eastAsia="zh-CN"/>
              </w:rPr>
              <w:t xml:space="preserve">PVM mokėtojo kodas </w:t>
            </w:r>
            <w:r w:rsidR="00637931" w:rsidRPr="007C1D1F">
              <w:rPr>
                <w:rFonts w:ascii="Times New Roman" w:eastAsia="Calibri" w:hAnsi="Times New Roman" w:cs="Times New Roman"/>
                <w:sz w:val="24"/>
                <w:szCs w:val="24"/>
                <w:lang w:eastAsia="en-US"/>
              </w:rPr>
              <w:t>LT455901610</w:t>
            </w:r>
          </w:p>
          <w:p w14:paraId="21F7A787" w14:textId="77777777" w:rsidR="00FF5301" w:rsidRPr="007C1D1F" w:rsidRDefault="00FF5301" w:rsidP="00FF5301">
            <w:pP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Gamybos g. 7a, LT-76128 Šiauliai</w:t>
            </w:r>
          </w:p>
          <w:p w14:paraId="34E29ADE" w14:textId="77777777" w:rsidR="00FF5301" w:rsidRPr="007C1D1F" w:rsidRDefault="00FF5301" w:rsidP="00FF5301">
            <w:pP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A. s. LT94 7044 0600 0222 9697</w:t>
            </w:r>
          </w:p>
          <w:p w14:paraId="21EB3E9F" w14:textId="7B21D04C" w:rsidR="00EA14CE" w:rsidRPr="007C1D1F" w:rsidRDefault="00EA14CE" w:rsidP="00EA14CE">
            <w:pPr>
              <w:suppressAutoHyphens/>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 xml:space="preserve">Bankas </w:t>
            </w:r>
            <w:r w:rsidR="00FF5301" w:rsidRPr="007C1D1F">
              <w:rPr>
                <w:rFonts w:ascii="Times New Roman" w:eastAsia="Calibri" w:hAnsi="Times New Roman" w:cs="Times New Roman"/>
                <w:sz w:val="24"/>
                <w:szCs w:val="24"/>
                <w:lang w:eastAsia="en-US"/>
              </w:rPr>
              <w:t>AB SEB bankas</w:t>
            </w:r>
          </w:p>
          <w:p w14:paraId="58CE12A2" w14:textId="2064E872" w:rsidR="00EA14CE" w:rsidRPr="007C1D1F" w:rsidRDefault="00EA14CE" w:rsidP="00EA14CE">
            <w:pPr>
              <w:suppressAutoHyphens/>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 xml:space="preserve">Banko kodas </w:t>
            </w:r>
            <w:r w:rsidR="00FF5301" w:rsidRPr="007C1D1F">
              <w:rPr>
                <w:rFonts w:ascii="Times New Roman" w:eastAsia="Calibri" w:hAnsi="Times New Roman" w:cs="Times New Roman"/>
                <w:sz w:val="24"/>
                <w:szCs w:val="24"/>
                <w:lang w:eastAsia="en-US"/>
              </w:rPr>
              <w:t>70440</w:t>
            </w:r>
          </w:p>
          <w:p w14:paraId="74ADA585" w14:textId="246EB4C6" w:rsidR="00EA14CE" w:rsidRPr="007C1D1F" w:rsidRDefault="00EA14CE" w:rsidP="00EA14CE">
            <w:pPr>
              <w:suppressAutoHyphens/>
              <w:jc w:val="both"/>
              <w:rPr>
                <w:rFonts w:ascii="Times New Roman" w:eastAsia="Times New Roman" w:hAnsi="Times New Roman" w:cs="Times New Roman"/>
                <w:sz w:val="24"/>
                <w:szCs w:val="24"/>
              </w:rPr>
            </w:pPr>
            <w:r w:rsidRPr="007C1D1F">
              <w:rPr>
                <w:rFonts w:ascii="Times New Roman" w:eastAsia="Times New Roman" w:hAnsi="Times New Roman" w:cs="Times New Roman"/>
                <w:sz w:val="24"/>
                <w:szCs w:val="24"/>
              </w:rPr>
              <w:t xml:space="preserve">Tel. </w:t>
            </w:r>
            <w:r w:rsidR="00FF5301" w:rsidRPr="007C1D1F">
              <w:rPr>
                <w:rFonts w:ascii="Times New Roman" w:eastAsia="Calibri" w:hAnsi="Times New Roman" w:cs="Times New Roman"/>
                <w:sz w:val="24"/>
                <w:szCs w:val="24"/>
                <w:lang w:eastAsia="en-US"/>
              </w:rPr>
              <w:t>8 655 96133</w:t>
            </w:r>
          </w:p>
          <w:p w14:paraId="44B3C2E5" w14:textId="0ADA27DD" w:rsidR="00EA14CE" w:rsidRPr="007C1D1F" w:rsidRDefault="00EA14CE" w:rsidP="00FF5301">
            <w:r w:rsidRPr="007C1D1F">
              <w:rPr>
                <w:rFonts w:ascii="Times New Roman" w:eastAsia="Times New Roman" w:hAnsi="Times New Roman" w:cs="Times New Roman"/>
                <w:sz w:val="24"/>
                <w:szCs w:val="24"/>
              </w:rPr>
              <w:t>El. paštas:</w:t>
            </w:r>
            <w:r w:rsidRPr="007C1D1F">
              <w:rPr>
                <w:rFonts w:ascii="Times New Roman" w:eastAsia="Calibri" w:hAnsi="Times New Roman" w:cs="Times New Roman"/>
                <w:sz w:val="24"/>
                <w:szCs w:val="24"/>
                <w:lang w:eastAsia="en-US"/>
              </w:rPr>
              <w:t xml:space="preserve"> </w:t>
            </w:r>
            <w:hyperlink r:id="rId11" w:history="1">
              <w:r w:rsidR="00FF5301" w:rsidRPr="007C1D1F">
                <w:rPr>
                  <w:rFonts w:ascii="Times New Roman" w:eastAsia="Calibri" w:hAnsi="Times New Roman"/>
                  <w:sz w:val="24"/>
                  <w:szCs w:val="24"/>
                  <w:lang w:eastAsia="en-US"/>
                </w:rPr>
                <w:t>info@spi.lt</w:t>
              </w:r>
            </w:hyperlink>
          </w:p>
          <w:p w14:paraId="3F48B477" w14:textId="77777777" w:rsidR="00EA14CE" w:rsidRPr="007C1D1F" w:rsidRDefault="00EA14CE" w:rsidP="00EA14CE">
            <w:pPr>
              <w:tabs>
                <w:tab w:val="num" w:pos="907"/>
              </w:tabs>
              <w:rPr>
                <w:rFonts w:ascii="Times New Roman" w:eastAsia="Times New Roman" w:hAnsi="Times New Roman" w:cs="Times New Roman"/>
                <w:b/>
                <w:sz w:val="24"/>
                <w:szCs w:val="24"/>
                <w:lang w:eastAsia="en-US"/>
              </w:rPr>
            </w:pPr>
          </w:p>
        </w:tc>
      </w:tr>
      <w:bookmarkEnd w:id="38"/>
      <w:tr w:rsidR="00EA14CE" w:rsidRPr="007C1D1F" w14:paraId="07DC45D9" w14:textId="77777777" w:rsidTr="00BE4D6C">
        <w:tc>
          <w:tcPr>
            <w:tcW w:w="5557" w:type="dxa"/>
            <w:gridSpan w:val="2"/>
          </w:tcPr>
          <w:p w14:paraId="08FAC443" w14:textId="7FCD1936" w:rsidR="00304ACE" w:rsidRPr="007C1D1F" w:rsidRDefault="00304ACE" w:rsidP="00304ACE">
            <w:pPr>
              <w:ind w:right="39"/>
              <w:jc w:val="both"/>
              <w:rPr>
                <w:rFonts w:ascii="Times New Roman" w:eastAsia="Calibri" w:hAnsi="Times New Roman" w:cs="Times New Roman"/>
                <w:sz w:val="24"/>
                <w:szCs w:val="24"/>
                <w:lang w:eastAsia="en-US"/>
              </w:rPr>
            </w:pPr>
            <w:r w:rsidRPr="007C1D1F">
              <w:rPr>
                <w:rFonts w:ascii="Times New Roman" w:eastAsia="Times New Roman" w:hAnsi="Times New Roman" w:cs="Times New Roman"/>
                <w:sz w:val="24"/>
                <w:szCs w:val="24"/>
                <w:lang w:eastAsia="zh-CN"/>
              </w:rPr>
              <w:t xml:space="preserve">Panevėžio miesto savivaldybės </w:t>
            </w:r>
          </w:p>
          <w:p w14:paraId="2D563DA2" w14:textId="7CE2CFDC" w:rsidR="00EA14CE" w:rsidRPr="007C1D1F" w:rsidRDefault="00304ACE" w:rsidP="00304ACE">
            <w:pPr>
              <w:ind w:right="39"/>
              <w:jc w:val="both"/>
              <w:rPr>
                <w:rFonts w:ascii="Times New Roman" w:eastAsia="Calibri" w:hAnsi="Times New Roman" w:cs="Times New Roman"/>
                <w:sz w:val="24"/>
                <w:szCs w:val="24"/>
                <w:u w:val="single"/>
                <w:lang w:eastAsia="en-US"/>
              </w:rPr>
            </w:pPr>
            <w:r w:rsidRPr="007C1D1F">
              <w:rPr>
                <w:rFonts w:ascii="Times New Roman" w:eastAsia="Times New Roman" w:hAnsi="Times New Roman" w:cs="Times New Roman"/>
                <w:sz w:val="24"/>
                <w:szCs w:val="24"/>
                <w:u w:val="single"/>
                <w:lang w:eastAsia="zh-CN"/>
              </w:rPr>
              <w:t>administracijos</w:t>
            </w:r>
            <w:r w:rsidRPr="007C1D1F">
              <w:rPr>
                <w:rFonts w:ascii="Times New Roman" w:eastAsia="Calibri" w:hAnsi="Times New Roman" w:cs="Times New Roman"/>
                <w:sz w:val="24"/>
                <w:szCs w:val="24"/>
                <w:u w:val="single"/>
                <w:lang w:eastAsia="en-US"/>
              </w:rPr>
              <w:t xml:space="preserve"> direktorius Tomas Jukna</w:t>
            </w:r>
          </w:p>
          <w:p w14:paraId="60873E86" w14:textId="77777777" w:rsidR="00EA14CE" w:rsidRPr="007C1D1F" w:rsidRDefault="00EA14CE" w:rsidP="00304ACE">
            <w:pPr>
              <w:ind w:right="3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vertAlign w:val="superscript"/>
                <w:lang w:eastAsia="en-US"/>
              </w:rPr>
              <w:t xml:space="preserve">   (pareigos, vardas ir pavardė, parašas)</w:t>
            </w:r>
            <w:r w:rsidRPr="007C1D1F">
              <w:rPr>
                <w:rFonts w:ascii="Times New Roman" w:eastAsia="Calibri" w:hAnsi="Times New Roman" w:cs="Times New Roman"/>
                <w:sz w:val="24"/>
                <w:szCs w:val="24"/>
                <w:lang w:eastAsia="en-US"/>
              </w:rPr>
              <w:t xml:space="preserve"> </w:t>
            </w:r>
          </w:p>
        </w:tc>
        <w:tc>
          <w:tcPr>
            <w:tcW w:w="3850" w:type="dxa"/>
          </w:tcPr>
          <w:p w14:paraId="4D675DD2" w14:textId="77777777" w:rsidR="00BE4D6C" w:rsidRPr="007C1D1F" w:rsidRDefault="00304ACE" w:rsidP="00BE4D6C">
            <w:pPr>
              <w:ind w:left="-114"/>
              <w:jc w:val="both"/>
              <w:rPr>
                <w:rFonts w:ascii="Times New Roman" w:eastAsia="Calibri" w:hAnsi="Times New Roman" w:cs="Times New Roman"/>
                <w:b/>
                <w:bCs/>
                <w:sz w:val="24"/>
                <w:szCs w:val="24"/>
                <w:lang w:eastAsia="en-US"/>
              </w:rPr>
            </w:pPr>
            <w:r w:rsidRPr="007C1D1F">
              <w:rPr>
                <w:rFonts w:ascii="Times New Roman" w:eastAsia="Calibri" w:hAnsi="Times New Roman" w:cs="Times New Roman"/>
                <w:b/>
                <w:bCs/>
                <w:sz w:val="24"/>
                <w:szCs w:val="24"/>
                <w:lang w:eastAsia="en-US"/>
              </w:rPr>
              <w:t>STASIO PAKARKLIO įmonė</w:t>
            </w:r>
            <w:r w:rsidR="00BE4D6C" w:rsidRPr="007C1D1F">
              <w:rPr>
                <w:rFonts w:ascii="Times New Roman" w:eastAsia="Calibri" w:hAnsi="Times New Roman" w:cs="Times New Roman"/>
                <w:b/>
                <w:bCs/>
                <w:sz w:val="24"/>
                <w:szCs w:val="24"/>
                <w:lang w:eastAsia="en-US"/>
              </w:rPr>
              <w:t>s</w:t>
            </w:r>
          </w:p>
          <w:p w14:paraId="3F76903E" w14:textId="6A2A6A4E" w:rsidR="00EA14CE" w:rsidRPr="007C1D1F" w:rsidRDefault="00BE4D6C" w:rsidP="00BE4D6C">
            <w:pPr>
              <w:ind w:left="-114"/>
              <w:jc w:val="both"/>
              <w:rPr>
                <w:rFonts w:ascii="Times New Roman" w:eastAsia="Calibri" w:hAnsi="Times New Roman" w:cs="Times New Roman"/>
                <w:sz w:val="24"/>
                <w:szCs w:val="24"/>
                <w:u w:val="single"/>
                <w:lang w:eastAsia="en-US"/>
              </w:rPr>
            </w:pPr>
            <w:r w:rsidRPr="007C1D1F">
              <w:rPr>
                <w:rFonts w:ascii="Times New Roman" w:eastAsia="Calibri" w:hAnsi="Times New Roman" w:cs="Times New Roman"/>
                <w:sz w:val="24"/>
                <w:szCs w:val="24"/>
                <w:u w:val="single"/>
                <w:lang w:eastAsia="en-US"/>
              </w:rPr>
              <w:t>direktorius Donatas Mickus</w:t>
            </w:r>
          </w:p>
          <w:p w14:paraId="42887423" w14:textId="5A3F5E0D" w:rsidR="00EA14CE" w:rsidRPr="007C1D1F" w:rsidRDefault="00EA14CE" w:rsidP="00EA14CE">
            <w:pPr>
              <w:ind w:left="34"/>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vertAlign w:val="superscript"/>
                <w:lang w:eastAsia="en-US"/>
              </w:rPr>
              <w:t xml:space="preserve"> (pareigos, vardas ir pavardė, parašas)</w:t>
            </w:r>
            <w:r w:rsidRPr="007C1D1F">
              <w:rPr>
                <w:rFonts w:ascii="Times New Roman" w:eastAsia="Calibri" w:hAnsi="Times New Roman" w:cs="Times New Roman"/>
                <w:sz w:val="24"/>
                <w:szCs w:val="24"/>
                <w:lang w:eastAsia="en-US"/>
              </w:rPr>
              <w:t xml:space="preserve"> </w:t>
            </w:r>
          </w:p>
        </w:tc>
      </w:tr>
    </w:tbl>
    <w:p w14:paraId="28705539" w14:textId="77777777" w:rsidR="00EA14CE" w:rsidRPr="007C1D1F" w:rsidRDefault="00EA14CE" w:rsidP="00EA14CE">
      <w:pPr>
        <w:jc w:val="both"/>
        <w:rPr>
          <w:rFonts w:ascii="Times New Roman" w:eastAsia="Times New Roman" w:hAnsi="Times New Roman" w:cs="Times New Roman"/>
          <w:sz w:val="24"/>
          <w:szCs w:val="24"/>
          <w:lang w:eastAsia="en-US"/>
        </w:rPr>
      </w:pPr>
    </w:p>
    <w:p w14:paraId="788238CE" w14:textId="77777777" w:rsidR="00EA14CE" w:rsidRPr="007C1D1F" w:rsidRDefault="00EA14CE" w:rsidP="00EA14CE">
      <w:pPr>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br w:type="page"/>
      </w:r>
    </w:p>
    <w:p w14:paraId="36CA3384" w14:textId="77777777" w:rsidR="00EA14CE" w:rsidRPr="007C1D1F" w:rsidRDefault="00EA14CE" w:rsidP="00EA14CE">
      <w:pPr>
        <w:ind w:firstLine="539"/>
        <w:jc w:val="right"/>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lastRenderedPageBreak/>
        <w:t>Sutarties 2 priedas</w:t>
      </w:r>
    </w:p>
    <w:p w14:paraId="06273263" w14:textId="77777777" w:rsidR="00EA14CE" w:rsidRPr="007C1D1F" w:rsidRDefault="00EA14CE" w:rsidP="00EA14CE">
      <w:pPr>
        <w:ind w:firstLine="539"/>
        <w:jc w:val="center"/>
        <w:rPr>
          <w:rFonts w:ascii="Times New Roman" w:eastAsia="Times New Roman" w:hAnsi="Times New Roman" w:cs="Times New Roman"/>
          <w:b/>
          <w:caps/>
          <w:sz w:val="24"/>
          <w:szCs w:val="24"/>
          <w:lang w:eastAsia="en-US"/>
        </w:rPr>
      </w:pPr>
    </w:p>
    <w:p w14:paraId="28C4B4DE" w14:textId="77777777" w:rsidR="00EA14CE" w:rsidRPr="007C1D1F" w:rsidRDefault="00EA14CE" w:rsidP="00EA14CE">
      <w:pPr>
        <w:ind w:firstLine="539"/>
        <w:jc w:val="center"/>
        <w:rPr>
          <w:rFonts w:ascii="Times New Roman" w:eastAsia="Times New Roman" w:hAnsi="Times New Roman" w:cs="Times New Roman"/>
          <w:b/>
          <w:caps/>
          <w:sz w:val="24"/>
          <w:szCs w:val="24"/>
          <w:lang w:eastAsia="en-US"/>
        </w:rPr>
      </w:pPr>
    </w:p>
    <w:p w14:paraId="1D5B6545" w14:textId="77777777" w:rsidR="00EA14CE" w:rsidRPr="007C1D1F" w:rsidRDefault="00EA14CE" w:rsidP="00EA14CE">
      <w:pPr>
        <w:ind w:firstLine="539"/>
        <w:jc w:val="center"/>
        <w:rPr>
          <w:rFonts w:ascii="Times New Roman" w:eastAsia="Times New Roman" w:hAnsi="Times New Roman" w:cs="Times New Roman"/>
          <w:b/>
          <w:caps/>
          <w:sz w:val="24"/>
          <w:szCs w:val="24"/>
          <w:lang w:eastAsia="en-US"/>
        </w:rPr>
      </w:pPr>
      <w:r w:rsidRPr="007C1D1F">
        <w:rPr>
          <w:rFonts w:ascii="Times New Roman" w:eastAsia="Times New Roman" w:hAnsi="Times New Roman" w:cs="Times New Roman"/>
          <w:b/>
          <w:caps/>
          <w:sz w:val="24"/>
          <w:szCs w:val="24"/>
          <w:lang w:eastAsia="en-US"/>
        </w:rPr>
        <w:t>Įkainotos veiklos sąrašas</w:t>
      </w:r>
    </w:p>
    <w:p w14:paraId="5648B985"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 xml:space="preserve">Panevėžio miesto Beržų g. paprastojo remonto darbai </w:t>
      </w:r>
    </w:p>
    <w:p w14:paraId="3F01F8A9" w14:textId="77777777" w:rsidR="00EA14CE" w:rsidRPr="007C1D1F" w:rsidRDefault="00EA14CE" w:rsidP="00EA14CE">
      <w:pPr>
        <w:spacing w:after="120"/>
        <w:jc w:val="both"/>
        <w:rPr>
          <w:rFonts w:ascii="Times New Roman" w:eastAsia="Calibri" w:hAnsi="Times New Roman" w:cs="Times New Roman"/>
          <w:sz w:val="24"/>
          <w:szCs w:val="24"/>
          <w:lang w:eastAsia="en-US"/>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2"/>
        <w:gridCol w:w="1701"/>
        <w:gridCol w:w="2258"/>
        <w:gridCol w:w="10"/>
      </w:tblGrid>
      <w:tr w:rsidR="007C1D1F" w:rsidRPr="007C1D1F" w14:paraId="7DA037E2" w14:textId="77777777" w:rsidTr="00B00395">
        <w:tc>
          <w:tcPr>
            <w:tcW w:w="709" w:type="dxa"/>
            <w:vAlign w:val="center"/>
          </w:tcPr>
          <w:p w14:paraId="49AD40F6"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Eil.</w:t>
            </w:r>
          </w:p>
          <w:p w14:paraId="16A207D8"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Nr.</w:t>
            </w:r>
          </w:p>
        </w:tc>
        <w:tc>
          <w:tcPr>
            <w:tcW w:w="4962" w:type="dxa"/>
            <w:shd w:val="clear" w:color="auto" w:fill="auto"/>
            <w:vAlign w:val="center"/>
          </w:tcPr>
          <w:p w14:paraId="6113A137"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Times New Roman" w:hAnsi="Times New Roman" w:cs="Times New Roman"/>
                <w:b/>
                <w:sz w:val="23"/>
                <w:szCs w:val="23"/>
                <w:lang w:eastAsia="en-US"/>
              </w:rPr>
              <w:t>Darbų veiklos (etapo) pavadinimas</w:t>
            </w:r>
          </w:p>
        </w:tc>
        <w:tc>
          <w:tcPr>
            <w:tcW w:w="1701" w:type="dxa"/>
            <w:shd w:val="clear" w:color="auto" w:fill="auto"/>
            <w:vAlign w:val="center"/>
          </w:tcPr>
          <w:p w14:paraId="491C9A37"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Bendra darbo apimtis</w:t>
            </w:r>
          </w:p>
        </w:tc>
        <w:tc>
          <w:tcPr>
            <w:tcW w:w="2268" w:type="dxa"/>
            <w:gridSpan w:val="2"/>
            <w:vAlign w:val="center"/>
          </w:tcPr>
          <w:p w14:paraId="695504A6" w14:textId="77777777" w:rsidR="00EA14CE" w:rsidRPr="007C1D1F" w:rsidRDefault="00EA14CE" w:rsidP="00EA14CE">
            <w:pPr>
              <w:jc w:val="center"/>
              <w:rPr>
                <w:rFonts w:ascii="Times New Roman" w:eastAsia="Calibri" w:hAnsi="Times New Roman" w:cs="Times New Roman"/>
                <w:b/>
                <w:bCs/>
                <w:sz w:val="24"/>
                <w:szCs w:val="24"/>
                <w:lang w:eastAsia="en-US"/>
              </w:rPr>
            </w:pPr>
            <w:r w:rsidRPr="007C1D1F">
              <w:rPr>
                <w:rFonts w:ascii="Times New Roman" w:eastAsia="Calibri" w:hAnsi="Times New Roman" w:cs="Times New Roman"/>
                <w:b/>
                <w:sz w:val="24"/>
                <w:szCs w:val="24"/>
                <w:lang w:eastAsia="en-US"/>
              </w:rPr>
              <w:t>Darbų veiklos (etapo) kaina, Eur</w:t>
            </w:r>
            <w:r w:rsidRPr="007C1D1F">
              <w:rPr>
                <w:rFonts w:ascii="Times New Roman" w:eastAsia="Calibri" w:hAnsi="Times New Roman" w:cs="Times New Roman"/>
                <w:b/>
                <w:bCs/>
                <w:sz w:val="24"/>
                <w:szCs w:val="24"/>
                <w:lang w:eastAsia="en-US"/>
              </w:rPr>
              <w:t xml:space="preserve"> </w:t>
            </w:r>
          </w:p>
        </w:tc>
      </w:tr>
      <w:tr w:rsidR="007C1D1F" w:rsidRPr="007C1D1F" w14:paraId="529DD318" w14:textId="77777777" w:rsidTr="007E252B">
        <w:trPr>
          <w:gridAfter w:val="1"/>
          <w:wAfter w:w="10" w:type="dxa"/>
          <w:trHeight w:val="581"/>
        </w:trPr>
        <w:tc>
          <w:tcPr>
            <w:tcW w:w="709" w:type="dxa"/>
            <w:shd w:val="clear" w:color="auto" w:fill="FFFFFF"/>
            <w:vAlign w:val="center"/>
          </w:tcPr>
          <w:p w14:paraId="068CC24E"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w:t>
            </w:r>
          </w:p>
        </w:tc>
        <w:tc>
          <w:tcPr>
            <w:tcW w:w="4962" w:type="dxa"/>
            <w:shd w:val="clear" w:color="auto" w:fill="auto"/>
            <w:vAlign w:val="center"/>
          </w:tcPr>
          <w:p w14:paraId="6106DEB6" w14:textId="77777777" w:rsidR="00EA14CE" w:rsidRPr="007C1D1F" w:rsidRDefault="00EA14CE" w:rsidP="00EA14CE">
            <w:pPr>
              <w:snapToGrid w:val="0"/>
              <w:jc w:val="both"/>
              <w:rPr>
                <w:rFonts w:ascii="Times New Roman" w:eastAsia="Lucida Sans Unicode" w:hAnsi="Times New Roman" w:cs="Times New Roman"/>
                <w:sz w:val="24"/>
                <w:szCs w:val="24"/>
                <w:lang w:eastAsia="en-US"/>
              </w:rPr>
            </w:pPr>
            <w:r w:rsidRPr="007C1D1F">
              <w:rPr>
                <w:rFonts w:ascii="Times New Roman" w:eastAsia="Lucida Sans Unicode" w:hAnsi="Times New Roman" w:cs="Times New Roman"/>
                <w:sz w:val="24"/>
                <w:szCs w:val="24"/>
                <w:lang w:eastAsia="en-US"/>
              </w:rPr>
              <w:t>Paprastojo remonto aprašo parengimas ir suderinimas</w:t>
            </w:r>
          </w:p>
        </w:tc>
        <w:tc>
          <w:tcPr>
            <w:tcW w:w="1701" w:type="dxa"/>
            <w:shd w:val="clear" w:color="auto" w:fill="FFFFFF"/>
            <w:vAlign w:val="center"/>
          </w:tcPr>
          <w:p w14:paraId="5F9AC4AE" w14:textId="77777777" w:rsidR="00EA14CE" w:rsidRPr="007C1D1F" w:rsidRDefault="00EA14CE" w:rsidP="00EA14CE">
            <w:pPr>
              <w:rPr>
                <w:rFonts w:ascii="Times New Roman" w:eastAsia="Calibri" w:hAnsi="Times New Roman" w:cs="Times New Roman"/>
                <w:sz w:val="24"/>
                <w:szCs w:val="24"/>
                <w:lang w:eastAsia="en-US"/>
              </w:rPr>
            </w:pPr>
            <w:r w:rsidRPr="007C1D1F">
              <w:rPr>
                <w:rFonts w:ascii="Times New Roman" w:eastAsia="Times New Roman" w:hAnsi="Times New Roman" w:cs="Times New Roman"/>
                <w:sz w:val="24"/>
                <w:szCs w:val="24"/>
                <w:lang w:eastAsia="en-US"/>
              </w:rPr>
              <w:t>1 komplektas</w:t>
            </w:r>
          </w:p>
        </w:tc>
        <w:tc>
          <w:tcPr>
            <w:tcW w:w="2258" w:type="dxa"/>
            <w:vAlign w:val="center"/>
          </w:tcPr>
          <w:p w14:paraId="4F783BE0" w14:textId="7C4195F5" w:rsidR="00EA14CE" w:rsidRPr="007C1D1F" w:rsidRDefault="007E252B" w:rsidP="00EA14CE">
            <w:pPr>
              <w:jc w:val="right"/>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15 000,00</w:t>
            </w:r>
          </w:p>
        </w:tc>
      </w:tr>
      <w:tr w:rsidR="007C1D1F" w:rsidRPr="007C1D1F" w14:paraId="302E89D0" w14:textId="77777777" w:rsidTr="007E252B">
        <w:trPr>
          <w:gridAfter w:val="1"/>
          <w:wAfter w:w="10" w:type="dxa"/>
          <w:trHeight w:val="385"/>
        </w:trPr>
        <w:tc>
          <w:tcPr>
            <w:tcW w:w="709" w:type="dxa"/>
            <w:shd w:val="clear" w:color="auto" w:fill="FFFFFF"/>
            <w:vAlign w:val="center"/>
          </w:tcPr>
          <w:p w14:paraId="0BB82DF1"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w:t>
            </w:r>
          </w:p>
        </w:tc>
        <w:tc>
          <w:tcPr>
            <w:tcW w:w="4962" w:type="dxa"/>
            <w:shd w:val="clear" w:color="auto" w:fill="auto"/>
            <w:vAlign w:val="center"/>
          </w:tcPr>
          <w:p w14:paraId="33C73172" w14:textId="77777777" w:rsidR="00EA14CE" w:rsidRPr="007C1D1F" w:rsidRDefault="00EA14CE" w:rsidP="00EA14CE">
            <w:pPr>
              <w:snapToGrid w:val="0"/>
              <w:jc w:val="both"/>
              <w:rPr>
                <w:rFonts w:ascii="Times New Roman" w:eastAsia="Calibri" w:hAnsi="Times New Roman" w:cs="Times New Roman"/>
                <w:sz w:val="24"/>
                <w:szCs w:val="24"/>
                <w:lang w:eastAsia="en-US"/>
              </w:rPr>
            </w:pPr>
            <w:r w:rsidRPr="007C1D1F">
              <w:rPr>
                <w:rFonts w:ascii="Times New Roman" w:eastAsia="Lucida Sans Unicode" w:hAnsi="Times New Roman" w:cs="Times New Roman"/>
                <w:sz w:val="24"/>
                <w:szCs w:val="24"/>
                <w:lang w:eastAsia="en-US"/>
              </w:rPr>
              <w:t>Beržų g. remonto darbai ir kt.</w:t>
            </w:r>
          </w:p>
        </w:tc>
        <w:tc>
          <w:tcPr>
            <w:tcW w:w="1701" w:type="dxa"/>
            <w:shd w:val="clear" w:color="auto" w:fill="FFFFFF"/>
            <w:vAlign w:val="center"/>
          </w:tcPr>
          <w:p w14:paraId="7BC0B369" w14:textId="77777777" w:rsidR="00EA14CE" w:rsidRPr="007C1D1F" w:rsidRDefault="00EA14CE" w:rsidP="00EA14CE">
            <w:pPr>
              <w:rPr>
                <w:rFonts w:ascii="Times New Roman" w:eastAsia="Calibri" w:hAnsi="Times New Roman" w:cs="Times New Roman"/>
                <w:sz w:val="24"/>
                <w:szCs w:val="24"/>
                <w:lang w:eastAsia="en-US"/>
              </w:rPr>
            </w:pPr>
            <w:r w:rsidRPr="007C1D1F">
              <w:rPr>
                <w:rFonts w:ascii="Times New Roman" w:eastAsia="Times New Roman" w:hAnsi="Times New Roman" w:cs="Times New Roman"/>
                <w:sz w:val="24"/>
                <w:szCs w:val="24"/>
                <w:lang w:eastAsia="en-US"/>
              </w:rPr>
              <w:t>1 komplektas</w:t>
            </w:r>
          </w:p>
        </w:tc>
        <w:tc>
          <w:tcPr>
            <w:tcW w:w="2258" w:type="dxa"/>
            <w:vAlign w:val="center"/>
          </w:tcPr>
          <w:p w14:paraId="2AAFAA8C" w14:textId="56D424E8" w:rsidR="00EA14CE" w:rsidRPr="007C1D1F" w:rsidRDefault="007E252B" w:rsidP="00EA14CE">
            <w:pPr>
              <w:jc w:val="right"/>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398 268,41</w:t>
            </w:r>
          </w:p>
        </w:tc>
      </w:tr>
      <w:tr w:rsidR="007C1D1F" w:rsidRPr="007C1D1F" w14:paraId="6B1DF8CF" w14:textId="77777777" w:rsidTr="007E252B">
        <w:trPr>
          <w:gridAfter w:val="1"/>
          <w:wAfter w:w="10" w:type="dxa"/>
          <w:trHeight w:val="385"/>
        </w:trPr>
        <w:tc>
          <w:tcPr>
            <w:tcW w:w="709" w:type="dxa"/>
            <w:shd w:val="clear" w:color="auto" w:fill="FFFFFF"/>
            <w:vAlign w:val="center"/>
          </w:tcPr>
          <w:p w14:paraId="0469B8F2"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3</w:t>
            </w:r>
          </w:p>
        </w:tc>
        <w:tc>
          <w:tcPr>
            <w:tcW w:w="4962" w:type="dxa"/>
            <w:shd w:val="clear" w:color="auto" w:fill="auto"/>
            <w:vAlign w:val="center"/>
          </w:tcPr>
          <w:p w14:paraId="66E8E138" w14:textId="77777777" w:rsidR="00EA14CE" w:rsidRPr="007C1D1F" w:rsidRDefault="00EA14CE" w:rsidP="00EA14CE">
            <w:pPr>
              <w:snapToGrid w:val="0"/>
              <w:jc w:val="both"/>
              <w:rPr>
                <w:rFonts w:ascii="Times New Roman" w:eastAsia="Lucida Sans Unicode" w:hAnsi="Times New Roman" w:cs="Times New Roman"/>
                <w:sz w:val="24"/>
                <w:szCs w:val="24"/>
                <w:lang w:eastAsia="en-US"/>
              </w:rPr>
            </w:pPr>
            <w:r w:rsidRPr="007C1D1F">
              <w:rPr>
                <w:rFonts w:ascii="Times New Roman" w:eastAsia="Times New Roman" w:hAnsi="Times New Roman" w:cs="Times New Roman"/>
                <w:sz w:val="24"/>
                <w:szCs w:val="24"/>
                <w:lang w:eastAsia="en-US"/>
              </w:rPr>
              <w:t xml:space="preserve">Pėsčiųjų tako </w:t>
            </w:r>
            <w:r w:rsidRPr="007C1D1F">
              <w:rPr>
                <w:rFonts w:ascii="Times New Roman" w:eastAsia="Lucida Sans Unicode" w:hAnsi="Times New Roman" w:cs="Times New Roman"/>
                <w:sz w:val="24"/>
                <w:szCs w:val="24"/>
                <w:lang w:eastAsia="en-US"/>
              </w:rPr>
              <w:t>remonto darbai ir kt.</w:t>
            </w:r>
          </w:p>
        </w:tc>
        <w:tc>
          <w:tcPr>
            <w:tcW w:w="1701" w:type="dxa"/>
            <w:shd w:val="clear" w:color="auto" w:fill="FFFFFF"/>
            <w:vAlign w:val="center"/>
          </w:tcPr>
          <w:p w14:paraId="0F152239" w14:textId="77777777" w:rsidR="00EA14CE" w:rsidRPr="007C1D1F" w:rsidRDefault="00EA14CE" w:rsidP="00EA14CE">
            <w:pPr>
              <w:rPr>
                <w:rFonts w:ascii="Times New Roman" w:eastAsia="Calibri" w:hAnsi="Times New Roman" w:cs="Times New Roman"/>
                <w:sz w:val="24"/>
                <w:szCs w:val="24"/>
                <w:lang w:eastAsia="en-US"/>
              </w:rPr>
            </w:pPr>
            <w:r w:rsidRPr="007C1D1F">
              <w:rPr>
                <w:rFonts w:ascii="Times New Roman" w:eastAsia="Times New Roman" w:hAnsi="Times New Roman" w:cs="Times New Roman"/>
                <w:sz w:val="24"/>
                <w:szCs w:val="24"/>
                <w:lang w:eastAsia="en-US"/>
              </w:rPr>
              <w:t>1 komplektas</w:t>
            </w:r>
          </w:p>
        </w:tc>
        <w:tc>
          <w:tcPr>
            <w:tcW w:w="2258" w:type="dxa"/>
            <w:vAlign w:val="center"/>
          </w:tcPr>
          <w:p w14:paraId="38CEA85E" w14:textId="4C0FF11A" w:rsidR="00EA14CE" w:rsidRPr="007C1D1F" w:rsidRDefault="007E252B" w:rsidP="00EA14CE">
            <w:pPr>
              <w:jc w:val="right"/>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296 255,74</w:t>
            </w:r>
          </w:p>
        </w:tc>
      </w:tr>
      <w:tr w:rsidR="007C1D1F" w:rsidRPr="007C1D1F" w14:paraId="6325F04A" w14:textId="77777777" w:rsidTr="007E252B">
        <w:trPr>
          <w:gridAfter w:val="1"/>
          <w:wAfter w:w="10" w:type="dxa"/>
          <w:trHeight w:val="364"/>
        </w:trPr>
        <w:tc>
          <w:tcPr>
            <w:tcW w:w="709" w:type="dxa"/>
            <w:shd w:val="clear" w:color="auto" w:fill="FFFFFF"/>
            <w:vAlign w:val="center"/>
          </w:tcPr>
          <w:p w14:paraId="77DF1528"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4</w:t>
            </w:r>
          </w:p>
        </w:tc>
        <w:tc>
          <w:tcPr>
            <w:tcW w:w="4962" w:type="dxa"/>
            <w:shd w:val="clear" w:color="auto" w:fill="auto"/>
            <w:vAlign w:val="center"/>
          </w:tcPr>
          <w:p w14:paraId="443B9864" w14:textId="77777777" w:rsidR="00EA14CE" w:rsidRPr="007C1D1F" w:rsidRDefault="00EA14CE" w:rsidP="00EA14CE">
            <w:pPr>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Statinio kadastrinių matavimų bylos parengimas</w:t>
            </w:r>
          </w:p>
        </w:tc>
        <w:tc>
          <w:tcPr>
            <w:tcW w:w="1701" w:type="dxa"/>
            <w:shd w:val="clear" w:color="auto" w:fill="FFFFFF"/>
            <w:vAlign w:val="center"/>
          </w:tcPr>
          <w:p w14:paraId="3D520DB8" w14:textId="77777777" w:rsidR="00EA14CE" w:rsidRPr="007C1D1F" w:rsidRDefault="00EA14CE" w:rsidP="00EA14CE">
            <w:pPr>
              <w:rPr>
                <w:rFonts w:ascii="Times New Roman" w:eastAsia="Calibri" w:hAnsi="Times New Roman" w:cs="Times New Roman"/>
                <w:sz w:val="24"/>
                <w:szCs w:val="24"/>
                <w:lang w:eastAsia="en-US"/>
              </w:rPr>
            </w:pPr>
            <w:r w:rsidRPr="007C1D1F">
              <w:rPr>
                <w:rFonts w:ascii="Times New Roman" w:eastAsia="Times New Roman" w:hAnsi="Times New Roman" w:cs="Times New Roman"/>
                <w:sz w:val="24"/>
                <w:szCs w:val="24"/>
                <w:lang w:eastAsia="en-US"/>
              </w:rPr>
              <w:t>1 komplektas</w:t>
            </w:r>
          </w:p>
        </w:tc>
        <w:tc>
          <w:tcPr>
            <w:tcW w:w="2258" w:type="dxa"/>
            <w:vAlign w:val="center"/>
          </w:tcPr>
          <w:p w14:paraId="0FE51A12" w14:textId="0EA1028E" w:rsidR="00EA14CE" w:rsidRPr="007C1D1F" w:rsidRDefault="007E252B" w:rsidP="00EA14CE">
            <w:pPr>
              <w:jc w:val="right"/>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800,00</w:t>
            </w:r>
          </w:p>
        </w:tc>
      </w:tr>
      <w:tr w:rsidR="007C1D1F" w:rsidRPr="007C1D1F" w14:paraId="1233D985" w14:textId="77777777" w:rsidTr="007E252B">
        <w:trPr>
          <w:gridAfter w:val="1"/>
          <w:wAfter w:w="10" w:type="dxa"/>
          <w:trHeight w:val="383"/>
        </w:trPr>
        <w:tc>
          <w:tcPr>
            <w:tcW w:w="709" w:type="dxa"/>
            <w:shd w:val="clear" w:color="auto" w:fill="FFFFFF"/>
            <w:vAlign w:val="center"/>
          </w:tcPr>
          <w:p w14:paraId="41803939" w14:textId="77777777" w:rsidR="00EA14CE" w:rsidRPr="007C1D1F" w:rsidRDefault="00EA14CE" w:rsidP="00EA14CE">
            <w:pPr>
              <w:jc w:val="center"/>
              <w:rPr>
                <w:rFonts w:ascii="Times New Roman" w:eastAsia="Calibri" w:hAnsi="Times New Roman" w:cs="Times New Roman"/>
                <w:sz w:val="24"/>
                <w:szCs w:val="24"/>
                <w:lang w:eastAsia="en-US"/>
              </w:rPr>
            </w:pPr>
          </w:p>
        </w:tc>
        <w:tc>
          <w:tcPr>
            <w:tcW w:w="6663" w:type="dxa"/>
            <w:gridSpan w:val="2"/>
            <w:shd w:val="clear" w:color="auto" w:fill="auto"/>
            <w:vAlign w:val="center"/>
          </w:tcPr>
          <w:p w14:paraId="6F202096" w14:textId="77777777" w:rsidR="00EA14CE" w:rsidRPr="007C1D1F" w:rsidRDefault="00EA14CE" w:rsidP="00EA14CE">
            <w:pPr>
              <w:ind w:firstLine="539"/>
              <w:jc w:val="right"/>
              <w:rPr>
                <w:rFonts w:ascii="Times New Roman" w:eastAsia="Times New Roman" w:hAnsi="Times New Roman" w:cs="Times New Roman"/>
                <w:b/>
                <w:bCs/>
                <w:sz w:val="24"/>
                <w:szCs w:val="24"/>
                <w:lang w:eastAsia="en-US"/>
              </w:rPr>
            </w:pPr>
            <w:r w:rsidRPr="007C1D1F">
              <w:rPr>
                <w:rFonts w:ascii="Times New Roman" w:eastAsia="Times New Roman" w:hAnsi="Times New Roman" w:cs="Times New Roman"/>
                <w:b/>
                <w:bCs/>
                <w:sz w:val="24"/>
                <w:szCs w:val="24"/>
                <w:lang w:eastAsia="en-US"/>
              </w:rPr>
              <w:t>Suma (be PVM)*:</w:t>
            </w:r>
          </w:p>
        </w:tc>
        <w:tc>
          <w:tcPr>
            <w:tcW w:w="2258" w:type="dxa"/>
            <w:vAlign w:val="center"/>
          </w:tcPr>
          <w:p w14:paraId="3E8F1560" w14:textId="51F98D92" w:rsidR="00EA14CE" w:rsidRPr="007C1D1F" w:rsidRDefault="007E252B" w:rsidP="00EA14CE">
            <w:pPr>
              <w:jc w:val="right"/>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710 324,15</w:t>
            </w:r>
          </w:p>
        </w:tc>
      </w:tr>
      <w:tr w:rsidR="007C1D1F" w:rsidRPr="007C1D1F" w14:paraId="2211D570" w14:textId="77777777" w:rsidTr="007E252B">
        <w:trPr>
          <w:gridAfter w:val="1"/>
          <w:wAfter w:w="10" w:type="dxa"/>
          <w:trHeight w:val="388"/>
        </w:trPr>
        <w:tc>
          <w:tcPr>
            <w:tcW w:w="709" w:type="dxa"/>
            <w:shd w:val="clear" w:color="auto" w:fill="FFFFFF"/>
            <w:vAlign w:val="center"/>
          </w:tcPr>
          <w:p w14:paraId="6A2C8E64" w14:textId="77777777" w:rsidR="00EA14CE" w:rsidRPr="007C1D1F" w:rsidRDefault="00EA14CE" w:rsidP="00EA14CE">
            <w:pPr>
              <w:jc w:val="center"/>
              <w:rPr>
                <w:rFonts w:ascii="Times New Roman" w:eastAsia="Calibri" w:hAnsi="Times New Roman" w:cs="Times New Roman"/>
                <w:sz w:val="24"/>
                <w:szCs w:val="24"/>
                <w:lang w:eastAsia="en-US"/>
              </w:rPr>
            </w:pPr>
          </w:p>
        </w:tc>
        <w:tc>
          <w:tcPr>
            <w:tcW w:w="6663" w:type="dxa"/>
            <w:gridSpan w:val="2"/>
            <w:shd w:val="clear" w:color="auto" w:fill="auto"/>
            <w:vAlign w:val="center"/>
          </w:tcPr>
          <w:p w14:paraId="4A5F92AE" w14:textId="49412852" w:rsidR="00EA14CE" w:rsidRPr="007C1D1F" w:rsidRDefault="00EA14CE" w:rsidP="00EA14CE">
            <w:pPr>
              <w:ind w:firstLine="539"/>
              <w:jc w:val="right"/>
              <w:rPr>
                <w:rFonts w:ascii="Times New Roman" w:eastAsia="Times New Roman" w:hAnsi="Times New Roman" w:cs="Times New Roman"/>
                <w:b/>
                <w:bCs/>
                <w:sz w:val="24"/>
                <w:szCs w:val="24"/>
                <w:lang w:eastAsia="en-US"/>
              </w:rPr>
            </w:pPr>
            <w:r w:rsidRPr="007C1D1F">
              <w:rPr>
                <w:rFonts w:ascii="Times New Roman" w:eastAsia="Times New Roman" w:hAnsi="Times New Roman" w:cs="Times New Roman"/>
                <w:b/>
                <w:bCs/>
                <w:sz w:val="24"/>
                <w:szCs w:val="24"/>
                <w:lang w:eastAsia="en-US"/>
              </w:rPr>
              <w:t xml:space="preserve">PVM </w:t>
            </w:r>
            <w:r w:rsidR="007C1D1F" w:rsidRPr="007C1D1F">
              <w:rPr>
                <w:rFonts w:ascii="Times New Roman" w:eastAsia="Times New Roman" w:hAnsi="Times New Roman" w:cs="Times New Roman"/>
                <w:b/>
                <w:bCs/>
                <w:sz w:val="24"/>
                <w:szCs w:val="24"/>
                <w:lang w:eastAsia="en-US"/>
              </w:rPr>
              <w:t>21</w:t>
            </w:r>
            <w:r w:rsidRPr="007C1D1F">
              <w:rPr>
                <w:rFonts w:ascii="Times New Roman" w:eastAsia="Times New Roman" w:hAnsi="Times New Roman" w:cs="Times New Roman"/>
                <w:b/>
                <w:bCs/>
                <w:sz w:val="24"/>
                <w:szCs w:val="24"/>
                <w:lang w:eastAsia="en-US"/>
              </w:rPr>
              <w:t>% suma*:</w:t>
            </w:r>
          </w:p>
        </w:tc>
        <w:tc>
          <w:tcPr>
            <w:tcW w:w="2258" w:type="dxa"/>
            <w:vAlign w:val="center"/>
          </w:tcPr>
          <w:p w14:paraId="4F8AFCD2" w14:textId="25161D9B" w:rsidR="00EA14CE" w:rsidRPr="007C1D1F" w:rsidRDefault="007E252B" w:rsidP="00EA14CE">
            <w:pPr>
              <w:jc w:val="right"/>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149 168,07</w:t>
            </w:r>
          </w:p>
        </w:tc>
      </w:tr>
      <w:tr w:rsidR="007C1D1F" w:rsidRPr="007C1D1F" w14:paraId="0D0857D7" w14:textId="77777777" w:rsidTr="007E252B">
        <w:trPr>
          <w:gridAfter w:val="1"/>
          <w:wAfter w:w="10" w:type="dxa"/>
          <w:trHeight w:val="363"/>
        </w:trPr>
        <w:tc>
          <w:tcPr>
            <w:tcW w:w="709" w:type="dxa"/>
            <w:shd w:val="clear" w:color="auto" w:fill="FFFFFF"/>
            <w:vAlign w:val="center"/>
          </w:tcPr>
          <w:p w14:paraId="2135F8AA" w14:textId="77777777" w:rsidR="00EA14CE" w:rsidRPr="007C1D1F" w:rsidRDefault="00EA14CE" w:rsidP="00EA14CE">
            <w:pPr>
              <w:jc w:val="center"/>
              <w:rPr>
                <w:rFonts w:ascii="Times New Roman" w:eastAsia="Calibri" w:hAnsi="Times New Roman" w:cs="Times New Roman"/>
                <w:sz w:val="24"/>
                <w:szCs w:val="24"/>
                <w:lang w:eastAsia="en-US"/>
              </w:rPr>
            </w:pPr>
          </w:p>
        </w:tc>
        <w:tc>
          <w:tcPr>
            <w:tcW w:w="6663" w:type="dxa"/>
            <w:gridSpan w:val="2"/>
            <w:shd w:val="clear" w:color="auto" w:fill="auto"/>
            <w:vAlign w:val="center"/>
          </w:tcPr>
          <w:p w14:paraId="2E915678" w14:textId="77777777" w:rsidR="00EA14CE" w:rsidRPr="007C1D1F" w:rsidRDefault="00EA14CE" w:rsidP="00EA14CE">
            <w:pPr>
              <w:ind w:firstLine="539"/>
              <w:jc w:val="right"/>
              <w:rPr>
                <w:rFonts w:ascii="Times New Roman" w:eastAsia="Times New Roman" w:hAnsi="Times New Roman" w:cs="Times New Roman"/>
                <w:b/>
                <w:bCs/>
                <w:sz w:val="24"/>
                <w:szCs w:val="24"/>
                <w:lang w:eastAsia="en-US"/>
              </w:rPr>
            </w:pPr>
            <w:r w:rsidRPr="007C1D1F">
              <w:rPr>
                <w:rFonts w:ascii="Times New Roman" w:eastAsia="Times New Roman" w:hAnsi="Times New Roman" w:cs="Times New Roman"/>
                <w:b/>
                <w:bCs/>
                <w:sz w:val="24"/>
                <w:szCs w:val="24"/>
                <w:lang w:eastAsia="en-US"/>
              </w:rPr>
              <w:t>Bendra suma*:</w:t>
            </w:r>
          </w:p>
        </w:tc>
        <w:tc>
          <w:tcPr>
            <w:tcW w:w="2258" w:type="dxa"/>
            <w:vAlign w:val="center"/>
          </w:tcPr>
          <w:p w14:paraId="18AF02BA" w14:textId="1E966189" w:rsidR="00EA14CE" w:rsidRPr="007C1D1F" w:rsidRDefault="007E252B" w:rsidP="00EA14CE">
            <w:pPr>
              <w:jc w:val="right"/>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859 492,22</w:t>
            </w:r>
          </w:p>
        </w:tc>
      </w:tr>
    </w:tbl>
    <w:p w14:paraId="141E8469" w14:textId="77777777" w:rsidR="00EA14CE" w:rsidRPr="007C1D1F" w:rsidRDefault="00EA14CE" w:rsidP="00EA14CE">
      <w:pPr>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val="en-GB" w:eastAsia="en-US"/>
        </w:rPr>
        <w:t xml:space="preserve">* </w:t>
      </w:r>
      <w:r w:rsidRPr="007C1D1F">
        <w:rPr>
          <w:rFonts w:ascii="Times New Roman" w:eastAsia="Times New Roman" w:hAnsi="Times New Roman" w:cs="Times New Roman"/>
          <w:sz w:val="24"/>
          <w:szCs w:val="24"/>
          <w:lang w:eastAsia="en-US"/>
        </w:rPr>
        <w:t>- nurodytos sumos privalo sutapti su Pasiūlymo rašte nurodytomis sumomis.</w:t>
      </w:r>
    </w:p>
    <w:p w14:paraId="71CA778C" w14:textId="77777777" w:rsidR="00EA14CE" w:rsidRPr="007C1D1F" w:rsidRDefault="00EA14CE" w:rsidP="00EA14CE">
      <w:pPr>
        <w:ind w:left="426"/>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Pastabos:</w:t>
      </w:r>
    </w:p>
    <w:p w14:paraId="7F593A08" w14:textId="77777777" w:rsidR="00EA14CE" w:rsidRPr="007C1D1F" w:rsidRDefault="00EA14CE" w:rsidP="00EA14CE">
      <w:pPr>
        <w:numPr>
          <w:ilvl w:val="0"/>
          <w:numId w:val="24"/>
        </w:numPr>
        <w:tabs>
          <w:tab w:val="num" w:pos="426"/>
        </w:tabs>
        <w:ind w:left="426"/>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pateikiant veiklos sąrašo eilutės kainą, būtina įvertinti pateiktą techninę specifikaciją, reikalavimus numatytus viešojo pirkimo dokumentuose, apžiūrėti Statinį vietoje, išsimatuoti kiekius, įvertinant darbus, kuriuos reikia atlikti, kad būtų pasirašyti Statinio statybos užbaigimo dokumentai;</w:t>
      </w:r>
    </w:p>
    <w:p w14:paraId="1D142EA2" w14:textId="77777777" w:rsidR="00EA14CE" w:rsidRPr="007C1D1F" w:rsidRDefault="00EA14CE" w:rsidP="00EA14CE">
      <w:pPr>
        <w:numPr>
          <w:ilvl w:val="0"/>
          <w:numId w:val="24"/>
        </w:numPr>
        <w:tabs>
          <w:tab w:val="num" w:pos="426"/>
        </w:tabs>
        <w:ind w:left="426"/>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kainos pasiūlyme nurodomos paliekant du skaičius po kablelio;</w:t>
      </w:r>
    </w:p>
    <w:p w14:paraId="2A4DBBB8" w14:textId="77777777" w:rsidR="00EA14CE" w:rsidRPr="007C1D1F" w:rsidRDefault="00EA14CE" w:rsidP="00EA14CE">
      <w:pPr>
        <w:numPr>
          <w:ilvl w:val="0"/>
          <w:numId w:val="24"/>
        </w:numPr>
        <w:tabs>
          <w:tab w:val="num" w:pos="426"/>
        </w:tabs>
        <w:ind w:left="426"/>
        <w:jc w:val="both"/>
        <w:rPr>
          <w:rFonts w:ascii="Times New Roman" w:eastAsia="Times New Roman" w:hAnsi="Times New Roman" w:cs="Times New Roman"/>
          <w:sz w:val="24"/>
          <w:szCs w:val="24"/>
          <w:lang w:eastAsia="en-US"/>
        </w:rPr>
      </w:pPr>
      <w:r w:rsidRPr="007C1D1F">
        <w:rPr>
          <w:rFonts w:ascii="Times New Roman" w:eastAsia="Times New Roman" w:hAnsi="Times New Roman" w:cs="Times New Roman"/>
          <w:sz w:val="24"/>
          <w:szCs w:val="24"/>
          <w:lang w:eastAsia="en-US"/>
        </w:rPr>
        <w:t>bendra kaina turi atitikti pateiktų jos sudėtinių dalių sumą.</w:t>
      </w: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0"/>
      </w:tblGrid>
      <w:tr w:rsidR="007C1D1F" w:rsidRPr="007C1D1F" w14:paraId="147CE236" w14:textId="77777777" w:rsidTr="00B00395">
        <w:trPr>
          <w:trHeight w:val="1467"/>
        </w:trPr>
        <w:tc>
          <w:tcPr>
            <w:tcW w:w="9550" w:type="dxa"/>
            <w:tcBorders>
              <w:top w:val="single" w:sz="4" w:space="0" w:color="auto"/>
              <w:left w:val="single" w:sz="4" w:space="0" w:color="auto"/>
              <w:bottom w:val="single" w:sz="4" w:space="0" w:color="auto"/>
              <w:right w:val="single" w:sz="4" w:space="0" w:color="auto"/>
            </w:tcBorders>
            <w:vAlign w:val="center"/>
            <w:hideMark/>
          </w:tcPr>
          <w:p w14:paraId="03274489" w14:textId="77777777" w:rsidR="00EA14CE" w:rsidRPr="007C1D1F" w:rsidRDefault="00EA14CE" w:rsidP="00EA14CE">
            <w:pPr>
              <w:ind w:firstLine="539"/>
              <w:jc w:val="both"/>
              <w:rPr>
                <w:rFonts w:ascii="Times New Roman" w:eastAsia="Times New Roman" w:hAnsi="Times New Roman" w:cs="Times New Roman"/>
                <w:i/>
                <w:sz w:val="24"/>
                <w:szCs w:val="24"/>
                <w:lang w:eastAsia="en-US"/>
              </w:rPr>
            </w:pPr>
            <w:r w:rsidRPr="007C1D1F">
              <w:rPr>
                <w:rFonts w:ascii="Times New Roman" w:eastAsia="Times New Roman" w:hAnsi="Times New Roman" w:cs="Times New Roman"/>
                <w:sz w:val="24"/>
                <w:szCs w:val="24"/>
                <w:lang w:eastAsia="en-US"/>
              </w:rPr>
              <w:t xml:space="preserve">Teikdami šį pasiūlymą, mes patvirtiname, kad įvertinome techninėje specifikacijoje,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15FEEC11" w14:textId="77777777" w:rsidR="00EA14CE" w:rsidRPr="007C1D1F" w:rsidRDefault="00EA14CE" w:rsidP="00EA14CE">
      <w:pPr>
        <w:ind w:firstLine="539"/>
        <w:jc w:val="both"/>
        <w:rPr>
          <w:rFonts w:ascii="Times New Roman" w:eastAsia="Times New Roman" w:hAnsi="Times New Roman" w:cs="Times New Roman"/>
          <w:sz w:val="24"/>
          <w:szCs w:val="24"/>
          <w:u w:val="single"/>
          <w:lang w:eastAsia="en-US"/>
        </w:rPr>
      </w:pPr>
    </w:p>
    <w:p w14:paraId="6FB3065D" w14:textId="77777777" w:rsidR="00EA14CE" w:rsidRPr="007C1D1F" w:rsidRDefault="00EA14CE" w:rsidP="00EA14CE">
      <w:pPr>
        <w:ind w:firstLine="539"/>
        <w:jc w:val="both"/>
        <w:rPr>
          <w:rFonts w:ascii="Times New Roman" w:eastAsia="Times New Roman" w:hAnsi="Times New Roman" w:cs="Times New Roman"/>
          <w:sz w:val="24"/>
          <w:szCs w:val="24"/>
          <w:u w:val="single"/>
          <w:lang w:eastAsia="en-US"/>
        </w:rPr>
      </w:pPr>
      <w:r w:rsidRPr="007C1D1F">
        <w:rPr>
          <w:rFonts w:ascii="Times New Roman" w:eastAsia="Times New Roman" w:hAnsi="Times New Roman" w:cs="Times New Roman"/>
          <w:sz w:val="24"/>
          <w:szCs w:val="24"/>
          <w:u w:val="single"/>
          <w:lang w:eastAsia="en-US"/>
        </w:rPr>
        <w:tab/>
      </w:r>
      <w:r w:rsidRPr="007C1D1F">
        <w:rPr>
          <w:rFonts w:ascii="Times New Roman" w:eastAsia="Times New Roman" w:hAnsi="Times New Roman" w:cs="Times New Roman"/>
          <w:sz w:val="24"/>
          <w:szCs w:val="24"/>
          <w:u w:val="single"/>
          <w:lang w:eastAsia="en-US"/>
        </w:rPr>
        <w:tab/>
      </w:r>
      <w:r w:rsidRPr="007C1D1F">
        <w:rPr>
          <w:rFonts w:ascii="Times New Roman" w:eastAsia="Times New Roman" w:hAnsi="Times New Roman" w:cs="Times New Roman"/>
          <w:sz w:val="24"/>
          <w:szCs w:val="24"/>
          <w:u w:val="single"/>
          <w:lang w:eastAsia="en-US"/>
        </w:rPr>
        <w:tab/>
      </w:r>
      <w:r w:rsidRPr="007C1D1F">
        <w:rPr>
          <w:rFonts w:ascii="Times New Roman" w:eastAsia="Times New Roman" w:hAnsi="Times New Roman" w:cs="Times New Roman"/>
          <w:sz w:val="24"/>
          <w:szCs w:val="24"/>
          <w:u w:val="single"/>
          <w:lang w:eastAsia="en-US"/>
        </w:rPr>
        <w:tab/>
      </w:r>
      <w:r w:rsidRPr="007C1D1F">
        <w:rPr>
          <w:rFonts w:ascii="Times New Roman" w:eastAsia="Times New Roman" w:hAnsi="Times New Roman" w:cs="Times New Roman"/>
          <w:sz w:val="24"/>
          <w:szCs w:val="24"/>
          <w:u w:val="single"/>
          <w:lang w:eastAsia="en-US"/>
        </w:rPr>
        <w:tab/>
      </w:r>
      <w:r w:rsidRPr="007C1D1F">
        <w:rPr>
          <w:rFonts w:ascii="Times New Roman" w:eastAsia="Times New Roman" w:hAnsi="Times New Roman" w:cs="Times New Roman"/>
          <w:sz w:val="24"/>
          <w:szCs w:val="24"/>
          <w:u w:val="single"/>
          <w:lang w:eastAsia="en-US"/>
        </w:rPr>
        <w:tab/>
      </w:r>
      <w:r w:rsidRPr="007C1D1F">
        <w:rPr>
          <w:rFonts w:ascii="Times New Roman" w:eastAsia="Times New Roman" w:hAnsi="Times New Roman" w:cs="Times New Roman"/>
          <w:sz w:val="24"/>
          <w:szCs w:val="24"/>
          <w:u w:val="single"/>
          <w:lang w:eastAsia="en-US"/>
        </w:rPr>
        <w:tab/>
      </w:r>
    </w:p>
    <w:p w14:paraId="420814D9" w14:textId="77777777" w:rsidR="00EA14CE" w:rsidRPr="007C1D1F" w:rsidRDefault="00EA14CE" w:rsidP="00EA14CE">
      <w:pPr>
        <w:jc w:val="center"/>
        <w:rPr>
          <w:rFonts w:ascii="Times New Roman" w:eastAsia="Times New Roman" w:hAnsi="Times New Roman" w:cs="Times New Roman"/>
          <w:i/>
          <w:sz w:val="20"/>
          <w:szCs w:val="20"/>
          <w:lang w:eastAsia="en-US"/>
        </w:rPr>
      </w:pPr>
      <w:r w:rsidRPr="007C1D1F">
        <w:rPr>
          <w:rFonts w:ascii="Times New Roman" w:eastAsia="Times New Roman" w:hAnsi="Times New Roman" w:cs="Times New Roman"/>
          <w:i/>
          <w:sz w:val="20"/>
          <w:szCs w:val="20"/>
          <w:lang w:eastAsia="en-US"/>
        </w:rPr>
        <w:t>(Rangovo arba jo įgalioto asmens pareigos, vardas, pavardė, parašas)</w:t>
      </w:r>
    </w:p>
    <w:p w14:paraId="4B14946F" w14:textId="77777777" w:rsidR="00EA14CE" w:rsidRPr="007C1D1F" w:rsidRDefault="00EA14CE" w:rsidP="00EA14CE">
      <w:pPr>
        <w:ind w:firstLine="539"/>
        <w:jc w:val="right"/>
        <w:rPr>
          <w:rFonts w:ascii="Times New Roman" w:eastAsia="Calibri" w:hAnsi="Times New Roman" w:cs="Times New Roman"/>
          <w:sz w:val="24"/>
          <w:szCs w:val="24"/>
          <w:lang w:eastAsia="en-US"/>
        </w:rPr>
      </w:pPr>
    </w:p>
    <w:p w14:paraId="6F8F4ABA" w14:textId="77777777" w:rsidR="00EA14CE" w:rsidRPr="007C1D1F" w:rsidRDefault="00EA14CE" w:rsidP="00EA14CE">
      <w:pPr>
        <w:rPr>
          <w:rFonts w:ascii="Times New Roman" w:eastAsia="Calibri" w:hAnsi="Times New Roman" w:cs="Times New Roman"/>
          <w:sz w:val="24"/>
          <w:szCs w:val="24"/>
          <w:lang w:eastAsia="en-US"/>
        </w:rPr>
        <w:sectPr w:rsidR="00EA14CE" w:rsidRPr="007C1D1F" w:rsidSect="00B00395">
          <w:headerReference w:type="default" r:id="rId12"/>
          <w:pgSz w:w="11906" w:h="16838"/>
          <w:pgMar w:top="1134" w:right="567" w:bottom="1134" w:left="1701" w:header="567" w:footer="567" w:gutter="0"/>
          <w:cols w:space="1296"/>
          <w:titlePg/>
          <w:docGrid w:linePitch="360"/>
        </w:sectPr>
      </w:pPr>
      <w:r w:rsidRPr="007C1D1F">
        <w:rPr>
          <w:rFonts w:ascii="Times New Roman" w:eastAsia="Calibri" w:hAnsi="Times New Roman" w:cs="Times New Roman"/>
          <w:sz w:val="24"/>
          <w:szCs w:val="24"/>
          <w:lang w:eastAsia="en-US"/>
        </w:rPr>
        <w:br w:type="page"/>
      </w:r>
    </w:p>
    <w:p w14:paraId="6732AAB1" w14:textId="77777777" w:rsidR="00EA14CE" w:rsidRPr="007C1D1F" w:rsidRDefault="00EA14CE" w:rsidP="00EA14CE">
      <w:pPr>
        <w:keepNext/>
        <w:suppressAutoHyphens/>
        <w:ind w:firstLine="426"/>
        <w:jc w:val="right"/>
        <w:outlineLvl w:val="2"/>
        <w:rPr>
          <w:rFonts w:ascii="Times New Roman" w:eastAsia="Times New Roman" w:hAnsi="Times New Roman" w:cs="Times New Roman"/>
          <w:bCs/>
          <w:sz w:val="24"/>
          <w:szCs w:val="24"/>
          <w:lang w:eastAsia="ar-SA"/>
        </w:rPr>
      </w:pPr>
      <w:bookmarkStart w:id="39" w:name="_DARBŲ_GRAFIKAS_IR"/>
      <w:bookmarkEnd w:id="39"/>
      <w:r w:rsidRPr="007C1D1F">
        <w:rPr>
          <w:rFonts w:ascii="Times New Roman" w:eastAsia="Times New Roman" w:hAnsi="Times New Roman" w:cs="Times New Roman"/>
          <w:bCs/>
          <w:sz w:val="24"/>
          <w:szCs w:val="24"/>
          <w:lang w:eastAsia="ar-SA"/>
        </w:rPr>
        <w:lastRenderedPageBreak/>
        <w:t xml:space="preserve">Sutarties 3 priedas </w:t>
      </w:r>
    </w:p>
    <w:p w14:paraId="1DCB4283" w14:textId="77777777" w:rsidR="00EA14CE" w:rsidRPr="007C1D1F" w:rsidRDefault="00EA14CE" w:rsidP="00EA14CE">
      <w:pPr>
        <w:keepNext/>
        <w:suppressAutoHyphens/>
        <w:ind w:firstLine="426"/>
        <w:jc w:val="center"/>
        <w:outlineLvl w:val="2"/>
        <w:rPr>
          <w:rFonts w:ascii="Times New Roman" w:eastAsia="Times New Roman" w:hAnsi="Times New Roman" w:cs="Times New Roman"/>
          <w:b/>
          <w:caps/>
          <w:sz w:val="24"/>
          <w:szCs w:val="24"/>
          <w:lang w:eastAsia="en-US"/>
        </w:rPr>
      </w:pPr>
    </w:p>
    <w:p w14:paraId="19C358E2" w14:textId="77777777" w:rsidR="00EA14CE" w:rsidRPr="007C1D1F" w:rsidRDefault="00EA14CE" w:rsidP="00EA14CE">
      <w:pPr>
        <w:keepNext/>
        <w:suppressAutoHyphens/>
        <w:ind w:firstLine="426"/>
        <w:jc w:val="center"/>
        <w:outlineLvl w:val="2"/>
        <w:rPr>
          <w:rFonts w:ascii="Times New Roman" w:eastAsia="Times New Roman" w:hAnsi="Times New Roman" w:cs="Times New Roman"/>
          <w:b/>
          <w:caps/>
          <w:sz w:val="24"/>
          <w:szCs w:val="24"/>
          <w:lang w:eastAsia="en-US"/>
        </w:rPr>
      </w:pPr>
      <w:r w:rsidRPr="007C1D1F">
        <w:rPr>
          <w:rFonts w:ascii="Times New Roman" w:eastAsia="Times New Roman" w:hAnsi="Times New Roman" w:cs="Times New Roman"/>
          <w:b/>
          <w:caps/>
          <w:sz w:val="24"/>
          <w:szCs w:val="24"/>
          <w:lang w:eastAsia="en-US"/>
        </w:rPr>
        <w:t>KALENDORINIS DARBŲ VYKDYMO GRAFIKAS IR PINIGŲ SRAUTŲ PROGNOZĖ</w:t>
      </w:r>
    </w:p>
    <w:p w14:paraId="76359FE7"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 xml:space="preserve">Panevėžio miesto Beržų g. paprastojo remonto darbai </w:t>
      </w:r>
    </w:p>
    <w:p w14:paraId="02445DE7" w14:textId="77777777" w:rsidR="00EA14CE" w:rsidRPr="007C1D1F" w:rsidRDefault="00EA14CE" w:rsidP="00EA14CE">
      <w:pPr>
        <w:jc w:val="center"/>
        <w:rPr>
          <w:rFonts w:ascii="Times New Roman" w:eastAsia="Calibri" w:hAnsi="Times New Roman" w:cs="Times New Roman"/>
          <w:sz w:val="24"/>
          <w:szCs w:val="24"/>
          <w:lang w:eastAsia="en-US"/>
        </w:rPr>
      </w:pPr>
    </w:p>
    <w:p w14:paraId="13D3197F"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202</w:t>
      </w:r>
      <w:r w:rsidRPr="007C1D1F">
        <w:rPr>
          <w:rFonts w:ascii="Times New Roman" w:eastAsia="Calibri" w:hAnsi="Times New Roman" w:cs="Times New Roman"/>
          <w:sz w:val="24"/>
          <w:szCs w:val="24"/>
          <w:u w:val="single"/>
          <w:lang w:eastAsia="en-US"/>
        </w:rPr>
        <w:t xml:space="preserve">      </w:t>
      </w:r>
      <w:r w:rsidRPr="007C1D1F">
        <w:rPr>
          <w:rFonts w:ascii="Times New Roman" w:eastAsia="Calibri" w:hAnsi="Times New Roman" w:cs="Times New Roman"/>
          <w:sz w:val="24"/>
          <w:szCs w:val="24"/>
          <w:lang w:eastAsia="en-US"/>
        </w:rPr>
        <w:t xml:space="preserve"> m. </w:t>
      </w:r>
      <w:r w:rsidRPr="007C1D1F">
        <w:rPr>
          <w:rFonts w:ascii="Times New Roman" w:eastAsia="Calibri" w:hAnsi="Times New Roman" w:cs="Times New Roman"/>
          <w:sz w:val="24"/>
          <w:szCs w:val="24"/>
          <w:u w:val="single"/>
          <w:lang w:eastAsia="en-US"/>
        </w:rPr>
        <w:tab/>
      </w:r>
      <w:r w:rsidRPr="007C1D1F">
        <w:rPr>
          <w:rFonts w:ascii="Times New Roman" w:eastAsia="Calibri" w:hAnsi="Times New Roman" w:cs="Times New Roman"/>
          <w:sz w:val="24"/>
          <w:szCs w:val="24"/>
          <w:u w:val="single"/>
          <w:lang w:eastAsia="en-US"/>
        </w:rPr>
        <w:tab/>
      </w:r>
      <w:r w:rsidRPr="007C1D1F">
        <w:rPr>
          <w:rFonts w:ascii="Times New Roman" w:eastAsia="Calibri" w:hAnsi="Times New Roman" w:cs="Times New Roman"/>
          <w:sz w:val="24"/>
          <w:szCs w:val="24"/>
          <w:lang w:eastAsia="en-US"/>
        </w:rPr>
        <w:t xml:space="preserve"> d. </w:t>
      </w:r>
    </w:p>
    <w:p w14:paraId="2485E7EB" w14:textId="77777777" w:rsidR="00EA14CE" w:rsidRPr="007C1D1F" w:rsidRDefault="00EA14CE" w:rsidP="00EA14CE">
      <w:pPr>
        <w:jc w:val="both"/>
        <w:rPr>
          <w:rFonts w:ascii="Calibri" w:eastAsia="Calibri" w:hAnsi="Calibri" w:cs="Times New Roman"/>
          <w:i/>
          <w:szCs w:val="24"/>
          <w:lang w:eastAsia="en-US"/>
        </w:rPr>
      </w:pPr>
    </w:p>
    <w:p w14:paraId="401EF77D" w14:textId="77777777" w:rsidR="00EA14CE" w:rsidRPr="007C1D1F" w:rsidRDefault="00EA14CE" w:rsidP="00EA14CE">
      <w:pP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Darbų pradžia:</w:t>
      </w:r>
      <w:r w:rsidRPr="007C1D1F">
        <w:rPr>
          <w:rFonts w:ascii="Calibri" w:eastAsia="Calibri" w:hAnsi="Calibri" w:cs="Times New Roman"/>
          <w:b/>
          <w:sz w:val="20"/>
          <w:lang w:eastAsia="en-US"/>
        </w:rPr>
        <w:t xml:space="preserve"> </w:t>
      </w:r>
      <w:r w:rsidRPr="007C1D1F">
        <w:rPr>
          <w:rFonts w:ascii="Times New Roman" w:eastAsia="Calibri" w:hAnsi="Times New Roman" w:cs="Times New Roman"/>
          <w:sz w:val="24"/>
          <w:szCs w:val="24"/>
          <w:lang w:eastAsia="en-US"/>
        </w:rPr>
        <w:t>202</w:t>
      </w:r>
      <w:r w:rsidRPr="007C1D1F">
        <w:rPr>
          <w:rFonts w:ascii="Times New Roman" w:eastAsia="Calibri" w:hAnsi="Times New Roman" w:cs="Times New Roman"/>
          <w:sz w:val="24"/>
          <w:szCs w:val="24"/>
          <w:u w:val="single"/>
          <w:lang w:eastAsia="en-US"/>
        </w:rPr>
        <w:t xml:space="preserve">      </w:t>
      </w:r>
      <w:r w:rsidRPr="007C1D1F">
        <w:rPr>
          <w:rFonts w:ascii="Times New Roman" w:eastAsia="Calibri" w:hAnsi="Times New Roman" w:cs="Times New Roman"/>
          <w:sz w:val="24"/>
          <w:szCs w:val="24"/>
          <w:lang w:eastAsia="en-US"/>
        </w:rPr>
        <w:t xml:space="preserve"> m. </w:t>
      </w:r>
      <w:r w:rsidRPr="007C1D1F">
        <w:rPr>
          <w:rFonts w:ascii="Times New Roman" w:eastAsia="Calibri" w:hAnsi="Times New Roman" w:cs="Times New Roman"/>
          <w:sz w:val="24"/>
          <w:szCs w:val="24"/>
          <w:u w:val="single"/>
          <w:lang w:eastAsia="en-US"/>
        </w:rPr>
        <w:tab/>
      </w:r>
      <w:r w:rsidRPr="007C1D1F">
        <w:rPr>
          <w:rFonts w:ascii="Times New Roman" w:eastAsia="Calibri" w:hAnsi="Times New Roman" w:cs="Times New Roman"/>
          <w:sz w:val="24"/>
          <w:szCs w:val="24"/>
          <w:u w:val="single"/>
          <w:lang w:eastAsia="en-US"/>
        </w:rPr>
        <w:tab/>
      </w:r>
      <w:r w:rsidRPr="007C1D1F">
        <w:rPr>
          <w:rFonts w:ascii="Times New Roman" w:eastAsia="Calibri" w:hAnsi="Times New Roman" w:cs="Times New Roman"/>
          <w:sz w:val="24"/>
          <w:szCs w:val="24"/>
          <w:u w:val="single"/>
          <w:lang w:eastAsia="en-US"/>
        </w:rPr>
        <w:tab/>
      </w:r>
      <w:r w:rsidRPr="007C1D1F">
        <w:rPr>
          <w:rFonts w:ascii="Times New Roman" w:eastAsia="Calibri" w:hAnsi="Times New Roman" w:cs="Times New Roman"/>
          <w:sz w:val="24"/>
          <w:szCs w:val="24"/>
          <w:lang w:eastAsia="en-US"/>
        </w:rPr>
        <w:t xml:space="preserve"> d. </w:t>
      </w:r>
    </w:p>
    <w:p w14:paraId="7F095D6F" w14:textId="77777777" w:rsidR="00EA14CE" w:rsidRPr="007C1D1F" w:rsidRDefault="00EA14CE" w:rsidP="00EA14CE">
      <w:pP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Darbų pabaiga:</w:t>
      </w:r>
      <w:r w:rsidRPr="007C1D1F">
        <w:rPr>
          <w:rFonts w:ascii="Calibri" w:eastAsia="Calibri" w:hAnsi="Calibri" w:cs="Times New Roman"/>
          <w:b/>
          <w:sz w:val="20"/>
          <w:lang w:eastAsia="en-US"/>
        </w:rPr>
        <w:t xml:space="preserve"> </w:t>
      </w:r>
      <w:r w:rsidRPr="007C1D1F">
        <w:rPr>
          <w:rFonts w:ascii="Times New Roman" w:eastAsia="Calibri" w:hAnsi="Times New Roman" w:cs="Times New Roman"/>
          <w:sz w:val="24"/>
          <w:szCs w:val="24"/>
          <w:lang w:eastAsia="en-US"/>
        </w:rPr>
        <w:t>202</w:t>
      </w:r>
      <w:r w:rsidRPr="007C1D1F">
        <w:rPr>
          <w:rFonts w:ascii="Times New Roman" w:eastAsia="Calibri" w:hAnsi="Times New Roman" w:cs="Times New Roman"/>
          <w:sz w:val="24"/>
          <w:szCs w:val="24"/>
          <w:u w:val="single"/>
          <w:lang w:eastAsia="en-US"/>
        </w:rPr>
        <w:t xml:space="preserve">      </w:t>
      </w:r>
      <w:r w:rsidRPr="007C1D1F">
        <w:rPr>
          <w:rFonts w:ascii="Times New Roman" w:eastAsia="Calibri" w:hAnsi="Times New Roman" w:cs="Times New Roman"/>
          <w:sz w:val="24"/>
          <w:szCs w:val="24"/>
          <w:lang w:eastAsia="en-US"/>
        </w:rPr>
        <w:t xml:space="preserve"> m. </w:t>
      </w:r>
      <w:r w:rsidRPr="007C1D1F">
        <w:rPr>
          <w:rFonts w:ascii="Times New Roman" w:eastAsia="Calibri" w:hAnsi="Times New Roman" w:cs="Times New Roman"/>
          <w:sz w:val="24"/>
          <w:szCs w:val="24"/>
          <w:u w:val="single"/>
          <w:lang w:eastAsia="en-US"/>
        </w:rPr>
        <w:tab/>
      </w:r>
      <w:r w:rsidRPr="007C1D1F">
        <w:rPr>
          <w:rFonts w:ascii="Times New Roman" w:eastAsia="Calibri" w:hAnsi="Times New Roman" w:cs="Times New Roman"/>
          <w:sz w:val="24"/>
          <w:szCs w:val="24"/>
          <w:u w:val="single"/>
          <w:lang w:eastAsia="en-US"/>
        </w:rPr>
        <w:tab/>
      </w:r>
      <w:r w:rsidRPr="007C1D1F">
        <w:rPr>
          <w:rFonts w:ascii="Times New Roman" w:eastAsia="Calibri" w:hAnsi="Times New Roman" w:cs="Times New Roman"/>
          <w:sz w:val="24"/>
          <w:szCs w:val="24"/>
          <w:lang w:eastAsia="en-US"/>
        </w:rPr>
        <w:t xml:space="preserve"> d. </w:t>
      </w:r>
    </w:p>
    <w:p w14:paraId="2552622A" w14:textId="77777777" w:rsidR="00EA14CE" w:rsidRPr="007C1D1F" w:rsidRDefault="00EA14CE" w:rsidP="00EA14CE">
      <w:pPr>
        <w:spacing w:after="120"/>
        <w:rPr>
          <w:rFonts w:ascii="Calibri" w:eastAsia="Calibri" w:hAnsi="Calibri" w:cs="Times New Roman"/>
          <w:b/>
          <w:sz w:val="20"/>
          <w:lang w:eastAsia="en-US"/>
        </w:rPr>
      </w:pPr>
    </w:p>
    <w:tbl>
      <w:tblPr>
        <w:tblW w:w="14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1701"/>
        <w:gridCol w:w="9"/>
        <w:gridCol w:w="1125"/>
        <w:gridCol w:w="850"/>
        <w:gridCol w:w="709"/>
        <w:gridCol w:w="709"/>
        <w:gridCol w:w="709"/>
        <w:gridCol w:w="709"/>
        <w:gridCol w:w="709"/>
        <w:gridCol w:w="709"/>
        <w:gridCol w:w="709"/>
        <w:gridCol w:w="709"/>
        <w:gridCol w:w="709"/>
        <w:gridCol w:w="709"/>
        <w:gridCol w:w="709"/>
      </w:tblGrid>
      <w:tr w:rsidR="007C1D1F" w:rsidRPr="007C1D1F" w14:paraId="41498E6A" w14:textId="77777777" w:rsidTr="00B00395">
        <w:trPr>
          <w:trHeight w:val="563"/>
        </w:trPr>
        <w:tc>
          <w:tcPr>
            <w:tcW w:w="567" w:type="dxa"/>
            <w:vMerge w:val="restart"/>
            <w:vAlign w:val="center"/>
          </w:tcPr>
          <w:p w14:paraId="648C9C07" w14:textId="77777777" w:rsidR="00EA14CE" w:rsidRPr="007C1D1F" w:rsidRDefault="00EA14CE" w:rsidP="00EA14CE">
            <w:pPr>
              <w:jc w:val="center"/>
              <w:rPr>
                <w:rFonts w:ascii="Times New Roman" w:eastAsia="Calibri" w:hAnsi="Times New Roman" w:cs="Times New Roman"/>
                <w:b/>
                <w:sz w:val="20"/>
                <w:szCs w:val="20"/>
                <w:lang w:eastAsia="en-US"/>
              </w:rPr>
            </w:pPr>
            <w:r w:rsidRPr="007C1D1F">
              <w:rPr>
                <w:rFonts w:ascii="Times New Roman" w:eastAsia="Calibri" w:hAnsi="Times New Roman" w:cs="Times New Roman"/>
                <w:b/>
                <w:sz w:val="20"/>
                <w:szCs w:val="20"/>
                <w:lang w:eastAsia="en-US"/>
              </w:rPr>
              <w:t>Eil.</w:t>
            </w:r>
          </w:p>
          <w:p w14:paraId="014AB048" w14:textId="77777777" w:rsidR="00EA14CE" w:rsidRPr="007C1D1F" w:rsidRDefault="00EA14CE" w:rsidP="00EA14CE">
            <w:pPr>
              <w:jc w:val="center"/>
              <w:rPr>
                <w:rFonts w:ascii="Times New Roman" w:eastAsia="Calibri" w:hAnsi="Times New Roman" w:cs="Times New Roman"/>
                <w:b/>
                <w:sz w:val="20"/>
                <w:szCs w:val="20"/>
                <w:lang w:eastAsia="en-US"/>
              </w:rPr>
            </w:pPr>
            <w:r w:rsidRPr="007C1D1F">
              <w:rPr>
                <w:rFonts w:ascii="Times New Roman" w:eastAsia="Calibri" w:hAnsi="Times New Roman" w:cs="Times New Roman"/>
                <w:b/>
                <w:sz w:val="20"/>
                <w:szCs w:val="20"/>
                <w:lang w:eastAsia="en-US"/>
              </w:rPr>
              <w:t>Nr.</w:t>
            </w:r>
          </w:p>
        </w:tc>
        <w:tc>
          <w:tcPr>
            <w:tcW w:w="2552" w:type="dxa"/>
            <w:vMerge w:val="restart"/>
            <w:shd w:val="clear" w:color="auto" w:fill="auto"/>
            <w:vAlign w:val="center"/>
          </w:tcPr>
          <w:p w14:paraId="295977AD" w14:textId="77777777" w:rsidR="00EA14CE" w:rsidRPr="007C1D1F" w:rsidRDefault="00EA14CE" w:rsidP="00EA14CE">
            <w:pPr>
              <w:jc w:val="center"/>
              <w:rPr>
                <w:rFonts w:ascii="Times New Roman" w:eastAsia="Calibri" w:hAnsi="Times New Roman" w:cs="Times New Roman"/>
                <w:b/>
                <w:sz w:val="20"/>
                <w:szCs w:val="20"/>
                <w:lang w:eastAsia="en-US"/>
              </w:rPr>
            </w:pPr>
            <w:r w:rsidRPr="007C1D1F">
              <w:rPr>
                <w:rFonts w:ascii="Times New Roman" w:eastAsia="Times New Roman" w:hAnsi="Times New Roman" w:cs="Times New Roman"/>
                <w:b/>
                <w:sz w:val="20"/>
                <w:szCs w:val="20"/>
                <w:lang w:eastAsia="en-US"/>
              </w:rPr>
              <w:t>Darbų veiklos (etapo) pavadinimas</w:t>
            </w:r>
          </w:p>
        </w:tc>
        <w:tc>
          <w:tcPr>
            <w:tcW w:w="1701" w:type="dxa"/>
            <w:vMerge w:val="restart"/>
            <w:shd w:val="clear" w:color="auto" w:fill="auto"/>
            <w:vAlign w:val="center"/>
          </w:tcPr>
          <w:p w14:paraId="6850E031" w14:textId="77777777" w:rsidR="00EA14CE" w:rsidRPr="007C1D1F" w:rsidRDefault="00EA14CE" w:rsidP="00EA14CE">
            <w:pPr>
              <w:spacing w:after="120" w:line="256" w:lineRule="auto"/>
              <w:jc w:val="center"/>
              <w:rPr>
                <w:rFonts w:ascii="Times New Roman" w:eastAsia="Times New Roman" w:hAnsi="Times New Roman" w:cs="Times New Roman"/>
                <w:b/>
                <w:sz w:val="20"/>
                <w:szCs w:val="20"/>
                <w:lang w:eastAsia="en-US"/>
              </w:rPr>
            </w:pPr>
            <w:r w:rsidRPr="007C1D1F">
              <w:rPr>
                <w:rFonts w:ascii="Times New Roman" w:eastAsia="Times New Roman" w:hAnsi="Times New Roman" w:cs="Times New Roman"/>
                <w:b/>
                <w:sz w:val="20"/>
                <w:szCs w:val="20"/>
                <w:lang w:eastAsia="en-US"/>
              </w:rPr>
              <w:t>Darbus atliks (Rangovas / subrangovas / subteikėjas)</w:t>
            </w:r>
          </w:p>
        </w:tc>
        <w:tc>
          <w:tcPr>
            <w:tcW w:w="1134" w:type="dxa"/>
            <w:gridSpan w:val="2"/>
            <w:vMerge w:val="restart"/>
            <w:vAlign w:val="center"/>
          </w:tcPr>
          <w:p w14:paraId="01B5B3EC" w14:textId="77777777" w:rsidR="00EA14CE" w:rsidRPr="007C1D1F" w:rsidRDefault="00EA14CE" w:rsidP="00EA14CE">
            <w:pPr>
              <w:jc w:val="center"/>
              <w:rPr>
                <w:rFonts w:ascii="Times New Roman" w:eastAsia="Calibri" w:hAnsi="Times New Roman" w:cs="Times New Roman"/>
                <w:b/>
                <w:bCs/>
                <w:sz w:val="20"/>
                <w:szCs w:val="20"/>
                <w:lang w:eastAsia="en-US"/>
              </w:rPr>
            </w:pPr>
            <w:r w:rsidRPr="007C1D1F">
              <w:rPr>
                <w:rFonts w:ascii="Times New Roman" w:eastAsia="Calibri" w:hAnsi="Times New Roman" w:cs="Times New Roman"/>
                <w:b/>
                <w:sz w:val="20"/>
                <w:szCs w:val="20"/>
                <w:lang w:eastAsia="en-US"/>
              </w:rPr>
              <w:t>Darbų veiklos (etapo) kaina, Eur</w:t>
            </w:r>
          </w:p>
        </w:tc>
        <w:tc>
          <w:tcPr>
            <w:tcW w:w="850" w:type="dxa"/>
            <w:vAlign w:val="center"/>
          </w:tcPr>
          <w:p w14:paraId="32C4271F" w14:textId="77777777" w:rsidR="00EA14CE" w:rsidRPr="007C1D1F" w:rsidRDefault="00EA14CE" w:rsidP="00EA14CE">
            <w:pPr>
              <w:jc w:val="center"/>
              <w:rPr>
                <w:rFonts w:ascii="Times New Roman" w:eastAsia="Calibri" w:hAnsi="Times New Roman" w:cs="Times New Roman"/>
                <w:b/>
                <w:sz w:val="20"/>
                <w:szCs w:val="20"/>
                <w:lang w:eastAsia="en-US"/>
              </w:rPr>
            </w:pPr>
            <w:r w:rsidRPr="007C1D1F">
              <w:rPr>
                <w:rFonts w:ascii="Times New Roman" w:eastAsia="Calibri" w:hAnsi="Times New Roman" w:cs="Times New Roman"/>
                <w:b/>
                <w:sz w:val="20"/>
                <w:szCs w:val="20"/>
                <w:lang w:eastAsia="en-US"/>
              </w:rPr>
              <w:t>Metai</w:t>
            </w:r>
          </w:p>
        </w:tc>
        <w:tc>
          <w:tcPr>
            <w:tcW w:w="709" w:type="dxa"/>
          </w:tcPr>
          <w:p w14:paraId="2A1DA78F"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4EB1D484"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1732B54E"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0F6233A7"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456437A1"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30B6EA8A"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74507BCF"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4EAA9F92"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02B8891F"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7C711F02"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1ABF8B23" w14:textId="77777777" w:rsidR="00EA14CE" w:rsidRPr="007C1D1F" w:rsidRDefault="00EA14CE" w:rsidP="00EA14CE">
            <w:pPr>
              <w:jc w:val="center"/>
              <w:rPr>
                <w:rFonts w:ascii="Times New Roman" w:eastAsia="Calibri" w:hAnsi="Times New Roman" w:cs="Times New Roman"/>
                <w:b/>
                <w:sz w:val="20"/>
                <w:szCs w:val="20"/>
                <w:lang w:eastAsia="en-US"/>
              </w:rPr>
            </w:pPr>
          </w:p>
        </w:tc>
      </w:tr>
      <w:tr w:rsidR="007C1D1F" w:rsidRPr="007C1D1F" w14:paraId="5C2A096F" w14:textId="77777777" w:rsidTr="00B00395">
        <w:trPr>
          <w:trHeight w:val="555"/>
        </w:trPr>
        <w:tc>
          <w:tcPr>
            <w:tcW w:w="567" w:type="dxa"/>
            <w:vMerge/>
            <w:vAlign w:val="center"/>
          </w:tcPr>
          <w:p w14:paraId="3DE94409"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2552" w:type="dxa"/>
            <w:vMerge/>
            <w:shd w:val="clear" w:color="auto" w:fill="auto"/>
            <w:vAlign w:val="center"/>
          </w:tcPr>
          <w:p w14:paraId="38E3EAB5" w14:textId="77777777" w:rsidR="00EA14CE" w:rsidRPr="007C1D1F" w:rsidRDefault="00EA14CE" w:rsidP="00EA14CE">
            <w:pPr>
              <w:jc w:val="center"/>
              <w:rPr>
                <w:rFonts w:ascii="Times New Roman" w:eastAsia="Times New Roman" w:hAnsi="Times New Roman" w:cs="Times New Roman"/>
                <w:b/>
                <w:sz w:val="20"/>
                <w:szCs w:val="20"/>
                <w:lang w:eastAsia="en-US"/>
              </w:rPr>
            </w:pPr>
          </w:p>
        </w:tc>
        <w:tc>
          <w:tcPr>
            <w:tcW w:w="1701" w:type="dxa"/>
            <w:vMerge/>
            <w:shd w:val="clear" w:color="auto" w:fill="auto"/>
            <w:vAlign w:val="center"/>
          </w:tcPr>
          <w:p w14:paraId="1AAFE8A4"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1134" w:type="dxa"/>
            <w:gridSpan w:val="2"/>
            <w:vMerge/>
            <w:vAlign w:val="center"/>
          </w:tcPr>
          <w:p w14:paraId="697C889C"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850" w:type="dxa"/>
            <w:vAlign w:val="center"/>
          </w:tcPr>
          <w:p w14:paraId="6991A8E1" w14:textId="77777777" w:rsidR="00EA14CE" w:rsidRPr="007C1D1F" w:rsidRDefault="00EA14CE" w:rsidP="00EA14CE">
            <w:pPr>
              <w:jc w:val="center"/>
              <w:rPr>
                <w:rFonts w:ascii="Times New Roman" w:eastAsia="Calibri" w:hAnsi="Times New Roman" w:cs="Times New Roman"/>
                <w:b/>
                <w:sz w:val="20"/>
                <w:szCs w:val="20"/>
                <w:lang w:eastAsia="en-US"/>
              </w:rPr>
            </w:pPr>
            <w:r w:rsidRPr="007C1D1F">
              <w:rPr>
                <w:rFonts w:ascii="Times New Roman" w:eastAsia="Calibri" w:hAnsi="Times New Roman" w:cs="Times New Roman"/>
                <w:b/>
                <w:sz w:val="20"/>
                <w:szCs w:val="20"/>
                <w:lang w:eastAsia="en-US"/>
              </w:rPr>
              <w:t>Mėnuo</w:t>
            </w:r>
          </w:p>
        </w:tc>
        <w:tc>
          <w:tcPr>
            <w:tcW w:w="709" w:type="dxa"/>
          </w:tcPr>
          <w:p w14:paraId="1408A246"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2A460570"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5B4B6164"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75E43302"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4E85D354"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7F09243D"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1CC0397D"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156A37AB"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26E66AFF"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70A3843D" w14:textId="77777777" w:rsidR="00EA14CE" w:rsidRPr="007C1D1F" w:rsidRDefault="00EA14CE" w:rsidP="00EA14CE">
            <w:pPr>
              <w:jc w:val="center"/>
              <w:rPr>
                <w:rFonts w:ascii="Times New Roman" w:eastAsia="Calibri" w:hAnsi="Times New Roman" w:cs="Times New Roman"/>
                <w:b/>
                <w:sz w:val="20"/>
                <w:szCs w:val="20"/>
                <w:lang w:eastAsia="en-US"/>
              </w:rPr>
            </w:pPr>
          </w:p>
        </w:tc>
        <w:tc>
          <w:tcPr>
            <w:tcW w:w="709" w:type="dxa"/>
          </w:tcPr>
          <w:p w14:paraId="4C14FC90" w14:textId="77777777" w:rsidR="00EA14CE" w:rsidRPr="007C1D1F" w:rsidRDefault="00EA14CE" w:rsidP="00EA14CE">
            <w:pPr>
              <w:jc w:val="center"/>
              <w:rPr>
                <w:rFonts w:ascii="Times New Roman" w:eastAsia="Calibri" w:hAnsi="Times New Roman" w:cs="Times New Roman"/>
                <w:b/>
                <w:sz w:val="20"/>
                <w:szCs w:val="20"/>
                <w:lang w:eastAsia="en-US"/>
              </w:rPr>
            </w:pPr>
          </w:p>
        </w:tc>
      </w:tr>
      <w:tr w:rsidR="007C1D1F" w:rsidRPr="007C1D1F" w14:paraId="5B007DC9" w14:textId="77777777" w:rsidTr="00B00395">
        <w:trPr>
          <w:trHeight w:val="581"/>
        </w:trPr>
        <w:tc>
          <w:tcPr>
            <w:tcW w:w="567" w:type="dxa"/>
            <w:shd w:val="clear" w:color="auto" w:fill="FFFFFF"/>
            <w:vAlign w:val="center"/>
          </w:tcPr>
          <w:p w14:paraId="53B8E175"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1</w:t>
            </w:r>
          </w:p>
        </w:tc>
        <w:tc>
          <w:tcPr>
            <w:tcW w:w="2552" w:type="dxa"/>
            <w:shd w:val="clear" w:color="auto" w:fill="auto"/>
            <w:vAlign w:val="center"/>
          </w:tcPr>
          <w:p w14:paraId="76AE2230" w14:textId="77777777" w:rsidR="00EA14CE" w:rsidRPr="007C1D1F" w:rsidRDefault="00EA14CE" w:rsidP="00EA14CE">
            <w:pPr>
              <w:snapToGrid w:val="0"/>
              <w:jc w:val="both"/>
              <w:rPr>
                <w:rFonts w:ascii="Times New Roman" w:eastAsia="Lucida Sans Unicode" w:hAnsi="Times New Roman" w:cs="Times New Roman"/>
                <w:sz w:val="20"/>
                <w:szCs w:val="20"/>
                <w:lang w:eastAsia="en-US"/>
              </w:rPr>
            </w:pPr>
            <w:r w:rsidRPr="007C1D1F">
              <w:rPr>
                <w:rFonts w:ascii="Times New Roman" w:eastAsia="Lucida Sans Unicode" w:hAnsi="Times New Roman" w:cs="Times New Roman"/>
                <w:sz w:val="20"/>
                <w:szCs w:val="20"/>
                <w:lang w:eastAsia="en-US"/>
              </w:rPr>
              <w:t>Paprastojo remonto aprašo parengimas ir suderinimas</w:t>
            </w:r>
          </w:p>
        </w:tc>
        <w:tc>
          <w:tcPr>
            <w:tcW w:w="1701" w:type="dxa"/>
            <w:shd w:val="clear" w:color="auto" w:fill="FFFFFF"/>
            <w:vAlign w:val="center"/>
          </w:tcPr>
          <w:p w14:paraId="11627FBB" w14:textId="77777777" w:rsidR="00EA14CE" w:rsidRPr="007C1D1F" w:rsidRDefault="00EA14CE" w:rsidP="00EA14CE">
            <w:pPr>
              <w:rPr>
                <w:rFonts w:ascii="Times New Roman" w:eastAsia="Calibri" w:hAnsi="Times New Roman" w:cs="Times New Roman"/>
                <w:sz w:val="20"/>
                <w:szCs w:val="20"/>
                <w:lang w:eastAsia="en-US"/>
              </w:rPr>
            </w:pPr>
          </w:p>
        </w:tc>
        <w:tc>
          <w:tcPr>
            <w:tcW w:w="1134" w:type="dxa"/>
            <w:gridSpan w:val="2"/>
            <w:vAlign w:val="center"/>
          </w:tcPr>
          <w:p w14:paraId="0ACAD8D1" w14:textId="77777777" w:rsidR="00EA14CE" w:rsidRPr="007C1D1F" w:rsidRDefault="00EA14CE" w:rsidP="00EA14CE">
            <w:pPr>
              <w:jc w:val="right"/>
              <w:rPr>
                <w:rFonts w:ascii="Times New Roman" w:eastAsia="Calibri" w:hAnsi="Times New Roman" w:cs="Times New Roman"/>
                <w:sz w:val="20"/>
                <w:szCs w:val="20"/>
                <w:lang w:eastAsia="en-US"/>
              </w:rPr>
            </w:pPr>
          </w:p>
        </w:tc>
        <w:tc>
          <w:tcPr>
            <w:tcW w:w="850" w:type="dxa"/>
          </w:tcPr>
          <w:p w14:paraId="22EC8007"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5F84590"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009187EC"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A181DB5"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3A3892B4"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2760E28D"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AE008EC"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0FC32D70"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DB2E426"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2E76410"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1F6A6FB"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E70DDF9" w14:textId="77777777" w:rsidR="00EA14CE" w:rsidRPr="007C1D1F" w:rsidRDefault="00EA14CE" w:rsidP="00EA14CE">
            <w:pPr>
              <w:jc w:val="right"/>
              <w:rPr>
                <w:rFonts w:ascii="Times New Roman" w:eastAsia="Calibri" w:hAnsi="Times New Roman" w:cs="Times New Roman"/>
                <w:sz w:val="20"/>
                <w:szCs w:val="20"/>
                <w:lang w:eastAsia="en-US"/>
              </w:rPr>
            </w:pPr>
          </w:p>
        </w:tc>
      </w:tr>
      <w:tr w:rsidR="007C1D1F" w:rsidRPr="007C1D1F" w14:paraId="510FBAE9" w14:textId="77777777" w:rsidTr="00B00395">
        <w:trPr>
          <w:trHeight w:val="385"/>
        </w:trPr>
        <w:tc>
          <w:tcPr>
            <w:tcW w:w="567" w:type="dxa"/>
            <w:shd w:val="clear" w:color="auto" w:fill="FFFFFF"/>
            <w:vAlign w:val="center"/>
          </w:tcPr>
          <w:p w14:paraId="3CE66A2D"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2</w:t>
            </w:r>
          </w:p>
        </w:tc>
        <w:tc>
          <w:tcPr>
            <w:tcW w:w="2552" w:type="dxa"/>
            <w:shd w:val="clear" w:color="auto" w:fill="auto"/>
            <w:vAlign w:val="center"/>
          </w:tcPr>
          <w:p w14:paraId="6E84183C" w14:textId="77777777" w:rsidR="00EA14CE" w:rsidRPr="007C1D1F" w:rsidRDefault="00EA14CE" w:rsidP="00EA14CE">
            <w:pPr>
              <w:snapToGrid w:val="0"/>
              <w:jc w:val="both"/>
              <w:rPr>
                <w:rFonts w:ascii="Times New Roman" w:eastAsia="Calibri" w:hAnsi="Times New Roman" w:cs="Times New Roman"/>
                <w:sz w:val="20"/>
                <w:szCs w:val="20"/>
                <w:lang w:eastAsia="en-US"/>
              </w:rPr>
            </w:pPr>
            <w:r w:rsidRPr="007C1D1F">
              <w:rPr>
                <w:rFonts w:ascii="Times New Roman" w:eastAsia="Lucida Sans Unicode" w:hAnsi="Times New Roman" w:cs="Times New Roman"/>
                <w:sz w:val="20"/>
                <w:szCs w:val="20"/>
                <w:lang w:eastAsia="en-US"/>
              </w:rPr>
              <w:t>Gatvės remonto darbai ir kt.</w:t>
            </w:r>
          </w:p>
        </w:tc>
        <w:tc>
          <w:tcPr>
            <w:tcW w:w="1701" w:type="dxa"/>
            <w:shd w:val="clear" w:color="auto" w:fill="FFFFFF"/>
            <w:vAlign w:val="center"/>
          </w:tcPr>
          <w:p w14:paraId="5CA2B878" w14:textId="77777777" w:rsidR="00EA14CE" w:rsidRPr="007C1D1F" w:rsidRDefault="00EA14CE" w:rsidP="00EA14CE">
            <w:pPr>
              <w:rPr>
                <w:rFonts w:ascii="Times New Roman" w:eastAsia="Calibri" w:hAnsi="Times New Roman" w:cs="Times New Roman"/>
                <w:sz w:val="20"/>
                <w:szCs w:val="20"/>
                <w:lang w:eastAsia="en-US"/>
              </w:rPr>
            </w:pPr>
          </w:p>
        </w:tc>
        <w:tc>
          <w:tcPr>
            <w:tcW w:w="1134" w:type="dxa"/>
            <w:gridSpan w:val="2"/>
            <w:vAlign w:val="center"/>
          </w:tcPr>
          <w:p w14:paraId="698BCB67" w14:textId="77777777" w:rsidR="00EA14CE" w:rsidRPr="007C1D1F" w:rsidRDefault="00EA14CE" w:rsidP="00EA14CE">
            <w:pPr>
              <w:jc w:val="right"/>
              <w:rPr>
                <w:rFonts w:ascii="Times New Roman" w:eastAsia="Calibri" w:hAnsi="Times New Roman" w:cs="Times New Roman"/>
                <w:sz w:val="20"/>
                <w:szCs w:val="20"/>
                <w:lang w:eastAsia="en-US"/>
              </w:rPr>
            </w:pPr>
          </w:p>
        </w:tc>
        <w:tc>
          <w:tcPr>
            <w:tcW w:w="850" w:type="dxa"/>
          </w:tcPr>
          <w:p w14:paraId="33071944"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3261204B"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320A7E0"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26D512EB"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7439357"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67865DE"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3E8D9C0"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76F68E5C"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BC06A09"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FB0DCF8"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F1A001E"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33835990" w14:textId="77777777" w:rsidR="00EA14CE" w:rsidRPr="007C1D1F" w:rsidRDefault="00EA14CE" w:rsidP="00EA14CE">
            <w:pPr>
              <w:jc w:val="right"/>
              <w:rPr>
                <w:rFonts w:ascii="Times New Roman" w:eastAsia="Calibri" w:hAnsi="Times New Roman" w:cs="Times New Roman"/>
                <w:sz w:val="20"/>
                <w:szCs w:val="20"/>
                <w:lang w:eastAsia="en-US"/>
              </w:rPr>
            </w:pPr>
          </w:p>
        </w:tc>
      </w:tr>
      <w:tr w:rsidR="007C1D1F" w:rsidRPr="007C1D1F" w14:paraId="2EFE8521" w14:textId="77777777" w:rsidTr="00B00395">
        <w:trPr>
          <w:trHeight w:val="385"/>
        </w:trPr>
        <w:tc>
          <w:tcPr>
            <w:tcW w:w="567" w:type="dxa"/>
            <w:shd w:val="clear" w:color="auto" w:fill="FFFFFF"/>
            <w:vAlign w:val="center"/>
          </w:tcPr>
          <w:p w14:paraId="63824F10"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3</w:t>
            </w:r>
          </w:p>
        </w:tc>
        <w:tc>
          <w:tcPr>
            <w:tcW w:w="2552" w:type="dxa"/>
            <w:shd w:val="clear" w:color="auto" w:fill="auto"/>
            <w:vAlign w:val="center"/>
          </w:tcPr>
          <w:p w14:paraId="19201186" w14:textId="77777777" w:rsidR="00EA14CE" w:rsidRPr="007C1D1F" w:rsidRDefault="00EA14CE" w:rsidP="00EA14CE">
            <w:pPr>
              <w:snapToGrid w:val="0"/>
              <w:jc w:val="both"/>
              <w:rPr>
                <w:rFonts w:ascii="Times New Roman" w:eastAsia="Lucida Sans Unicode" w:hAnsi="Times New Roman" w:cs="Times New Roman"/>
                <w:sz w:val="20"/>
                <w:szCs w:val="20"/>
                <w:lang w:eastAsia="en-US"/>
              </w:rPr>
            </w:pPr>
            <w:r w:rsidRPr="007C1D1F">
              <w:rPr>
                <w:rFonts w:ascii="Times New Roman" w:eastAsia="Times New Roman" w:hAnsi="Times New Roman" w:cs="Times New Roman"/>
                <w:sz w:val="20"/>
                <w:szCs w:val="20"/>
                <w:lang w:eastAsia="en-US"/>
              </w:rPr>
              <w:t xml:space="preserve">Pėsčiųjų tako </w:t>
            </w:r>
            <w:r w:rsidRPr="007C1D1F">
              <w:rPr>
                <w:rFonts w:ascii="Times New Roman" w:eastAsia="Lucida Sans Unicode" w:hAnsi="Times New Roman" w:cs="Times New Roman"/>
                <w:sz w:val="20"/>
                <w:szCs w:val="20"/>
                <w:lang w:eastAsia="en-US"/>
              </w:rPr>
              <w:t>remonto darbai ir kt.</w:t>
            </w:r>
          </w:p>
        </w:tc>
        <w:tc>
          <w:tcPr>
            <w:tcW w:w="1701" w:type="dxa"/>
            <w:shd w:val="clear" w:color="auto" w:fill="FFFFFF"/>
            <w:vAlign w:val="center"/>
          </w:tcPr>
          <w:p w14:paraId="7E4D0D0E" w14:textId="77777777" w:rsidR="00EA14CE" w:rsidRPr="007C1D1F" w:rsidRDefault="00EA14CE" w:rsidP="00EA14CE">
            <w:pPr>
              <w:rPr>
                <w:rFonts w:ascii="Times New Roman" w:eastAsia="Calibri" w:hAnsi="Times New Roman" w:cs="Times New Roman"/>
                <w:sz w:val="20"/>
                <w:szCs w:val="20"/>
                <w:lang w:eastAsia="en-US"/>
              </w:rPr>
            </w:pPr>
          </w:p>
        </w:tc>
        <w:tc>
          <w:tcPr>
            <w:tcW w:w="1134" w:type="dxa"/>
            <w:gridSpan w:val="2"/>
            <w:vAlign w:val="center"/>
          </w:tcPr>
          <w:p w14:paraId="6CFAC7F2" w14:textId="77777777" w:rsidR="00EA14CE" w:rsidRPr="007C1D1F" w:rsidRDefault="00EA14CE" w:rsidP="00EA14CE">
            <w:pPr>
              <w:jc w:val="right"/>
              <w:rPr>
                <w:rFonts w:ascii="Times New Roman" w:eastAsia="Calibri" w:hAnsi="Times New Roman" w:cs="Times New Roman"/>
                <w:sz w:val="20"/>
                <w:szCs w:val="20"/>
                <w:lang w:eastAsia="en-US"/>
              </w:rPr>
            </w:pPr>
          </w:p>
        </w:tc>
        <w:tc>
          <w:tcPr>
            <w:tcW w:w="850" w:type="dxa"/>
          </w:tcPr>
          <w:p w14:paraId="6BD58479"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79481602"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D8134E6"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0D7443B"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1D615BC2"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3B09F087"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075D36B9"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1E091C38"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E8C4EFB"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7BEEDB1"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02B17878"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D674CE9" w14:textId="77777777" w:rsidR="00EA14CE" w:rsidRPr="007C1D1F" w:rsidRDefault="00EA14CE" w:rsidP="00EA14CE">
            <w:pPr>
              <w:jc w:val="right"/>
              <w:rPr>
                <w:rFonts w:ascii="Times New Roman" w:eastAsia="Calibri" w:hAnsi="Times New Roman" w:cs="Times New Roman"/>
                <w:sz w:val="20"/>
                <w:szCs w:val="20"/>
                <w:lang w:eastAsia="en-US"/>
              </w:rPr>
            </w:pPr>
          </w:p>
        </w:tc>
      </w:tr>
      <w:tr w:rsidR="007C1D1F" w:rsidRPr="007C1D1F" w14:paraId="3F2827FF" w14:textId="77777777" w:rsidTr="00B00395">
        <w:trPr>
          <w:trHeight w:val="364"/>
        </w:trPr>
        <w:tc>
          <w:tcPr>
            <w:tcW w:w="567" w:type="dxa"/>
            <w:shd w:val="clear" w:color="auto" w:fill="FFFFFF"/>
            <w:vAlign w:val="center"/>
          </w:tcPr>
          <w:p w14:paraId="7545FE8E"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4</w:t>
            </w:r>
          </w:p>
        </w:tc>
        <w:tc>
          <w:tcPr>
            <w:tcW w:w="2552" w:type="dxa"/>
            <w:shd w:val="clear" w:color="auto" w:fill="auto"/>
            <w:vAlign w:val="center"/>
          </w:tcPr>
          <w:p w14:paraId="194376F0" w14:textId="77777777" w:rsidR="00EA14CE" w:rsidRPr="007C1D1F" w:rsidRDefault="00EA14CE" w:rsidP="00EA14CE">
            <w:pPr>
              <w:rPr>
                <w:rFonts w:ascii="Times New Roman" w:eastAsia="Times New Roman" w:hAnsi="Times New Roman" w:cs="Times New Roman"/>
                <w:sz w:val="20"/>
                <w:szCs w:val="20"/>
                <w:lang w:eastAsia="en-US"/>
              </w:rPr>
            </w:pPr>
            <w:r w:rsidRPr="007C1D1F">
              <w:rPr>
                <w:rFonts w:ascii="Times New Roman" w:eastAsia="Times New Roman" w:hAnsi="Times New Roman" w:cs="Times New Roman"/>
                <w:sz w:val="20"/>
                <w:szCs w:val="20"/>
                <w:lang w:eastAsia="en-US"/>
              </w:rPr>
              <w:t>Statinio kadastrinių matavimų bylos parengimas</w:t>
            </w:r>
          </w:p>
        </w:tc>
        <w:tc>
          <w:tcPr>
            <w:tcW w:w="1701" w:type="dxa"/>
            <w:shd w:val="clear" w:color="auto" w:fill="FFFFFF"/>
            <w:vAlign w:val="center"/>
          </w:tcPr>
          <w:p w14:paraId="4C3697A6" w14:textId="77777777" w:rsidR="00EA14CE" w:rsidRPr="007C1D1F" w:rsidRDefault="00EA14CE" w:rsidP="00EA14CE">
            <w:pPr>
              <w:rPr>
                <w:rFonts w:ascii="Times New Roman" w:eastAsia="Calibri" w:hAnsi="Times New Roman" w:cs="Times New Roman"/>
                <w:sz w:val="20"/>
                <w:szCs w:val="20"/>
                <w:lang w:eastAsia="en-US"/>
              </w:rPr>
            </w:pPr>
          </w:p>
        </w:tc>
        <w:tc>
          <w:tcPr>
            <w:tcW w:w="1134" w:type="dxa"/>
            <w:gridSpan w:val="2"/>
            <w:vAlign w:val="center"/>
          </w:tcPr>
          <w:p w14:paraId="65649990" w14:textId="77777777" w:rsidR="00EA14CE" w:rsidRPr="007C1D1F" w:rsidRDefault="00EA14CE" w:rsidP="00EA14CE">
            <w:pPr>
              <w:jc w:val="right"/>
              <w:rPr>
                <w:rFonts w:ascii="Times New Roman" w:eastAsia="Calibri" w:hAnsi="Times New Roman" w:cs="Times New Roman"/>
                <w:sz w:val="20"/>
                <w:szCs w:val="20"/>
                <w:lang w:eastAsia="en-US"/>
              </w:rPr>
            </w:pPr>
          </w:p>
        </w:tc>
        <w:tc>
          <w:tcPr>
            <w:tcW w:w="850" w:type="dxa"/>
          </w:tcPr>
          <w:p w14:paraId="5F64167B"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1DBF5F7A"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1BE8949"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15A597AE"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0CB89FBE"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21D4F1F9"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0153AEE9"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0269BEC5"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2DC83FCB"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764424DF"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2F477390"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32936CC" w14:textId="77777777" w:rsidR="00EA14CE" w:rsidRPr="007C1D1F" w:rsidRDefault="00EA14CE" w:rsidP="00EA14CE">
            <w:pPr>
              <w:jc w:val="right"/>
              <w:rPr>
                <w:rFonts w:ascii="Times New Roman" w:eastAsia="Calibri" w:hAnsi="Times New Roman" w:cs="Times New Roman"/>
                <w:sz w:val="20"/>
                <w:szCs w:val="20"/>
                <w:lang w:eastAsia="en-US"/>
              </w:rPr>
            </w:pPr>
          </w:p>
        </w:tc>
      </w:tr>
      <w:tr w:rsidR="007C1D1F" w:rsidRPr="007C1D1F" w14:paraId="5A212A46" w14:textId="77777777" w:rsidTr="00B00395">
        <w:trPr>
          <w:trHeight w:val="383"/>
        </w:trPr>
        <w:tc>
          <w:tcPr>
            <w:tcW w:w="567" w:type="dxa"/>
            <w:shd w:val="clear" w:color="auto" w:fill="FFFFFF"/>
            <w:vAlign w:val="center"/>
          </w:tcPr>
          <w:p w14:paraId="02932D18" w14:textId="77777777" w:rsidR="00EA14CE" w:rsidRPr="007C1D1F" w:rsidRDefault="00EA14CE" w:rsidP="00EA14CE">
            <w:pPr>
              <w:jc w:val="center"/>
              <w:rPr>
                <w:rFonts w:ascii="Times New Roman" w:eastAsia="Calibri" w:hAnsi="Times New Roman" w:cs="Times New Roman"/>
                <w:sz w:val="20"/>
                <w:szCs w:val="20"/>
                <w:lang w:eastAsia="en-US"/>
              </w:rPr>
            </w:pPr>
          </w:p>
        </w:tc>
        <w:tc>
          <w:tcPr>
            <w:tcW w:w="4262" w:type="dxa"/>
            <w:gridSpan w:val="3"/>
            <w:shd w:val="clear" w:color="auto" w:fill="auto"/>
            <w:vAlign w:val="center"/>
          </w:tcPr>
          <w:p w14:paraId="6335A1D2" w14:textId="77777777" w:rsidR="00EA14CE" w:rsidRPr="007C1D1F" w:rsidRDefault="00EA14CE" w:rsidP="00EA14CE">
            <w:pPr>
              <w:ind w:firstLine="539"/>
              <w:jc w:val="right"/>
              <w:rPr>
                <w:rFonts w:ascii="Times New Roman" w:eastAsia="Times New Roman" w:hAnsi="Times New Roman" w:cs="Times New Roman"/>
                <w:b/>
                <w:bCs/>
                <w:sz w:val="20"/>
                <w:szCs w:val="20"/>
                <w:lang w:eastAsia="en-US"/>
              </w:rPr>
            </w:pPr>
            <w:r w:rsidRPr="007C1D1F">
              <w:rPr>
                <w:rFonts w:ascii="Times New Roman" w:eastAsia="Times New Roman" w:hAnsi="Times New Roman" w:cs="Times New Roman"/>
                <w:b/>
                <w:bCs/>
                <w:sz w:val="20"/>
                <w:szCs w:val="20"/>
                <w:lang w:eastAsia="en-US"/>
              </w:rPr>
              <w:t>Suma (be PVM):</w:t>
            </w:r>
          </w:p>
        </w:tc>
        <w:tc>
          <w:tcPr>
            <w:tcW w:w="1125" w:type="dxa"/>
            <w:vAlign w:val="center"/>
          </w:tcPr>
          <w:p w14:paraId="1B8DE6A9" w14:textId="77777777" w:rsidR="00EA14CE" w:rsidRPr="007C1D1F" w:rsidRDefault="00EA14CE" w:rsidP="00EA14CE">
            <w:pPr>
              <w:jc w:val="right"/>
              <w:rPr>
                <w:rFonts w:ascii="Times New Roman" w:eastAsia="Calibri" w:hAnsi="Times New Roman" w:cs="Times New Roman"/>
                <w:sz w:val="20"/>
                <w:szCs w:val="20"/>
                <w:lang w:eastAsia="en-US"/>
              </w:rPr>
            </w:pPr>
          </w:p>
        </w:tc>
        <w:tc>
          <w:tcPr>
            <w:tcW w:w="850" w:type="dxa"/>
          </w:tcPr>
          <w:p w14:paraId="2DD6A50E"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1E86E4C0"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38026B59"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FDD07C1"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D7F4975"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731FF3F"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419E389"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03ADBD4"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7D1044C8"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742B94A7"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6F2CF5E"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C0A16FF" w14:textId="77777777" w:rsidR="00EA14CE" w:rsidRPr="007C1D1F" w:rsidRDefault="00EA14CE" w:rsidP="00EA14CE">
            <w:pPr>
              <w:jc w:val="right"/>
              <w:rPr>
                <w:rFonts w:ascii="Times New Roman" w:eastAsia="Calibri" w:hAnsi="Times New Roman" w:cs="Times New Roman"/>
                <w:sz w:val="20"/>
                <w:szCs w:val="20"/>
                <w:lang w:eastAsia="en-US"/>
              </w:rPr>
            </w:pPr>
          </w:p>
        </w:tc>
      </w:tr>
      <w:tr w:rsidR="007C1D1F" w:rsidRPr="007C1D1F" w14:paraId="6A619866" w14:textId="77777777" w:rsidTr="00B00395">
        <w:trPr>
          <w:trHeight w:val="388"/>
        </w:trPr>
        <w:tc>
          <w:tcPr>
            <w:tcW w:w="567" w:type="dxa"/>
            <w:shd w:val="clear" w:color="auto" w:fill="FFFFFF"/>
            <w:vAlign w:val="center"/>
          </w:tcPr>
          <w:p w14:paraId="455FA02A" w14:textId="77777777" w:rsidR="00EA14CE" w:rsidRPr="007C1D1F" w:rsidRDefault="00EA14CE" w:rsidP="00EA14CE">
            <w:pPr>
              <w:jc w:val="center"/>
              <w:rPr>
                <w:rFonts w:ascii="Times New Roman" w:eastAsia="Calibri" w:hAnsi="Times New Roman" w:cs="Times New Roman"/>
                <w:sz w:val="20"/>
                <w:szCs w:val="20"/>
                <w:lang w:eastAsia="en-US"/>
              </w:rPr>
            </w:pPr>
          </w:p>
        </w:tc>
        <w:tc>
          <w:tcPr>
            <w:tcW w:w="4262" w:type="dxa"/>
            <w:gridSpan w:val="3"/>
            <w:shd w:val="clear" w:color="auto" w:fill="auto"/>
            <w:vAlign w:val="center"/>
          </w:tcPr>
          <w:p w14:paraId="009031D8" w14:textId="77777777" w:rsidR="00EA14CE" w:rsidRPr="007C1D1F" w:rsidRDefault="00EA14CE" w:rsidP="00EA14CE">
            <w:pPr>
              <w:ind w:firstLine="539"/>
              <w:jc w:val="right"/>
              <w:rPr>
                <w:rFonts w:ascii="Times New Roman" w:eastAsia="Times New Roman" w:hAnsi="Times New Roman" w:cs="Times New Roman"/>
                <w:b/>
                <w:bCs/>
                <w:sz w:val="20"/>
                <w:szCs w:val="20"/>
                <w:lang w:eastAsia="en-US"/>
              </w:rPr>
            </w:pPr>
            <w:r w:rsidRPr="007C1D1F">
              <w:rPr>
                <w:rFonts w:ascii="Times New Roman" w:eastAsia="Times New Roman" w:hAnsi="Times New Roman" w:cs="Times New Roman"/>
                <w:b/>
                <w:bCs/>
                <w:sz w:val="20"/>
                <w:szCs w:val="20"/>
                <w:lang w:eastAsia="en-US"/>
              </w:rPr>
              <w:t>PVM [%] suma:</w:t>
            </w:r>
          </w:p>
        </w:tc>
        <w:tc>
          <w:tcPr>
            <w:tcW w:w="1125" w:type="dxa"/>
            <w:vAlign w:val="center"/>
          </w:tcPr>
          <w:p w14:paraId="36D4E2FE" w14:textId="77777777" w:rsidR="00EA14CE" w:rsidRPr="007C1D1F" w:rsidRDefault="00EA14CE" w:rsidP="00EA14CE">
            <w:pPr>
              <w:jc w:val="right"/>
              <w:rPr>
                <w:rFonts w:ascii="Times New Roman" w:eastAsia="Calibri" w:hAnsi="Times New Roman" w:cs="Times New Roman"/>
                <w:sz w:val="20"/>
                <w:szCs w:val="20"/>
                <w:lang w:eastAsia="en-US"/>
              </w:rPr>
            </w:pPr>
          </w:p>
        </w:tc>
        <w:tc>
          <w:tcPr>
            <w:tcW w:w="850" w:type="dxa"/>
          </w:tcPr>
          <w:p w14:paraId="2014F49B"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EF8A471"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03C95D7E"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F146777"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2CD21F04"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13FCADAE"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F9F9BCA"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09287B57"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71105BBF"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1B9C8F7F"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039BE32"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224273CF" w14:textId="77777777" w:rsidR="00EA14CE" w:rsidRPr="007C1D1F" w:rsidRDefault="00EA14CE" w:rsidP="00EA14CE">
            <w:pPr>
              <w:jc w:val="right"/>
              <w:rPr>
                <w:rFonts w:ascii="Times New Roman" w:eastAsia="Calibri" w:hAnsi="Times New Roman" w:cs="Times New Roman"/>
                <w:sz w:val="20"/>
                <w:szCs w:val="20"/>
                <w:lang w:eastAsia="en-US"/>
              </w:rPr>
            </w:pPr>
          </w:p>
        </w:tc>
      </w:tr>
      <w:tr w:rsidR="007C1D1F" w:rsidRPr="007C1D1F" w14:paraId="2AACC5DC" w14:textId="77777777" w:rsidTr="00B00395">
        <w:trPr>
          <w:trHeight w:val="363"/>
        </w:trPr>
        <w:tc>
          <w:tcPr>
            <w:tcW w:w="567" w:type="dxa"/>
            <w:shd w:val="clear" w:color="auto" w:fill="FFFFFF"/>
            <w:vAlign w:val="center"/>
          </w:tcPr>
          <w:p w14:paraId="3D2076D8" w14:textId="77777777" w:rsidR="00EA14CE" w:rsidRPr="007C1D1F" w:rsidRDefault="00EA14CE" w:rsidP="00EA14CE">
            <w:pPr>
              <w:jc w:val="center"/>
              <w:rPr>
                <w:rFonts w:ascii="Times New Roman" w:eastAsia="Calibri" w:hAnsi="Times New Roman" w:cs="Times New Roman"/>
                <w:sz w:val="20"/>
                <w:szCs w:val="20"/>
                <w:lang w:eastAsia="en-US"/>
              </w:rPr>
            </w:pPr>
          </w:p>
        </w:tc>
        <w:tc>
          <w:tcPr>
            <w:tcW w:w="4262" w:type="dxa"/>
            <w:gridSpan w:val="3"/>
            <w:shd w:val="clear" w:color="auto" w:fill="auto"/>
            <w:vAlign w:val="center"/>
          </w:tcPr>
          <w:p w14:paraId="217C04A0" w14:textId="77777777" w:rsidR="00EA14CE" w:rsidRPr="007C1D1F" w:rsidRDefault="00EA14CE" w:rsidP="00EA14CE">
            <w:pPr>
              <w:ind w:firstLine="539"/>
              <w:jc w:val="right"/>
              <w:rPr>
                <w:rFonts w:ascii="Times New Roman" w:eastAsia="Times New Roman" w:hAnsi="Times New Roman" w:cs="Times New Roman"/>
                <w:b/>
                <w:bCs/>
                <w:sz w:val="20"/>
                <w:szCs w:val="20"/>
                <w:lang w:eastAsia="en-US"/>
              </w:rPr>
            </w:pPr>
            <w:r w:rsidRPr="007C1D1F">
              <w:rPr>
                <w:rFonts w:ascii="Times New Roman" w:eastAsia="Times New Roman" w:hAnsi="Times New Roman" w:cs="Times New Roman"/>
                <w:b/>
                <w:bCs/>
                <w:sz w:val="20"/>
                <w:szCs w:val="20"/>
                <w:lang w:eastAsia="en-US"/>
              </w:rPr>
              <w:t>Bendra suma:</w:t>
            </w:r>
          </w:p>
        </w:tc>
        <w:tc>
          <w:tcPr>
            <w:tcW w:w="1125" w:type="dxa"/>
            <w:vAlign w:val="center"/>
          </w:tcPr>
          <w:p w14:paraId="2DCA44E5" w14:textId="77777777" w:rsidR="00EA14CE" w:rsidRPr="007C1D1F" w:rsidRDefault="00EA14CE" w:rsidP="00EA14CE">
            <w:pPr>
              <w:jc w:val="right"/>
              <w:rPr>
                <w:rFonts w:ascii="Times New Roman" w:eastAsia="Calibri" w:hAnsi="Times New Roman" w:cs="Times New Roman"/>
                <w:sz w:val="20"/>
                <w:szCs w:val="20"/>
                <w:lang w:eastAsia="en-US"/>
              </w:rPr>
            </w:pPr>
          </w:p>
        </w:tc>
        <w:tc>
          <w:tcPr>
            <w:tcW w:w="850" w:type="dxa"/>
          </w:tcPr>
          <w:p w14:paraId="43C1C5B4"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7BCA7349"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20B5C31D"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780AF24B"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6FE2161"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6E536312"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100CABC5"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1264C5A"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454C03D8"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103C4592"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7345AC2E" w14:textId="77777777" w:rsidR="00EA14CE" w:rsidRPr="007C1D1F" w:rsidRDefault="00EA14CE" w:rsidP="00EA14CE">
            <w:pPr>
              <w:jc w:val="right"/>
              <w:rPr>
                <w:rFonts w:ascii="Times New Roman" w:eastAsia="Calibri" w:hAnsi="Times New Roman" w:cs="Times New Roman"/>
                <w:sz w:val="20"/>
                <w:szCs w:val="20"/>
                <w:lang w:eastAsia="en-US"/>
              </w:rPr>
            </w:pPr>
          </w:p>
        </w:tc>
        <w:tc>
          <w:tcPr>
            <w:tcW w:w="709" w:type="dxa"/>
          </w:tcPr>
          <w:p w14:paraId="52EB5F1D" w14:textId="77777777" w:rsidR="00EA14CE" w:rsidRPr="007C1D1F" w:rsidRDefault="00EA14CE" w:rsidP="00EA14CE">
            <w:pPr>
              <w:jc w:val="right"/>
              <w:rPr>
                <w:rFonts w:ascii="Times New Roman" w:eastAsia="Calibri" w:hAnsi="Times New Roman" w:cs="Times New Roman"/>
                <w:sz w:val="20"/>
                <w:szCs w:val="20"/>
                <w:lang w:eastAsia="en-US"/>
              </w:rPr>
            </w:pPr>
          </w:p>
        </w:tc>
      </w:tr>
    </w:tbl>
    <w:p w14:paraId="412F5918" w14:textId="77777777" w:rsidR="00EA14CE" w:rsidRPr="007C1D1F" w:rsidRDefault="00EA14CE" w:rsidP="00EA14CE">
      <w:pPr>
        <w:suppressAutoHyphens/>
        <w:ind w:right="-283" w:firstLine="539"/>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PASTABOS:</w:t>
      </w:r>
    </w:p>
    <w:p w14:paraId="5079D532" w14:textId="77777777" w:rsidR="00EA14CE" w:rsidRPr="007C1D1F" w:rsidRDefault="00EA14CE" w:rsidP="00EA14CE">
      <w:pPr>
        <w:suppressAutoHyphens/>
        <w:ind w:right="-283" w:firstLine="539"/>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 xml:space="preserve">1. Kalendorinis darbų vykdymo grafikas ir pinigų srautų prognozė pateikiama po pirkimo sutarties su perkančiąja organizacija pasirašymo. </w:t>
      </w:r>
    </w:p>
    <w:p w14:paraId="6CF4B315" w14:textId="77777777" w:rsidR="00EA14CE" w:rsidRPr="007C1D1F" w:rsidRDefault="00EA14CE" w:rsidP="00EA14CE">
      <w:pPr>
        <w:ind w:right="-283" w:firstLine="539"/>
        <w:contextualSpacing/>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2. Kalendoriniame darbų vykdymo grafike ir pinigų srautų prognozėje turi būti pateikta detali informacija (fizine ir finansine išraiška) apie tai, kokius darbus pagal darbų veiklas planuoja atlikti Rangovas ir (ar) subrangovas / subteikėjas. Informacija turi atitikti tiekėjo pateiktame pasiūlyme nurodytus duomenis ir apimtis.</w:t>
      </w:r>
    </w:p>
    <w:p w14:paraId="02871742" w14:textId="77777777" w:rsidR="00EA14CE" w:rsidRPr="007C1D1F" w:rsidRDefault="00EA14CE" w:rsidP="00EA14CE">
      <w:pPr>
        <w:ind w:firstLine="425"/>
        <w:jc w:val="both"/>
        <w:rPr>
          <w:rFonts w:ascii="Calibri" w:eastAsia="Calibri" w:hAnsi="Calibri" w:cs="Times New Roman"/>
          <w:b/>
          <w:sz w:val="16"/>
          <w:szCs w:val="16"/>
          <w:lang w:eastAsia="en-US"/>
        </w:rPr>
      </w:pPr>
    </w:p>
    <w:p w14:paraId="1393DE60" w14:textId="77777777" w:rsidR="00EA14CE" w:rsidRPr="007C1D1F" w:rsidRDefault="00EA14CE" w:rsidP="00EA14CE">
      <w:pPr>
        <w:ind w:left="284" w:firstLine="1012"/>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_____________________________</w:t>
      </w:r>
      <w:r w:rsidRPr="007C1D1F">
        <w:rPr>
          <w:rFonts w:ascii="Times New Roman" w:eastAsia="Calibri" w:hAnsi="Times New Roman" w:cs="Times New Roman"/>
          <w:sz w:val="20"/>
          <w:szCs w:val="20"/>
          <w:lang w:eastAsia="en-US"/>
        </w:rPr>
        <w:tab/>
      </w:r>
      <w:r w:rsidRPr="007C1D1F">
        <w:rPr>
          <w:rFonts w:ascii="Times New Roman" w:eastAsia="Calibri" w:hAnsi="Times New Roman" w:cs="Times New Roman"/>
          <w:sz w:val="20"/>
          <w:szCs w:val="20"/>
          <w:lang w:eastAsia="en-US"/>
        </w:rPr>
        <w:tab/>
      </w:r>
      <w:r w:rsidRPr="007C1D1F">
        <w:rPr>
          <w:rFonts w:ascii="Times New Roman" w:eastAsia="Calibri" w:hAnsi="Times New Roman" w:cs="Times New Roman"/>
          <w:sz w:val="20"/>
          <w:szCs w:val="20"/>
          <w:lang w:eastAsia="en-US"/>
        </w:rPr>
        <w:tab/>
        <w:t>________</w:t>
      </w:r>
      <w:r w:rsidRPr="007C1D1F">
        <w:rPr>
          <w:rFonts w:ascii="Times New Roman" w:eastAsia="Calibri" w:hAnsi="Times New Roman" w:cs="Times New Roman"/>
          <w:sz w:val="20"/>
          <w:szCs w:val="20"/>
          <w:lang w:eastAsia="en-US"/>
        </w:rPr>
        <w:tab/>
        <w:t xml:space="preserve">         __________________</w:t>
      </w:r>
    </w:p>
    <w:p w14:paraId="2AC6C07A" w14:textId="77777777" w:rsidR="00EA14CE" w:rsidRPr="007C1D1F" w:rsidRDefault="00EA14CE" w:rsidP="00EA14CE">
      <w:pPr>
        <w:ind w:left="284" w:firstLine="539"/>
        <w:jc w:val="both"/>
        <w:rPr>
          <w:rFonts w:ascii="Times New Roman" w:eastAsia="Calibri" w:hAnsi="Times New Roman" w:cs="Times New Roman"/>
          <w:i/>
          <w:sz w:val="20"/>
          <w:szCs w:val="20"/>
          <w:lang w:eastAsia="en-US"/>
        </w:rPr>
      </w:pPr>
      <w:r w:rsidRPr="007C1D1F">
        <w:rPr>
          <w:rFonts w:ascii="Times New Roman" w:eastAsia="Calibri" w:hAnsi="Times New Roman" w:cs="Times New Roman"/>
          <w:i/>
          <w:sz w:val="20"/>
          <w:szCs w:val="20"/>
          <w:lang w:eastAsia="en-US"/>
        </w:rPr>
        <w:t xml:space="preserve">       (</w:t>
      </w:r>
      <w:r w:rsidRPr="007C1D1F">
        <w:rPr>
          <w:rFonts w:ascii="Times New Roman" w:eastAsia="Times New Roman" w:hAnsi="Times New Roman" w:cs="Times New Roman"/>
          <w:i/>
          <w:sz w:val="20"/>
          <w:szCs w:val="20"/>
          <w:lang w:eastAsia="en-US"/>
        </w:rPr>
        <w:t>Rangovo arba jo</w:t>
      </w:r>
      <w:r w:rsidRPr="007C1D1F">
        <w:rPr>
          <w:rFonts w:ascii="Times New Roman" w:eastAsia="Times New Roman" w:hAnsi="Times New Roman" w:cs="Times New Roman"/>
          <w:sz w:val="24"/>
          <w:szCs w:val="24"/>
          <w:lang w:eastAsia="en-US"/>
        </w:rPr>
        <w:t xml:space="preserve"> </w:t>
      </w:r>
      <w:r w:rsidRPr="007C1D1F">
        <w:rPr>
          <w:rFonts w:ascii="Times New Roman" w:eastAsia="Calibri" w:hAnsi="Times New Roman" w:cs="Times New Roman"/>
          <w:i/>
          <w:sz w:val="20"/>
          <w:szCs w:val="20"/>
          <w:lang w:eastAsia="en-US"/>
        </w:rPr>
        <w:t>įgalioto asmens pareigos)</w:t>
      </w:r>
      <w:r w:rsidRPr="007C1D1F">
        <w:rPr>
          <w:rFonts w:ascii="Times New Roman" w:eastAsia="Calibri" w:hAnsi="Times New Roman" w:cs="Times New Roman"/>
          <w:i/>
          <w:sz w:val="20"/>
          <w:szCs w:val="20"/>
          <w:lang w:eastAsia="en-US"/>
        </w:rPr>
        <w:tab/>
      </w:r>
      <w:r w:rsidRPr="007C1D1F">
        <w:rPr>
          <w:rFonts w:ascii="Times New Roman" w:eastAsia="Calibri" w:hAnsi="Times New Roman" w:cs="Times New Roman"/>
          <w:i/>
          <w:sz w:val="20"/>
          <w:szCs w:val="20"/>
          <w:lang w:eastAsia="en-US"/>
        </w:rPr>
        <w:tab/>
      </w:r>
      <w:r w:rsidRPr="007C1D1F">
        <w:rPr>
          <w:rFonts w:ascii="Times New Roman" w:eastAsia="Calibri" w:hAnsi="Times New Roman" w:cs="Times New Roman"/>
          <w:i/>
          <w:sz w:val="20"/>
          <w:szCs w:val="20"/>
          <w:lang w:eastAsia="en-US"/>
        </w:rPr>
        <w:tab/>
        <w:t>(parašas)</w:t>
      </w:r>
      <w:r w:rsidRPr="007C1D1F">
        <w:rPr>
          <w:rFonts w:ascii="Times New Roman" w:eastAsia="Calibri" w:hAnsi="Times New Roman" w:cs="Times New Roman"/>
          <w:i/>
          <w:sz w:val="20"/>
          <w:szCs w:val="20"/>
          <w:lang w:eastAsia="en-US"/>
        </w:rPr>
        <w:tab/>
        <w:t xml:space="preserve">            (vardas ir pavardė)</w:t>
      </w:r>
    </w:p>
    <w:p w14:paraId="25D2CA42" w14:textId="77777777" w:rsidR="00EA14CE" w:rsidRPr="007C1D1F" w:rsidRDefault="00EA14CE" w:rsidP="00EA14CE">
      <w:pPr>
        <w:spacing w:after="200" w:line="276" w:lineRule="auto"/>
        <w:ind w:firstLine="539"/>
        <w:rPr>
          <w:rFonts w:ascii="Calibri" w:eastAsia="Calibri" w:hAnsi="Calibri" w:cs="Times New Roman"/>
          <w:i/>
          <w:lang w:eastAsia="en-US"/>
        </w:rPr>
      </w:pPr>
      <w:r w:rsidRPr="007C1D1F">
        <w:rPr>
          <w:rFonts w:ascii="Calibri" w:eastAsia="Calibri" w:hAnsi="Calibri" w:cs="Times New Roman"/>
          <w:i/>
          <w:lang w:eastAsia="en-US"/>
        </w:rPr>
        <w:br w:type="page"/>
      </w:r>
    </w:p>
    <w:p w14:paraId="22A619D3" w14:textId="77777777" w:rsidR="00EA14CE" w:rsidRPr="007C1D1F" w:rsidRDefault="00EA14CE" w:rsidP="00EA14CE">
      <w:pPr>
        <w:ind w:firstLine="539"/>
        <w:jc w:val="right"/>
        <w:rPr>
          <w:rFonts w:ascii="Times New Roman" w:eastAsia="Calibri" w:hAnsi="Times New Roman" w:cs="Times New Roman"/>
          <w:sz w:val="24"/>
          <w:szCs w:val="24"/>
          <w:lang w:eastAsia="x-none" w:bidi="lo-LA"/>
        </w:rPr>
      </w:pPr>
      <w:r w:rsidRPr="007C1D1F">
        <w:rPr>
          <w:rFonts w:ascii="Times New Roman" w:eastAsia="Calibri" w:hAnsi="Times New Roman" w:cs="Times New Roman"/>
          <w:sz w:val="24"/>
          <w:szCs w:val="24"/>
          <w:lang w:eastAsia="x-none" w:bidi="lo-LA"/>
        </w:rPr>
        <w:lastRenderedPageBreak/>
        <w:t>Sutarties 4 priedas</w:t>
      </w:r>
    </w:p>
    <w:p w14:paraId="593970F1" w14:textId="77777777" w:rsidR="00EA14CE" w:rsidRPr="007C1D1F" w:rsidRDefault="00EA14CE" w:rsidP="00EA14CE">
      <w:pPr>
        <w:ind w:firstLine="539"/>
        <w:jc w:val="right"/>
        <w:rPr>
          <w:rFonts w:ascii="Times New Roman" w:eastAsia="Calibri" w:hAnsi="Times New Roman" w:cs="Times New Roman"/>
          <w:lang w:eastAsia="en-US"/>
        </w:rPr>
      </w:pPr>
    </w:p>
    <w:p w14:paraId="0BAEBDB9" w14:textId="77777777" w:rsidR="00EA14CE" w:rsidRPr="007C1D1F" w:rsidRDefault="00EA14CE" w:rsidP="00EA14CE">
      <w:pPr>
        <w:ind w:firstLine="539"/>
        <w:jc w:val="center"/>
        <w:rPr>
          <w:rFonts w:ascii="Times New Roman" w:eastAsia="Calibri" w:hAnsi="Times New Roman" w:cs="Times New Roman"/>
          <w:b/>
          <w:lang w:eastAsia="en-US"/>
        </w:rPr>
      </w:pPr>
      <w:r w:rsidRPr="007C1D1F">
        <w:rPr>
          <w:rFonts w:ascii="Times New Roman" w:eastAsia="Calibri" w:hAnsi="Times New Roman" w:cs="Times New Roman"/>
          <w:b/>
          <w:sz w:val="24"/>
          <w:szCs w:val="24"/>
          <w:lang w:eastAsia="en-US"/>
        </w:rPr>
        <w:t>(atliktų darbų ir išlaidų apmokėjimo pažymos pavyzdinė forma)</w:t>
      </w:r>
    </w:p>
    <w:p w14:paraId="49B11276" w14:textId="77777777" w:rsidR="00EA14CE" w:rsidRPr="007C1D1F" w:rsidRDefault="00EA14CE" w:rsidP="00EA14CE">
      <w:pPr>
        <w:ind w:firstLine="539"/>
        <w:jc w:val="right"/>
        <w:rPr>
          <w:rFonts w:ascii="Times New Roman" w:eastAsia="Calibri" w:hAnsi="Times New Roman" w:cs="Times New Roman"/>
          <w:lang w:eastAsia="en-US"/>
        </w:rPr>
      </w:pPr>
      <w:r w:rsidRPr="007C1D1F">
        <w:rPr>
          <w:rFonts w:ascii="Times New Roman" w:eastAsia="Calibri" w:hAnsi="Times New Roman" w:cs="Times New Roman"/>
          <w:lang w:eastAsia="en-US"/>
        </w:rPr>
        <w:t>F-3</w:t>
      </w:r>
    </w:p>
    <w:p w14:paraId="291E11CF" w14:textId="77777777" w:rsidR="00EA14CE" w:rsidRPr="007C1D1F" w:rsidRDefault="00EA14CE" w:rsidP="00EA14CE">
      <w:pPr>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Užsakovas:</w:t>
      </w:r>
      <w:r w:rsidRPr="007C1D1F">
        <w:rPr>
          <w:rFonts w:ascii="Times New Roman" w:eastAsia="Calibri" w:hAnsi="Times New Roman" w:cs="Times New Roman"/>
          <w:sz w:val="24"/>
          <w:szCs w:val="24"/>
          <w:lang w:eastAsia="en-US"/>
        </w:rPr>
        <w:tab/>
        <w:t xml:space="preserve">…………………………………………………….. </w:t>
      </w:r>
    </w:p>
    <w:p w14:paraId="019DFCFB" w14:textId="77777777" w:rsidR="00EA14CE" w:rsidRPr="007C1D1F" w:rsidRDefault="00EA14CE" w:rsidP="00EA14CE">
      <w:pPr>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Rangovas:</w:t>
      </w:r>
      <w:r w:rsidRPr="007C1D1F">
        <w:rPr>
          <w:rFonts w:ascii="Times New Roman" w:eastAsia="Calibri" w:hAnsi="Times New Roman" w:cs="Times New Roman"/>
          <w:sz w:val="24"/>
          <w:szCs w:val="24"/>
          <w:lang w:eastAsia="en-US"/>
        </w:rPr>
        <w:tab/>
        <w:t xml:space="preserve">…………………………………………………  </w:t>
      </w:r>
    </w:p>
    <w:p w14:paraId="24FEE74D" w14:textId="77777777" w:rsidR="00EA14CE" w:rsidRPr="007C1D1F" w:rsidRDefault="00EA14CE" w:rsidP="00EA14CE">
      <w:pPr>
        <w:ind w:firstLine="539"/>
        <w:jc w:val="both"/>
        <w:rPr>
          <w:rFonts w:ascii="Times New Roman" w:eastAsia="Calibri" w:hAnsi="Times New Roman" w:cs="Times New Roman"/>
          <w:sz w:val="24"/>
          <w:szCs w:val="24"/>
          <w:lang w:eastAsia="en-US"/>
        </w:rPr>
      </w:pPr>
    </w:p>
    <w:p w14:paraId="61FC3EB4" w14:textId="77777777" w:rsidR="00EA14CE" w:rsidRPr="007C1D1F" w:rsidRDefault="00EA14CE" w:rsidP="00EA14CE">
      <w:pPr>
        <w:keepNext/>
        <w:keepLines/>
        <w:pBdr>
          <w:top w:val="nil"/>
          <w:left w:val="nil"/>
          <w:bottom w:val="nil"/>
          <w:right w:val="nil"/>
          <w:between w:val="nil"/>
        </w:pBdr>
        <w:jc w:val="center"/>
        <w:outlineLvl w:val="0"/>
        <w:rPr>
          <w:rFonts w:ascii="Times New Roman" w:eastAsia="Arial" w:hAnsi="Times New Roman" w:cs="Times New Roman"/>
          <w:b/>
          <w:caps/>
          <w:sz w:val="24"/>
          <w:szCs w:val="24"/>
          <w:lang w:eastAsia="en-US"/>
        </w:rPr>
      </w:pPr>
      <w:r w:rsidRPr="007C1D1F">
        <w:rPr>
          <w:rFonts w:ascii="Times New Roman" w:eastAsia="Arial" w:hAnsi="Times New Roman" w:cs="Times New Roman"/>
          <w:b/>
          <w:caps/>
          <w:sz w:val="24"/>
          <w:szCs w:val="24"/>
          <w:lang w:eastAsia="en-US"/>
        </w:rPr>
        <w:t>Atliktų darbų ir išlaidų apmokėjimo</w:t>
      </w:r>
    </w:p>
    <w:p w14:paraId="24FE5A8B" w14:textId="77777777" w:rsidR="00EA14CE" w:rsidRPr="007C1D1F" w:rsidRDefault="00EA14CE" w:rsidP="00EA14CE">
      <w:pPr>
        <w:keepNext/>
        <w:keepLines/>
        <w:pBdr>
          <w:top w:val="nil"/>
          <w:left w:val="nil"/>
          <w:bottom w:val="nil"/>
          <w:right w:val="nil"/>
          <w:between w:val="nil"/>
        </w:pBdr>
        <w:jc w:val="center"/>
        <w:outlineLvl w:val="0"/>
        <w:rPr>
          <w:rFonts w:ascii="Times New Roman" w:eastAsia="Arial" w:hAnsi="Times New Roman" w:cs="Times New Roman"/>
          <w:b/>
          <w:caps/>
          <w:sz w:val="24"/>
          <w:szCs w:val="24"/>
          <w:lang w:eastAsia="en-US"/>
        </w:rPr>
      </w:pPr>
      <w:r w:rsidRPr="007C1D1F">
        <w:rPr>
          <w:rFonts w:ascii="Times New Roman" w:eastAsia="Arial" w:hAnsi="Times New Roman" w:cs="Times New Roman"/>
          <w:b/>
          <w:caps/>
          <w:sz w:val="24"/>
          <w:szCs w:val="24"/>
          <w:lang w:eastAsia="en-US"/>
        </w:rPr>
        <w:t>P A Ž Y M A Nr.</w:t>
      </w:r>
    </w:p>
    <w:p w14:paraId="4CE44BE1" w14:textId="77777777" w:rsidR="00EA14CE" w:rsidRPr="007C1D1F" w:rsidRDefault="00EA14CE" w:rsidP="00EA14CE">
      <w:pPr>
        <w:jc w:val="center"/>
        <w:rPr>
          <w:rFonts w:ascii="Times New Roman" w:eastAsia="Calibri" w:hAnsi="Times New Roman" w:cs="Times New Roman"/>
          <w:sz w:val="24"/>
          <w:szCs w:val="24"/>
          <w:lang w:eastAsia="en-US"/>
        </w:rPr>
      </w:pPr>
    </w:p>
    <w:p w14:paraId="6D3FD838"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202_ m.  ……………………………  mėn. </w:t>
      </w:r>
    </w:p>
    <w:p w14:paraId="4556C23F" w14:textId="77777777" w:rsidR="00EA14CE" w:rsidRPr="007C1D1F" w:rsidRDefault="00EA14CE" w:rsidP="00EA14CE">
      <w:pPr>
        <w:ind w:firstLine="539"/>
        <w:jc w:val="right"/>
        <w:rPr>
          <w:rFonts w:ascii="Times New Roman" w:eastAsia="Calibri" w:hAnsi="Times New Roman" w:cs="Times New Roman"/>
          <w:sz w:val="20"/>
          <w:szCs w:val="20"/>
          <w:lang w:eastAsia="en-US"/>
        </w:rPr>
      </w:pPr>
      <w:r w:rsidRPr="007C1D1F">
        <w:rPr>
          <w:rFonts w:ascii="Times New Roman" w:eastAsia="Calibri" w:hAnsi="Times New Roman" w:cs="Times New Roman"/>
          <w:sz w:val="24"/>
          <w:szCs w:val="24"/>
          <w:lang w:eastAsia="en-US"/>
        </w:rPr>
        <w:t xml:space="preserve"> </w:t>
      </w:r>
      <w:r w:rsidRPr="007C1D1F">
        <w:rPr>
          <w:rFonts w:ascii="Times New Roman" w:eastAsia="Calibri" w:hAnsi="Times New Roman" w:cs="Times New Roman"/>
          <w:sz w:val="24"/>
          <w:szCs w:val="24"/>
          <w:lang w:eastAsia="en-US"/>
        </w:rPr>
        <w:tab/>
      </w:r>
      <w:r w:rsidRPr="007C1D1F">
        <w:rPr>
          <w:rFonts w:ascii="Times New Roman" w:eastAsia="Calibri" w:hAnsi="Times New Roman" w:cs="Times New Roman"/>
          <w:sz w:val="24"/>
          <w:szCs w:val="24"/>
          <w:lang w:eastAsia="en-US"/>
        </w:rPr>
        <w:tab/>
      </w:r>
      <w:r w:rsidRPr="007C1D1F">
        <w:rPr>
          <w:rFonts w:ascii="Times New Roman" w:eastAsia="Calibri" w:hAnsi="Times New Roman" w:cs="Times New Roman"/>
          <w:sz w:val="24"/>
          <w:szCs w:val="24"/>
          <w:lang w:eastAsia="en-US"/>
        </w:rPr>
        <w:tab/>
      </w:r>
      <w:r w:rsidRPr="007C1D1F">
        <w:rPr>
          <w:rFonts w:ascii="Times New Roman" w:eastAsia="Calibri" w:hAnsi="Times New Roman" w:cs="Times New Roman"/>
          <w:sz w:val="24"/>
          <w:szCs w:val="24"/>
          <w:lang w:eastAsia="en-US"/>
        </w:rPr>
        <w:tab/>
      </w:r>
      <w:r w:rsidRPr="007C1D1F">
        <w:rPr>
          <w:rFonts w:ascii="Times New Roman" w:eastAsia="Calibri" w:hAnsi="Times New Roman" w:cs="Times New Roman"/>
          <w:sz w:val="24"/>
          <w:szCs w:val="24"/>
          <w:lang w:eastAsia="en-US"/>
        </w:rPr>
        <w:tab/>
      </w:r>
      <w:r w:rsidRPr="007C1D1F">
        <w:rPr>
          <w:rFonts w:ascii="Times New Roman" w:eastAsia="Calibri" w:hAnsi="Times New Roman" w:cs="Times New Roman"/>
          <w:sz w:val="20"/>
          <w:szCs w:val="20"/>
          <w:lang w:eastAsia="en-US"/>
        </w:rPr>
        <w:t>(Eur, ct)</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383"/>
        <w:gridCol w:w="989"/>
        <w:gridCol w:w="1231"/>
        <w:gridCol w:w="956"/>
        <w:gridCol w:w="1292"/>
        <w:gridCol w:w="1043"/>
        <w:gridCol w:w="1040"/>
        <w:gridCol w:w="1037"/>
        <w:gridCol w:w="1044"/>
        <w:gridCol w:w="1041"/>
        <w:gridCol w:w="1048"/>
      </w:tblGrid>
      <w:tr w:rsidR="007C1D1F" w:rsidRPr="007C1D1F" w14:paraId="22EDB116" w14:textId="77777777" w:rsidTr="00B00395">
        <w:trPr>
          <w:trHeight w:val="276"/>
        </w:trPr>
        <w:tc>
          <w:tcPr>
            <w:tcW w:w="534" w:type="dxa"/>
            <w:vMerge w:val="restart"/>
            <w:vAlign w:val="center"/>
          </w:tcPr>
          <w:p w14:paraId="2C66C5ED"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Eil. Nr.</w:t>
            </w:r>
          </w:p>
        </w:tc>
        <w:tc>
          <w:tcPr>
            <w:tcW w:w="3430" w:type="dxa"/>
            <w:vMerge w:val="restart"/>
            <w:vAlign w:val="center"/>
          </w:tcPr>
          <w:p w14:paraId="7DC3E32B"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Objekto pavadinimas</w:t>
            </w:r>
          </w:p>
        </w:tc>
        <w:tc>
          <w:tcPr>
            <w:tcW w:w="991" w:type="dxa"/>
            <w:vMerge w:val="restart"/>
            <w:vAlign w:val="center"/>
          </w:tcPr>
          <w:p w14:paraId="5EEEF329"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Sutarties su LAKD Nr.</w:t>
            </w:r>
          </w:p>
        </w:tc>
        <w:tc>
          <w:tcPr>
            <w:tcW w:w="1116" w:type="dxa"/>
            <w:vMerge w:val="restart"/>
            <w:vAlign w:val="center"/>
          </w:tcPr>
          <w:p w14:paraId="0FF3668E" w14:textId="77777777" w:rsidR="00EA14CE" w:rsidRPr="007C1D1F" w:rsidRDefault="00EA14CE" w:rsidP="00EA14CE">
            <w:pPr>
              <w:ind w:firstLine="15"/>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Rangos sutarties (susitarimų) Nr.</w:t>
            </w:r>
          </w:p>
        </w:tc>
        <w:tc>
          <w:tcPr>
            <w:tcW w:w="958" w:type="dxa"/>
            <w:vMerge w:val="restart"/>
            <w:vAlign w:val="center"/>
          </w:tcPr>
          <w:p w14:paraId="07B21654"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Objekto kaina</w:t>
            </w:r>
          </w:p>
        </w:tc>
        <w:tc>
          <w:tcPr>
            <w:tcW w:w="7608" w:type="dxa"/>
            <w:gridSpan w:val="7"/>
            <w:vAlign w:val="center"/>
          </w:tcPr>
          <w:p w14:paraId="560F4598"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Atlikta darbų</w:t>
            </w:r>
          </w:p>
        </w:tc>
      </w:tr>
      <w:tr w:rsidR="007C1D1F" w:rsidRPr="007C1D1F" w14:paraId="14A5ABB1" w14:textId="77777777" w:rsidTr="00B00395">
        <w:trPr>
          <w:trHeight w:val="279"/>
        </w:trPr>
        <w:tc>
          <w:tcPr>
            <w:tcW w:w="534" w:type="dxa"/>
            <w:vMerge/>
          </w:tcPr>
          <w:p w14:paraId="13AF5CCE" w14:textId="77777777" w:rsidR="00EA14CE" w:rsidRPr="007C1D1F" w:rsidRDefault="00EA14CE" w:rsidP="00EA14CE">
            <w:pPr>
              <w:jc w:val="both"/>
              <w:rPr>
                <w:rFonts w:ascii="Times New Roman" w:eastAsia="Calibri" w:hAnsi="Times New Roman" w:cs="Times New Roman"/>
                <w:sz w:val="20"/>
                <w:szCs w:val="20"/>
                <w:lang w:eastAsia="en-US"/>
              </w:rPr>
            </w:pPr>
          </w:p>
        </w:tc>
        <w:tc>
          <w:tcPr>
            <w:tcW w:w="3430" w:type="dxa"/>
            <w:vMerge/>
          </w:tcPr>
          <w:p w14:paraId="49880D13" w14:textId="77777777" w:rsidR="00EA14CE" w:rsidRPr="007C1D1F" w:rsidRDefault="00EA14CE" w:rsidP="00EA14CE">
            <w:pPr>
              <w:jc w:val="both"/>
              <w:rPr>
                <w:rFonts w:ascii="Times New Roman" w:eastAsia="Calibri" w:hAnsi="Times New Roman" w:cs="Times New Roman"/>
                <w:sz w:val="20"/>
                <w:szCs w:val="20"/>
                <w:lang w:eastAsia="en-US"/>
              </w:rPr>
            </w:pPr>
          </w:p>
        </w:tc>
        <w:tc>
          <w:tcPr>
            <w:tcW w:w="991" w:type="dxa"/>
            <w:vMerge/>
          </w:tcPr>
          <w:p w14:paraId="036A5B43" w14:textId="77777777" w:rsidR="00EA14CE" w:rsidRPr="007C1D1F" w:rsidRDefault="00EA14CE" w:rsidP="00EA14CE">
            <w:pPr>
              <w:jc w:val="both"/>
              <w:rPr>
                <w:rFonts w:ascii="Times New Roman" w:eastAsia="Calibri" w:hAnsi="Times New Roman" w:cs="Times New Roman"/>
                <w:sz w:val="20"/>
                <w:szCs w:val="20"/>
                <w:lang w:eastAsia="en-US"/>
              </w:rPr>
            </w:pPr>
          </w:p>
        </w:tc>
        <w:tc>
          <w:tcPr>
            <w:tcW w:w="1116" w:type="dxa"/>
            <w:vMerge/>
          </w:tcPr>
          <w:p w14:paraId="223BC626" w14:textId="77777777" w:rsidR="00EA14CE" w:rsidRPr="007C1D1F" w:rsidRDefault="00EA14CE" w:rsidP="00EA14CE">
            <w:pPr>
              <w:ind w:firstLine="15"/>
              <w:jc w:val="both"/>
              <w:rPr>
                <w:rFonts w:ascii="Times New Roman" w:eastAsia="Calibri" w:hAnsi="Times New Roman" w:cs="Times New Roman"/>
                <w:sz w:val="20"/>
                <w:szCs w:val="20"/>
                <w:lang w:eastAsia="en-US"/>
              </w:rPr>
            </w:pPr>
          </w:p>
        </w:tc>
        <w:tc>
          <w:tcPr>
            <w:tcW w:w="958" w:type="dxa"/>
            <w:vMerge/>
          </w:tcPr>
          <w:p w14:paraId="6A2D6B1B" w14:textId="77777777" w:rsidR="00EA14CE" w:rsidRPr="007C1D1F" w:rsidRDefault="00EA14CE" w:rsidP="00EA14CE">
            <w:pPr>
              <w:jc w:val="both"/>
              <w:rPr>
                <w:rFonts w:ascii="Times New Roman" w:eastAsia="Calibri" w:hAnsi="Times New Roman" w:cs="Times New Roman"/>
                <w:sz w:val="20"/>
                <w:szCs w:val="20"/>
                <w:lang w:eastAsia="en-US"/>
              </w:rPr>
            </w:pPr>
          </w:p>
        </w:tc>
        <w:tc>
          <w:tcPr>
            <w:tcW w:w="1301" w:type="dxa"/>
            <w:vMerge w:val="restart"/>
            <w:vAlign w:val="center"/>
          </w:tcPr>
          <w:p w14:paraId="6B72D9B3"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 xml:space="preserve">Nuo statybos pradžios </w:t>
            </w:r>
          </w:p>
        </w:tc>
        <w:tc>
          <w:tcPr>
            <w:tcW w:w="3147" w:type="dxa"/>
            <w:gridSpan w:val="3"/>
            <w:vAlign w:val="center"/>
          </w:tcPr>
          <w:p w14:paraId="3016A1A3"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Nuo metų pradžios</w:t>
            </w:r>
          </w:p>
        </w:tc>
        <w:tc>
          <w:tcPr>
            <w:tcW w:w="3160" w:type="dxa"/>
            <w:gridSpan w:val="3"/>
            <w:vAlign w:val="center"/>
          </w:tcPr>
          <w:p w14:paraId="6F43BC8F"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Per ataskaitinį laikotarpį</w:t>
            </w:r>
          </w:p>
        </w:tc>
      </w:tr>
      <w:tr w:rsidR="007C1D1F" w:rsidRPr="007C1D1F" w14:paraId="704CA254" w14:textId="77777777" w:rsidTr="00B00395">
        <w:trPr>
          <w:trHeight w:val="510"/>
        </w:trPr>
        <w:tc>
          <w:tcPr>
            <w:tcW w:w="534" w:type="dxa"/>
            <w:vMerge/>
          </w:tcPr>
          <w:p w14:paraId="32B874F3" w14:textId="77777777" w:rsidR="00EA14CE" w:rsidRPr="007C1D1F" w:rsidRDefault="00EA14CE" w:rsidP="00EA14CE">
            <w:pPr>
              <w:jc w:val="both"/>
              <w:rPr>
                <w:rFonts w:ascii="Times New Roman" w:eastAsia="Calibri" w:hAnsi="Times New Roman" w:cs="Times New Roman"/>
                <w:sz w:val="20"/>
                <w:szCs w:val="20"/>
                <w:lang w:eastAsia="en-US"/>
              </w:rPr>
            </w:pPr>
          </w:p>
        </w:tc>
        <w:tc>
          <w:tcPr>
            <w:tcW w:w="3430" w:type="dxa"/>
            <w:vMerge/>
          </w:tcPr>
          <w:p w14:paraId="696B6B56" w14:textId="77777777" w:rsidR="00EA14CE" w:rsidRPr="007C1D1F" w:rsidRDefault="00EA14CE" w:rsidP="00EA14CE">
            <w:pPr>
              <w:jc w:val="both"/>
              <w:rPr>
                <w:rFonts w:ascii="Times New Roman" w:eastAsia="Calibri" w:hAnsi="Times New Roman" w:cs="Times New Roman"/>
                <w:sz w:val="20"/>
                <w:szCs w:val="20"/>
                <w:lang w:eastAsia="en-US"/>
              </w:rPr>
            </w:pPr>
          </w:p>
        </w:tc>
        <w:tc>
          <w:tcPr>
            <w:tcW w:w="991" w:type="dxa"/>
            <w:vMerge/>
          </w:tcPr>
          <w:p w14:paraId="5901B302" w14:textId="77777777" w:rsidR="00EA14CE" w:rsidRPr="007C1D1F" w:rsidRDefault="00EA14CE" w:rsidP="00EA14CE">
            <w:pPr>
              <w:jc w:val="both"/>
              <w:rPr>
                <w:rFonts w:ascii="Times New Roman" w:eastAsia="Calibri" w:hAnsi="Times New Roman" w:cs="Times New Roman"/>
                <w:sz w:val="20"/>
                <w:szCs w:val="20"/>
                <w:lang w:eastAsia="en-US"/>
              </w:rPr>
            </w:pPr>
          </w:p>
        </w:tc>
        <w:tc>
          <w:tcPr>
            <w:tcW w:w="1116" w:type="dxa"/>
            <w:vMerge/>
          </w:tcPr>
          <w:p w14:paraId="313D3BBA" w14:textId="77777777" w:rsidR="00EA14CE" w:rsidRPr="007C1D1F" w:rsidRDefault="00EA14CE" w:rsidP="00EA14CE">
            <w:pPr>
              <w:ind w:firstLine="15"/>
              <w:jc w:val="both"/>
              <w:rPr>
                <w:rFonts w:ascii="Times New Roman" w:eastAsia="Calibri" w:hAnsi="Times New Roman" w:cs="Times New Roman"/>
                <w:sz w:val="20"/>
                <w:szCs w:val="20"/>
                <w:lang w:eastAsia="en-US"/>
              </w:rPr>
            </w:pPr>
          </w:p>
        </w:tc>
        <w:tc>
          <w:tcPr>
            <w:tcW w:w="958" w:type="dxa"/>
            <w:vMerge/>
          </w:tcPr>
          <w:p w14:paraId="15292CE8" w14:textId="77777777" w:rsidR="00EA14CE" w:rsidRPr="007C1D1F" w:rsidRDefault="00EA14CE" w:rsidP="00EA14CE">
            <w:pPr>
              <w:jc w:val="both"/>
              <w:rPr>
                <w:rFonts w:ascii="Times New Roman" w:eastAsia="Calibri" w:hAnsi="Times New Roman" w:cs="Times New Roman"/>
                <w:sz w:val="20"/>
                <w:szCs w:val="20"/>
                <w:lang w:eastAsia="en-US"/>
              </w:rPr>
            </w:pPr>
          </w:p>
        </w:tc>
        <w:tc>
          <w:tcPr>
            <w:tcW w:w="1301" w:type="dxa"/>
            <w:vMerge/>
            <w:vAlign w:val="center"/>
          </w:tcPr>
          <w:p w14:paraId="67AC8E0E" w14:textId="77777777" w:rsidR="00EA14CE" w:rsidRPr="007C1D1F" w:rsidRDefault="00EA14CE" w:rsidP="00EA14CE">
            <w:pPr>
              <w:jc w:val="center"/>
              <w:rPr>
                <w:rFonts w:ascii="Times New Roman" w:eastAsia="Calibri" w:hAnsi="Times New Roman" w:cs="Times New Roman"/>
                <w:sz w:val="20"/>
                <w:szCs w:val="20"/>
                <w:lang w:eastAsia="en-US"/>
              </w:rPr>
            </w:pPr>
          </w:p>
        </w:tc>
        <w:tc>
          <w:tcPr>
            <w:tcW w:w="1050" w:type="dxa"/>
            <w:vAlign w:val="center"/>
          </w:tcPr>
          <w:p w14:paraId="61D29DC1"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Darbų vertė</w:t>
            </w:r>
          </w:p>
        </w:tc>
        <w:tc>
          <w:tcPr>
            <w:tcW w:w="1049" w:type="dxa"/>
            <w:vAlign w:val="center"/>
          </w:tcPr>
          <w:p w14:paraId="67FAD9D1"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PVM</w:t>
            </w:r>
          </w:p>
        </w:tc>
        <w:tc>
          <w:tcPr>
            <w:tcW w:w="1048" w:type="dxa"/>
            <w:vAlign w:val="center"/>
          </w:tcPr>
          <w:p w14:paraId="1D830590"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Iš viso</w:t>
            </w:r>
          </w:p>
        </w:tc>
        <w:tc>
          <w:tcPr>
            <w:tcW w:w="1051" w:type="dxa"/>
            <w:vAlign w:val="center"/>
          </w:tcPr>
          <w:p w14:paraId="46792899"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Darbų vertė</w:t>
            </w:r>
          </w:p>
        </w:tc>
        <w:tc>
          <w:tcPr>
            <w:tcW w:w="1050" w:type="dxa"/>
            <w:vAlign w:val="center"/>
          </w:tcPr>
          <w:p w14:paraId="311753C5"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PVM</w:t>
            </w:r>
          </w:p>
        </w:tc>
        <w:tc>
          <w:tcPr>
            <w:tcW w:w="1059" w:type="dxa"/>
            <w:vAlign w:val="center"/>
          </w:tcPr>
          <w:p w14:paraId="66F56C67"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Iš viso</w:t>
            </w:r>
          </w:p>
        </w:tc>
      </w:tr>
      <w:tr w:rsidR="007C1D1F" w:rsidRPr="007C1D1F" w14:paraId="5BAD7C98" w14:textId="77777777" w:rsidTr="00B00395">
        <w:tc>
          <w:tcPr>
            <w:tcW w:w="534" w:type="dxa"/>
            <w:vAlign w:val="center"/>
          </w:tcPr>
          <w:p w14:paraId="46FC5478" w14:textId="77777777" w:rsidR="00EA14CE" w:rsidRPr="007C1D1F" w:rsidRDefault="00EA14CE" w:rsidP="00EA14CE">
            <w:pPr>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1</w:t>
            </w:r>
          </w:p>
        </w:tc>
        <w:tc>
          <w:tcPr>
            <w:tcW w:w="3430" w:type="dxa"/>
            <w:vAlign w:val="center"/>
          </w:tcPr>
          <w:p w14:paraId="5941656C" w14:textId="77777777" w:rsidR="00EA14CE" w:rsidRPr="007C1D1F" w:rsidRDefault="00EA14CE" w:rsidP="00EA14CE">
            <w:pPr>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 xml:space="preserve">Panevėžio miesto </w:t>
            </w:r>
            <w:r w:rsidRPr="007C1D1F">
              <w:rPr>
                <w:rFonts w:ascii="Times New Roman" w:eastAsia="Calibri" w:hAnsi="Times New Roman" w:cs="Times New Roman"/>
                <w:bCs/>
                <w:sz w:val="20"/>
                <w:szCs w:val="20"/>
                <w:lang w:eastAsia="en-US"/>
              </w:rPr>
              <w:t>[</w:t>
            </w:r>
            <w:r w:rsidRPr="007C1D1F">
              <w:rPr>
                <w:rFonts w:ascii="Times New Roman" w:eastAsia="Calibri" w:hAnsi="Times New Roman" w:cs="Times New Roman"/>
                <w:bCs/>
                <w:i/>
                <w:sz w:val="20"/>
                <w:szCs w:val="20"/>
                <w:lang w:eastAsia="en-US"/>
              </w:rPr>
              <w:t>gatvės</w:t>
            </w:r>
            <w:r w:rsidRPr="007C1D1F">
              <w:rPr>
                <w:rFonts w:ascii="Times New Roman" w:eastAsia="Calibri" w:hAnsi="Times New Roman" w:cs="Times New Roman"/>
                <w:bCs/>
                <w:sz w:val="20"/>
                <w:szCs w:val="20"/>
                <w:lang w:eastAsia="en-US"/>
              </w:rPr>
              <w:t xml:space="preserve"> </w:t>
            </w:r>
            <w:r w:rsidRPr="007C1D1F">
              <w:rPr>
                <w:rFonts w:ascii="Times New Roman" w:eastAsia="Calibri" w:hAnsi="Times New Roman" w:cs="Times New Roman"/>
                <w:i/>
                <w:iCs/>
                <w:sz w:val="20"/>
                <w:szCs w:val="20"/>
                <w:lang w:eastAsia="en-US"/>
              </w:rPr>
              <w:t>pavadinimas</w:t>
            </w:r>
            <w:r w:rsidRPr="007C1D1F">
              <w:rPr>
                <w:rFonts w:ascii="Times New Roman" w:eastAsia="Calibri" w:hAnsi="Times New Roman" w:cs="Times New Roman"/>
                <w:sz w:val="20"/>
                <w:szCs w:val="20"/>
                <w:lang w:eastAsia="en-US"/>
              </w:rPr>
              <w:t>]</w:t>
            </w:r>
            <w:r w:rsidRPr="007C1D1F">
              <w:rPr>
                <w:rFonts w:ascii="Times New Roman" w:eastAsia="Calibri" w:hAnsi="Times New Roman" w:cs="Times New Roman"/>
                <w:sz w:val="24"/>
                <w:szCs w:val="24"/>
                <w:lang w:eastAsia="en-US"/>
              </w:rPr>
              <w:t xml:space="preserve"> </w:t>
            </w:r>
            <w:r w:rsidRPr="007C1D1F">
              <w:rPr>
                <w:rFonts w:ascii="Times New Roman" w:eastAsia="Calibri" w:hAnsi="Times New Roman" w:cs="Times New Roman"/>
                <w:sz w:val="20"/>
                <w:szCs w:val="20"/>
                <w:lang w:eastAsia="en-US"/>
              </w:rPr>
              <w:t>parastojo remonto darbai,</w:t>
            </w:r>
          </w:p>
          <w:p w14:paraId="3CDCB44E" w14:textId="77777777" w:rsidR="00EA14CE" w:rsidRPr="007C1D1F" w:rsidRDefault="00EA14CE" w:rsidP="00EA14CE">
            <w:pPr>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iš jų:</w:t>
            </w:r>
          </w:p>
        </w:tc>
        <w:tc>
          <w:tcPr>
            <w:tcW w:w="991" w:type="dxa"/>
          </w:tcPr>
          <w:p w14:paraId="79FDE687" w14:textId="77777777" w:rsidR="00EA14CE" w:rsidRPr="007C1D1F" w:rsidRDefault="00EA14CE" w:rsidP="00EA14CE">
            <w:pPr>
              <w:jc w:val="both"/>
              <w:rPr>
                <w:rFonts w:ascii="Times New Roman" w:eastAsia="Calibri" w:hAnsi="Times New Roman" w:cs="Times New Roman"/>
                <w:sz w:val="20"/>
                <w:szCs w:val="20"/>
                <w:lang w:eastAsia="en-US"/>
              </w:rPr>
            </w:pPr>
          </w:p>
        </w:tc>
        <w:tc>
          <w:tcPr>
            <w:tcW w:w="1116" w:type="dxa"/>
          </w:tcPr>
          <w:p w14:paraId="1C81D337" w14:textId="77777777" w:rsidR="00EA14CE" w:rsidRPr="007C1D1F" w:rsidRDefault="00EA14CE" w:rsidP="00EA14CE">
            <w:pPr>
              <w:ind w:firstLine="15"/>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Rs – 1</w:t>
            </w:r>
          </w:p>
          <w:p w14:paraId="3B90965C" w14:textId="77777777" w:rsidR="00EA14CE" w:rsidRPr="007C1D1F" w:rsidRDefault="00EA14CE" w:rsidP="00EA14CE">
            <w:pPr>
              <w:ind w:firstLine="15"/>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(susitarimai:</w:t>
            </w:r>
          </w:p>
          <w:p w14:paraId="34E515CC" w14:textId="77777777" w:rsidR="00EA14CE" w:rsidRPr="007C1D1F" w:rsidRDefault="00EA14CE" w:rsidP="00EA14CE">
            <w:pPr>
              <w:ind w:firstLine="15"/>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Rs-101</w:t>
            </w:r>
          </w:p>
          <w:p w14:paraId="53820CCC" w14:textId="77777777" w:rsidR="00EA14CE" w:rsidRPr="007C1D1F" w:rsidRDefault="00EA14CE" w:rsidP="00EA14CE">
            <w:pPr>
              <w:ind w:firstLine="15"/>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Rs-857)</w:t>
            </w:r>
          </w:p>
        </w:tc>
        <w:tc>
          <w:tcPr>
            <w:tcW w:w="958" w:type="dxa"/>
          </w:tcPr>
          <w:p w14:paraId="3F31D835" w14:textId="77777777" w:rsidR="00EA14CE" w:rsidRPr="007C1D1F" w:rsidRDefault="00EA14CE" w:rsidP="00EA14CE">
            <w:pPr>
              <w:jc w:val="both"/>
              <w:rPr>
                <w:rFonts w:ascii="Times New Roman" w:eastAsia="Calibri" w:hAnsi="Times New Roman" w:cs="Times New Roman"/>
                <w:sz w:val="20"/>
                <w:szCs w:val="20"/>
                <w:lang w:eastAsia="en-US"/>
              </w:rPr>
            </w:pPr>
          </w:p>
        </w:tc>
        <w:tc>
          <w:tcPr>
            <w:tcW w:w="1301" w:type="dxa"/>
          </w:tcPr>
          <w:p w14:paraId="76404AE2"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0" w:type="dxa"/>
          </w:tcPr>
          <w:p w14:paraId="1B85B3F1" w14:textId="77777777" w:rsidR="00EA14CE" w:rsidRPr="007C1D1F" w:rsidRDefault="00EA14CE" w:rsidP="00EA14CE">
            <w:pPr>
              <w:jc w:val="both"/>
              <w:rPr>
                <w:rFonts w:ascii="Times New Roman" w:eastAsia="Calibri" w:hAnsi="Times New Roman" w:cs="Times New Roman"/>
                <w:sz w:val="20"/>
                <w:szCs w:val="20"/>
                <w:lang w:eastAsia="en-US"/>
              </w:rPr>
            </w:pPr>
          </w:p>
        </w:tc>
        <w:tc>
          <w:tcPr>
            <w:tcW w:w="1049" w:type="dxa"/>
          </w:tcPr>
          <w:p w14:paraId="7354F77E" w14:textId="77777777" w:rsidR="00EA14CE" w:rsidRPr="007C1D1F" w:rsidRDefault="00EA14CE" w:rsidP="00EA14CE">
            <w:pPr>
              <w:jc w:val="both"/>
              <w:rPr>
                <w:rFonts w:ascii="Times New Roman" w:eastAsia="Calibri" w:hAnsi="Times New Roman" w:cs="Times New Roman"/>
                <w:sz w:val="20"/>
                <w:szCs w:val="20"/>
                <w:lang w:eastAsia="en-US"/>
              </w:rPr>
            </w:pPr>
          </w:p>
        </w:tc>
        <w:tc>
          <w:tcPr>
            <w:tcW w:w="1048" w:type="dxa"/>
          </w:tcPr>
          <w:p w14:paraId="1DA79FE6"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1" w:type="dxa"/>
          </w:tcPr>
          <w:p w14:paraId="42AE0F99"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0" w:type="dxa"/>
          </w:tcPr>
          <w:p w14:paraId="2A9940A4"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9" w:type="dxa"/>
          </w:tcPr>
          <w:p w14:paraId="5451A82C" w14:textId="77777777" w:rsidR="00EA14CE" w:rsidRPr="007C1D1F" w:rsidRDefault="00EA14CE" w:rsidP="00EA14CE">
            <w:pPr>
              <w:jc w:val="both"/>
              <w:rPr>
                <w:rFonts w:ascii="Times New Roman" w:eastAsia="Calibri" w:hAnsi="Times New Roman" w:cs="Times New Roman"/>
                <w:sz w:val="20"/>
                <w:szCs w:val="20"/>
                <w:lang w:eastAsia="en-US"/>
              </w:rPr>
            </w:pPr>
          </w:p>
        </w:tc>
      </w:tr>
      <w:tr w:rsidR="007C1D1F" w:rsidRPr="007C1D1F" w14:paraId="33602D7B" w14:textId="77777777" w:rsidTr="00B00395">
        <w:tc>
          <w:tcPr>
            <w:tcW w:w="534" w:type="dxa"/>
          </w:tcPr>
          <w:p w14:paraId="2991C08A" w14:textId="77777777" w:rsidR="00EA14CE" w:rsidRPr="007C1D1F" w:rsidRDefault="00EA14CE" w:rsidP="00EA14CE">
            <w:pPr>
              <w:jc w:val="center"/>
              <w:rPr>
                <w:rFonts w:ascii="Times New Roman" w:eastAsia="Calibri" w:hAnsi="Times New Roman" w:cs="Times New Roman"/>
                <w:sz w:val="20"/>
                <w:szCs w:val="20"/>
                <w:lang w:eastAsia="en-US"/>
              </w:rPr>
            </w:pPr>
          </w:p>
        </w:tc>
        <w:tc>
          <w:tcPr>
            <w:tcW w:w="3430" w:type="dxa"/>
          </w:tcPr>
          <w:p w14:paraId="5794487F" w14:textId="77777777" w:rsidR="00EA14CE" w:rsidRPr="007C1D1F" w:rsidRDefault="00EA14CE" w:rsidP="00EA14CE">
            <w:pPr>
              <w:jc w:val="right"/>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KPPP lėšomis</w:t>
            </w:r>
          </w:p>
        </w:tc>
        <w:tc>
          <w:tcPr>
            <w:tcW w:w="991" w:type="dxa"/>
          </w:tcPr>
          <w:p w14:paraId="6EAE0C39"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S-000</w:t>
            </w:r>
          </w:p>
        </w:tc>
        <w:tc>
          <w:tcPr>
            <w:tcW w:w="1116" w:type="dxa"/>
          </w:tcPr>
          <w:p w14:paraId="2617C99D" w14:textId="77777777" w:rsidR="00EA14CE" w:rsidRPr="007C1D1F" w:rsidRDefault="00EA14CE" w:rsidP="00EA14CE">
            <w:pPr>
              <w:ind w:firstLine="15"/>
              <w:jc w:val="both"/>
              <w:rPr>
                <w:rFonts w:ascii="Times New Roman" w:eastAsia="Calibri" w:hAnsi="Times New Roman" w:cs="Times New Roman"/>
                <w:sz w:val="20"/>
                <w:szCs w:val="20"/>
                <w:lang w:eastAsia="en-US"/>
              </w:rPr>
            </w:pPr>
          </w:p>
        </w:tc>
        <w:tc>
          <w:tcPr>
            <w:tcW w:w="958" w:type="dxa"/>
          </w:tcPr>
          <w:p w14:paraId="799E5CE1" w14:textId="77777777" w:rsidR="00EA14CE" w:rsidRPr="007C1D1F" w:rsidRDefault="00EA14CE" w:rsidP="00EA14CE">
            <w:pPr>
              <w:jc w:val="both"/>
              <w:rPr>
                <w:rFonts w:ascii="Times New Roman" w:eastAsia="Calibri" w:hAnsi="Times New Roman" w:cs="Times New Roman"/>
                <w:sz w:val="20"/>
                <w:szCs w:val="20"/>
                <w:lang w:eastAsia="en-US"/>
              </w:rPr>
            </w:pPr>
          </w:p>
        </w:tc>
        <w:tc>
          <w:tcPr>
            <w:tcW w:w="1301" w:type="dxa"/>
          </w:tcPr>
          <w:p w14:paraId="4B5E2391"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0" w:type="dxa"/>
          </w:tcPr>
          <w:p w14:paraId="75874704" w14:textId="77777777" w:rsidR="00EA14CE" w:rsidRPr="007C1D1F" w:rsidRDefault="00EA14CE" w:rsidP="00EA14CE">
            <w:pPr>
              <w:jc w:val="both"/>
              <w:rPr>
                <w:rFonts w:ascii="Times New Roman" w:eastAsia="Calibri" w:hAnsi="Times New Roman" w:cs="Times New Roman"/>
                <w:sz w:val="20"/>
                <w:szCs w:val="20"/>
                <w:lang w:eastAsia="en-US"/>
              </w:rPr>
            </w:pPr>
          </w:p>
        </w:tc>
        <w:tc>
          <w:tcPr>
            <w:tcW w:w="1049" w:type="dxa"/>
          </w:tcPr>
          <w:p w14:paraId="61BC6062" w14:textId="77777777" w:rsidR="00EA14CE" w:rsidRPr="007C1D1F" w:rsidRDefault="00EA14CE" w:rsidP="00EA14CE">
            <w:pPr>
              <w:jc w:val="both"/>
              <w:rPr>
                <w:rFonts w:ascii="Times New Roman" w:eastAsia="Calibri" w:hAnsi="Times New Roman" w:cs="Times New Roman"/>
                <w:sz w:val="20"/>
                <w:szCs w:val="20"/>
                <w:lang w:eastAsia="en-US"/>
              </w:rPr>
            </w:pPr>
          </w:p>
        </w:tc>
        <w:tc>
          <w:tcPr>
            <w:tcW w:w="1048" w:type="dxa"/>
          </w:tcPr>
          <w:p w14:paraId="12CA7A3A"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1" w:type="dxa"/>
          </w:tcPr>
          <w:p w14:paraId="7CBFC8C0"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0" w:type="dxa"/>
          </w:tcPr>
          <w:p w14:paraId="64856B1A"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9" w:type="dxa"/>
          </w:tcPr>
          <w:p w14:paraId="6D6AC04D" w14:textId="77777777" w:rsidR="00EA14CE" w:rsidRPr="007C1D1F" w:rsidRDefault="00EA14CE" w:rsidP="00EA14CE">
            <w:pPr>
              <w:jc w:val="both"/>
              <w:rPr>
                <w:rFonts w:ascii="Times New Roman" w:eastAsia="Calibri" w:hAnsi="Times New Roman" w:cs="Times New Roman"/>
                <w:sz w:val="20"/>
                <w:szCs w:val="20"/>
                <w:lang w:eastAsia="en-US"/>
              </w:rPr>
            </w:pPr>
          </w:p>
        </w:tc>
      </w:tr>
      <w:tr w:rsidR="007C1D1F" w:rsidRPr="007C1D1F" w14:paraId="21847EFD" w14:textId="77777777" w:rsidTr="00B00395">
        <w:tc>
          <w:tcPr>
            <w:tcW w:w="534" w:type="dxa"/>
          </w:tcPr>
          <w:p w14:paraId="0BBD838E" w14:textId="77777777" w:rsidR="00EA14CE" w:rsidRPr="007C1D1F" w:rsidRDefault="00EA14CE" w:rsidP="00EA14CE">
            <w:pPr>
              <w:jc w:val="center"/>
              <w:rPr>
                <w:rFonts w:ascii="Times New Roman" w:eastAsia="Calibri" w:hAnsi="Times New Roman" w:cs="Times New Roman"/>
                <w:sz w:val="20"/>
                <w:szCs w:val="20"/>
                <w:lang w:eastAsia="en-US"/>
              </w:rPr>
            </w:pPr>
          </w:p>
        </w:tc>
        <w:tc>
          <w:tcPr>
            <w:tcW w:w="3430" w:type="dxa"/>
          </w:tcPr>
          <w:p w14:paraId="006C9716" w14:textId="77777777" w:rsidR="00EA14CE" w:rsidRPr="007C1D1F" w:rsidRDefault="00EA14CE" w:rsidP="00EA14CE">
            <w:pPr>
              <w:jc w:val="right"/>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Savivaldybės biudžeto ir kt. lėšomis</w:t>
            </w:r>
          </w:p>
        </w:tc>
        <w:tc>
          <w:tcPr>
            <w:tcW w:w="991" w:type="dxa"/>
          </w:tcPr>
          <w:p w14:paraId="60ECD8D1" w14:textId="77777777" w:rsidR="00EA14CE" w:rsidRPr="007C1D1F" w:rsidRDefault="00EA14CE" w:rsidP="00EA14CE">
            <w:pPr>
              <w:jc w:val="center"/>
              <w:rPr>
                <w:rFonts w:ascii="Times New Roman" w:eastAsia="Calibri" w:hAnsi="Times New Roman" w:cs="Times New Roman"/>
                <w:sz w:val="20"/>
                <w:szCs w:val="20"/>
                <w:lang w:eastAsia="en-US"/>
              </w:rPr>
            </w:pPr>
          </w:p>
        </w:tc>
        <w:tc>
          <w:tcPr>
            <w:tcW w:w="1116" w:type="dxa"/>
          </w:tcPr>
          <w:p w14:paraId="7946C21C" w14:textId="77777777" w:rsidR="00EA14CE" w:rsidRPr="007C1D1F" w:rsidRDefault="00EA14CE" w:rsidP="00EA14CE">
            <w:pPr>
              <w:ind w:firstLine="15"/>
              <w:jc w:val="both"/>
              <w:rPr>
                <w:rFonts w:ascii="Times New Roman" w:eastAsia="Calibri" w:hAnsi="Times New Roman" w:cs="Times New Roman"/>
                <w:sz w:val="20"/>
                <w:szCs w:val="20"/>
                <w:lang w:eastAsia="en-US"/>
              </w:rPr>
            </w:pPr>
          </w:p>
        </w:tc>
        <w:tc>
          <w:tcPr>
            <w:tcW w:w="958" w:type="dxa"/>
          </w:tcPr>
          <w:p w14:paraId="2A919EF7" w14:textId="77777777" w:rsidR="00EA14CE" w:rsidRPr="007C1D1F" w:rsidRDefault="00EA14CE" w:rsidP="00EA14CE">
            <w:pPr>
              <w:jc w:val="both"/>
              <w:rPr>
                <w:rFonts w:ascii="Times New Roman" w:eastAsia="Calibri" w:hAnsi="Times New Roman" w:cs="Times New Roman"/>
                <w:sz w:val="20"/>
                <w:szCs w:val="20"/>
                <w:lang w:eastAsia="en-US"/>
              </w:rPr>
            </w:pPr>
          </w:p>
        </w:tc>
        <w:tc>
          <w:tcPr>
            <w:tcW w:w="1301" w:type="dxa"/>
          </w:tcPr>
          <w:p w14:paraId="2F8C27B3"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0" w:type="dxa"/>
          </w:tcPr>
          <w:p w14:paraId="2EDBB9D2" w14:textId="77777777" w:rsidR="00EA14CE" w:rsidRPr="007C1D1F" w:rsidRDefault="00EA14CE" w:rsidP="00EA14CE">
            <w:pPr>
              <w:jc w:val="both"/>
              <w:rPr>
                <w:rFonts w:ascii="Times New Roman" w:eastAsia="Calibri" w:hAnsi="Times New Roman" w:cs="Times New Roman"/>
                <w:sz w:val="20"/>
                <w:szCs w:val="20"/>
                <w:lang w:eastAsia="en-US"/>
              </w:rPr>
            </w:pPr>
          </w:p>
        </w:tc>
        <w:tc>
          <w:tcPr>
            <w:tcW w:w="1049" w:type="dxa"/>
          </w:tcPr>
          <w:p w14:paraId="3E74852E" w14:textId="77777777" w:rsidR="00EA14CE" w:rsidRPr="007C1D1F" w:rsidRDefault="00EA14CE" w:rsidP="00EA14CE">
            <w:pPr>
              <w:jc w:val="both"/>
              <w:rPr>
                <w:rFonts w:ascii="Times New Roman" w:eastAsia="Calibri" w:hAnsi="Times New Roman" w:cs="Times New Roman"/>
                <w:sz w:val="20"/>
                <w:szCs w:val="20"/>
                <w:lang w:eastAsia="en-US"/>
              </w:rPr>
            </w:pPr>
          </w:p>
        </w:tc>
        <w:tc>
          <w:tcPr>
            <w:tcW w:w="1048" w:type="dxa"/>
          </w:tcPr>
          <w:p w14:paraId="17261207"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1" w:type="dxa"/>
          </w:tcPr>
          <w:p w14:paraId="2A8E41A1"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0" w:type="dxa"/>
          </w:tcPr>
          <w:p w14:paraId="2E7881F9"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9" w:type="dxa"/>
          </w:tcPr>
          <w:p w14:paraId="601F080B" w14:textId="77777777" w:rsidR="00EA14CE" w:rsidRPr="007C1D1F" w:rsidRDefault="00EA14CE" w:rsidP="00EA14CE">
            <w:pPr>
              <w:jc w:val="both"/>
              <w:rPr>
                <w:rFonts w:ascii="Times New Roman" w:eastAsia="Calibri" w:hAnsi="Times New Roman" w:cs="Times New Roman"/>
                <w:sz w:val="20"/>
                <w:szCs w:val="20"/>
                <w:lang w:eastAsia="en-US"/>
              </w:rPr>
            </w:pPr>
          </w:p>
        </w:tc>
      </w:tr>
      <w:tr w:rsidR="00EA14CE" w:rsidRPr="007C1D1F" w14:paraId="2B28AD54" w14:textId="77777777" w:rsidTr="00B00395">
        <w:tc>
          <w:tcPr>
            <w:tcW w:w="534" w:type="dxa"/>
          </w:tcPr>
          <w:p w14:paraId="73088673" w14:textId="77777777" w:rsidR="00EA14CE" w:rsidRPr="007C1D1F" w:rsidRDefault="00EA14CE" w:rsidP="00EA14CE">
            <w:pPr>
              <w:jc w:val="center"/>
              <w:rPr>
                <w:rFonts w:ascii="Times New Roman" w:eastAsia="Calibri" w:hAnsi="Times New Roman" w:cs="Times New Roman"/>
                <w:sz w:val="20"/>
                <w:szCs w:val="20"/>
                <w:lang w:eastAsia="en-US"/>
              </w:rPr>
            </w:pPr>
          </w:p>
        </w:tc>
        <w:tc>
          <w:tcPr>
            <w:tcW w:w="3430" w:type="dxa"/>
          </w:tcPr>
          <w:p w14:paraId="291AE21D" w14:textId="77777777" w:rsidR="00EA14CE" w:rsidRPr="007C1D1F" w:rsidRDefault="00EA14CE" w:rsidP="00EA14CE">
            <w:pPr>
              <w:jc w:val="right"/>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Viso:</w:t>
            </w:r>
          </w:p>
        </w:tc>
        <w:tc>
          <w:tcPr>
            <w:tcW w:w="991" w:type="dxa"/>
          </w:tcPr>
          <w:p w14:paraId="07614197" w14:textId="77777777" w:rsidR="00EA14CE" w:rsidRPr="007C1D1F" w:rsidRDefault="00EA14CE" w:rsidP="00EA14CE">
            <w:pPr>
              <w:jc w:val="both"/>
              <w:rPr>
                <w:rFonts w:ascii="Times New Roman" w:eastAsia="Calibri" w:hAnsi="Times New Roman" w:cs="Times New Roman"/>
                <w:sz w:val="20"/>
                <w:szCs w:val="20"/>
                <w:lang w:eastAsia="en-US"/>
              </w:rPr>
            </w:pPr>
          </w:p>
        </w:tc>
        <w:tc>
          <w:tcPr>
            <w:tcW w:w="1116" w:type="dxa"/>
          </w:tcPr>
          <w:p w14:paraId="391DE32C" w14:textId="77777777" w:rsidR="00EA14CE" w:rsidRPr="007C1D1F" w:rsidRDefault="00EA14CE" w:rsidP="00EA14CE">
            <w:pPr>
              <w:ind w:firstLine="15"/>
              <w:jc w:val="both"/>
              <w:rPr>
                <w:rFonts w:ascii="Times New Roman" w:eastAsia="Calibri" w:hAnsi="Times New Roman" w:cs="Times New Roman"/>
                <w:sz w:val="20"/>
                <w:szCs w:val="20"/>
                <w:lang w:eastAsia="en-US"/>
              </w:rPr>
            </w:pPr>
          </w:p>
        </w:tc>
        <w:tc>
          <w:tcPr>
            <w:tcW w:w="958" w:type="dxa"/>
          </w:tcPr>
          <w:p w14:paraId="4AA0D3FE" w14:textId="77777777" w:rsidR="00EA14CE" w:rsidRPr="007C1D1F" w:rsidRDefault="00EA14CE" w:rsidP="00EA14CE">
            <w:pPr>
              <w:jc w:val="both"/>
              <w:rPr>
                <w:rFonts w:ascii="Times New Roman" w:eastAsia="Calibri" w:hAnsi="Times New Roman" w:cs="Times New Roman"/>
                <w:sz w:val="20"/>
                <w:szCs w:val="20"/>
                <w:lang w:eastAsia="en-US"/>
              </w:rPr>
            </w:pPr>
          </w:p>
        </w:tc>
        <w:tc>
          <w:tcPr>
            <w:tcW w:w="1301" w:type="dxa"/>
          </w:tcPr>
          <w:p w14:paraId="16F19C48"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0" w:type="dxa"/>
          </w:tcPr>
          <w:p w14:paraId="4E0523F0" w14:textId="77777777" w:rsidR="00EA14CE" w:rsidRPr="007C1D1F" w:rsidRDefault="00EA14CE" w:rsidP="00EA14CE">
            <w:pPr>
              <w:jc w:val="both"/>
              <w:rPr>
                <w:rFonts w:ascii="Times New Roman" w:eastAsia="Calibri" w:hAnsi="Times New Roman" w:cs="Times New Roman"/>
                <w:sz w:val="20"/>
                <w:szCs w:val="20"/>
                <w:lang w:eastAsia="en-US"/>
              </w:rPr>
            </w:pPr>
          </w:p>
        </w:tc>
        <w:tc>
          <w:tcPr>
            <w:tcW w:w="1049" w:type="dxa"/>
          </w:tcPr>
          <w:p w14:paraId="3640875A" w14:textId="77777777" w:rsidR="00EA14CE" w:rsidRPr="007C1D1F" w:rsidRDefault="00EA14CE" w:rsidP="00EA14CE">
            <w:pPr>
              <w:jc w:val="both"/>
              <w:rPr>
                <w:rFonts w:ascii="Times New Roman" w:eastAsia="Calibri" w:hAnsi="Times New Roman" w:cs="Times New Roman"/>
                <w:sz w:val="20"/>
                <w:szCs w:val="20"/>
                <w:lang w:eastAsia="en-US"/>
              </w:rPr>
            </w:pPr>
          </w:p>
        </w:tc>
        <w:tc>
          <w:tcPr>
            <w:tcW w:w="1048" w:type="dxa"/>
          </w:tcPr>
          <w:p w14:paraId="64956760"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1" w:type="dxa"/>
          </w:tcPr>
          <w:p w14:paraId="52ABCC5A"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0" w:type="dxa"/>
          </w:tcPr>
          <w:p w14:paraId="23CB89EA" w14:textId="77777777" w:rsidR="00EA14CE" w:rsidRPr="007C1D1F" w:rsidRDefault="00EA14CE" w:rsidP="00EA14CE">
            <w:pPr>
              <w:jc w:val="both"/>
              <w:rPr>
                <w:rFonts w:ascii="Times New Roman" w:eastAsia="Calibri" w:hAnsi="Times New Roman" w:cs="Times New Roman"/>
                <w:sz w:val="20"/>
                <w:szCs w:val="20"/>
                <w:lang w:eastAsia="en-US"/>
              </w:rPr>
            </w:pPr>
          </w:p>
        </w:tc>
        <w:tc>
          <w:tcPr>
            <w:tcW w:w="1059" w:type="dxa"/>
          </w:tcPr>
          <w:p w14:paraId="52769B17" w14:textId="77777777" w:rsidR="00EA14CE" w:rsidRPr="007C1D1F" w:rsidRDefault="00EA14CE" w:rsidP="00EA14CE">
            <w:pPr>
              <w:jc w:val="both"/>
              <w:rPr>
                <w:rFonts w:ascii="Times New Roman" w:eastAsia="Calibri" w:hAnsi="Times New Roman" w:cs="Times New Roman"/>
                <w:sz w:val="20"/>
                <w:szCs w:val="20"/>
                <w:lang w:eastAsia="en-US"/>
              </w:rPr>
            </w:pPr>
          </w:p>
        </w:tc>
      </w:tr>
    </w:tbl>
    <w:p w14:paraId="528E3F8A" w14:textId="77777777" w:rsidR="00EA14CE" w:rsidRPr="007C1D1F" w:rsidRDefault="00EA14CE" w:rsidP="00EA14CE">
      <w:pPr>
        <w:ind w:firstLine="539"/>
        <w:jc w:val="both"/>
        <w:rPr>
          <w:rFonts w:ascii="Times New Roman" w:eastAsia="Calibri" w:hAnsi="Times New Roman" w:cs="Times New Roman"/>
          <w:lang w:eastAsia="en-US"/>
        </w:rPr>
      </w:pPr>
    </w:p>
    <w:p w14:paraId="36286AAC" w14:textId="77777777" w:rsidR="00EA14CE" w:rsidRPr="007C1D1F" w:rsidRDefault="00EA14CE" w:rsidP="00EA14CE">
      <w:pPr>
        <w:suppressAutoHyphens/>
        <w:rPr>
          <w:rFonts w:ascii="Times New Roman" w:eastAsia="Times New Roman" w:hAnsi="Times New Roman" w:cs="Times New Roman"/>
          <w:i/>
          <w:lang w:eastAsia="ar-SA"/>
        </w:rPr>
      </w:pPr>
      <w:r w:rsidRPr="007C1D1F">
        <w:rPr>
          <w:rFonts w:ascii="Times New Roman" w:eastAsia="Times New Roman" w:hAnsi="Times New Roman" w:cs="Times New Roman"/>
          <w:i/>
          <w:lang w:eastAsia="ar-SA"/>
        </w:rPr>
        <w:t>Techninis prižiūrėtojas:</w:t>
      </w:r>
      <w:r w:rsidRPr="007C1D1F">
        <w:rPr>
          <w:rFonts w:ascii="Times New Roman" w:eastAsia="Times New Roman" w:hAnsi="Times New Roman" w:cs="Times New Roman"/>
          <w:i/>
          <w:lang w:eastAsia="ar-SA"/>
        </w:rPr>
        <w:tab/>
        <w:t>………………………………………………..</w:t>
      </w:r>
    </w:p>
    <w:p w14:paraId="479124A5" w14:textId="77777777" w:rsidR="00EA14CE" w:rsidRPr="007C1D1F" w:rsidRDefault="00EA14CE" w:rsidP="00EA14CE">
      <w:pPr>
        <w:suppressAutoHyphens/>
        <w:rPr>
          <w:rFonts w:ascii="Times New Roman" w:eastAsia="Times New Roman" w:hAnsi="Times New Roman" w:cs="Times New Roman"/>
          <w:i/>
          <w:lang w:eastAsia="ar-SA"/>
        </w:rPr>
      </w:pPr>
      <w:r w:rsidRPr="007C1D1F">
        <w:rPr>
          <w:rFonts w:ascii="Times New Roman" w:eastAsia="Times New Roman" w:hAnsi="Times New Roman" w:cs="Times New Roman"/>
          <w:i/>
          <w:lang w:eastAsia="ar-SA"/>
        </w:rPr>
        <w:t>Atestato Nr.</w:t>
      </w:r>
    </w:p>
    <w:p w14:paraId="2637B7D1" w14:textId="77777777" w:rsidR="00EA14CE" w:rsidRPr="007C1D1F" w:rsidRDefault="00EA14CE" w:rsidP="00EA14CE">
      <w:pPr>
        <w:ind w:firstLine="539"/>
        <w:jc w:val="both"/>
        <w:rPr>
          <w:rFonts w:ascii="Times New Roman" w:eastAsia="Calibri" w:hAnsi="Times New Roman" w:cs="Times New Roman"/>
          <w:lang w:eastAsia="en-US"/>
        </w:rPr>
      </w:pPr>
    </w:p>
    <w:p w14:paraId="429399A7" w14:textId="77777777" w:rsidR="00EA14CE" w:rsidRPr="007C1D1F" w:rsidRDefault="00EA14CE" w:rsidP="00EA14CE">
      <w:pPr>
        <w:ind w:firstLine="539"/>
        <w:jc w:val="both"/>
        <w:rPr>
          <w:rFonts w:ascii="Times New Roman" w:eastAsia="Calibri" w:hAnsi="Times New Roman" w:cs="Times New Roman"/>
          <w:lang w:eastAsia="en-US"/>
        </w:rPr>
      </w:pPr>
      <w:r w:rsidRPr="007C1D1F">
        <w:rPr>
          <w:rFonts w:ascii="Times New Roman" w:eastAsia="Calibri" w:hAnsi="Times New Roman" w:cs="Times New Roman"/>
          <w:lang w:eastAsia="en-US"/>
        </w:rPr>
        <w:t>Užsakovas:</w:t>
      </w:r>
      <w:r w:rsidRPr="007C1D1F">
        <w:rPr>
          <w:rFonts w:ascii="Times New Roman" w:eastAsia="Calibri" w:hAnsi="Times New Roman" w:cs="Times New Roman"/>
          <w:lang w:eastAsia="en-US"/>
        </w:rPr>
        <w:tab/>
        <w:t>………………………………..</w:t>
      </w:r>
      <w:r w:rsidRPr="007C1D1F">
        <w:rPr>
          <w:rFonts w:ascii="Times New Roman" w:eastAsia="Calibri" w:hAnsi="Times New Roman" w:cs="Times New Roman"/>
          <w:lang w:eastAsia="en-US"/>
        </w:rPr>
        <w:tab/>
      </w:r>
      <w:r w:rsidRPr="007C1D1F">
        <w:rPr>
          <w:rFonts w:ascii="Times New Roman" w:eastAsia="Calibri" w:hAnsi="Times New Roman" w:cs="Times New Roman"/>
          <w:lang w:eastAsia="en-US"/>
        </w:rPr>
        <w:tab/>
      </w:r>
      <w:r w:rsidRPr="007C1D1F">
        <w:rPr>
          <w:rFonts w:ascii="Times New Roman" w:eastAsia="Calibri" w:hAnsi="Times New Roman" w:cs="Times New Roman"/>
          <w:lang w:eastAsia="en-US"/>
        </w:rPr>
        <w:tab/>
        <w:t>Rangovas:</w:t>
      </w:r>
      <w:r w:rsidRPr="007C1D1F">
        <w:rPr>
          <w:rFonts w:ascii="Times New Roman" w:eastAsia="Calibri" w:hAnsi="Times New Roman" w:cs="Times New Roman"/>
          <w:lang w:eastAsia="en-US"/>
        </w:rPr>
        <w:tab/>
        <w:t>…………………………………….</w:t>
      </w:r>
    </w:p>
    <w:p w14:paraId="337A7582" w14:textId="77777777" w:rsidR="00EA14CE" w:rsidRPr="007C1D1F" w:rsidRDefault="00EA14CE" w:rsidP="00EA14CE">
      <w:pPr>
        <w:ind w:left="928"/>
        <w:jc w:val="both"/>
        <w:rPr>
          <w:rFonts w:ascii="Times New Roman" w:eastAsia="Times New Roman" w:hAnsi="Times New Roman" w:cs="Times New Roman"/>
        </w:rPr>
      </w:pPr>
      <w:r w:rsidRPr="007C1D1F">
        <w:rPr>
          <w:rFonts w:ascii="Times New Roman" w:eastAsia="Times New Roman" w:hAnsi="Times New Roman" w:cs="Times New Roman"/>
        </w:rPr>
        <w:t>A. V.</w:t>
      </w:r>
      <w:r w:rsidRPr="007C1D1F">
        <w:rPr>
          <w:rFonts w:ascii="Times New Roman" w:eastAsia="Times New Roman" w:hAnsi="Times New Roman" w:cs="Times New Roman"/>
        </w:rPr>
        <w:tab/>
      </w:r>
      <w:r w:rsidRPr="007C1D1F">
        <w:rPr>
          <w:rFonts w:ascii="Times New Roman" w:eastAsia="Times New Roman" w:hAnsi="Times New Roman" w:cs="Times New Roman"/>
        </w:rPr>
        <w:tab/>
      </w:r>
      <w:r w:rsidRPr="007C1D1F">
        <w:rPr>
          <w:rFonts w:ascii="Times New Roman" w:eastAsia="Times New Roman" w:hAnsi="Times New Roman" w:cs="Times New Roman"/>
        </w:rPr>
        <w:tab/>
      </w:r>
      <w:r w:rsidRPr="007C1D1F">
        <w:rPr>
          <w:rFonts w:ascii="Times New Roman" w:eastAsia="Times New Roman" w:hAnsi="Times New Roman" w:cs="Times New Roman"/>
        </w:rPr>
        <w:tab/>
      </w:r>
      <w:r w:rsidRPr="007C1D1F">
        <w:rPr>
          <w:rFonts w:ascii="Times New Roman" w:eastAsia="Times New Roman" w:hAnsi="Times New Roman" w:cs="Times New Roman"/>
        </w:rPr>
        <w:tab/>
      </w:r>
      <w:r w:rsidRPr="007C1D1F">
        <w:rPr>
          <w:rFonts w:ascii="Times New Roman" w:eastAsia="Times New Roman" w:hAnsi="Times New Roman" w:cs="Times New Roman"/>
        </w:rPr>
        <w:tab/>
        <w:t>A. V.</w:t>
      </w:r>
    </w:p>
    <w:p w14:paraId="7BFACDE5" w14:textId="77777777" w:rsidR="00EA14CE" w:rsidRPr="007C1D1F" w:rsidRDefault="00EA14CE" w:rsidP="00EA14CE">
      <w:pPr>
        <w:ind w:left="928"/>
        <w:jc w:val="both"/>
        <w:rPr>
          <w:rFonts w:ascii="Times New Roman" w:eastAsia="Times New Roman" w:hAnsi="Times New Roman" w:cs="Times New Roman"/>
        </w:rPr>
      </w:pPr>
    </w:p>
    <w:p w14:paraId="5FB9C9F1" w14:textId="77777777" w:rsidR="00EA14CE" w:rsidRPr="007C1D1F" w:rsidRDefault="00EA14CE" w:rsidP="00EA14CE">
      <w:pPr>
        <w:ind w:firstLine="539"/>
        <w:jc w:val="both"/>
        <w:rPr>
          <w:rFonts w:ascii="Times New Roman" w:eastAsia="Calibri" w:hAnsi="Times New Roman" w:cs="Times New Roman"/>
          <w:lang w:eastAsia="en-US"/>
        </w:rPr>
      </w:pPr>
      <w:r w:rsidRPr="007C1D1F">
        <w:rPr>
          <w:rFonts w:ascii="Times New Roman" w:eastAsia="Calibri" w:hAnsi="Times New Roman" w:cs="Times New Roman"/>
          <w:lang w:eastAsia="en-US"/>
        </w:rPr>
        <w:t>202_ m. ………………….. mėn. ……. d.</w:t>
      </w:r>
      <w:r w:rsidRPr="007C1D1F">
        <w:rPr>
          <w:rFonts w:ascii="Times New Roman" w:eastAsia="Calibri" w:hAnsi="Times New Roman" w:cs="Times New Roman"/>
          <w:lang w:eastAsia="en-US"/>
        </w:rPr>
        <w:tab/>
      </w:r>
      <w:r w:rsidRPr="007C1D1F">
        <w:rPr>
          <w:rFonts w:ascii="Times New Roman" w:eastAsia="Calibri" w:hAnsi="Times New Roman" w:cs="Times New Roman"/>
          <w:lang w:eastAsia="en-US"/>
        </w:rPr>
        <w:tab/>
      </w:r>
      <w:r w:rsidRPr="007C1D1F">
        <w:rPr>
          <w:rFonts w:ascii="Times New Roman" w:eastAsia="Calibri" w:hAnsi="Times New Roman" w:cs="Times New Roman"/>
          <w:lang w:eastAsia="en-US"/>
        </w:rPr>
        <w:tab/>
      </w:r>
      <w:r w:rsidRPr="007C1D1F">
        <w:rPr>
          <w:rFonts w:ascii="Times New Roman" w:eastAsia="Calibri" w:hAnsi="Times New Roman" w:cs="Times New Roman"/>
          <w:lang w:eastAsia="en-US"/>
        </w:rPr>
        <w:tab/>
        <w:t>202_ m. ………………….. mėn. ……. d.</w:t>
      </w:r>
    </w:p>
    <w:p w14:paraId="75851736" w14:textId="77777777" w:rsidR="00EA14CE" w:rsidRPr="007C1D1F" w:rsidRDefault="00EA14CE" w:rsidP="00EA14CE">
      <w:pPr>
        <w:jc w:val="both"/>
        <w:rPr>
          <w:rFonts w:ascii="Times New Roman" w:eastAsia="Calibri" w:hAnsi="Times New Roman" w:cs="Times New Roman"/>
          <w:lang w:eastAsia="en-US"/>
        </w:rPr>
      </w:pPr>
    </w:p>
    <w:p w14:paraId="0DD86BB4" w14:textId="77777777" w:rsidR="00EA14CE" w:rsidRPr="007C1D1F" w:rsidRDefault="00EA14CE" w:rsidP="00EA14CE">
      <w:pPr>
        <w:ind w:firstLine="539"/>
        <w:jc w:val="both"/>
        <w:rPr>
          <w:rFonts w:ascii="Times New Roman" w:eastAsia="Calibri" w:hAnsi="Times New Roman" w:cs="Times New Roman"/>
          <w:i/>
          <w:lang w:eastAsia="en-US"/>
        </w:rPr>
      </w:pPr>
      <w:r w:rsidRPr="007C1D1F">
        <w:rPr>
          <w:rFonts w:ascii="Times New Roman" w:eastAsia="Calibri" w:hAnsi="Times New Roman" w:cs="Times New Roman"/>
          <w:i/>
          <w:lang w:eastAsia="en-US"/>
        </w:rPr>
        <w:t xml:space="preserve">AB Lietuvos automobilių kelių direkcijos </w:t>
      </w:r>
    </w:p>
    <w:p w14:paraId="42A8A03F" w14:textId="77777777" w:rsidR="00EA14CE" w:rsidRPr="007C1D1F" w:rsidRDefault="00EA14CE" w:rsidP="00EA14CE">
      <w:pPr>
        <w:ind w:firstLine="539"/>
        <w:jc w:val="both"/>
        <w:rPr>
          <w:rFonts w:ascii="Times New Roman" w:eastAsia="Calibri" w:hAnsi="Times New Roman" w:cs="Times New Roman"/>
          <w:lang w:eastAsia="en-US"/>
        </w:rPr>
      </w:pPr>
      <w:r w:rsidRPr="007C1D1F">
        <w:rPr>
          <w:rFonts w:ascii="Times New Roman" w:eastAsia="Calibri" w:hAnsi="Times New Roman" w:cs="Times New Roman"/>
          <w:i/>
          <w:lang w:eastAsia="en-US"/>
        </w:rPr>
        <w:t>VRKS kontroliuojantis asmuo</w:t>
      </w:r>
      <w:r w:rsidRPr="007C1D1F">
        <w:rPr>
          <w:rFonts w:ascii="Times New Roman" w:eastAsia="Calibri" w:hAnsi="Times New Roman" w:cs="Times New Roman"/>
          <w:lang w:eastAsia="en-US"/>
        </w:rPr>
        <w:t>:</w:t>
      </w:r>
      <w:r w:rsidRPr="007C1D1F">
        <w:rPr>
          <w:rFonts w:ascii="Times New Roman" w:eastAsia="Calibri" w:hAnsi="Times New Roman" w:cs="Times New Roman"/>
          <w:lang w:eastAsia="en-US"/>
        </w:rPr>
        <w:tab/>
      </w:r>
      <w:r w:rsidRPr="007C1D1F">
        <w:rPr>
          <w:rFonts w:ascii="Times New Roman" w:eastAsia="Calibri" w:hAnsi="Times New Roman" w:cs="Times New Roman"/>
          <w:lang w:eastAsia="en-US"/>
        </w:rPr>
        <w:tab/>
      </w:r>
    </w:p>
    <w:p w14:paraId="5A187224" w14:textId="77777777" w:rsidR="00EA14CE" w:rsidRPr="007C1D1F" w:rsidRDefault="00EA14CE" w:rsidP="00EA14CE">
      <w:pPr>
        <w:ind w:firstLine="539"/>
        <w:jc w:val="both"/>
        <w:rPr>
          <w:rFonts w:ascii="Times New Roman" w:eastAsia="Calibri" w:hAnsi="Times New Roman" w:cs="Times New Roman"/>
          <w:lang w:eastAsia="en-US"/>
        </w:rPr>
      </w:pPr>
      <w:r w:rsidRPr="007C1D1F">
        <w:rPr>
          <w:rFonts w:ascii="Times New Roman" w:eastAsia="Calibri" w:hAnsi="Times New Roman" w:cs="Times New Roman"/>
          <w:lang w:eastAsia="en-US"/>
        </w:rPr>
        <w:t>...........................................................</w:t>
      </w:r>
    </w:p>
    <w:p w14:paraId="76DFC670" w14:textId="77777777" w:rsidR="00EA14CE" w:rsidRPr="007C1D1F" w:rsidRDefault="00EA14CE" w:rsidP="00EA14CE">
      <w:pPr>
        <w:ind w:firstLine="539"/>
        <w:jc w:val="both"/>
        <w:rPr>
          <w:rFonts w:ascii="Times New Roman" w:eastAsia="Calibri" w:hAnsi="Times New Roman" w:cs="Times New Roman"/>
          <w:lang w:eastAsia="en-US"/>
        </w:rPr>
      </w:pPr>
      <w:r w:rsidRPr="007C1D1F">
        <w:rPr>
          <w:rFonts w:ascii="Times New Roman" w:eastAsia="Calibri" w:hAnsi="Times New Roman" w:cs="Times New Roman"/>
          <w:lang w:eastAsia="en-US"/>
        </w:rPr>
        <w:t>202_ m. ………………….. mėn. ……. d.</w:t>
      </w:r>
    </w:p>
    <w:p w14:paraId="01CC9E18" w14:textId="77777777" w:rsidR="00EA14CE" w:rsidRPr="007C1D1F" w:rsidRDefault="00EA14CE" w:rsidP="00EA14CE">
      <w:pPr>
        <w:rPr>
          <w:rFonts w:ascii="Times New Roman" w:eastAsia="Calibri" w:hAnsi="Times New Roman" w:cs="Times New Roman"/>
          <w:sz w:val="24"/>
          <w:szCs w:val="24"/>
          <w:lang w:eastAsia="en-US"/>
        </w:rPr>
      </w:pPr>
    </w:p>
    <w:p w14:paraId="21D9A54F" w14:textId="77777777" w:rsidR="00EA14CE" w:rsidRPr="007C1D1F" w:rsidRDefault="00EA14CE" w:rsidP="00EA14CE">
      <w:pPr>
        <w:rPr>
          <w:rFonts w:ascii="Times New Roman" w:eastAsia="Calibri" w:hAnsi="Times New Roman" w:cs="Times New Roman"/>
          <w:sz w:val="24"/>
          <w:szCs w:val="24"/>
          <w:lang w:eastAsia="en-US"/>
        </w:rPr>
        <w:sectPr w:rsidR="00EA14CE" w:rsidRPr="007C1D1F" w:rsidSect="00B00395">
          <w:pgSz w:w="16838" w:h="11906" w:orient="landscape"/>
          <w:pgMar w:top="1701" w:right="1134" w:bottom="567" w:left="1134" w:header="567" w:footer="567" w:gutter="0"/>
          <w:cols w:space="1296"/>
          <w:titlePg/>
          <w:docGrid w:linePitch="360"/>
        </w:sectPr>
      </w:pPr>
    </w:p>
    <w:p w14:paraId="35A79015" w14:textId="77777777" w:rsidR="00EA14CE" w:rsidRPr="007C1D1F" w:rsidRDefault="00EA14CE" w:rsidP="00EA14CE">
      <w:pPr>
        <w:ind w:firstLine="539"/>
        <w:jc w:val="right"/>
        <w:rPr>
          <w:rFonts w:ascii="Times New Roman" w:eastAsia="Calibri" w:hAnsi="Times New Roman" w:cs="Times New Roman"/>
          <w:sz w:val="24"/>
          <w:szCs w:val="24"/>
          <w:lang w:eastAsia="en-US" w:bidi="lo-LA"/>
        </w:rPr>
      </w:pPr>
      <w:r w:rsidRPr="007C1D1F">
        <w:rPr>
          <w:rFonts w:ascii="Times New Roman" w:eastAsia="Calibri" w:hAnsi="Times New Roman" w:cs="Times New Roman"/>
          <w:sz w:val="24"/>
          <w:szCs w:val="24"/>
          <w:lang w:eastAsia="en-US" w:bidi="lo-LA"/>
        </w:rPr>
        <w:lastRenderedPageBreak/>
        <w:t>Sutarties 5 priedas</w:t>
      </w:r>
    </w:p>
    <w:p w14:paraId="784F51F0" w14:textId="77777777" w:rsidR="00EA14CE" w:rsidRPr="007C1D1F" w:rsidRDefault="00EA14CE" w:rsidP="00EA14CE">
      <w:pPr>
        <w:jc w:val="both"/>
        <w:rPr>
          <w:rFonts w:ascii="Times New Roman" w:eastAsia="Calibri" w:hAnsi="Times New Roman" w:cs="Times New Roman"/>
          <w:sz w:val="24"/>
          <w:szCs w:val="24"/>
          <w:lang w:eastAsia="en-US"/>
        </w:rPr>
      </w:pPr>
    </w:p>
    <w:p w14:paraId="16075C00"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Forma patvirtinta</w:t>
      </w:r>
    </w:p>
    <w:p w14:paraId="3361308F"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Panevėžio miesto savivaldybės</w:t>
      </w:r>
    </w:p>
    <w:p w14:paraId="3290BF82"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administracijos direktoriaus</w:t>
      </w:r>
    </w:p>
    <w:p w14:paraId="760FA4BB"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2014 m. kovo 25 d. įsakymu Nr. A-267</w:t>
      </w:r>
    </w:p>
    <w:p w14:paraId="512F9737"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(2021 m. balandžio 16 d. įsakymo Nr. A-358 redakcija)</w:t>
      </w:r>
    </w:p>
    <w:p w14:paraId="29C8E76F" w14:textId="77777777" w:rsidR="00EA14CE" w:rsidRPr="007C1D1F" w:rsidRDefault="00EA14CE" w:rsidP="00EA14CE">
      <w:pPr>
        <w:ind w:firstLine="539"/>
        <w:jc w:val="center"/>
        <w:rPr>
          <w:rFonts w:ascii="Times New Roman" w:eastAsia="Calibri" w:hAnsi="Times New Roman" w:cs="Times New Roman"/>
          <w:b/>
          <w:sz w:val="24"/>
          <w:szCs w:val="24"/>
          <w:lang w:eastAsia="en-US"/>
        </w:rPr>
      </w:pPr>
    </w:p>
    <w:p w14:paraId="1B63479F" w14:textId="77777777" w:rsidR="00EA14CE" w:rsidRPr="007C1D1F" w:rsidRDefault="00EA14CE" w:rsidP="00EA14CE">
      <w:pPr>
        <w:ind w:firstLine="539"/>
        <w:jc w:val="center"/>
        <w:rPr>
          <w:rFonts w:ascii="Times New Roman" w:eastAsia="Calibri" w:hAnsi="Times New Roman" w:cs="Times New Roman"/>
          <w:b/>
          <w:sz w:val="24"/>
          <w:szCs w:val="24"/>
          <w:lang w:eastAsia="en-US"/>
        </w:rPr>
      </w:pPr>
    </w:p>
    <w:p w14:paraId="4ABF5E60"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(sutarties sąlygų įvykdymo garantijos forma)</w:t>
      </w:r>
    </w:p>
    <w:p w14:paraId="2A946AE2" w14:textId="77777777" w:rsidR="00EA14CE" w:rsidRPr="007C1D1F" w:rsidRDefault="00EA14CE" w:rsidP="00EA14CE">
      <w:pPr>
        <w:ind w:firstLine="539"/>
        <w:jc w:val="center"/>
        <w:rPr>
          <w:rFonts w:ascii="Times New Roman" w:eastAsia="Calibri" w:hAnsi="Times New Roman" w:cs="Times New Roman"/>
          <w:b/>
          <w:sz w:val="24"/>
          <w:szCs w:val="24"/>
          <w:lang w:eastAsia="en-US"/>
        </w:rPr>
      </w:pPr>
    </w:p>
    <w:p w14:paraId="1AD52A0F" w14:textId="77777777" w:rsidR="00EA14CE" w:rsidRPr="007C1D1F" w:rsidRDefault="00EA14CE" w:rsidP="00EA14CE">
      <w:pPr>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Panevėžio miesto savivaldybės administracijai </w:t>
      </w:r>
    </w:p>
    <w:p w14:paraId="7EBB3FA3" w14:textId="77777777" w:rsidR="00EA14CE" w:rsidRPr="007C1D1F" w:rsidRDefault="00EA14CE" w:rsidP="00EA14CE">
      <w:pPr>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kodas 288724610, Laisvės a. 20, Panevėžys</w:t>
      </w:r>
    </w:p>
    <w:p w14:paraId="70854746" w14:textId="77777777" w:rsidR="00EA14CE" w:rsidRPr="007C1D1F" w:rsidRDefault="00EA14CE" w:rsidP="00EA14CE">
      <w:pPr>
        <w:keepNext/>
        <w:ind w:firstLine="539"/>
        <w:jc w:val="both"/>
        <w:outlineLvl w:val="1"/>
        <w:rPr>
          <w:rFonts w:ascii="Times New Roman" w:eastAsia="Calibri" w:hAnsi="Times New Roman" w:cs="Times New Roman"/>
          <w:b/>
          <w:bCs/>
          <w:iCs/>
          <w:sz w:val="24"/>
          <w:szCs w:val="24"/>
          <w:lang w:eastAsia="en-US" w:bidi="lo-LA"/>
        </w:rPr>
      </w:pPr>
    </w:p>
    <w:p w14:paraId="440C3A65" w14:textId="77777777" w:rsidR="00EA14CE" w:rsidRPr="007C1D1F" w:rsidRDefault="00EA14CE" w:rsidP="00EA14CE">
      <w:pPr>
        <w:keepNext/>
        <w:jc w:val="center"/>
        <w:outlineLvl w:val="1"/>
        <w:rPr>
          <w:rFonts w:ascii="Times New Roman" w:eastAsia="Calibri" w:hAnsi="Times New Roman" w:cs="Times New Roman"/>
          <w:sz w:val="24"/>
          <w:szCs w:val="24"/>
          <w:lang w:eastAsia="en-US"/>
        </w:rPr>
      </w:pPr>
      <w:r w:rsidRPr="007C1D1F">
        <w:rPr>
          <w:rFonts w:ascii="Times New Roman" w:eastAsia="Calibri" w:hAnsi="Times New Roman" w:cs="Times New Roman"/>
          <w:b/>
          <w:bCs/>
          <w:iCs/>
          <w:sz w:val="24"/>
          <w:szCs w:val="24"/>
          <w:lang w:eastAsia="en-US" w:bidi="lo-LA"/>
        </w:rPr>
        <w:t>SUTARTIES SĄLYGŲ ĮVYKDYMO GARANTIJA NR. ____</w:t>
      </w:r>
    </w:p>
    <w:p w14:paraId="2429192C" w14:textId="77777777" w:rsidR="00EA14CE" w:rsidRPr="007C1D1F" w:rsidRDefault="00EA14CE" w:rsidP="00EA14CE">
      <w:pPr>
        <w:jc w:val="both"/>
        <w:rPr>
          <w:rFonts w:ascii="Times New Roman" w:eastAsia="Calibri" w:hAnsi="Times New Roman" w:cs="Times New Roman"/>
          <w:b/>
          <w:bCs/>
          <w:iCs/>
          <w:sz w:val="24"/>
          <w:szCs w:val="24"/>
          <w:lang w:eastAsia="en-US" w:bidi="lo-LA"/>
        </w:rPr>
      </w:pPr>
    </w:p>
    <w:p w14:paraId="57B776B6"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20__ m. _______  ____ d.</w:t>
      </w:r>
    </w:p>
    <w:p w14:paraId="34521A21"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____________________</w:t>
      </w:r>
    </w:p>
    <w:p w14:paraId="4CC1410C" w14:textId="77777777" w:rsidR="00EA14CE" w:rsidRPr="007C1D1F" w:rsidRDefault="00EA14CE" w:rsidP="00EA14CE">
      <w:pPr>
        <w:jc w:val="center"/>
        <w:rPr>
          <w:rFonts w:ascii="Times New Roman" w:eastAsia="Calibri" w:hAnsi="Times New Roman" w:cs="Times New Roman"/>
          <w:i/>
          <w:sz w:val="20"/>
          <w:szCs w:val="20"/>
          <w:lang w:eastAsia="en-US"/>
        </w:rPr>
      </w:pPr>
      <w:r w:rsidRPr="007C1D1F">
        <w:rPr>
          <w:rFonts w:ascii="Times New Roman" w:eastAsia="Calibri" w:hAnsi="Times New Roman" w:cs="Times New Roman"/>
          <w:i/>
          <w:sz w:val="20"/>
          <w:szCs w:val="20"/>
          <w:lang w:eastAsia="en-US"/>
        </w:rPr>
        <w:t>(miesto pavadinimas)</w:t>
      </w:r>
    </w:p>
    <w:p w14:paraId="2CE95A21" w14:textId="77777777" w:rsidR="00EA14CE" w:rsidRPr="007C1D1F" w:rsidRDefault="00EA14CE" w:rsidP="00EA14CE">
      <w:pPr>
        <w:ind w:firstLine="539"/>
        <w:jc w:val="both"/>
        <w:rPr>
          <w:rFonts w:ascii="Times New Roman" w:eastAsia="Calibri" w:hAnsi="Times New Roman" w:cs="Times New Roman"/>
          <w:i/>
          <w:sz w:val="24"/>
          <w:szCs w:val="24"/>
          <w:lang w:eastAsia="en-US"/>
        </w:rPr>
      </w:pPr>
    </w:p>
    <w:p w14:paraId="0F3365A1" w14:textId="77777777" w:rsidR="00EA14CE" w:rsidRPr="007C1D1F" w:rsidRDefault="00EA14CE" w:rsidP="00EA14CE">
      <w:pPr>
        <w:ind w:firstLine="720"/>
        <w:jc w:val="both"/>
        <w:rPr>
          <w:rFonts w:ascii="Times New Roman" w:eastAsia="Calibri" w:hAnsi="Times New Roman" w:cs="Times New Roman"/>
          <w:i/>
          <w:sz w:val="24"/>
          <w:szCs w:val="24"/>
          <w:lang w:eastAsia="en-US"/>
        </w:rPr>
      </w:pPr>
      <w:r w:rsidRPr="007C1D1F">
        <w:rPr>
          <w:rFonts w:ascii="Times New Roman" w:eastAsia="Calibri" w:hAnsi="Times New Roman" w:cs="Times New Roman"/>
          <w:sz w:val="24"/>
          <w:szCs w:val="24"/>
          <w:lang w:eastAsia="en-US"/>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p>
    <w:p w14:paraId="41CE8976"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[Banko pavadinimas, įmonės kodas], atstovaujamas [banko filialo pavadinimas] filialo, [adresas] (toliau – Garantas), šioje garantijoje nustatytomis sąlygomis neatšaukiamai įsipareigoja besąlygiškai sumokėti Garantijos gavėjui ne daugiau kaip [suma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 bet koks Kliento prievolių pagal Sutartį ir jos priedus pažeidimas, dalinis ar visiškas jų nevykdymas ar netinkamas jų vykdymas, nurodant, kokios Sutarties sąlygos nebuvo įvykdytos).  </w:t>
      </w:r>
    </w:p>
    <w:p w14:paraId="2B7C41A5"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Garantijos gavėjas neprivalo pagrįsti reikalavime nurodyto Sutarties sąlygų nevykdymo (netinkamo vykdymo). Šis įsipareigojimas privalomas Garantui ir jo teisių perėmėjams. </w:t>
      </w:r>
    </w:p>
    <w:p w14:paraId="58EF1F3F"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Garantas įsipareigoja tik Garantijos gavėjui, todėl ši garantija neperleistina ir neįkeistina.</w:t>
      </w:r>
      <w:r w:rsidRPr="007C1D1F">
        <w:rPr>
          <w:rFonts w:ascii="Times New Roman" w:eastAsia="Calibri" w:hAnsi="Times New Roman" w:cs="Times New Roman"/>
          <w:sz w:val="24"/>
          <w:szCs w:val="24"/>
          <w:lang w:eastAsia="en-US"/>
        </w:rPr>
        <w:tab/>
      </w:r>
    </w:p>
    <w:p w14:paraId="688E9897"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180B77D"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Šioje garantijoje nurodyta suma atitinkamai sumažės po kiekvieno Garanto mokėjimo pagal šią sutartį.</w:t>
      </w:r>
    </w:p>
    <w:p w14:paraId="020C2010"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Ši garantija įsigalioja nuo jos išdavimo dienos ir galioja iki 20.... m. ....................................d.</w:t>
      </w:r>
    </w:p>
    <w:p w14:paraId="2636BDA3"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Visi Banko garantiniai įsipareigojimai Garantijos gavėjui pagal šią garantiją baigiasi, jeigu yra kuri nors iš šių sąlygų:</w:t>
      </w:r>
    </w:p>
    <w:p w14:paraId="1D15D60F"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1. sueina garantijoje nustatytas terminas; </w:t>
      </w:r>
    </w:p>
    <w:p w14:paraId="69C1BEA2"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 Garantijos gavėjas raštu praneša Bankui, kad:</w:t>
      </w:r>
    </w:p>
    <w:p w14:paraId="48BB4E1A"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2.1. atsisako savo teisių pagal šią garantiją;</w:t>
      </w:r>
    </w:p>
    <w:p w14:paraId="54B021F2"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lastRenderedPageBreak/>
        <w:t>2.2. Klientas įvykdė šioje garantijoje nurodytus įsipareigojimus.</w:t>
      </w:r>
    </w:p>
    <w:p w14:paraId="04132D57"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Bet kokie Garantijos gavėjo reikalavimai mokėti nebus vykdomi, jeigu jie bus gauti anksčiau nurodytu Garanto adresu pasibaigus garantijos galiojimo laikotarpiui. </w:t>
      </w:r>
    </w:p>
    <w:p w14:paraId="6EBF0FB6"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32CAA04B" w14:textId="77777777" w:rsidR="00EA14CE" w:rsidRPr="007C1D1F" w:rsidRDefault="00EA14CE" w:rsidP="00EA14CE">
      <w:pPr>
        <w:ind w:firstLine="720"/>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Ši garantija turi būti grąžinta Garantui pasibaigus galiojimo laikotarpiui arba anksčiau, jei ji taptų nereikalinga.</w:t>
      </w:r>
    </w:p>
    <w:p w14:paraId="22743BBC" w14:textId="77777777" w:rsidR="00EA14CE" w:rsidRPr="007C1D1F" w:rsidRDefault="00EA14CE" w:rsidP="00EA14CE">
      <w:pPr>
        <w:ind w:firstLine="720"/>
        <w:jc w:val="both"/>
        <w:rPr>
          <w:rFonts w:ascii="Times New Roman" w:eastAsia="Calibri" w:hAnsi="Times New Roman" w:cs="Times New Roman"/>
          <w:sz w:val="24"/>
          <w:szCs w:val="24"/>
          <w:lang w:eastAsia="en-US" w:bidi="lo-LA"/>
        </w:rPr>
      </w:pPr>
      <w:r w:rsidRPr="007C1D1F">
        <w:rPr>
          <w:rFonts w:ascii="Times New Roman" w:eastAsia="Calibri" w:hAnsi="Times New Roman" w:cs="Times New Roman"/>
          <w:sz w:val="24"/>
          <w:szCs w:val="24"/>
          <w:lang w:eastAsia="en-US" w:bidi="lo-LA"/>
        </w:rPr>
        <w:t>Šiai garantijai taikytina Lietuvos Respublikos teisė. Šalių ginčai sprendžiami Lietuvos Respublikos įstatymų nustatyta tvarka.</w:t>
      </w:r>
    </w:p>
    <w:p w14:paraId="602450A5" w14:textId="77777777" w:rsidR="00EA14CE" w:rsidRPr="007C1D1F" w:rsidRDefault="00EA14CE" w:rsidP="00EA14CE">
      <w:pPr>
        <w:autoSpaceDE w:val="0"/>
        <w:jc w:val="both"/>
        <w:rPr>
          <w:rFonts w:ascii="Times New Roman" w:eastAsia="Calibri" w:hAnsi="Times New Roman" w:cs="Times New Roman"/>
          <w:sz w:val="20"/>
          <w:szCs w:val="20"/>
          <w:lang w:eastAsia="en-US"/>
        </w:rPr>
      </w:pPr>
    </w:p>
    <w:p w14:paraId="6C36B05E" w14:textId="77777777" w:rsidR="00EA14CE" w:rsidRPr="007C1D1F" w:rsidRDefault="00EA14CE" w:rsidP="00EA14CE">
      <w:pPr>
        <w:autoSpaceDE w:val="0"/>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 xml:space="preserve">  _______________________________                           ____________          __________________________</w:t>
      </w:r>
    </w:p>
    <w:p w14:paraId="0918EB9B" w14:textId="77777777" w:rsidR="00EA14CE" w:rsidRPr="007C1D1F" w:rsidRDefault="00EA14CE" w:rsidP="00EA14CE">
      <w:pPr>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 xml:space="preserve">         (įgalioto asmens pareigos)                                               (parašas)                             (vardas ir pavardė) </w:t>
      </w:r>
    </w:p>
    <w:p w14:paraId="1C134AB0" w14:textId="77777777" w:rsidR="00EA14CE" w:rsidRPr="007C1D1F" w:rsidRDefault="00EA14CE" w:rsidP="00EA14CE">
      <w:pPr>
        <w:ind w:firstLine="539"/>
        <w:jc w:val="both"/>
        <w:rPr>
          <w:rFonts w:ascii="Times New Roman" w:eastAsia="Calibri" w:hAnsi="Times New Roman" w:cs="Times New Roman"/>
          <w:sz w:val="24"/>
          <w:szCs w:val="24"/>
          <w:lang w:eastAsia="en-US"/>
        </w:rPr>
      </w:pPr>
    </w:p>
    <w:p w14:paraId="2B251050" w14:textId="77777777" w:rsidR="00EA14CE" w:rsidRPr="007C1D1F" w:rsidRDefault="00EA14CE" w:rsidP="00EA14CE">
      <w:pPr>
        <w:ind w:firstLine="539"/>
        <w:jc w:val="both"/>
        <w:rPr>
          <w:rFonts w:ascii="Times New Roman" w:eastAsia="Calibri" w:hAnsi="Times New Roman" w:cs="Times New Roman"/>
          <w:sz w:val="24"/>
          <w:szCs w:val="24"/>
          <w:lang w:eastAsia="en-US" w:bidi="lo-LA"/>
        </w:rPr>
      </w:pPr>
      <w:r w:rsidRPr="007C1D1F">
        <w:rPr>
          <w:rFonts w:ascii="Times New Roman" w:eastAsia="Calibri" w:hAnsi="Times New Roman" w:cs="Times New Roman"/>
          <w:sz w:val="24"/>
          <w:szCs w:val="24"/>
          <w:lang w:eastAsia="en-US" w:bidi="lo-LA"/>
        </w:rPr>
        <w:br w:type="page"/>
      </w:r>
    </w:p>
    <w:p w14:paraId="47EFA6C0" w14:textId="77777777" w:rsidR="00EA14CE" w:rsidRPr="007C1D1F" w:rsidRDefault="00EA14CE" w:rsidP="00EA14CE">
      <w:pPr>
        <w:ind w:firstLine="5387"/>
        <w:jc w:val="right"/>
        <w:rPr>
          <w:rFonts w:ascii="Times New Roman" w:eastAsia="Calibri" w:hAnsi="Times New Roman" w:cs="Times New Roman"/>
          <w:sz w:val="24"/>
          <w:szCs w:val="24"/>
          <w:lang w:eastAsia="en-US" w:bidi="lo-LA"/>
        </w:rPr>
      </w:pPr>
      <w:r w:rsidRPr="007C1D1F">
        <w:rPr>
          <w:rFonts w:ascii="Times New Roman" w:eastAsia="Calibri" w:hAnsi="Times New Roman" w:cs="Times New Roman"/>
          <w:sz w:val="24"/>
          <w:szCs w:val="24"/>
          <w:lang w:eastAsia="en-US" w:bidi="lo-LA"/>
        </w:rPr>
        <w:lastRenderedPageBreak/>
        <w:t>Sutarties 5 priedo tęsinys</w:t>
      </w:r>
    </w:p>
    <w:p w14:paraId="4FDCFDD9" w14:textId="77777777" w:rsidR="00EA14CE" w:rsidRPr="007C1D1F" w:rsidRDefault="00EA14CE" w:rsidP="00EA14CE">
      <w:pPr>
        <w:ind w:left="5529" w:firstLine="539"/>
        <w:jc w:val="both"/>
        <w:rPr>
          <w:rFonts w:ascii="Times New Roman" w:eastAsia="Calibri" w:hAnsi="Times New Roman" w:cs="Times New Roman"/>
          <w:sz w:val="24"/>
          <w:szCs w:val="24"/>
          <w:lang w:eastAsia="en-US"/>
        </w:rPr>
      </w:pPr>
    </w:p>
    <w:p w14:paraId="6C034F76"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Forma patvirtinta</w:t>
      </w:r>
    </w:p>
    <w:p w14:paraId="560C55B5"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Panevėžio miesto savivaldybės</w:t>
      </w:r>
    </w:p>
    <w:p w14:paraId="3240D3B3"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administracijos direktoriaus</w:t>
      </w:r>
    </w:p>
    <w:p w14:paraId="7C0656C9"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2014 m. kovo 25 d. įsakymu Nr. A-267</w:t>
      </w:r>
    </w:p>
    <w:p w14:paraId="1A3C5847" w14:textId="77777777" w:rsidR="00EA14CE" w:rsidRPr="007C1D1F" w:rsidRDefault="00EA14CE" w:rsidP="00EA14CE">
      <w:pPr>
        <w:ind w:left="5529"/>
        <w:jc w:val="both"/>
        <w:rPr>
          <w:rFonts w:ascii="Times New Roman" w:eastAsia="Calibri" w:hAnsi="Times New Roman" w:cs="Times New Roman"/>
          <w:lang w:eastAsia="en-US"/>
        </w:rPr>
      </w:pPr>
      <w:r w:rsidRPr="007C1D1F">
        <w:rPr>
          <w:rFonts w:ascii="Times New Roman" w:eastAsia="Calibri" w:hAnsi="Times New Roman" w:cs="Times New Roman"/>
          <w:lang w:eastAsia="en-US"/>
        </w:rPr>
        <w:t>(2021 m. balandžio 16 d. įsakymo Nr. A-358 redakcija)</w:t>
      </w:r>
    </w:p>
    <w:p w14:paraId="18136DFE" w14:textId="77777777" w:rsidR="00EA14CE" w:rsidRPr="007C1D1F" w:rsidRDefault="00EA14CE" w:rsidP="00EA14CE">
      <w:pPr>
        <w:ind w:left="5529" w:firstLine="539"/>
        <w:jc w:val="both"/>
        <w:rPr>
          <w:rFonts w:ascii="Times New Roman" w:eastAsia="Calibri" w:hAnsi="Times New Roman" w:cs="Times New Roman"/>
          <w:sz w:val="24"/>
          <w:szCs w:val="24"/>
          <w:lang w:eastAsia="en-US"/>
        </w:rPr>
      </w:pPr>
    </w:p>
    <w:p w14:paraId="3C6F66B7" w14:textId="77777777" w:rsidR="00EA14CE" w:rsidRPr="007C1D1F" w:rsidRDefault="00EA14CE" w:rsidP="00EA14CE">
      <w:pPr>
        <w:jc w:val="center"/>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 xml:space="preserve">(sutarties sąlygų įvykdymo </w:t>
      </w:r>
      <w:r w:rsidRPr="007C1D1F">
        <w:rPr>
          <w:rFonts w:ascii="Times New Roman" w:eastAsia="Calibri" w:hAnsi="Times New Roman" w:cs="Times New Roman"/>
          <w:b/>
          <w:bCs/>
          <w:sz w:val="24"/>
          <w:szCs w:val="24"/>
          <w:lang w:eastAsia="en-US"/>
        </w:rPr>
        <w:t>laidavimo</w:t>
      </w:r>
      <w:r w:rsidRPr="007C1D1F">
        <w:rPr>
          <w:rFonts w:ascii="Times New Roman" w:eastAsia="Calibri" w:hAnsi="Times New Roman" w:cs="Times New Roman"/>
          <w:sz w:val="24"/>
          <w:szCs w:val="24"/>
          <w:lang w:eastAsia="en-US"/>
        </w:rPr>
        <w:t xml:space="preserve"> </w:t>
      </w:r>
      <w:r w:rsidRPr="007C1D1F">
        <w:rPr>
          <w:rFonts w:ascii="Times New Roman" w:eastAsia="Calibri" w:hAnsi="Times New Roman" w:cs="Times New Roman"/>
          <w:b/>
          <w:bCs/>
          <w:sz w:val="24"/>
          <w:szCs w:val="24"/>
          <w:lang w:eastAsia="en-US"/>
        </w:rPr>
        <w:t>rašto</w:t>
      </w:r>
      <w:r w:rsidRPr="007C1D1F">
        <w:rPr>
          <w:rFonts w:ascii="Times New Roman" w:eastAsia="Calibri" w:hAnsi="Times New Roman" w:cs="Times New Roman"/>
          <w:sz w:val="24"/>
          <w:szCs w:val="24"/>
          <w:lang w:eastAsia="en-US"/>
        </w:rPr>
        <w:t xml:space="preserve"> </w:t>
      </w:r>
      <w:r w:rsidRPr="007C1D1F">
        <w:rPr>
          <w:rFonts w:ascii="Times New Roman" w:eastAsia="Calibri" w:hAnsi="Times New Roman" w:cs="Times New Roman"/>
          <w:b/>
          <w:sz w:val="24"/>
          <w:szCs w:val="24"/>
          <w:lang w:eastAsia="en-US"/>
        </w:rPr>
        <w:t>forma)</w:t>
      </w:r>
    </w:p>
    <w:p w14:paraId="18C45239" w14:textId="77777777" w:rsidR="00EA14CE" w:rsidRPr="007C1D1F" w:rsidRDefault="00EA14CE" w:rsidP="00EA14CE">
      <w:pPr>
        <w:jc w:val="center"/>
        <w:rPr>
          <w:rFonts w:ascii="Times New Roman" w:eastAsia="Calibri" w:hAnsi="Times New Roman" w:cs="Times New Roman"/>
          <w:sz w:val="24"/>
          <w:szCs w:val="24"/>
          <w:lang w:eastAsia="en-US"/>
        </w:rPr>
      </w:pPr>
    </w:p>
    <w:p w14:paraId="3E932315"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______________________________________________________</w:t>
      </w:r>
    </w:p>
    <w:p w14:paraId="2DB5B652" w14:textId="77777777" w:rsidR="00EA14CE" w:rsidRPr="007C1D1F" w:rsidRDefault="00EA14CE" w:rsidP="00EA14CE">
      <w:pPr>
        <w:jc w:val="center"/>
        <w:rPr>
          <w:rFonts w:ascii="Times New Roman" w:eastAsia="Calibri" w:hAnsi="Times New Roman" w:cs="Times New Roman"/>
          <w:i/>
          <w:sz w:val="18"/>
          <w:szCs w:val="18"/>
          <w:lang w:eastAsia="en-US"/>
        </w:rPr>
      </w:pPr>
      <w:r w:rsidRPr="007C1D1F">
        <w:rPr>
          <w:rFonts w:ascii="Times New Roman" w:eastAsia="Calibri" w:hAnsi="Times New Roman" w:cs="Times New Roman"/>
          <w:i/>
          <w:sz w:val="18"/>
          <w:szCs w:val="18"/>
          <w:lang w:eastAsia="en-US"/>
        </w:rPr>
        <w:t>(draudimo bendrovės pavadinimas)</w:t>
      </w:r>
    </w:p>
    <w:p w14:paraId="2F202B87" w14:textId="77777777" w:rsidR="00EA14CE" w:rsidRPr="007C1D1F" w:rsidRDefault="00EA14CE" w:rsidP="00EA14CE">
      <w:pPr>
        <w:jc w:val="both"/>
        <w:rPr>
          <w:rFonts w:ascii="Times New Roman" w:eastAsia="Calibri" w:hAnsi="Times New Roman" w:cs="Times New Roman"/>
          <w:sz w:val="24"/>
          <w:szCs w:val="24"/>
          <w:lang w:eastAsia="en-US"/>
        </w:rPr>
      </w:pPr>
    </w:p>
    <w:p w14:paraId="00329551" w14:textId="77777777" w:rsidR="00EA14CE" w:rsidRPr="007C1D1F" w:rsidRDefault="00EA14CE" w:rsidP="00EA14CE">
      <w:pPr>
        <w:ind w:firstLine="539"/>
        <w:jc w:val="both"/>
        <w:rPr>
          <w:rFonts w:ascii="Times New Roman" w:eastAsia="Calibri" w:hAnsi="Times New Roman" w:cs="Times New Roman"/>
          <w:i/>
          <w:sz w:val="24"/>
          <w:szCs w:val="24"/>
          <w:lang w:eastAsia="en-US"/>
        </w:rPr>
      </w:pPr>
    </w:p>
    <w:p w14:paraId="2F96EB8A" w14:textId="77777777" w:rsidR="00EA14CE" w:rsidRPr="007C1D1F" w:rsidRDefault="00EA14CE" w:rsidP="00EA14CE">
      <w:pPr>
        <w:ind w:firstLine="53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Panevėžio miesto savivaldybės administracijai </w:t>
      </w:r>
    </w:p>
    <w:p w14:paraId="4BD6DFEE" w14:textId="77777777" w:rsidR="00EA14CE" w:rsidRPr="007C1D1F" w:rsidRDefault="00EA14CE" w:rsidP="00EA14CE">
      <w:pPr>
        <w:ind w:firstLine="539"/>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kodas 288724610, Laisvės a. 20, Panevėžys</w:t>
      </w:r>
    </w:p>
    <w:p w14:paraId="0D598AAD" w14:textId="77777777" w:rsidR="00EA14CE" w:rsidRPr="007C1D1F" w:rsidRDefault="00EA14CE" w:rsidP="00EA14CE">
      <w:pPr>
        <w:ind w:firstLine="539"/>
        <w:jc w:val="center"/>
        <w:rPr>
          <w:rFonts w:ascii="Times New Roman" w:eastAsia="Calibri" w:hAnsi="Times New Roman" w:cs="Times New Roman"/>
          <w:b/>
          <w:bCs/>
          <w:sz w:val="24"/>
          <w:szCs w:val="24"/>
          <w:lang w:eastAsia="en-US"/>
        </w:rPr>
      </w:pPr>
    </w:p>
    <w:p w14:paraId="3F29C0D3" w14:textId="77777777" w:rsidR="00EA14CE" w:rsidRPr="007C1D1F" w:rsidRDefault="00EA14CE" w:rsidP="00EA14CE">
      <w:pPr>
        <w:ind w:firstLine="539"/>
        <w:jc w:val="center"/>
        <w:rPr>
          <w:rFonts w:ascii="Times New Roman" w:eastAsia="Calibri" w:hAnsi="Times New Roman" w:cs="Times New Roman"/>
          <w:b/>
          <w:bCs/>
          <w:sz w:val="24"/>
          <w:szCs w:val="24"/>
          <w:lang w:eastAsia="en-US"/>
        </w:rPr>
      </w:pPr>
    </w:p>
    <w:p w14:paraId="3FD73E69"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b/>
          <w:bCs/>
          <w:sz w:val="24"/>
          <w:szCs w:val="24"/>
          <w:lang w:eastAsia="en-US"/>
        </w:rPr>
        <w:t>SUTARTIES SĄLYGŲ ĮVYKDYMO LAIDAVIMO RAŠTAS NR.</w:t>
      </w:r>
    </w:p>
    <w:p w14:paraId="3F82213B" w14:textId="77777777" w:rsidR="00EA14CE" w:rsidRPr="007C1D1F" w:rsidRDefault="00EA14CE" w:rsidP="00EA14CE">
      <w:pPr>
        <w:jc w:val="center"/>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(laidavimo raštas turi būti pateiktas kartu su laidavimo draudimo liudijimo (poliso) kopija)</w:t>
      </w:r>
    </w:p>
    <w:p w14:paraId="7E419B2A" w14:textId="77777777" w:rsidR="00EA14CE" w:rsidRPr="007C1D1F" w:rsidRDefault="00EA14CE" w:rsidP="00EA14CE">
      <w:pPr>
        <w:jc w:val="center"/>
        <w:rPr>
          <w:rFonts w:ascii="Times New Roman" w:eastAsia="Calibri" w:hAnsi="Times New Roman" w:cs="Times New Roman"/>
          <w:b/>
          <w:sz w:val="24"/>
          <w:szCs w:val="24"/>
          <w:lang w:eastAsia="en-US"/>
        </w:rPr>
      </w:pPr>
    </w:p>
    <w:p w14:paraId="35EA8615"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20__ m. _______  ____ d.</w:t>
      </w:r>
    </w:p>
    <w:p w14:paraId="012695CB" w14:textId="77777777" w:rsidR="00EA14CE" w:rsidRPr="007C1D1F" w:rsidRDefault="00EA14CE" w:rsidP="00EA14CE">
      <w:pPr>
        <w:jc w:val="center"/>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____________________</w:t>
      </w:r>
    </w:p>
    <w:p w14:paraId="404D4F22" w14:textId="77777777" w:rsidR="00EA14CE" w:rsidRPr="007C1D1F" w:rsidRDefault="00EA14CE" w:rsidP="00EA14CE">
      <w:pPr>
        <w:jc w:val="center"/>
        <w:rPr>
          <w:rFonts w:ascii="Times New Roman" w:eastAsia="Calibri" w:hAnsi="Times New Roman" w:cs="Times New Roman"/>
          <w:i/>
          <w:sz w:val="18"/>
          <w:szCs w:val="18"/>
          <w:lang w:eastAsia="en-US"/>
        </w:rPr>
      </w:pPr>
      <w:r w:rsidRPr="007C1D1F">
        <w:rPr>
          <w:rFonts w:ascii="Times New Roman" w:eastAsia="Calibri" w:hAnsi="Times New Roman" w:cs="Times New Roman"/>
          <w:i/>
          <w:sz w:val="18"/>
          <w:szCs w:val="18"/>
          <w:lang w:eastAsia="en-US"/>
        </w:rPr>
        <w:t>(miesto pavadinimas)</w:t>
      </w:r>
    </w:p>
    <w:p w14:paraId="70E1A2A4" w14:textId="77777777" w:rsidR="00EA14CE" w:rsidRPr="007C1D1F" w:rsidRDefault="00EA14CE" w:rsidP="00EA14CE">
      <w:pPr>
        <w:autoSpaceDE w:val="0"/>
        <w:ind w:firstLine="539"/>
        <w:jc w:val="both"/>
        <w:rPr>
          <w:rFonts w:ascii="Times New Roman" w:eastAsia="Calibri" w:hAnsi="Times New Roman" w:cs="Times New Roman"/>
          <w:b/>
          <w:bCs/>
          <w:i/>
          <w:sz w:val="24"/>
          <w:szCs w:val="24"/>
          <w:lang w:eastAsia="en-US"/>
        </w:rPr>
      </w:pPr>
    </w:p>
    <w:p w14:paraId="1B296A56" w14:textId="77777777" w:rsidR="00EA14CE" w:rsidRPr="007C1D1F" w:rsidRDefault="00EA14CE" w:rsidP="00EA14CE">
      <w:pPr>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Šis laidavimo raštas galioja tik su draudimo liudijimu (polisu) Nr. [įrašykite draudimo sutarties numerį].</w:t>
      </w:r>
    </w:p>
    <w:p w14:paraId="1EE1295B" w14:textId="77777777" w:rsidR="00EA14CE" w:rsidRPr="007C1D1F" w:rsidRDefault="00EA14CE" w:rsidP="00EA14CE">
      <w:pPr>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pagal šį išduotą laidavimo draudimo raštą. </w:t>
      </w:r>
    </w:p>
    <w:p w14:paraId="3EFC3FCE" w14:textId="77777777" w:rsidR="00EA14CE" w:rsidRPr="007C1D1F" w:rsidRDefault="00EA14CE" w:rsidP="00EA14CE">
      <w:pPr>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E28A111" w14:textId="77777777" w:rsidR="00EA14CE" w:rsidRPr="007C1D1F" w:rsidRDefault="00EA14CE" w:rsidP="00EA14CE">
      <w:pPr>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27B80436" w14:textId="77777777" w:rsidR="00EA14CE" w:rsidRPr="007C1D1F" w:rsidRDefault="00EA14CE" w:rsidP="00EA14CE">
      <w:pPr>
        <w:ind w:firstLine="900"/>
        <w:jc w:val="both"/>
        <w:rPr>
          <w:rFonts w:ascii="Times New Roman" w:eastAsia="Calibri" w:hAnsi="Times New Roman" w:cs="Times New Roman"/>
          <w:sz w:val="24"/>
          <w:szCs w:val="24"/>
          <w:lang w:eastAsia="en-US"/>
        </w:rPr>
      </w:pPr>
    </w:p>
    <w:p w14:paraId="598648FB" w14:textId="77777777" w:rsidR="00EA14CE" w:rsidRPr="007C1D1F" w:rsidRDefault="00EA14CE" w:rsidP="00EA14CE">
      <w:pPr>
        <w:ind w:firstLine="851"/>
        <w:jc w:val="both"/>
        <w:rPr>
          <w:rFonts w:ascii="Times New Roman" w:eastAsia="Calibri" w:hAnsi="Times New Roman" w:cs="Times New Roman"/>
          <w:b/>
          <w:bCs/>
          <w:sz w:val="24"/>
          <w:szCs w:val="24"/>
          <w:lang w:eastAsia="en-US"/>
        </w:rPr>
      </w:pPr>
      <w:r w:rsidRPr="007C1D1F">
        <w:rPr>
          <w:rFonts w:ascii="Times New Roman" w:eastAsia="Calibri" w:hAnsi="Times New Roman" w:cs="Times New Roman"/>
          <w:b/>
          <w:bCs/>
          <w:sz w:val="24"/>
          <w:szCs w:val="24"/>
          <w:lang w:eastAsia="en-US"/>
        </w:rPr>
        <w:t>TODĖL ŠIO LAIDAVIMO SĄLYGOS YRA TOKIOS:</w:t>
      </w:r>
    </w:p>
    <w:p w14:paraId="0FAABC53" w14:textId="77777777" w:rsidR="00EA14CE" w:rsidRPr="007C1D1F" w:rsidRDefault="00EA14CE" w:rsidP="00EA14CE">
      <w:pPr>
        <w:ind w:firstLine="900"/>
        <w:jc w:val="both"/>
        <w:rPr>
          <w:rFonts w:ascii="Times New Roman" w:eastAsia="Calibri" w:hAnsi="Times New Roman" w:cs="Times New Roman"/>
          <w:b/>
          <w:bCs/>
          <w:sz w:val="24"/>
          <w:szCs w:val="24"/>
          <w:lang w:eastAsia="en-US"/>
        </w:rPr>
      </w:pPr>
    </w:p>
    <w:p w14:paraId="2407684A" w14:textId="77777777" w:rsidR="00EA14CE" w:rsidRPr="007C1D1F" w:rsidRDefault="00EA14CE" w:rsidP="00EA14CE">
      <w:pPr>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4B3891D5" w14:textId="77777777" w:rsidR="00EA14CE" w:rsidRPr="007C1D1F" w:rsidRDefault="00EA14CE" w:rsidP="00EA14CE">
      <w:pPr>
        <w:suppressAutoHyphens/>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543F8600" w14:textId="77777777" w:rsidR="00EA14CE" w:rsidRPr="007C1D1F" w:rsidRDefault="00EA14CE" w:rsidP="00EA14CE">
      <w:pPr>
        <w:suppressAutoHyphens/>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Laiduotojas įsipareigoja tik Perkančiajai organizacijai, todėl šis laidavimo draudimo raštas yra neperleistinas ir neįkeistinas.</w:t>
      </w:r>
    </w:p>
    <w:p w14:paraId="24047DE0" w14:textId="77777777" w:rsidR="00EA14CE" w:rsidRPr="007C1D1F" w:rsidRDefault="00EA14CE" w:rsidP="00EA14CE">
      <w:pPr>
        <w:suppressAutoHyphens/>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Klientui neįvykdžius savo įsipareigojimų pagal Sutartį arba juos įvykdžius netinkamai, Perkančioji organizacija neprivalo pirmiausia nukreipti išieškojimą dėl patirtų nuostolių atlyginimo į Kliento turtą.</w:t>
      </w:r>
    </w:p>
    <w:p w14:paraId="5B5DC5FA" w14:textId="77777777" w:rsidR="00EA14CE" w:rsidRPr="007C1D1F" w:rsidRDefault="00EA14CE" w:rsidP="00EA14CE">
      <w:pPr>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Laiduotojo įsipareigojimai galioja įskaitytinai nuo laidavimo rašto išdavimo datos iki [metai] [mėnuo] [diena]. Perkančioji organizacija reikalavimą sumokėti turi pateikti Laiduotojui ne vėliau kaip per tris mėnesius nuo Laiduotojo įsipareigojimų termino pabaigos. Užsakovui nepareiškus reikalavimo per tris mėnesius po šio laidavimo rašto pabaigos, jis nustoja galioti, nepriklausomai nuo to, ar laidavimo draudimo raštas grąžinamas Laiduotojui, ar ne.</w:t>
      </w:r>
    </w:p>
    <w:p w14:paraId="3780EC3A" w14:textId="77777777" w:rsidR="00EA14CE" w:rsidRPr="007C1D1F" w:rsidRDefault="00EA14CE" w:rsidP="00EA14CE">
      <w:pPr>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Pratęsus Sutarties įvykdymo laikotarpį, Klientas įsipareigoja pranešti Laiduotojui apie tokį pratęsimą ir šio laidavimo rašto galiojimas Kliento prašymu gali būti pratęstas. </w:t>
      </w:r>
    </w:p>
    <w:p w14:paraId="67F32FD4" w14:textId="77777777" w:rsidR="00EA14CE" w:rsidRPr="007C1D1F" w:rsidRDefault="00EA14CE" w:rsidP="00EA14CE">
      <w:pPr>
        <w:suppressAutoHyphens/>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Laiduotojas ir (arba) Klientas anksčiau laiko nutraukti sudarytą laidavimo draudimo sutartį ir šį išduotą laidavimo draudimo raštą turi teisę tik gavę raštišką Perkančiosios organizacijos sutikimą. </w:t>
      </w:r>
    </w:p>
    <w:p w14:paraId="777ED225" w14:textId="77777777" w:rsidR="00EA14CE" w:rsidRPr="007C1D1F" w:rsidRDefault="00EA14CE" w:rsidP="00EA14CE">
      <w:pPr>
        <w:suppressAutoHyphens/>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5750D87D" w14:textId="77777777" w:rsidR="00EA14CE" w:rsidRPr="007C1D1F" w:rsidRDefault="00EA14CE" w:rsidP="00EA14CE">
      <w:pPr>
        <w:ind w:firstLine="851"/>
        <w:jc w:val="both"/>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8E27C6" w14:textId="77777777" w:rsidR="00EA14CE" w:rsidRPr="007C1D1F" w:rsidRDefault="00EA14CE" w:rsidP="00EA14CE">
      <w:pPr>
        <w:autoSpaceDE w:val="0"/>
        <w:jc w:val="both"/>
        <w:rPr>
          <w:rFonts w:ascii="Times New Roman" w:eastAsia="Calibri" w:hAnsi="Times New Roman" w:cs="Times New Roman"/>
          <w:sz w:val="24"/>
          <w:szCs w:val="24"/>
          <w:lang w:eastAsia="en-US"/>
        </w:rPr>
      </w:pPr>
    </w:p>
    <w:p w14:paraId="0F98B425" w14:textId="77777777" w:rsidR="00EA14CE" w:rsidRPr="007C1D1F" w:rsidRDefault="00EA14CE" w:rsidP="00EA14CE">
      <w:pPr>
        <w:autoSpaceDE w:val="0"/>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4"/>
          <w:szCs w:val="24"/>
          <w:lang w:eastAsia="en-US"/>
        </w:rPr>
        <w:t>Laiduotojas</w:t>
      </w:r>
      <w:r w:rsidRPr="007C1D1F">
        <w:rPr>
          <w:rFonts w:ascii="Times New Roman" w:eastAsia="Calibri" w:hAnsi="Times New Roman" w:cs="Times New Roman"/>
          <w:sz w:val="20"/>
          <w:szCs w:val="20"/>
          <w:lang w:eastAsia="en-US"/>
        </w:rPr>
        <w:t xml:space="preserve"> ___________________________________</w:t>
      </w:r>
    </w:p>
    <w:p w14:paraId="7043A16A" w14:textId="77777777" w:rsidR="00EA14CE" w:rsidRPr="007C1D1F" w:rsidRDefault="00EA14CE" w:rsidP="00EA14CE">
      <w:pPr>
        <w:autoSpaceDE w:val="0"/>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 xml:space="preserve">                                 (laiduotojo pavadinimas)</w:t>
      </w:r>
    </w:p>
    <w:p w14:paraId="6D9465A1" w14:textId="77777777" w:rsidR="00EA14CE" w:rsidRPr="007C1D1F" w:rsidRDefault="00EA14CE" w:rsidP="00EA14CE">
      <w:pPr>
        <w:autoSpaceDE w:val="0"/>
        <w:jc w:val="both"/>
        <w:rPr>
          <w:rFonts w:ascii="Times New Roman" w:eastAsia="Calibri" w:hAnsi="Times New Roman" w:cs="Times New Roman"/>
          <w:sz w:val="20"/>
          <w:szCs w:val="20"/>
          <w:lang w:eastAsia="en-US"/>
        </w:rPr>
      </w:pPr>
    </w:p>
    <w:p w14:paraId="710BB0B8" w14:textId="77777777" w:rsidR="00EA14CE" w:rsidRPr="007C1D1F" w:rsidRDefault="00EA14CE" w:rsidP="00EA14CE">
      <w:pPr>
        <w:autoSpaceDE w:val="0"/>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A. V.  _______________________________                           ____________          __________________________</w:t>
      </w:r>
    </w:p>
    <w:p w14:paraId="68877DF3" w14:textId="77777777" w:rsidR="00EA14CE" w:rsidRPr="007C1D1F" w:rsidRDefault="00EA14CE" w:rsidP="00EA14CE">
      <w:pPr>
        <w:jc w:val="both"/>
        <w:rPr>
          <w:rFonts w:ascii="Times New Roman" w:eastAsia="Calibri" w:hAnsi="Times New Roman" w:cs="Times New Roman"/>
          <w:sz w:val="20"/>
          <w:szCs w:val="20"/>
          <w:lang w:eastAsia="en-US"/>
        </w:rPr>
      </w:pPr>
      <w:r w:rsidRPr="007C1D1F">
        <w:rPr>
          <w:rFonts w:ascii="Times New Roman" w:eastAsia="Calibri" w:hAnsi="Times New Roman" w:cs="Times New Roman"/>
          <w:sz w:val="20"/>
          <w:szCs w:val="20"/>
          <w:lang w:eastAsia="en-US"/>
        </w:rPr>
        <w:t xml:space="preserve">               (įgalioto asmens pareigos)                                               (parašas)                             (vardas ir pavardė) </w:t>
      </w:r>
    </w:p>
    <w:p w14:paraId="30F7BDE7" w14:textId="77777777" w:rsidR="00EA14CE" w:rsidRPr="007C1D1F" w:rsidRDefault="00EA14CE" w:rsidP="00EA14CE">
      <w:pPr>
        <w:jc w:val="both"/>
        <w:rPr>
          <w:rFonts w:ascii="Times New Roman" w:eastAsia="Calibri" w:hAnsi="Times New Roman" w:cs="Times New Roman"/>
          <w:sz w:val="24"/>
          <w:szCs w:val="24"/>
          <w:lang w:eastAsia="en-US"/>
        </w:rPr>
      </w:pPr>
    </w:p>
    <w:p w14:paraId="2B3D0C9A" w14:textId="77777777" w:rsidR="00EA14CE" w:rsidRPr="007C1D1F" w:rsidRDefault="00EA14CE" w:rsidP="00EA14CE">
      <w:pPr>
        <w:rPr>
          <w:rFonts w:ascii="Times New Roman" w:eastAsia="Calibri" w:hAnsi="Times New Roman" w:cs="Times New Roman"/>
          <w:sz w:val="24"/>
          <w:szCs w:val="24"/>
          <w:lang w:eastAsia="en-US" w:bidi="lo-LA"/>
        </w:rPr>
      </w:pPr>
      <w:r w:rsidRPr="007C1D1F">
        <w:rPr>
          <w:rFonts w:ascii="Times New Roman" w:eastAsia="Calibri" w:hAnsi="Times New Roman" w:cs="Times New Roman"/>
          <w:sz w:val="24"/>
          <w:szCs w:val="24"/>
          <w:lang w:eastAsia="en-US" w:bidi="lo-LA"/>
        </w:rPr>
        <w:br w:type="page"/>
      </w:r>
    </w:p>
    <w:p w14:paraId="601946EF" w14:textId="77777777" w:rsidR="00EA14CE" w:rsidRPr="007C1D1F" w:rsidRDefault="00EA14CE" w:rsidP="00EA14CE">
      <w:pPr>
        <w:ind w:firstLine="539"/>
        <w:jc w:val="both"/>
        <w:rPr>
          <w:rFonts w:ascii="Times New Roman" w:eastAsia="Calibri" w:hAnsi="Times New Roman" w:cs="Times New Roman"/>
          <w:sz w:val="24"/>
          <w:szCs w:val="24"/>
          <w:lang w:eastAsia="en-US" w:bidi="lo-LA"/>
        </w:rPr>
      </w:pPr>
    </w:p>
    <w:p w14:paraId="44C33A9B" w14:textId="77777777" w:rsidR="00EA14CE" w:rsidRPr="007C1D1F" w:rsidRDefault="00EA14CE" w:rsidP="00EA14CE">
      <w:pPr>
        <w:tabs>
          <w:tab w:val="left" w:pos="5103"/>
        </w:tabs>
        <w:suppressAutoHyphens/>
        <w:ind w:firstLine="539"/>
        <w:jc w:val="right"/>
        <w:textAlignment w:val="baseline"/>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Sutarties 6 priedas </w:t>
      </w:r>
    </w:p>
    <w:p w14:paraId="10AC28D9" w14:textId="77777777" w:rsidR="00EA14CE" w:rsidRPr="007C1D1F" w:rsidRDefault="00EA14CE" w:rsidP="00EA14CE">
      <w:pPr>
        <w:tabs>
          <w:tab w:val="left" w:pos="5103"/>
        </w:tabs>
        <w:suppressAutoHyphens/>
        <w:ind w:firstLine="539"/>
        <w:jc w:val="center"/>
        <w:textAlignment w:val="baseline"/>
        <w:rPr>
          <w:rFonts w:ascii="Times New Roman" w:eastAsia="Calibri" w:hAnsi="Times New Roman" w:cs="Times New Roman"/>
          <w:b/>
          <w:sz w:val="24"/>
          <w:szCs w:val="24"/>
          <w:lang w:eastAsia="en-US"/>
        </w:rPr>
      </w:pPr>
    </w:p>
    <w:p w14:paraId="37A7CCD2" w14:textId="77777777" w:rsidR="00EA14CE" w:rsidRPr="007C1D1F" w:rsidRDefault="00EA14CE" w:rsidP="00EA14CE">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7C1D1F">
        <w:rPr>
          <w:rFonts w:ascii="Times New Roman" w:eastAsia="Calibri" w:hAnsi="Times New Roman" w:cs="Times New Roman"/>
          <w:b/>
          <w:sz w:val="24"/>
          <w:szCs w:val="24"/>
          <w:lang w:eastAsia="en-US"/>
        </w:rPr>
        <w:t>(pavyzdinė deklaracijos forma)</w:t>
      </w:r>
    </w:p>
    <w:p w14:paraId="3B6972C6" w14:textId="77777777" w:rsidR="00EA14CE" w:rsidRPr="007C1D1F" w:rsidRDefault="00EA14CE" w:rsidP="00EA14CE">
      <w:pPr>
        <w:suppressAutoHyphens/>
        <w:ind w:firstLine="539"/>
        <w:jc w:val="center"/>
        <w:textAlignment w:val="baseline"/>
        <w:rPr>
          <w:rFonts w:ascii="Times New Roman" w:eastAsia="Calibri" w:hAnsi="Times New Roman" w:cs="Times New Roman"/>
          <w:b/>
          <w:sz w:val="24"/>
          <w:szCs w:val="24"/>
          <w:lang w:eastAsia="en-US"/>
        </w:rPr>
      </w:pPr>
    </w:p>
    <w:p w14:paraId="5764F1A4" w14:textId="77777777" w:rsidR="00EA14CE" w:rsidRPr="007C1D1F" w:rsidRDefault="00EA14CE" w:rsidP="00EA14CE">
      <w:pPr>
        <w:suppressAutoHyphens/>
        <w:ind w:firstLine="539"/>
        <w:jc w:val="center"/>
        <w:textAlignment w:val="baseline"/>
        <w:rPr>
          <w:rFonts w:ascii="Times New Roman" w:eastAsia="Calibri" w:hAnsi="Times New Roman" w:cs="Times New Roman"/>
          <w:b/>
          <w:sz w:val="24"/>
          <w:szCs w:val="24"/>
          <w:lang w:eastAsia="en-US"/>
        </w:rPr>
      </w:pPr>
    </w:p>
    <w:p w14:paraId="56970701" w14:textId="77777777" w:rsidR="00EA14CE" w:rsidRPr="007C1D1F" w:rsidRDefault="00EA14CE" w:rsidP="00EA14CE">
      <w:pPr>
        <w:suppressAutoHyphens/>
        <w:ind w:firstLine="539"/>
        <w:jc w:val="center"/>
        <w:textAlignment w:val="baseline"/>
        <w:rPr>
          <w:rFonts w:ascii="Times New Roman" w:eastAsia="Calibri" w:hAnsi="Times New Roman" w:cs="Times New Roman"/>
          <w:b/>
          <w:sz w:val="24"/>
          <w:szCs w:val="24"/>
          <w:lang w:eastAsia="en-US"/>
        </w:rPr>
      </w:pPr>
    </w:p>
    <w:p w14:paraId="7AF496D0" w14:textId="77777777" w:rsidR="00EA14CE" w:rsidRPr="007C1D1F" w:rsidRDefault="00EA14CE" w:rsidP="00EA14CE">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ab/>
      </w:r>
    </w:p>
    <w:p w14:paraId="144AA785" w14:textId="77777777" w:rsidR="00EA14CE" w:rsidRPr="007C1D1F" w:rsidRDefault="00EA14CE" w:rsidP="00EA14CE">
      <w:pPr>
        <w:suppressAutoHyphens/>
        <w:ind w:right="-178" w:firstLine="539"/>
        <w:jc w:val="center"/>
        <w:textAlignment w:val="baseline"/>
        <w:rPr>
          <w:rFonts w:ascii="Times New Roman" w:eastAsia="Calibri" w:hAnsi="Times New Roman" w:cs="Times New Roman"/>
          <w:i/>
          <w:sz w:val="20"/>
          <w:szCs w:val="20"/>
          <w:lang w:eastAsia="en-US"/>
        </w:rPr>
      </w:pPr>
      <w:r w:rsidRPr="007C1D1F">
        <w:rPr>
          <w:rFonts w:ascii="Times New Roman" w:eastAsia="Calibri" w:hAnsi="Times New Roman" w:cs="Times New Roman"/>
          <w:i/>
          <w:sz w:val="20"/>
          <w:szCs w:val="20"/>
          <w:lang w:eastAsia="en-US"/>
        </w:rPr>
        <w:t>(Tiekėjo pavadinimas, įmonės kodas)</w:t>
      </w:r>
    </w:p>
    <w:p w14:paraId="0F0959D5" w14:textId="77777777" w:rsidR="00EA14CE" w:rsidRPr="007C1D1F" w:rsidRDefault="00EA14CE" w:rsidP="00EA14CE">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74C802EA" w14:textId="77777777" w:rsidR="00EA14CE" w:rsidRPr="007C1D1F" w:rsidRDefault="00EA14CE" w:rsidP="00EA14CE">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3824B03D" w14:textId="77777777" w:rsidR="00EA14CE" w:rsidRPr="007C1D1F" w:rsidRDefault="00EA14CE" w:rsidP="00EA14C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7C1D1F">
        <w:rPr>
          <w:rFonts w:ascii="Times New Roman" w:eastAsia="Calibri" w:hAnsi="Times New Roman" w:cs="Times New Roman"/>
          <w:b/>
          <w:bCs/>
          <w:sz w:val="24"/>
          <w:szCs w:val="24"/>
          <w:lang w:eastAsia="en-US"/>
        </w:rPr>
        <w:t xml:space="preserve">DEKLARACIJA DĖL VIEŠŲJŲ PIRKIMŲ ĮSTATYMO 45 STRAIPSNIO 2¹ DALIES SĄLYGŲ </w:t>
      </w:r>
    </w:p>
    <w:p w14:paraId="7289D6EB" w14:textId="77777777" w:rsidR="00EA14CE" w:rsidRPr="007C1D1F" w:rsidRDefault="00EA14CE" w:rsidP="00EA14CE">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2D06EF81" w14:textId="77777777" w:rsidR="00EA14CE" w:rsidRPr="007C1D1F" w:rsidRDefault="00EA14CE" w:rsidP="00EA14CE">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7E1F04B2" w14:textId="77777777" w:rsidR="00EA14CE" w:rsidRPr="007C1D1F" w:rsidRDefault="00EA14CE" w:rsidP="00EA14C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 xml:space="preserve">20___ m. ______________  __ d.  </w:t>
      </w:r>
    </w:p>
    <w:p w14:paraId="070422E5" w14:textId="77777777" w:rsidR="00EA14CE" w:rsidRPr="007C1D1F" w:rsidRDefault="00EA14CE" w:rsidP="00EA14C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44BB52FA" w14:textId="77777777" w:rsidR="00EA14CE" w:rsidRPr="007C1D1F" w:rsidRDefault="00EA14CE" w:rsidP="00EA14C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__________________________</w:t>
      </w:r>
    </w:p>
    <w:p w14:paraId="616B2BF7" w14:textId="77777777" w:rsidR="00EA14CE" w:rsidRPr="007C1D1F" w:rsidRDefault="00EA14CE" w:rsidP="00EA14CE">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7C1D1F">
        <w:rPr>
          <w:rFonts w:ascii="Times New Roman" w:eastAsia="Calibri" w:hAnsi="Times New Roman" w:cs="Times New Roman"/>
          <w:i/>
          <w:iCs/>
          <w:sz w:val="20"/>
          <w:szCs w:val="20"/>
          <w:lang w:eastAsia="en-US"/>
        </w:rPr>
        <w:t>(vietovės pavadinimas)</w:t>
      </w:r>
    </w:p>
    <w:p w14:paraId="67829931" w14:textId="77777777" w:rsidR="00EA14CE" w:rsidRPr="007C1D1F" w:rsidRDefault="00EA14CE" w:rsidP="00EA14CE">
      <w:pPr>
        <w:jc w:val="both"/>
        <w:rPr>
          <w:rFonts w:ascii="Times New Roman" w:eastAsia="Calibri" w:hAnsi="Times New Roman" w:cs="Times New Roman"/>
          <w:sz w:val="24"/>
          <w:szCs w:val="24"/>
        </w:rPr>
      </w:pPr>
    </w:p>
    <w:p w14:paraId="183BCD50" w14:textId="77777777" w:rsidR="00EA14CE" w:rsidRPr="007C1D1F" w:rsidRDefault="00EA14CE" w:rsidP="00EA14CE">
      <w:pPr>
        <w:jc w:val="both"/>
        <w:rPr>
          <w:rFonts w:ascii="Times New Roman" w:eastAsia="Calibri" w:hAnsi="Times New Roman" w:cs="Times New Roman"/>
          <w:sz w:val="24"/>
          <w:szCs w:val="24"/>
        </w:rPr>
      </w:pPr>
      <w:r w:rsidRPr="007C1D1F">
        <w:rPr>
          <w:rFonts w:ascii="Times New Roman" w:eastAsia="Calibri" w:hAnsi="Times New Roman" w:cs="Times New Roman"/>
          <w:sz w:val="24"/>
          <w:szCs w:val="24"/>
        </w:rPr>
        <w:t>Deklaruoju, kad</w:t>
      </w:r>
    </w:p>
    <w:p w14:paraId="494027BD" w14:textId="77777777" w:rsidR="00EA14CE" w:rsidRPr="007C1D1F" w:rsidRDefault="00EA14CE" w:rsidP="00EA14CE">
      <w:pPr>
        <w:ind w:firstLine="426"/>
        <w:jc w:val="both"/>
        <w:rPr>
          <w:rFonts w:ascii="Times New Roman" w:eastAsia="Calibri" w:hAnsi="Times New Roman" w:cs="Times New Roman"/>
          <w:sz w:val="24"/>
          <w:szCs w:val="24"/>
        </w:rPr>
      </w:pPr>
      <w:r w:rsidRPr="007C1D1F">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7C1D1F">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3D4167E9" w14:textId="77777777" w:rsidR="00EA14CE" w:rsidRPr="007C1D1F" w:rsidRDefault="00EA14CE" w:rsidP="00EA14CE">
      <w:pPr>
        <w:numPr>
          <w:ilvl w:val="1"/>
          <w:numId w:val="18"/>
        </w:numPr>
        <w:jc w:val="both"/>
        <w:rPr>
          <w:rFonts w:ascii="Times New Roman" w:eastAsia="Calibri" w:hAnsi="Times New Roman" w:cs="Times New Roman"/>
          <w:sz w:val="24"/>
          <w:szCs w:val="24"/>
        </w:rPr>
      </w:pPr>
      <w:r w:rsidRPr="007C1D1F">
        <w:rPr>
          <w:rFonts w:ascii="Times New Roman" w:eastAsia="Times New Roman" w:hAnsi="Times New Roman" w:cs="Times New Roman"/>
          <w:sz w:val="24"/>
          <w:szCs w:val="24"/>
        </w:rPr>
        <w:t>Juridiniai asmenys registruoti VPĮ 92 straipsnio 15 dalyje numatytame sąraše nurodytose valstybėse ar teritorijose;</w:t>
      </w:r>
    </w:p>
    <w:p w14:paraId="113C1EDA" w14:textId="77777777" w:rsidR="00EA14CE" w:rsidRPr="007C1D1F" w:rsidRDefault="00EA14CE" w:rsidP="00EA14CE">
      <w:pPr>
        <w:numPr>
          <w:ilvl w:val="1"/>
          <w:numId w:val="18"/>
        </w:numPr>
        <w:jc w:val="both"/>
        <w:rPr>
          <w:rFonts w:ascii="Times New Roman" w:eastAsia="Calibri" w:hAnsi="Times New Roman" w:cs="Times New Roman"/>
          <w:sz w:val="24"/>
          <w:szCs w:val="24"/>
        </w:rPr>
      </w:pPr>
      <w:r w:rsidRPr="007C1D1F">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A78566E" w14:textId="77777777" w:rsidR="00EA14CE" w:rsidRPr="007C1D1F" w:rsidRDefault="00EA14CE" w:rsidP="00EA14CE">
      <w:pPr>
        <w:numPr>
          <w:ilvl w:val="1"/>
          <w:numId w:val="18"/>
        </w:numPr>
        <w:jc w:val="both"/>
        <w:rPr>
          <w:rFonts w:ascii="Times New Roman" w:eastAsia="Calibri" w:hAnsi="Times New Roman" w:cs="Times New Roman"/>
          <w:sz w:val="24"/>
          <w:szCs w:val="24"/>
        </w:rPr>
      </w:pPr>
      <w:r w:rsidRPr="007C1D1F">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05988D83" w14:textId="77777777" w:rsidR="00EA14CE" w:rsidRPr="007C1D1F" w:rsidRDefault="00EA14CE" w:rsidP="00EA14CE">
      <w:pPr>
        <w:suppressAutoHyphens/>
        <w:ind w:firstLine="539"/>
        <w:jc w:val="both"/>
        <w:textAlignment w:val="baseline"/>
        <w:rPr>
          <w:rFonts w:ascii="Times New Roman" w:eastAsia="Calibri" w:hAnsi="Times New Roman" w:cs="Times New Roman"/>
          <w:i/>
          <w:iCs/>
          <w:sz w:val="24"/>
          <w:szCs w:val="24"/>
          <w:lang w:eastAsia="en-US"/>
        </w:rPr>
      </w:pPr>
    </w:p>
    <w:p w14:paraId="48797C02" w14:textId="77777777" w:rsidR="00EA14CE" w:rsidRPr="007C1D1F" w:rsidRDefault="00EA14CE" w:rsidP="00EA14CE">
      <w:pPr>
        <w:suppressAutoHyphens/>
        <w:ind w:firstLine="539"/>
        <w:jc w:val="both"/>
        <w:textAlignment w:val="baseline"/>
        <w:rPr>
          <w:rFonts w:ascii="Times New Roman" w:eastAsia="Calibri" w:hAnsi="Times New Roman" w:cs="Times New Roman"/>
          <w:i/>
          <w:iCs/>
          <w:sz w:val="24"/>
          <w:szCs w:val="24"/>
          <w:lang w:eastAsia="en-US"/>
        </w:rPr>
      </w:pPr>
    </w:p>
    <w:p w14:paraId="77973303" w14:textId="77777777" w:rsidR="00EA14CE" w:rsidRPr="007C1D1F" w:rsidRDefault="00EA14CE" w:rsidP="00EA14CE">
      <w:pPr>
        <w:suppressAutoHyphens/>
        <w:ind w:firstLine="539"/>
        <w:jc w:val="both"/>
        <w:textAlignment w:val="baseline"/>
        <w:rPr>
          <w:rFonts w:ascii="Times New Roman" w:eastAsia="Calibri" w:hAnsi="Times New Roman" w:cs="Times New Roman"/>
          <w:i/>
          <w:iCs/>
          <w:sz w:val="24"/>
          <w:szCs w:val="24"/>
          <w:lang w:eastAsia="en-US"/>
        </w:rPr>
      </w:pPr>
      <w:r w:rsidRPr="007C1D1F">
        <w:rPr>
          <w:rFonts w:ascii="Times New Roman" w:eastAsia="Calibri" w:hAnsi="Times New Roman" w:cs="Times New Roman"/>
          <w:i/>
          <w:iCs/>
          <w:sz w:val="24"/>
          <w:szCs w:val="24"/>
          <w:lang w:eastAsia="en-US"/>
        </w:rPr>
        <w:tab/>
        <w:t xml:space="preserve"> </w:t>
      </w:r>
    </w:p>
    <w:p w14:paraId="7E8CF591" w14:textId="77777777" w:rsidR="00EA14CE" w:rsidRPr="007C1D1F" w:rsidRDefault="00EA14CE" w:rsidP="00EA14CE">
      <w:pPr>
        <w:suppressAutoHyphens/>
        <w:ind w:firstLine="539"/>
        <w:jc w:val="both"/>
        <w:textAlignment w:val="baseline"/>
        <w:rPr>
          <w:rFonts w:ascii="Times New Roman" w:eastAsia="Calibri" w:hAnsi="Times New Roman" w:cs="Times New Roman"/>
          <w:sz w:val="24"/>
          <w:szCs w:val="24"/>
          <w:lang w:eastAsia="en-US"/>
        </w:rPr>
      </w:pPr>
      <w:r w:rsidRPr="007C1D1F">
        <w:rPr>
          <w:rFonts w:ascii="Times New Roman" w:eastAsia="Calibri" w:hAnsi="Times New Roman" w:cs="Times New Roman"/>
          <w:sz w:val="24"/>
          <w:szCs w:val="24"/>
          <w:lang w:eastAsia="en-US"/>
        </w:rPr>
        <w:t>______________________________</w:t>
      </w:r>
      <w:r w:rsidRPr="007C1D1F">
        <w:rPr>
          <w:rFonts w:ascii="Times New Roman" w:eastAsia="Calibri" w:hAnsi="Times New Roman" w:cs="Times New Roman"/>
          <w:i/>
          <w:iCs/>
          <w:sz w:val="24"/>
          <w:szCs w:val="24"/>
          <w:lang w:eastAsia="en-US"/>
        </w:rPr>
        <w:t xml:space="preserve">                                          </w:t>
      </w:r>
      <w:r w:rsidRPr="007C1D1F">
        <w:rPr>
          <w:rFonts w:ascii="Times New Roman" w:eastAsia="Calibri" w:hAnsi="Times New Roman" w:cs="Times New Roman"/>
          <w:sz w:val="24"/>
          <w:szCs w:val="24"/>
          <w:lang w:eastAsia="en-US"/>
        </w:rPr>
        <w:t>____________________</w:t>
      </w:r>
      <w:r w:rsidRPr="007C1D1F">
        <w:rPr>
          <w:rFonts w:ascii="Times New Roman" w:eastAsia="Calibri" w:hAnsi="Times New Roman" w:cs="Times New Roman"/>
          <w:sz w:val="24"/>
          <w:szCs w:val="24"/>
          <w:lang w:eastAsia="en-US"/>
        </w:rPr>
        <w:tab/>
        <w:t xml:space="preserve"> </w:t>
      </w:r>
    </w:p>
    <w:p w14:paraId="00B5C912" w14:textId="77777777" w:rsidR="00EA14CE" w:rsidRPr="007C1D1F" w:rsidRDefault="00EA14CE" w:rsidP="00EA14CE">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7C1D1F">
        <w:rPr>
          <w:rFonts w:ascii="Times New Roman" w:eastAsia="Calibri" w:hAnsi="Times New Roman" w:cs="Times New Roman"/>
          <w:i/>
          <w:sz w:val="20"/>
          <w:szCs w:val="20"/>
          <w:lang w:eastAsia="en-US"/>
        </w:rPr>
        <w:t xml:space="preserve">       (Tiekėjo vadovo vardas, pavardė ar jo</w:t>
      </w:r>
      <w:r w:rsidRPr="007C1D1F">
        <w:rPr>
          <w:rFonts w:ascii="Times New Roman" w:eastAsia="Calibri" w:hAnsi="Times New Roman" w:cs="Times New Roman"/>
          <w:i/>
          <w:sz w:val="20"/>
          <w:szCs w:val="20"/>
          <w:lang w:eastAsia="en-US"/>
        </w:rPr>
        <w:tab/>
      </w:r>
      <w:r w:rsidRPr="007C1D1F">
        <w:rPr>
          <w:rFonts w:ascii="Times New Roman" w:eastAsia="Calibri" w:hAnsi="Times New Roman" w:cs="Times New Roman"/>
          <w:i/>
          <w:sz w:val="20"/>
          <w:szCs w:val="20"/>
          <w:lang w:eastAsia="en-US"/>
        </w:rPr>
        <w:tab/>
      </w:r>
      <w:r w:rsidRPr="007C1D1F">
        <w:rPr>
          <w:rFonts w:ascii="Times New Roman" w:eastAsia="Calibri" w:hAnsi="Times New Roman" w:cs="Times New Roman"/>
          <w:i/>
          <w:sz w:val="20"/>
          <w:szCs w:val="20"/>
          <w:lang w:eastAsia="en-US"/>
        </w:rPr>
        <w:tab/>
      </w:r>
      <w:r w:rsidRPr="007C1D1F">
        <w:rPr>
          <w:rFonts w:ascii="Times New Roman" w:eastAsia="Calibri" w:hAnsi="Times New Roman" w:cs="Times New Roman"/>
          <w:i/>
          <w:sz w:val="20"/>
          <w:szCs w:val="20"/>
          <w:lang w:eastAsia="en-US"/>
        </w:rPr>
        <w:tab/>
        <w:t xml:space="preserve">(Parašas)     </w:t>
      </w:r>
    </w:p>
    <w:p w14:paraId="58EF61B9" w14:textId="77777777" w:rsidR="00EA14CE" w:rsidRPr="007C1D1F" w:rsidRDefault="00EA14CE" w:rsidP="00EA14CE">
      <w:pPr>
        <w:suppressAutoHyphens/>
        <w:ind w:firstLine="539"/>
        <w:jc w:val="both"/>
        <w:textAlignment w:val="baseline"/>
        <w:rPr>
          <w:rFonts w:ascii="Times New Roman" w:eastAsia="Calibri" w:hAnsi="Times New Roman" w:cs="Times New Roman"/>
          <w:i/>
          <w:sz w:val="20"/>
          <w:szCs w:val="20"/>
          <w:lang w:eastAsia="en-US"/>
        </w:rPr>
      </w:pPr>
      <w:r w:rsidRPr="007C1D1F">
        <w:rPr>
          <w:rFonts w:ascii="Times New Roman" w:eastAsia="Calibri" w:hAnsi="Times New Roman" w:cs="Times New Roman"/>
          <w:i/>
          <w:sz w:val="20"/>
          <w:szCs w:val="20"/>
          <w:lang w:eastAsia="en-US"/>
        </w:rPr>
        <w:t xml:space="preserve">    įgalioto asmens pareigos, vardas, pavardė)  </w:t>
      </w:r>
    </w:p>
    <w:p w14:paraId="7284DA29" w14:textId="77777777" w:rsidR="00EA14CE" w:rsidRPr="007C1D1F" w:rsidRDefault="00EA14CE" w:rsidP="00EA14CE">
      <w:pPr>
        <w:tabs>
          <w:tab w:val="left" w:pos="5103"/>
        </w:tabs>
        <w:suppressAutoHyphens/>
        <w:jc w:val="both"/>
        <w:textAlignment w:val="baseline"/>
        <w:rPr>
          <w:rFonts w:ascii="Times New Roman" w:eastAsia="Times New Roman" w:hAnsi="Times New Roman" w:cs="Times New Roman"/>
          <w:sz w:val="24"/>
          <w:szCs w:val="24"/>
          <w:lang w:eastAsia="en-US"/>
        </w:rPr>
      </w:pPr>
    </w:p>
    <w:p w14:paraId="690138F5" w14:textId="30088203" w:rsidR="007C5AF5" w:rsidRPr="007C1D1F" w:rsidRDefault="007C5AF5" w:rsidP="007C5AF5">
      <w:pPr>
        <w:rPr>
          <w:rFonts w:ascii="Times New Roman" w:eastAsia="Calibri" w:hAnsi="Times New Roman" w:cs="Times New Roman"/>
          <w:sz w:val="24"/>
          <w:szCs w:val="24"/>
          <w:lang w:eastAsia="en-US" w:bidi="lo-LA"/>
        </w:rPr>
      </w:pPr>
    </w:p>
    <w:p w14:paraId="6EF2F31B" w14:textId="77777777" w:rsidR="007C5AF5" w:rsidRPr="007C1D1F" w:rsidRDefault="007C5AF5" w:rsidP="007C5AF5">
      <w:pPr>
        <w:ind w:firstLine="539"/>
        <w:jc w:val="both"/>
        <w:rPr>
          <w:rFonts w:ascii="Times New Roman" w:eastAsia="Calibri" w:hAnsi="Times New Roman" w:cs="Times New Roman"/>
          <w:sz w:val="24"/>
          <w:szCs w:val="24"/>
          <w:lang w:eastAsia="en-US" w:bidi="lo-LA"/>
        </w:rPr>
      </w:pPr>
    </w:p>
    <w:p w14:paraId="78B0B4B1" w14:textId="5A71C855" w:rsidR="00EC439F" w:rsidRPr="007C1D1F" w:rsidRDefault="00EC439F" w:rsidP="00EC439F">
      <w:pPr>
        <w:rPr>
          <w:rFonts w:ascii="Times New Roman" w:eastAsia="Calibri" w:hAnsi="Times New Roman" w:cs="Times New Roman"/>
          <w:sz w:val="24"/>
          <w:szCs w:val="24"/>
          <w:lang w:eastAsia="en-US"/>
        </w:rPr>
      </w:pPr>
    </w:p>
    <w:p w14:paraId="2E10EEC7" w14:textId="77777777" w:rsidR="00EC439F" w:rsidRPr="007C1D1F" w:rsidRDefault="00EC439F" w:rsidP="00EC439F">
      <w:pPr>
        <w:spacing w:after="160" w:line="256" w:lineRule="auto"/>
        <w:rPr>
          <w:rFonts w:ascii="Times New Roman" w:eastAsia="Times New Roman" w:hAnsi="Times New Roman" w:cs="Times New Roman"/>
          <w:sz w:val="24"/>
          <w:szCs w:val="24"/>
        </w:rPr>
      </w:pPr>
    </w:p>
    <w:p w14:paraId="467CED92" w14:textId="77777777" w:rsidR="005A16DA" w:rsidRPr="007C1D1F" w:rsidRDefault="005A16DA" w:rsidP="005A16DA">
      <w:pPr>
        <w:tabs>
          <w:tab w:val="left" w:pos="5103"/>
        </w:tabs>
        <w:suppressAutoHyphens/>
        <w:textAlignment w:val="baseline"/>
        <w:rPr>
          <w:rFonts w:ascii="Times New Roman" w:eastAsia="Times New Roman" w:hAnsi="Times New Roman" w:cs="Times New Roman"/>
          <w:sz w:val="24"/>
          <w:szCs w:val="24"/>
        </w:rPr>
      </w:pPr>
    </w:p>
    <w:p w14:paraId="2A450D0E" w14:textId="36DD6936" w:rsidR="005A16DA" w:rsidRPr="007C1D1F" w:rsidRDefault="005A16DA">
      <w:pPr>
        <w:rPr>
          <w:rFonts w:ascii="Times New Roman" w:hAnsi="Times New Roman" w:cs="Times New Roman"/>
          <w:sz w:val="24"/>
          <w:szCs w:val="24"/>
          <w:lang w:eastAsia="en-US"/>
        </w:rPr>
      </w:pPr>
    </w:p>
    <w:sectPr w:rsidR="005A16DA" w:rsidRPr="007C1D1F" w:rsidSect="001D2258">
      <w:headerReference w:type="even" r:id="rId13"/>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648C" w14:textId="77777777" w:rsidR="003F2CD9" w:rsidRDefault="003F2CD9" w:rsidP="001D2258">
      <w:r>
        <w:separator/>
      </w:r>
    </w:p>
  </w:endnote>
  <w:endnote w:type="continuationSeparator" w:id="0">
    <w:p w14:paraId="03D33824" w14:textId="77777777" w:rsidR="003F2CD9" w:rsidRDefault="003F2CD9"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1216" w14:textId="77777777" w:rsidR="003F2CD9" w:rsidRDefault="003F2CD9" w:rsidP="001D2258">
      <w:r>
        <w:separator/>
      </w:r>
    </w:p>
  </w:footnote>
  <w:footnote w:type="continuationSeparator" w:id="0">
    <w:p w14:paraId="5CBD0352" w14:textId="77777777" w:rsidR="003F2CD9" w:rsidRDefault="003F2CD9"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4809" w14:textId="77777777" w:rsidR="008C70B2" w:rsidRPr="007E4640" w:rsidRDefault="008C70B2">
    <w:pPr>
      <w:pStyle w:val="Antrats"/>
      <w:jc w:val="center"/>
      <w:rPr>
        <w:rFonts w:ascii="Times New Roman" w:hAnsi="Times New Roman"/>
      </w:rPr>
    </w:pPr>
    <w:r w:rsidRPr="007E4640">
      <w:rPr>
        <w:rFonts w:ascii="Times New Roman" w:hAnsi="Times New Roman"/>
        <w:noProof/>
      </w:rPr>
      <w:fldChar w:fldCharType="begin"/>
    </w:r>
    <w:r w:rsidRPr="007E4640">
      <w:rPr>
        <w:rFonts w:ascii="Times New Roman" w:hAnsi="Times New Roman"/>
        <w:noProof/>
      </w:rPr>
      <w:instrText>PAGE   \* MERGEFORMAT</w:instrText>
    </w:r>
    <w:r w:rsidRPr="007E4640">
      <w:rPr>
        <w:rFonts w:ascii="Times New Roman" w:hAnsi="Times New Roman"/>
        <w:noProof/>
      </w:rPr>
      <w:fldChar w:fldCharType="separate"/>
    </w:r>
    <w:r w:rsidRPr="007E4640">
      <w:rPr>
        <w:rFonts w:ascii="Times New Roman" w:hAnsi="Times New Roman"/>
        <w:noProof/>
      </w:rPr>
      <w:t>15</w:t>
    </w:r>
    <w:r w:rsidRPr="007E4640">
      <w:rPr>
        <w:rFonts w:ascii="Times New Roman" w:hAnsi="Times New Roman"/>
        <w:noProof/>
      </w:rPr>
      <w:fldChar w:fldCharType="end"/>
    </w:r>
  </w:p>
  <w:p w14:paraId="6B8265E5" w14:textId="77777777" w:rsidR="008C70B2" w:rsidRDefault="008C70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D8F0" w14:textId="5BB5ED86" w:rsidR="008C70B2" w:rsidRDefault="008C70B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31</w:t>
    </w:r>
    <w:r>
      <w:rPr>
        <w:rStyle w:val="Puslapionumeris"/>
        <w:rFonts w:eastAsia="Arial Unicode MS"/>
      </w:rPr>
      <w:fldChar w:fldCharType="end"/>
    </w:r>
  </w:p>
  <w:p w14:paraId="4DDA5829" w14:textId="77777777" w:rsidR="008C70B2" w:rsidRDefault="008C70B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31B081D" w14:textId="77777777" w:rsidR="008C70B2" w:rsidRDefault="008C70B2"/>
  <w:p w14:paraId="22345092" w14:textId="77777777" w:rsidR="008C70B2" w:rsidRDefault="008C70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69B3" w14:textId="0E84A693" w:rsidR="008C70B2" w:rsidRPr="00006DB6" w:rsidRDefault="008C70B2"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17A2203"/>
    <w:multiLevelType w:val="hybridMultilevel"/>
    <w:tmpl w:val="FDFA2E9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8832920"/>
    <w:multiLevelType w:val="multilevel"/>
    <w:tmpl w:val="82CEAE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2"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134931">
    <w:abstractNumId w:val="8"/>
  </w:num>
  <w:num w:numId="2" w16cid:durableId="885332685">
    <w:abstractNumId w:val="15"/>
  </w:num>
  <w:num w:numId="3" w16cid:durableId="925265467">
    <w:abstractNumId w:val="3"/>
  </w:num>
  <w:num w:numId="4" w16cid:durableId="1433090678">
    <w:abstractNumId w:val="6"/>
  </w:num>
  <w:num w:numId="5" w16cid:durableId="612053845">
    <w:abstractNumId w:val="11"/>
  </w:num>
  <w:num w:numId="6" w16cid:durableId="404184963">
    <w:abstractNumId w:val="17"/>
  </w:num>
  <w:num w:numId="7" w16cid:durableId="277179162">
    <w:abstractNumId w:val="18"/>
  </w:num>
  <w:num w:numId="8" w16cid:durableId="286352997">
    <w:abstractNumId w:val="20"/>
  </w:num>
  <w:num w:numId="9" w16cid:durableId="1120225376">
    <w:abstractNumId w:val="2"/>
  </w:num>
  <w:num w:numId="10" w16cid:durableId="1891989689">
    <w:abstractNumId w:val="10"/>
  </w:num>
  <w:num w:numId="11" w16cid:durableId="1048917403">
    <w:abstractNumId w:val="19"/>
  </w:num>
  <w:num w:numId="12" w16cid:durableId="530607416">
    <w:abstractNumId w:val="23"/>
  </w:num>
  <w:num w:numId="13" w16cid:durableId="1475560645">
    <w:abstractNumId w:val="0"/>
  </w:num>
  <w:num w:numId="14" w16cid:durableId="492723133">
    <w:abstractNumId w:val="9"/>
  </w:num>
  <w:num w:numId="15" w16cid:durableId="1250387252">
    <w:abstractNumId w:val="1"/>
  </w:num>
  <w:num w:numId="16" w16cid:durableId="1604268030">
    <w:abstractNumId w:val="5"/>
  </w:num>
  <w:num w:numId="17" w16cid:durableId="351954336">
    <w:abstractNumId w:val="21"/>
  </w:num>
  <w:num w:numId="18" w16cid:durableId="1716351000">
    <w:abstractNumId w:val="24"/>
  </w:num>
  <w:num w:numId="19" w16cid:durableId="262498498">
    <w:abstractNumId w:val="13"/>
  </w:num>
  <w:num w:numId="20" w16cid:durableId="38168689">
    <w:abstractNumId w:val="22"/>
  </w:num>
  <w:num w:numId="21" w16cid:durableId="923956254">
    <w:abstractNumId w:val="7"/>
  </w:num>
  <w:num w:numId="22" w16cid:durableId="441458665">
    <w:abstractNumId w:val="4"/>
  </w:num>
  <w:num w:numId="23" w16cid:durableId="1366953415">
    <w:abstractNumId w:val="16"/>
  </w:num>
  <w:num w:numId="24" w16cid:durableId="889655464">
    <w:abstractNumId w:val="14"/>
  </w:num>
  <w:num w:numId="25" w16cid:durableId="141289161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1889"/>
    <w:rsid w:val="00013104"/>
    <w:rsid w:val="000136FF"/>
    <w:rsid w:val="00013EAD"/>
    <w:rsid w:val="0001579B"/>
    <w:rsid w:val="000160AE"/>
    <w:rsid w:val="00016C9B"/>
    <w:rsid w:val="00016DC6"/>
    <w:rsid w:val="000175C0"/>
    <w:rsid w:val="00021F82"/>
    <w:rsid w:val="00022904"/>
    <w:rsid w:val="00022D98"/>
    <w:rsid w:val="00023A6C"/>
    <w:rsid w:val="0002434A"/>
    <w:rsid w:val="00026C85"/>
    <w:rsid w:val="00027199"/>
    <w:rsid w:val="000314DA"/>
    <w:rsid w:val="00034610"/>
    <w:rsid w:val="00034676"/>
    <w:rsid w:val="000372DD"/>
    <w:rsid w:val="0004317A"/>
    <w:rsid w:val="000431DD"/>
    <w:rsid w:val="00045216"/>
    <w:rsid w:val="000500F9"/>
    <w:rsid w:val="00050437"/>
    <w:rsid w:val="00050A4D"/>
    <w:rsid w:val="00051B92"/>
    <w:rsid w:val="00051E8E"/>
    <w:rsid w:val="00052B4E"/>
    <w:rsid w:val="0005316C"/>
    <w:rsid w:val="000543D0"/>
    <w:rsid w:val="0005492C"/>
    <w:rsid w:val="00055E63"/>
    <w:rsid w:val="000612DF"/>
    <w:rsid w:val="000616A4"/>
    <w:rsid w:val="000617E2"/>
    <w:rsid w:val="000619D7"/>
    <w:rsid w:val="000622F9"/>
    <w:rsid w:val="00062623"/>
    <w:rsid w:val="00064502"/>
    <w:rsid w:val="00067D8F"/>
    <w:rsid w:val="000716A3"/>
    <w:rsid w:val="00072144"/>
    <w:rsid w:val="00074CC3"/>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D05BC"/>
    <w:rsid w:val="000D158D"/>
    <w:rsid w:val="000D41D3"/>
    <w:rsid w:val="000D4A05"/>
    <w:rsid w:val="000D5C15"/>
    <w:rsid w:val="000D5C9A"/>
    <w:rsid w:val="000D6131"/>
    <w:rsid w:val="000D6CA9"/>
    <w:rsid w:val="000D769A"/>
    <w:rsid w:val="000E055F"/>
    <w:rsid w:val="000F1500"/>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D1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720F"/>
    <w:rsid w:val="00207B0A"/>
    <w:rsid w:val="00210E60"/>
    <w:rsid w:val="0021390E"/>
    <w:rsid w:val="002140F2"/>
    <w:rsid w:val="002162F3"/>
    <w:rsid w:val="0021701B"/>
    <w:rsid w:val="0022073D"/>
    <w:rsid w:val="00221648"/>
    <w:rsid w:val="00222C6C"/>
    <w:rsid w:val="00222DF4"/>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2E3C"/>
    <w:rsid w:val="00243FAE"/>
    <w:rsid w:val="00244005"/>
    <w:rsid w:val="00244145"/>
    <w:rsid w:val="002454F5"/>
    <w:rsid w:val="00245694"/>
    <w:rsid w:val="00245CB8"/>
    <w:rsid w:val="00246174"/>
    <w:rsid w:val="00250D89"/>
    <w:rsid w:val="002549F8"/>
    <w:rsid w:val="00255A4F"/>
    <w:rsid w:val="00260172"/>
    <w:rsid w:val="00260830"/>
    <w:rsid w:val="00260A16"/>
    <w:rsid w:val="00260DD4"/>
    <w:rsid w:val="002616BE"/>
    <w:rsid w:val="00262560"/>
    <w:rsid w:val="002631C3"/>
    <w:rsid w:val="00264547"/>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4929"/>
    <w:rsid w:val="002B543F"/>
    <w:rsid w:val="002B5CDC"/>
    <w:rsid w:val="002B76D0"/>
    <w:rsid w:val="002B7D58"/>
    <w:rsid w:val="002C0C92"/>
    <w:rsid w:val="002C160B"/>
    <w:rsid w:val="002C2D9F"/>
    <w:rsid w:val="002C3D11"/>
    <w:rsid w:val="002C7816"/>
    <w:rsid w:val="002C7950"/>
    <w:rsid w:val="002D0BDF"/>
    <w:rsid w:val="002D1425"/>
    <w:rsid w:val="002D2480"/>
    <w:rsid w:val="002D2876"/>
    <w:rsid w:val="002D29FB"/>
    <w:rsid w:val="002D3408"/>
    <w:rsid w:val="002D5FD1"/>
    <w:rsid w:val="002D6ADA"/>
    <w:rsid w:val="002D7090"/>
    <w:rsid w:val="002E008F"/>
    <w:rsid w:val="002E0CE1"/>
    <w:rsid w:val="002E1603"/>
    <w:rsid w:val="002E26C9"/>
    <w:rsid w:val="002E39F3"/>
    <w:rsid w:val="002E45F1"/>
    <w:rsid w:val="002E67D6"/>
    <w:rsid w:val="002E6B4A"/>
    <w:rsid w:val="002E7361"/>
    <w:rsid w:val="002E7920"/>
    <w:rsid w:val="002E7A5E"/>
    <w:rsid w:val="002F2BB7"/>
    <w:rsid w:val="002F41D0"/>
    <w:rsid w:val="002F53B4"/>
    <w:rsid w:val="002F6A9A"/>
    <w:rsid w:val="002F70C1"/>
    <w:rsid w:val="002F72A3"/>
    <w:rsid w:val="002F79EB"/>
    <w:rsid w:val="00300AE1"/>
    <w:rsid w:val="003044A3"/>
    <w:rsid w:val="00304ACE"/>
    <w:rsid w:val="00305A7C"/>
    <w:rsid w:val="0030644A"/>
    <w:rsid w:val="00306630"/>
    <w:rsid w:val="00311710"/>
    <w:rsid w:val="00311C94"/>
    <w:rsid w:val="0031247D"/>
    <w:rsid w:val="00313816"/>
    <w:rsid w:val="00314385"/>
    <w:rsid w:val="00314BF7"/>
    <w:rsid w:val="00314C61"/>
    <w:rsid w:val="00317920"/>
    <w:rsid w:val="00317FB9"/>
    <w:rsid w:val="003208B9"/>
    <w:rsid w:val="00321732"/>
    <w:rsid w:val="00322D74"/>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17EB"/>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E0EE1"/>
    <w:rsid w:val="003E30A4"/>
    <w:rsid w:val="003E556F"/>
    <w:rsid w:val="003E56D5"/>
    <w:rsid w:val="003E5944"/>
    <w:rsid w:val="003E5A3A"/>
    <w:rsid w:val="003E6EDB"/>
    <w:rsid w:val="003F0639"/>
    <w:rsid w:val="003F0ACA"/>
    <w:rsid w:val="003F1BF5"/>
    <w:rsid w:val="003F2CD9"/>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74BC"/>
    <w:rsid w:val="00417E2A"/>
    <w:rsid w:val="00421522"/>
    <w:rsid w:val="00421A08"/>
    <w:rsid w:val="004224DA"/>
    <w:rsid w:val="00422BE7"/>
    <w:rsid w:val="00423501"/>
    <w:rsid w:val="00423B67"/>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43CC"/>
    <w:rsid w:val="004A5400"/>
    <w:rsid w:val="004A626C"/>
    <w:rsid w:val="004A6834"/>
    <w:rsid w:val="004A7CA4"/>
    <w:rsid w:val="004A7D9E"/>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9E6"/>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83D"/>
    <w:rsid w:val="00510F7B"/>
    <w:rsid w:val="005118F0"/>
    <w:rsid w:val="005120F6"/>
    <w:rsid w:val="005129DB"/>
    <w:rsid w:val="005135CC"/>
    <w:rsid w:val="00513FA3"/>
    <w:rsid w:val="00516D88"/>
    <w:rsid w:val="00517D9D"/>
    <w:rsid w:val="005200FA"/>
    <w:rsid w:val="00520699"/>
    <w:rsid w:val="00521ACE"/>
    <w:rsid w:val="00522097"/>
    <w:rsid w:val="00522219"/>
    <w:rsid w:val="00525E3D"/>
    <w:rsid w:val="0052642A"/>
    <w:rsid w:val="005273A0"/>
    <w:rsid w:val="005304A4"/>
    <w:rsid w:val="0053197F"/>
    <w:rsid w:val="0053319A"/>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77878"/>
    <w:rsid w:val="0058054B"/>
    <w:rsid w:val="00580F50"/>
    <w:rsid w:val="00581030"/>
    <w:rsid w:val="00581520"/>
    <w:rsid w:val="00581726"/>
    <w:rsid w:val="00582E45"/>
    <w:rsid w:val="00583B21"/>
    <w:rsid w:val="00583E2A"/>
    <w:rsid w:val="00584CFB"/>
    <w:rsid w:val="005851A7"/>
    <w:rsid w:val="005865DA"/>
    <w:rsid w:val="00587A25"/>
    <w:rsid w:val="005912BC"/>
    <w:rsid w:val="00592760"/>
    <w:rsid w:val="0059299F"/>
    <w:rsid w:val="0059412D"/>
    <w:rsid w:val="005947E4"/>
    <w:rsid w:val="00595B74"/>
    <w:rsid w:val="00595E34"/>
    <w:rsid w:val="005965CC"/>
    <w:rsid w:val="00596AA1"/>
    <w:rsid w:val="005A16DA"/>
    <w:rsid w:val="005A17C3"/>
    <w:rsid w:val="005A1DB8"/>
    <w:rsid w:val="005A21AD"/>
    <w:rsid w:val="005A3DCB"/>
    <w:rsid w:val="005A4102"/>
    <w:rsid w:val="005A4290"/>
    <w:rsid w:val="005A4974"/>
    <w:rsid w:val="005A5E7E"/>
    <w:rsid w:val="005A6D08"/>
    <w:rsid w:val="005A7A23"/>
    <w:rsid w:val="005B1F52"/>
    <w:rsid w:val="005B29E5"/>
    <w:rsid w:val="005B2A21"/>
    <w:rsid w:val="005B41CA"/>
    <w:rsid w:val="005B428B"/>
    <w:rsid w:val="005B4FFD"/>
    <w:rsid w:val="005B5309"/>
    <w:rsid w:val="005B626D"/>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2796"/>
    <w:rsid w:val="005E4B73"/>
    <w:rsid w:val="005E6485"/>
    <w:rsid w:val="005E685C"/>
    <w:rsid w:val="005E69BD"/>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15"/>
    <w:rsid w:val="00603B49"/>
    <w:rsid w:val="00604C27"/>
    <w:rsid w:val="00607C0F"/>
    <w:rsid w:val="006123C8"/>
    <w:rsid w:val="00612DEA"/>
    <w:rsid w:val="006147FA"/>
    <w:rsid w:val="00615166"/>
    <w:rsid w:val="006162A1"/>
    <w:rsid w:val="00617DB1"/>
    <w:rsid w:val="00621931"/>
    <w:rsid w:val="0062520E"/>
    <w:rsid w:val="00625E8E"/>
    <w:rsid w:val="00627EF8"/>
    <w:rsid w:val="0063055D"/>
    <w:rsid w:val="00631C81"/>
    <w:rsid w:val="00632B2D"/>
    <w:rsid w:val="006336BF"/>
    <w:rsid w:val="0063383A"/>
    <w:rsid w:val="00634E99"/>
    <w:rsid w:val="00636343"/>
    <w:rsid w:val="0063768A"/>
    <w:rsid w:val="00637931"/>
    <w:rsid w:val="006401E6"/>
    <w:rsid w:val="00640340"/>
    <w:rsid w:val="006408DC"/>
    <w:rsid w:val="00641438"/>
    <w:rsid w:val="00643066"/>
    <w:rsid w:val="00643C85"/>
    <w:rsid w:val="00644A96"/>
    <w:rsid w:val="0064561E"/>
    <w:rsid w:val="00646C1E"/>
    <w:rsid w:val="0064726A"/>
    <w:rsid w:val="006508A1"/>
    <w:rsid w:val="00651D35"/>
    <w:rsid w:val="00654BA3"/>
    <w:rsid w:val="0065562F"/>
    <w:rsid w:val="00655C38"/>
    <w:rsid w:val="00655E6E"/>
    <w:rsid w:val="006579BE"/>
    <w:rsid w:val="0066012D"/>
    <w:rsid w:val="00661C7A"/>
    <w:rsid w:val="0066245B"/>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8D0"/>
    <w:rsid w:val="00685B53"/>
    <w:rsid w:val="00691B1E"/>
    <w:rsid w:val="00692078"/>
    <w:rsid w:val="006936C6"/>
    <w:rsid w:val="0069454C"/>
    <w:rsid w:val="006958CB"/>
    <w:rsid w:val="00696039"/>
    <w:rsid w:val="00697CCC"/>
    <w:rsid w:val="006A092F"/>
    <w:rsid w:val="006A1386"/>
    <w:rsid w:val="006A17E9"/>
    <w:rsid w:val="006A41C7"/>
    <w:rsid w:val="006A4563"/>
    <w:rsid w:val="006A4F31"/>
    <w:rsid w:val="006A51C5"/>
    <w:rsid w:val="006A5BBC"/>
    <w:rsid w:val="006A668F"/>
    <w:rsid w:val="006A77A5"/>
    <w:rsid w:val="006B2113"/>
    <w:rsid w:val="006B2EFF"/>
    <w:rsid w:val="006B367B"/>
    <w:rsid w:val="006B41CD"/>
    <w:rsid w:val="006B4AB0"/>
    <w:rsid w:val="006B4DE5"/>
    <w:rsid w:val="006B66C2"/>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787C"/>
    <w:rsid w:val="006E142A"/>
    <w:rsid w:val="006E14FA"/>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7A"/>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247A"/>
    <w:rsid w:val="007B258A"/>
    <w:rsid w:val="007B29DA"/>
    <w:rsid w:val="007B44AD"/>
    <w:rsid w:val="007B4897"/>
    <w:rsid w:val="007B67EE"/>
    <w:rsid w:val="007B6EFB"/>
    <w:rsid w:val="007B744D"/>
    <w:rsid w:val="007C0AC2"/>
    <w:rsid w:val="007C0E2A"/>
    <w:rsid w:val="007C1402"/>
    <w:rsid w:val="007C151B"/>
    <w:rsid w:val="007C172F"/>
    <w:rsid w:val="007C1BD7"/>
    <w:rsid w:val="007C1D1F"/>
    <w:rsid w:val="007C2CA4"/>
    <w:rsid w:val="007C41F6"/>
    <w:rsid w:val="007C46BE"/>
    <w:rsid w:val="007C5AF5"/>
    <w:rsid w:val="007C74D2"/>
    <w:rsid w:val="007C7A1F"/>
    <w:rsid w:val="007C7C65"/>
    <w:rsid w:val="007D1E15"/>
    <w:rsid w:val="007D330D"/>
    <w:rsid w:val="007D3B0C"/>
    <w:rsid w:val="007D447E"/>
    <w:rsid w:val="007D51DB"/>
    <w:rsid w:val="007D58CE"/>
    <w:rsid w:val="007D6255"/>
    <w:rsid w:val="007D62C1"/>
    <w:rsid w:val="007D6FBC"/>
    <w:rsid w:val="007E252B"/>
    <w:rsid w:val="007E3ED6"/>
    <w:rsid w:val="007E4640"/>
    <w:rsid w:val="007E5727"/>
    <w:rsid w:val="007E72AB"/>
    <w:rsid w:val="007E7849"/>
    <w:rsid w:val="007F0812"/>
    <w:rsid w:val="007F13F9"/>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1535"/>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24"/>
    <w:rsid w:val="00877AA7"/>
    <w:rsid w:val="008816B1"/>
    <w:rsid w:val="008828A7"/>
    <w:rsid w:val="00882AE6"/>
    <w:rsid w:val="00882D5D"/>
    <w:rsid w:val="00885486"/>
    <w:rsid w:val="00885F0A"/>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388"/>
    <w:rsid w:val="008B07D3"/>
    <w:rsid w:val="008B2CB1"/>
    <w:rsid w:val="008B3BCD"/>
    <w:rsid w:val="008B4938"/>
    <w:rsid w:val="008B62D9"/>
    <w:rsid w:val="008B7193"/>
    <w:rsid w:val="008B719E"/>
    <w:rsid w:val="008C0431"/>
    <w:rsid w:val="008C1941"/>
    <w:rsid w:val="008C38B5"/>
    <w:rsid w:val="008C3B03"/>
    <w:rsid w:val="008C42B4"/>
    <w:rsid w:val="008C4820"/>
    <w:rsid w:val="008C5799"/>
    <w:rsid w:val="008C5ED5"/>
    <w:rsid w:val="008C6A05"/>
    <w:rsid w:val="008C70B2"/>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075C"/>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E8E"/>
    <w:rsid w:val="009252E7"/>
    <w:rsid w:val="00925ECC"/>
    <w:rsid w:val="009275D3"/>
    <w:rsid w:val="009300FA"/>
    <w:rsid w:val="00931212"/>
    <w:rsid w:val="009327F2"/>
    <w:rsid w:val="00935A9F"/>
    <w:rsid w:val="00940D9A"/>
    <w:rsid w:val="00941828"/>
    <w:rsid w:val="00943429"/>
    <w:rsid w:val="0094449E"/>
    <w:rsid w:val="00945BA1"/>
    <w:rsid w:val="009472F6"/>
    <w:rsid w:val="009522D9"/>
    <w:rsid w:val="00952B8E"/>
    <w:rsid w:val="009557E9"/>
    <w:rsid w:val="00956108"/>
    <w:rsid w:val="009567E0"/>
    <w:rsid w:val="00957225"/>
    <w:rsid w:val="0096021E"/>
    <w:rsid w:val="00960A76"/>
    <w:rsid w:val="00960AE1"/>
    <w:rsid w:val="00962358"/>
    <w:rsid w:val="009627D5"/>
    <w:rsid w:val="00963D02"/>
    <w:rsid w:val="00964349"/>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3319"/>
    <w:rsid w:val="009848B3"/>
    <w:rsid w:val="00985176"/>
    <w:rsid w:val="0098534D"/>
    <w:rsid w:val="00985CA4"/>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40"/>
    <w:rsid w:val="009A5F25"/>
    <w:rsid w:val="009B0367"/>
    <w:rsid w:val="009B069E"/>
    <w:rsid w:val="009B1140"/>
    <w:rsid w:val="009B2D9B"/>
    <w:rsid w:val="009B3069"/>
    <w:rsid w:val="009B321C"/>
    <w:rsid w:val="009B4327"/>
    <w:rsid w:val="009B4728"/>
    <w:rsid w:val="009B4A05"/>
    <w:rsid w:val="009B5BCA"/>
    <w:rsid w:val="009B6D85"/>
    <w:rsid w:val="009B7653"/>
    <w:rsid w:val="009B7C08"/>
    <w:rsid w:val="009B7F82"/>
    <w:rsid w:val="009C3779"/>
    <w:rsid w:val="009C4874"/>
    <w:rsid w:val="009C502D"/>
    <w:rsid w:val="009C57F0"/>
    <w:rsid w:val="009C58FC"/>
    <w:rsid w:val="009D271B"/>
    <w:rsid w:val="009D28B1"/>
    <w:rsid w:val="009D2F96"/>
    <w:rsid w:val="009D37DB"/>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520"/>
    <w:rsid w:val="00A53ECA"/>
    <w:rsid w:val="00A541A0"/>
    <w:rsid w:val="00A5511E"/>
    <w:rsid w:val="00A56738"/>
    <w:rsid w:val="00A573B7"/>
    <w:rsid w:val="00A6025F"/>
    <w:rsid w:val="00A60560"/>
    <w:rsid w:val="00A60B92"/>
    <w:rsid w:val="00A61842"/>
    <w:rsid w:val="00A626F3"/>
    <w:rsid w:val="00A63890"/>
    <w:rsid w:val="00A64D52"/>
    <w:rsid w:val="00A65054"/>
    <w:rsid w:val="00A65145"/>
    <w:rsid w:val="00A66620"/>
    <w:rsid w:val="00A66813"/>
    <w:rsid w:val="00A70B65"/>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07D"/>
    <w:rsid w:val="00AE0203"/>
    <w:rsid w:val="00AE13C8"/>
    <w:rsid w:val="00AE212D"/>
    <w:rsid w:val="00AE2C75"/>
    <w:rsid w:val="00AE31A5"/>
    <w:rsid w:val="00AE5027"/>
    <w:rsid w:val="00AE5298"/>
    <w:rsid w:val="00AE56AE"/>
    <w:rsid w:val="00AE6F0E"/>
    <w:rsid w:val="00AF1893"/>
    <w:rsid w:val="00AF18BC"/>
    <w:rsid w:val="00AF1CDF"/>
    <w:rsid w:val="00AF2335"/>
    <w:rsid w:val="00AF263F"/>
    <w:rsid w:val="00AF3348"/>
    <w:rsid w:val="00AF4263"/>
    <w:rsid w:val="00AF577A"/>
    <w:rsid w:val="00AF57ED"/>
    <w:rsid w:val="00AF5B8E"/>
    <w:rsid w:val="00AF60C6"/>
    <w:rsid w:val="00AF65D1"/>
    <w:rsid w:val="00AF6684"/>
    <w:rsid w:val="00AF6D06"/>
    <w:rsid w:val="00AF6FBD"/>
    <w:rsid w:val="00AF7297"/>
    <w:rsid w:val="00B00395"/>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3D6C"/>
    <w:rsid w:val="00B953A3"/>
    <w:rsid w:val="00B959A2"/>
    <w:rsid w:val="00BA0684"/>
    <w:rsid w:val="00BA0FC5"/>
    <w:rsid w:val="00BA1EB8"/>
    <w:rsid w:val="00BA2B44"/>
    <w:rsid w:val="00BA3861"/>
    <w:rsid w:val="00BA3D93"/>
    <w:rsid w:val="00BA49B2"/>
    <w:rsid w:val="00BA52A5"/>
    <w:rsid w:val="00BA53B5"/>
    <w:rsid w:val="00BA6340"/>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4D6C"/>
    <w:rsid w:val="00BE5268"/>
    <w:rsid w:val="00BE5A8C"/>
    <w:rsid w:val="00BE6B6F"/>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59CD"/>
    <w:rsid w:val="00C07877"/>
    <w:rsid w:val="00C1057F"/>
    <w:rsid w:val="00C11BDC"/>
    <w:rsid w:val="00C12A9E"/>
    <w:rsid w:val="00C12C65"/>
    <w:rsid w:val="00C13242"/>
    <w:rsid w:val="00C13841"/>
    <w:rsid w:val="00C143FE"/>
    <w:rsid w:val="00C152A6"/>
    <w:rsid w:val="00C15AFF"/>
    <w:rsid w:val="00C162AA"/>
    <w:rsid w:val="00C16513"/>
    <w:rsid w:val="00C174A8"/>
    <w:rsid w:val="00C17B55"/>
    <w:rsid w:val="00C21D4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4CD"/>
    <w:rsid w:val="00C77F11"/>
    <w:rsid w:val="00C803BE"/>
    <w:rsid w:val="00C826B1"/>
    <w:rsid w:val="00C826ED"/>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6129"/>
    <w:rsid w:val="00CB7B17"/>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CF2"/>
    <w:rsid w:val="00CD539C"/>
    <w:rsid w:val="00CE2419"/>
    <w:rsid w:val="00CE2585"/>
    <w:rsid w:val="00CE45B4"/>
    <w:rsid w:val="00CE4DB1"/>
    <w:rsid w:val="00CE52A4"/>
    <w:rsid w:val="00CE6B4D"/>
    <w:rsid w:val="00CE6D3C"/>
    <w:rsid w:val="00CE6FDE"/>
    <w:rsid w:val="00CE75C3"/>
    <w:rsid w:val="00CE79F8"/>
    <w:rsid w:val="00CF2AEB"/>
    <w:rsid w:val="00CF4A71"/>
    <w:rsid w:val="00CF51C1"/>
    <w:rsid w:val="00D009A6"/>
    <w:rsid w:val="00D00D25"/>
    <w:rsid w:val="00D020A9"/>
    <w:rsid w:val="00D03A9E"/>
    <w:rsid w:val="00D04446"/>
    <w:rsid w:val="00D05838"/>
    <w:rsid w:val="00D06BD8"/>
    <w:rsid w:val="00D06CCD"/>
    <w:rsid w:val="00D06E98"/>
    <w:rsid w:val="00D201F1"/>
    <w:rsid w:val="00D20988"/>
    <w:rsid w:val="00D22C78"/>
    <w:rsid w:val="00D2402F"/>
    <w:rsid w:val="00D24876"/>
    <w:rsid w:val="00D252D6"/>
    <w:rsid w:val="00D271EE"/>
    <w:rsid w:val="00D27F16"/>
    <w:rsid w:val="00D300DD"/>
    <w:rsid w:val="00D35EA0"/>
    <w:rsid w:val="00D37677"/>
    <w:rsid w:val="00D4141F"/>
    <w:rsid w:val="00D4150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6227"/>
    <w:rsid w:val="00D671C3"/>
    <w:rsid w:val="00D67794"/>
    <w:rsid w:val="00D67BF1"/>
    <w:rsid w:val="00D70F35"/>
    <w:rsid w:val="00D72197"/>
    <w:rsid w:val="00D733E5"/>
    <w:rsid w:val="00D73697"/>
    <w:rsid w:val="00D746BF"/>
    <w:rsid w:val="00D74C5C"/>
    <w:rsid w:val="00D75DFC"/>
    <w:rsid w:val="00D7755B"/>
    <w:rsid w:val="00D8182B"/>
    <w:rsid w:val="00D82CA2"/>
    <w:rsid w:val="00D8376A"/>
    <w:rsid w:val="00D83EE8"/>
    <w:rsid w:val="00D83F53"/>
    <w:rsid w:val="00D86692"/>
    <w:rsid w:val="00D866EE"/>
    <w:rsid w:val="00D86BA7"/>
    <w:rsid w:val="00D87A6C"/>
    <w:rsid w:val="00D87A93"/>
    <w:rsid w:val="00D900EA"/>
    <w:rsid w:val="00D903EC"/>
    <w:rsid w:val="00D92B99"/>
    <w:rsid w:val="00D92D37"/>
    <w:rsid w:val="00D9372C"/>
    <w:rsid w:val="00D9469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236F"/>
    <w:rsid w:val="00DB3710"/>
    <w:rsid w:val="00DB48DA"/>
    <w:rsid w:val="00DB59B4"/>
    <w:rsid w:val="00DB5E01"/>
    <w:rsid w:val="00DB7387"/>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23"/>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0"/>
    <w:rsid w:val="00E4037B"/>
    <w:rsid w:val="00E40D33"/>
    <w:rsid w:val="00E4246A"/>
    <w:rsid w:val="00E42577"/>
    <w:rsid w:val="00E42766"/>
    <w:rsid w:val="00E44BE8"/>
    <w:rsid w:val="00E45698"/>
    <w:rsid w:val="00E47718"/>
    <w:rsid w:val="00E479BF"/>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56F"/>
    <w:rsid w:val="00E80791"/>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14CE"/>
    <w:rsid w:val="00EA3EF7"/>
    <w:rsid w:val="00EA6082"/>
    <w:rsid w:val="00EA722B"/>
    <w:rsid w:val="00EA7E2D"/>
    <w:rsid w:val="00EB17AE"/>
    <w:rsid w:val="00EB1EEA"/>
    <w:rsid w:val="00EB3702"/>
    <w:rsid w:val="00EB43D7"/>
    <w:rsid w:val="00EB4F58"/>
    <w:rsid w:val="00EB6ADB"/>
    <w:rsid w:val="00EC06B8"/>
    <w:rsid w:val="00EC40C9"/>
    <w:rsid w:val="00EC439F"/>
    <w:rsid w:val="00EC4BBB"/>
    <w:rsid w:val="00EC627D"/>
    <w:rsid w:val="00EC719F"/>
    <w:rsid w:val="00EC72C8"/>
    <w:rsid w:val="00EC79A6"/>
    <w:rsid w:val="00ED54C4"/>
    <w:rsid w:val="00ED5D93"/>
    <w:rsid w:val="00ED73EA"/>
    <w:rsid w:val="00ED7C88"/>
    <w:rsid w:val="00EE075A"/>
    <w:rsid w:val="00EE1886"/>
    <w:rsid w:val="00EE51BB"/>
    <w:rsid w:val="00EE6850"/>
    <w:rsid w:val="00EF056D"/>
    <w:rsid w:val="00EF0CA4"/>
    <w:rsid w:val="00EF3D41"/>
    <w:rsid w:val="00F0034A"/>
    <w:rsid w:val="00F0256A"/>
    <w:rsid w:val="00F033BC"/>
    <w:rsid w:val="00F03F8F"/>
    <w:rsid w:val="00F05995"/>
    <w:rsid w:val="00F06CC6"/>
    <w:rsid w:val="00F07BC0"/>
    <w:rsid w:val="00F10D21"/>
    <w:rsid w:val="00F11B64"/>
    <w:rsid w:val="00F11CD5"/>
    <w:rsid w:val="00F1206F"/>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C2C"/>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5256"/>
    <w:rsid w:val="00FB5CD1"/>
    <w:rsid w:val="00FB6FF2"/>
    <w:rsid w:val="00FB7164"/>
    <w:rsid w:val="00FB7E49"/>
    <w:rsid w:val="00FC14D3"/>
    <w:rsid w:val="00FC2E7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301"/>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7C5AF5"/>
  </w:style>
  <w:style w:type="table" w:customStyle="1" w:styleId="Lentelstinklelis4">
    <w:name w:val="Lentelės tinklelis4"/>
    <w:basedOn w:val="prastojilentel"/>
    <w:next w:val="Lentelstinklelis"/>
    <w:rsid w:val="007C5A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7C5AF5"/>
    <w:rPr>
      <w:vertAlign w:val="superscript"/>
    </w:rPr>
  </w:style>
  <w:style w:type="paragraph" w:customStyle="1" w:styleId="normalDiagramaDiagrama">
    <w:name w:val="normal+Diagrama Diagrama"/>
    <w:basedOn w:val="prastasis"/>
    <w:link w:val="normalDiagramaDiagramaChar"/>
    <w:rsid w:val="007C5AF5"/>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7C5AF5"/>
    <w:rPr>
      <w:rFonts w:ascii="Times New Roman" w:eastAsia="Times New Roman" w:hAnsi="Times New Roman" w:cs="Times New Roman"/>
      <w:sz w:val="24"/>
      <w:szCs w:val="24"/>
      <w:lang w:val="en-US" w:eastAsia="en-US"/>
    </w:rPr>
  </w:style>
  <w:style w:type="table" w:customStyle="1" w:styleId="Lentelstinklelis5">
    <w:name w:val="Lentelės tinklelis5"/>
    <w:basedOn w:val="prastojilentel"/>
    <w:next w:val="Lentelstinklelis"/>
    <w:uiPriority w:val="59"/>
    <w:rsid w:val="00EA14C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EA14CE"/>
  </w:style>
  <w:style w:type="table" w:customStyle="1" w:styleId="Lentelstinklelis6">
    <w:name w:val="Lentelės tinklelis6"/>
    <w:basedOn w:val="prastojilentel"/>
    <w:next w:val="Lentelstinklelis"/>
    <w:rsid w:val="00EA14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93147756">
      <w:bodyDiv w:val="1"/>
      <w:marLeft w:val="0"/>
      <w:marRight w:val="0"/>
      <w:marTop w:val="0"/>
      <w:marBottom w:val="0"/>
      <w:divBdr>
        <w:top w:val="none" w:sz="0" w:space="0" w:color="auto"/>
        <w:left w:val="none" w:sz="0" w:space="0" w:color="auto"/>
        <w:bottom w:val="none" w:sz="0" w:space="0" w:color="auto"/>
        <w:right w:val="none" w:sz="0" w:space="0" w:color="auto"/>
      </w:divBdr>
    </w:div>
    <w:div w:id="31044870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80714942">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196114320">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28249761">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229413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1118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p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160FE-7D67-4F7E-A64B-27D65D46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52552</Words>
  <Characters>29956</Characters>
  <Application>Microsoft Office Word</Application>
  <DocSecurity>0</DocSecurity>
  <Lines>249</Lines>
  <Paragraphs>164</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2022_12_16+Konkurso+salygos+JDC+kompleksiniu+paslaugu+centro+statyba</vt:lpstr>
      <vt:lpstr>2. SUTARTIES KAINA (KAINODAROS TAISYKLĖS)</vt:lpstr>
      <vt:lpstr/>
      <vt:lpstr/>
      <vt:lpstr>3. SUTARTIES GALIOJIMAS, VYKDYMO TRUKMĖ IR TERMINAI</vt:lpstr>
      <vt:lpstr/>
      <vt:lpstr>    10.2. Subrangovo/subteikėjo pasitelkimas nekeičia Rangovo atsakomybės dėl tinkam</vt:lpstr>
      <vt:lpstr>        19. SUTARTIES ŠALIŲ REKVIZITAI</vt:lpstr>
      <vt:lpstr>        Sutarties 3 priedas </vt:lpstr>
      <vt:lpstr>        </vt:lpstr>
      <vt:lpstr>        KALENDORINIS DARBŲ VYKDYMO GRAFIKAS IR PINIGŲ SRAUTŲ PROGNOZĖ</vt:lpstr>
      <vt:lpstr>Atliktų darbų ir išlaidų apmokėjimo</vt:lpstr>
      <vt:lpstr>P A Ž Y M A Nr.</vt:lpstr>
      <vt:lpstr>    </vt:lpstr>
      <vt:lpstr>    SUTARTIES SĄLYGŲ ĮVYKDYMO GARANTIJA NR. ____</vt:lpstr>
      <vt:lpstr>2022_12_16+Konkurso+salygos+JDC+kompleksiniu+paslaugu+centro+statyba</vt:lpstr>
    </vt:vector>
  </TitlesOfParts>
  <Company/>
  <LinksUpToDate>false</LinksUpToDate>
  <CharactersWithSpaces>82344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Eglė Mickevičienė</cp:lastModifiedBy>
  <cp:revision>3</cp:revision>
  <cp:lastPrinted>2023-09-27T13:04:00Z</cp:lastPrinted>
  <dcterms:created xsi:type="dcterms:W3CDTF">2023-11-22T14:04:00Z</dcterms:created>
  <dcterms:modified xsi:type="dcterms:W3CDTF">2023-11-22T14:12:00Z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