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C6E1" w14:textId="3DD39DAF" w:rsidR="00C1549F" w:rsidRPr="00A419AD" w:rsidRDefault="00C1549F" w:rsidP="00C1549F">
      <w:pPr>
        <w:ind w:left="7776"/>
        <w:rPr>
          <w:rFonts w:ascii="Trebuchet MS" w:hAnsi="Trebuchet MS" w:cs="Arial"/>
          <w:sz w:val="20"/>
          <w:szCs w:val="20"/>
        </w:rPr>
      </w:pPr>
      <w:r w:rsidRPr="00A419AD">
        <w:rPr>
          <w:rFonts w:ascii="Trebuchet MS" w:hAnsi="Trebuchet MS" w:cs="Arial"/>
          <w:sz w:val="20"/>
          <w:szCs w:val="20"/>
        </w:rPr>
        <w:t xml:space="preserve">SPS </w:t>
      </w:r>
      <w:r w:rsidR="004240FE">
        <w:rPr>
          <w:rFonts w:ascii="Trebuchet MS" w:hAnsi="Trebuchet MS" w:cs="Arial"/>
          <w:sz w:val="20"/>
          <w:szCs w:val="20"/>
        </w:rPr>
        <w:t>4</w:t>
      </w:r>
      <w:r w:rsidRPr="00A419AD">
        <w:rPr>
          <w:rFonts w:ascii="Trebuchet MS" w:hAnsi="Trebuchet MS" w:cs="Arial"/>
          <w:sz w:val="20"/>
          <w:szCs w:val="20"/>
        </w:rPr>
        <w:t xml:space="preserve"> priedas</w:t>
      </w:r>
    </w:p>
    <w:p w14:paraId="3567AABB" w14:textId="77777777" w:rsidR="00696776" w:rsidRPr="00E3780F" w:rsidRDefault="00696776">
      <w:pPr>
        <w:rPr>
          <w:rFonts w:ascii="Trebuchet MS" w:hAnsi="Trebuchet MS"/>
          <w:sz w:val="20"/>
          <w:szCs w:val="20"/>
        </w:rPr>
      </w:pPr>
    </w:p>
    <w:p w14:paraId="419A8735" w14:textId="77777777" w:rsidR="00C1549F" w:rsidRDefault="00C1549F" w:rsidP="00920ECD">
      <w:pPr>
        <w:spacing w:after="0" w:line="240" w:lineRule="auto"/>
        <w:jc w:val="center"/>
        <w:rPr>
          <w:rFonts w:ascii="Trebuchet MS" w:hAnsi="Trebuchet MS"/>
          <w:b/>
          <w:sz w:val="20"/>
          <w:szCs w:val="20"/>
        </w:rPr>
      </w:pPr>
    </w:p>
    <w:p w14:paraId="650D9303" w14:textId="24789937" w:rsidR="00920ECD" w:rsidRPr="00E3780F" w:rsidRDefault="00920ECD" w:rsidP="00920ECD">
      <w:pPr>
        <w:spacing w:after="0" w:line="240" w:lineRule="auto"/>
        <w:jc w:val="center"/>
        <w:rPr>
          <w:rFonts w:ascii="Trebuchet MS" w:hAnsi="Trebuchet MS"/>
          <w:b/>
          <w:sz w:val="20"/>
          <w:szCs w:val="20"/>
        </w:rPr>
      </w:pPr>
      <w:r w:rsidRPr="00641E04">
        <w:rPr>
          <w:rFonts w:ascii="Trebuchet MS" w:hAnsi="Trebuchet MS"/>
          <w:b/>
          <w:sz w:val="20"/>
          <w:szCs w:val="20"/>
        </w:rPr>
        <w:t>TECHNIN</w:t>
      </w:r>
      <w:r w:rsidRPr="00E3780F">
        <w:rPr>
          <w:rFonts w:ascii="Trebuchet MS" w:hAnsi="Trebuchet MS"/>
          <w:b/>
          <w:sz w:val="20"/>
          <w:szCs w:val="20"/>
        </w:rPr>
        <w:t>Ė SPECIFIKACIJA</w:t>
      </w:r>
    </w:p>
    <w:p w14:paraId="54CDB414" w14:textId="09C80E5A" w:rsidR="00920ECD" w:rsidRPr="00E3780F" w:rsidRDefault="00C1549F" w:rsidP="00920ECD">
      <w:pPr>
        <w:spacing w:after="0" w:line="240" w:lineRule="auto"/>
        <w:jc w:val="center"/>
        <w:rPr>
          <w:rFonts w:ascii="Trebuchet MS" w:hAnsi="Trebuchet MS"/>
          <w:b/>
          <w:sz w:val="20"/>
          <w:szCs w:val="20"/>
        </w:rPr>
      </w:pPr>
      <w:r>
        <w:rPr>
          <w:rFonts w:ascii="Trebuchet MS" w:hAnsi="Trebuchet MS"/>
          <w:b/>
          <w:sz w:val="20"/>
          <w:szCs w:val="20"/>
        </w:rPr>
        <w:t>Darbo drabužių pirkimui</w:t>
      </w:r>
    </w:p>
    <w:p w14:paraId="153C294F" w14:textId="400974A5" w:rsidR="007440FB" w:rsidRPr="00E3780F" w:rsidRDefault="007440FB" w:rsidP="00920ECD">
      <w:pPr>
        <w:spacing w:after="0" w:line="240" w:lineRule="auto"/>
        <w:jc w:val="center"/>
        <w:rPr>
          <w:rFonts w:ascii="Trebuchet MS" w:hAnsi="Trebuchet MS"/>
          <w:b/>
          <w:sz w:val="20"/>
          <w:szCs w:val="20"/>
        </w:rPr>
      </w:pPr>
    </w:p>
    <w:p w14:paraId="45CCB994" w14:textId="77777777" w:rsidR="007440FB" w:rsidRPr="00E3780F" w:rsidRDefault="007440FB" w:rsidP="00920ECD">
      <w:pPr>
        <w:spacing w:after="0" w:line="240" w:lineRule="auto"/>
        <w:jc w:val="center"/>
        <w:rPr>
          <w:rFonts w:ascii="Trebuchet MS" w:hAnsi="Trebuchet MS"/>
          <w:b/>
          <w:sz w:val="20"/>
          <w:szCs w:val="20"/>
        </w:rPr>
      </w:pPr>
    </w:p>
    <w:p w14:paraId="3FF53F43" w14:textId="77777777" w:rsidR="001B5A16" w:rsidRDefault="001B5A16" w:rsidP="001B5A16">
      <w:pPr>
        <w:ind w:firstLine="851"/>
        <w:rPr>
          <w:rStyle w:val="Strong"/>
          <w:rFonts w:ascii="Trebuchet MS" w:hAnsi="Trebuchet MS" w:cs="Arial"/>
          <w:b w:val="0"/>
          <w:bCs w:val="0"/>
          <w:color w:val="000000"/>
          <w:sz w:val="20"/>
          <w:szCs w:val="20"/>
          <w:shd w:val="clear" w:color="auto" w:fill="FFFFFF"/>
        </w:rPr>
      </w:pPr>
    </w:p>
    <w:p w14:paraId="3E88B1C0" w14:textId="71930FEB" w:rsidR="001B5A16" w:rsidRPr="00F5621D" w:rsidRDefault="001B5A16" w:rsidP="006A6B38">
      <w:pPr>
        <w:pStyle w:val="Default"/>
        <w:numPr>
          <w:ilvl w:val="0"/>
          <w:numId w:val="8"/>
        </w:numPr>
        <w:spacing w:after="120"/>
        <w:rPr>
          <w:sz w:val="20"/>
          <w:szCs w:val="20"/>
        </w:rPr>
      </w:pPr>
      <w:r w:rsidRPr="00F5621D">
        <w:rPr>
          <w:b/>
          <w:bCs/>
          <w:sz w:val="20"/>
          <w:szCs w:val="20"/>
        </w:rPr>
        <w:t xml:space="preserve">Pirkėjas: </w:t>
      </w:r>
      <w:r w:rsidRPr="00F5621D">
        <w:rPr>
          <w:sz w:val="20"/>
          <w:szCs w:val="20"/>
        </w:rPr>
        <w:t>LITGRID AB (kodas 302564383), Viršuliškių skg. 99B, LT-05131, Vilnius, tel. +370 707 02171. Elektroninio pašto adresas info@litgrid.eu (toliau – Perkantysis subjektas)</w:t>
      </w:r>
      <w:r w:rsidR="006A6B38">
        <w:rPr>
          <w:sz w:val="20"/>
          <w:szCs w:val="20"/>
        </w:rPr>
        <w:t>.</w:t>
      </w:r>
    </w:p>
    <w:p w14:paraId="1D17E65F" w14:textId="77777777" w:rsidR="001B5A16" w:rsidRPr="00F5621D" w:rsidRDefault="001B5A16" w:rsidP="006A6B38">
      <w:pPr>
        <w:pStyle w:val="Default"/>
        <w:numPr>
          <w:ilvl w:val="0"/>
          <w:numId w:val="8"/>
        </w:numPr>
        <w:spacing w:after="120"/>
        <w:rPr>
          <w:sz w:val="20"/>
          <w:szCs w:val="20"/>
        </w:rPr>
      </w:pPr>
      <w:r w:rsidRPr="00F5621D">
        <w:rPr>
          <w:sz w:val="20"/>
          <w:szCs w:val="20"/>
        </w:rPr>
        <w:t xml:space="preserve">Pirkimo objektas: </w:t>
      </w:r>
      <w:r>
        <w:rPr>
          <w:sz w:val="20"/>
          <w:szCs w:val="20"/>
        </w:rPr>
        <w:t>darbo drabužiai</w:t>
      </w:r>
      <w:r w:rsidRPr="00F5621D">
        <w:rPr>
          <w:sz w:val="20"/>
          <w:szCs w:val="20"/>
        </w:rPr>
        <w:t xml:space="preserve"> (toliau - Prekės).</w:t>
      </w:r>
    </w:p>
    <w:p w14:paraId="0645D272" w14:textId="77777777" w:rsidR="006A6B38" w:rsidRDefault="001B5A16" w:rsidP="006A6B38">
      <w:pPr>
        <w:pStyle w:val="Default"/>
        <w:numPr>
          <w:ilvl w:val="0"/>
          <w:numId w:val="8"/>
        </w:numPr>
        <w:spacing w:after="120"/>
        <w:rPr>
          <w:sz w:val="20"/>
          <w:szCs w:val="20"/>
        </w:rPr>
      </w:pPr>
      <w:r w:rsidRPr="006A6B38">
        <w:rPr>
          <w:sz w:val="20"/>
          <w:szCs w:val="20"/>
        </w:rPr>
        <w:t>Perkamas preliminarus Prekių kiekis:</w:t>
      </w:r>
    </w:p>
    <w:p w14:paraId="150356DF" w14:textId="77777777" w:rsidR="006A6B38" w:rsidRPr="006A6B38" w:rsidRDefault="00C1549F" w:rsidP="006A6B38">
      <w:pPr>
        <w:pStyle w:val="Default"/>
        <w:numPr>
          <w:ilvl w:val="1"/>
          <w:numId w:val="8"/>
        </w:numPr>
        <w:spacing w:after="120"/>
        <w:rPr>
          <w:sz w:val="20"/>
          <w:szCs w:val="20"/>
        </w:rPr>
      </w:pPr>
      <w:r w:rsidRPr="006A6B38">
        <w:rPr>
          <w:rFonts w:cs="Arial"/>
          <w:bCs/>
          <w:sz w:val="20"/>
          <w:szCs w:val="20"/>
        </w:rPr>
        <w:t>Bliuzonas</w:t>
      </w:r>
      <w:r w:rsidR="001B5A16" w:rsidRPr="006A6B38">
        <w:rPr>
          <w:rFonts w:cs="Arial"/>
          <w:bCs/>
          <w:sz w:val="20"/>
          <w:szCs w:val="20"/>
        </w:rPr>
        <w:t xml:space="preserve"> </w:t>
      </w:r>
      <w:r w:rsidRPr="006A6B38">
        <w:rPr>
          <w:rFonts w:cs="Arial"/>
          <w:bCs/>
          <w:sz w:val="20"/>
          <w:szCs w:val="20"/>
        </w:rPr>
        <w:t>–</w:t>
      </w:r>
      <w:r w:rsidR="001B5A16" w:rsidRPr="006A6B38">
        <w:rPr>
          <w:rFonts w:cs="Arial"/>
          <w:bCs/>
          <w:sz w:val="20"/>
          <w:szCs w:val="20"/>
        </w:rPr>
        <w:t xml:space="preserve"> </w:t>
      </w:r>
      <w:r w:rsidRPr="006A6B38">
        <w:rPr>
          <w:rFonts w:cs="Arial"/>
          <w:bCs/>
          <w:sz w:val="20"/>
          <w:szCs w:val="20"/>
        </w:rPr>
        <w:t>140 vnt.</w:t>
      </w:r>
      <w:r w:rsidR="001B5A16" w:rsidRPr="006A6B38">
        <w:rPr>
          <w:rFonts w:cs="Arial"/>
          <w:sz w:val="20"/>
          <w:szCs w:val="20"/>
        </w:rPr>
        <w:t>;</w:t>
      </w:r>
    </w:p>
    <w:p w14:paraId="1C9C8F9B" w14:textId="77777777" w:rsidR="006A6B38" w:rsidRPr="006A6B38" w:rsidRDefault="00C1549F" w:rsidP="006A6B38">
      <w:pPr>
        <w:pStyle w:val="Default"/>
        <w:numPr>
          <w:ilvl w:val="1"/>
          <w:numId w:val="8"/>
        </w:numPr>
        <w:spacing w:after="120"/>
        <w:rPr>
          <w:sz w:val="20"/>
          <w:szCs w:val="20"/>
        </w:rPr>
      </w:pPr>
      <w:r w:rsidRPr="006A6B38">
        <w:rPr>
          <w:rFonts w:cs="Arial"/>
          <w:sz w:val="20"/>
          <w:szCs w:val="20"/>
        </w:rPr>
        <w:t>Kelnės</w:t>
      </w:r>
      <w:r w:rsidR="001B5A16" w:rsidRPr="006A6B38">
        <w:rPr>
          <w:rFonts w:cs="Arial"/>
          <w:sz w:val="20"/>
          <w:szCs w:val="20"/>
        </w:rPr>
        <w:t xml:space="preserve"> – 1</w:t>
      </w:r>
      <w:r w:rsidRPr="006A6B38">
        <w:rPr>
          <w:rFonts w:cs="Arial"/>
          <w:sz w:val="20"/>
          <w:szCs w:val="20"/>
        </w:rPr>
        <w:t>40</w:t>
      </w:r>
      <w:r w:rsidR="001B5A16" w:rsidRPr="006A6B38">
        <w:rPr>
          <w:rFonts w:cs="Arial"/>
          <w:sz w:val="20"/>
          <w:szCs w:val="20"/>
        </w:rPr>
        <w:t xml:space="preserve"> </w:t>
      </w:r>
      <w:r w:rsidRPr="006A6B38">
        <w:rPr>
          <w:rFonts w:cs="Arial"/>
          <w:sz w:val="20"/>
          <w:szCs w:val="20"/>
        </w:rPr>
        <w:t>vnt.</w:t>
      </w:r>
      <w:r w:rsidR="001B5A16" w:rsidRPr="006A6B38">
        <w:rPr>
          <w:rFonts w:cs="Arial"/>
          <w:sz w:val="20"/>
          <w:szCs w:val="20"/>
        </w:rPr>
        <w:t>;</w:t>
      </w:r>
    </w:p>
    <w:p w14:paraId="124886A1" w14:textId="77777777" w:rsidR="006A6B38" w:rsidRPr="006A6B38" w:rsidRDefault="00C1549F" w:rsidP="006A6B38">
      <w:pPr>
        <w:pStyle w:val="Default"/>
        <w:numPr>
          <w:ilvl w:val="1"/>
          <w:numId w:val="8"/>
        </w:numPr>
        <w:spacing w:after="120"/>
        <w:rPr>
          <w:sz w:val="20"/>
          <w:szCs w:val="20"/>
        </w:rPr>
      </w:pPr>
      <w:r w:rsidRPr="006A6B38">
        <w:rPr>
          <w:rFonts w:cs="Arial"/>
          <w:sz w:val="20"/>
          <w:szCs w:val="20"/>
        </w:rPr>
        <w:t>Marškiniai</w:t>
      </w:r>
      <w:r w:rsidR="001B5A16" w:rsidRPr="006A6B38">
        <w:rPr>
          <w:rFonts w:cs="Arial"/>
          <w:sz w:val="20"/>
          <w:szCs w:val="20"/>
        </w:rPr>
        <w:t xml:space="preserve"> -</w:t>
      </w:r>
      <w:r w:rsidRPr="006A6B38">
        <w:rPr>
          <w:rFonts w:cs="Arial"/>
          <w:sz w:val="20"/>
          <w:szCs w:val="20"/>
        </w:rPr>
        <w:t>1</w:t>
      </w:r>
      <w:r w:rsidR="00BE2BF1" w:rsidRPr="006A6B38">
        <w:rPr>
          <w:rFonts w:cs="Arial"/>
          <w:sz w:val="20"/>
          <w:szCs w:val="20"/>
        </w:rPr>
        <w:t>6</w:t>
      </w:r>
      <w:r w:rsidRPr="006A6B38">
        <w:rPr>
          <w:rFonts w:cs="Arial"/>
          <w:sz w:val="20"/>
          <w:szCs w:val="20"/>
        </w:rPr>
        <w:t>0 vnt.</w:t>
      </w:r>
      <w:r w:rsidR="001B5A16" w:rsidRPr="006A6B38">
        <w:rPr>
          <w:rFonts w:cs="Arial"/>
          <w:sz w:val="20"/>
          <w:szCs w:val="20"/>
        </w:rPr>
        <w:t>;</w:t>
      </w:r>
    </w:p>
    <w:p w14:paraId="28F08E13" w14:textId="77777777" w:rsidR="006A6B38" w:rsidRPr="006A6B38" w:rsidRDefault="00C1549F" w:rsidP="006A6B38">
      <w:pPr>
        <w:pStyle w:val="Default"/>
        <w:numPr>
          <w:ilvl w:val="1"/>
          <w:numId w:val="8"/>
        </w:numPr>
        <w:spacing w:after="120"/>
        <w:rPr>
          <w:sz w:val="20"/>
          <w:szCs w:val="20"/>
        </w:rPr>
      </w:pPr>
      <w:r w:rsidRPr="006A6B38">
        <w:rPr>
          <w:rFonts w:cs="Arial"/>
          <w:sz w:val="20"/>
          <w:szCs w:val="20"/>
        </w:rPr>
        <w:t>Lengva striukė</w:t>
      </w:r>
      <w:r w:rsidR="001B5A16" w:rsidRPr="006A6B38">
        <w:rPr>
          <w:rFonts w:cs="Arial"/>
          <w:sz w:val="20"/>
          <w:szCs w:val="20"/>
        </w:rPr>
        <w:t xml:space="preserve"> – </w:t>
      </w:r>
      <w:r w:rsidRPr="006A6B38">
        <w:rPr>
          <w:rFonts w:cs="Arial"/>
          <w:sz w:val="20"/>
          <w:szCs w:val="20"/>
        </w:rPr>
        <w:t>75</w:t>
      </w:r>
      <w:r w:rsidR="001B5A16" w:rsidRPr="006A6B38">
        <w:rPr>
          <w:rFonts w:cs="Arial"/>
          <w:sz w:val="20"/>
          <w:szCs w:val="20"/>
        </w:rPr>
        <w:t xml:space="preserve"> </w:t>
      </w:r>
      <w:r w:rsidRPr="006A6B38">
        <w:rPr>
          <w:rFonts w:cs="Arial"/>
          <w:sz w:val="20"/>
          <w:szCs w:val="20"/>
        </w:rPr>
        <w:t>vnt</w:t>
      </w:r>
      <w:r w:rsidR="001B5A16" w:rsidRPr="006A6B38">
        <w:rPr>
          <w:rFonts w:cs="Arial"/>
          <w:sz w:val="20"/>
          <w:szCs w:val="20"/>
        </w:rPr>
        <w:t>.</w:t>
      </w:r>
      <w:r w:rsidRPr="006A6B38">
        <w:rPr>
          <w:rFonts w:cs="Arial"/>
          <w:sz w:val="20"/>
          <w:szCs w:val="20"/>
        </w:rPr>
        <w:t>;</w:t>
      </w:r>
    </w:p>
    <w:p w14:paraId="4CB6E6B8" w14:textId="77777777" w:rsidR="006A6B38" w:rsidRPr="006A6B38" w:rsidRDefault="00C1549F" w:rsidP="006A6B38">
      <w:pPr>
        <w:pStyle w:val="Default"/>
        <w:numPr>
          <w:ilvl w:val="1"/>
          <w:numId w:val="8"/>
        </w:numPr>
        <w:spacing w:after="120"/>
        <w:rPr>
          <w:sz w:val="20"/>
          <w:szCs w:val="20"/>
        </w:rPr>
      </w:pPr>
      <w:r w:rsidRPr="006A6B38">
        <w:rPr>
          <w:rFonts w:cs="Arial"/>
          <w:sz w:val="20"/>
          <w:szCs w:val="20"/>
        </w:rPr>
        <w:t>Žieminė striukė -75 vnt.;</w:t>
      </w:r>
    </w:p>
    <w:p w14:paraId="7AD8B5D4" w14:textId="33F4A4E1" w:rsidR="00C1549F" w:rsidRPr="006A6B38" w:rsidRDefault="00C1549F" w:rsidP="006A6B38">
      <w:pPr>
        <w:pStyle w:val="Default"/>
        <w:numPr>
          <w:ilvl w:val="1"/>
          <w:numId w:val="8"/>
        </w:numPr>
        <w:spacing w:after="120"/>
        <w:rPr>
          <w:sz w:val="20"/>
          <w:szCs w:val="20"/>
        </w:rPr>
      </w:pPr>
      <w:r w:rsidRPr="006A6B38">
        <w:rPr>
          <w:rFonts w:cs="Arial"/>
          <w:sz w:val="20"/>
          <w:szCs w:val="20"/>
        </w:rPr>
        <w:t xml:space="preserve">Termo drabužiai </w:t>
      </w:r>
      <w:r w:rsidR="00F442DE">
        <w:rPr>
          <w:rFonts w:cs="Arial"/>
          <w:sz w:val="20"/>
          <w:szCs w:val="20"/>
        </w:rPr>
        <w:t>170</w:t>
      </w:r>
      <w:r w:rsidRPr="006A6B38">
        <w:rPr>
          <w:rFonts w:cs="Arial"/>
          <w:sz w:val="20"/>
          <w:szCs w:val="20"/>
        </w:rPr>
        <w:t xml:space="preserve"> kompl.</w:t>
      </w:r>
    </w:p>
    <w:p w14:paraId="4A1C862C" w14:textId="544A5E54" w:rsidR="001B5A16" w:rsidRPr="00441768" w:rsidRDefault="001B5A16" w:rsidP="006A6B38">
      <w:pPr>
        <w:pStyle w:val="Default"/>
        <w:numPr>
          <w:ilvl w:val="0"/>
          <w:numId w:val="8"/>
        </w:numPr>
        <w:spacing w:after="120"/>
        <w:rPr>
          <w:sz w:val="20"/>
          <w:szCs w:val="20"/>
        </w:rPr>
      </w:pPr>
      <w:r w:rsidRPr="00F5621D">
        <w:rPr>
          <w:sz w:val="20"/>
          <w:szCs w:val="20"/>
        </w:rPr>
        <w:t>Perkantysis subjektas</w:t>
      </w:r>
      <w:r w:rsidRPr="00441768">
        <w:rPr>
          <w:sz w:val="20"/>
          <w:szCs w:val="20"/>
        </w:rPr>
        <w:t xml:space="preserve"> įsipareigoja nupirkti ne mažiau kaip 50 procentų nuo preliminaraus </w:t>
      </w:r>
      <w:r>
        <w:rPr>
          <w:sz w:val="20"/>
          <w:szCs w:val="20"/>
        </w:rPr>
        <w:t>kiekio</w:t>
      </w:r>
      <w:r w:rsidRPr="00441768">
        <w:rPr>
          <w:sz w:val="20"/>
          <w:szCs w:val="20"/>
        </w:rPr>
        <w:t xml:space="preserve"> visų </w:t>
      </w:r>
      <w:r w:rsidR="00C1549F">
        <w:rPr>
          <w:sz w:val="20"/>
          <w:szCs w:val="20"/>
        </w:rPr>
        <w:t>P</w:t>
      </w:r>
      <w:r w:rsidRPr="00441768">
        <w:rPr>
          <w:sz w:val="20"/>
          <w:szCs w:val="20"/>
        </w:rPr>
        <w:t>rekių.</w:t>
      </w:r>
    </w:p>
    <w:p w14:paraId="43541E2D" w14:textId="77777777" w:rsidR="001B5A16" w:rsidRPr="00F5621D" w:rsidRDefault="001B5A16" w:rsidP="006A6B38">
      <w:pPr>
        <w:pStyle w:val="Default"/>
        <w:numPr>
          <w:ilvl w:val="0"/>
          <w:numId w:val="8"/>
        </w:numPr>
        <w:spacing w:after="120"/>
        <w:rPr>
          <w:sz w:val="20"/>
          <w:szCs w:val="20"/>
        </w:rPr>
      </w:pPr>
      <w:r w:rsidRPr="00F5621D">
        <w:rPr>
          <w:sz w:val="20"/>
          <w:szCs w:val="20"/>
        </w:rPr>
        <w:t>Tiekėjui tenka visos Prekių pristatymo išlaidos.</w:t>
      </w:r>
    </w:p>
    <w:p w14:paraId="0D16762C" w14:textId="7BF0DD64" w:rsidR="001B5A16" w:rsidRDefault="001B5A16" w:rsidP="006A6B38">
      <w:pPr>
        <w:pStyle w:val="Default"/>
        <w:numPr>
          <w:ilvl w:val="0"/>
          <w:numId w:val="8"/>
        </w:numPr>
        <w:spacing w:after="120"/>
        <w:rPr>
          <w:sz w:val="20"/>
          <w:szCs w:val="20"/>
        </w:rPr>
      </w:pPr>
      <w:r w:rsidRPr="00F5621D">
        <w:rPr>
          <w:sz w:val="20"/>
          <w:szCs w:val="20"/>
        </w:rPr>
        <w:t xml:space="preserve">Prekės turi būti pristatytos per </w:t>
      </w:r>
      <w:r>
        <w:rPr>
          <w:sz w:val="20"/>
          <w:szCs w:val="20"/>
        </w:rPr>
        <w:t>1</w:t>
      </w:r>
      <w:r w:rsidR="00C1549F">
        <w:rPr>
          <w:sz w:val="20"/>
          <w:szCs w:val="20"/>
        </w:rPr>
        <w:t>5</w:t>
      </w:r>
      <w:r w:rsidRPr="00F5621D">
        <w:rPr>
          <w:sz w:val="20"/>
          <w:szCs w:val="20"/>
        </w:rPr>
        <w:t xml:space="preserve">  darbo dienų nuo </w:t>
      </w:r>
      <w:r>
        <w:rPr>
          <w:sz w:val="20"/>
          <w:szCs w:val="20"/>
        </w:rPr>
        <w:t>užsakymo el. paštu pateikimo</w:t>
      </w:r>
      <w:r w:rsidRPr="00F5621D">
        <w:rPr>
          <w:sz w:val="20"/>
          <w:szCs w:val="20"/>
        </w:rPr>
        <w:t>.</w:t>
      </w:r>
    </w:p>
    <w:p w14:paraId="3608CE43" w14:textId="20CED508" w:rsidR="001B5A16" w:rsidRPr="001B5A16" w:rsidRDefault="00C1549F" w:rsidP="006A6B38">
      <w:pPr>
        <w:pStyle w:val="ListParagraph"/>
        <w:numPr>
          <w:ilvl w:val="0"/>
          <w:numId w:val="8"/>
        </w:numPr>
        <w:spacing w:after="120" w:line="240" w:lineRule="auto"/>
        <w:contextualSpacing w:val="0"/>
        <w:rPr>
          <w:rStyle w:val="Strong"/>
          <w:rFonts w:ascii="Trebuchet MS" w:hAnsi="Trebuchet MS" w:cs="Arial"/>
          <w:b w:val="0"/>
          <w:bCs w:val="0"/>
          <w:color w:val="000000"/>
          <w:sz w:val="20"/>
          <w:szCs w:val="20"/>
          <w:shd w:val="clear" w:color="auto" w:fill="FFFFFF"/>
        </w:rPr>
      </w:pPr>
      <w:r>
        <w:rPr>
          <w:rStyle w:val="Strong"/>
          <w:rFonts w:ascii="Trebuchet MS" w:hAnsi="Trebuchet MS" w:cs="Arial"/>
          <w:b w:val="0"/>
          <w:bCs w:val="0"/>
          <w:color w:val="000000"/>
          <w:sz w:val="20"/>
          <w:szCs w:val="20"/>
          <w:shd w:val="clear" w:color="auto" w:fill="FFFFFF"/>
        </w:rPr>
        <w:t>Tiekėjas</w:t>
      </w:r>
      <w:r w:rsidR="001B5A16" w:rsidRPr="001B5A16">
        <w:rPr>
          <w:rStyle w:val="Strong"/>
          <w:rFonts w:ascii="Trebuchet MS" w:hAnsi="Trebuchet MS" w:cs="Arial"/>
          <w:b w:val="0"/>
          <w:bCs w:val="0"/>
          <w:color w:val="000000"/>
          <w:sz w:val="20"/>
          <w:szCs w:val="20"/>
          <w:shd w:val="clear" w:color="auto" w:fill="FFFFFF"/>
        </w:rPr>
        <w:t xml:space="preserve"> Prekės turi pristatyti nurodytais adresais šiais adresais:</w:t>
      </w:r>
    </w:p>
    <w:p w14:paraId="0ADDACD8" w14:textId="77777777" w:rsidR="001B5A16" w:rsidRPr="001B5A16" w:rsidRDefault="001B5A16" w:rsidP="006A6B38">
      <w:pPr>
        <w:pStyle w:val="ListParagraph"/>
        <w:numPr>
          <w:ilvl w:val="1"/>
          <w:numId w:val="8"/>
        </w:numPr>
        <w:spacing w:after="120" w:line="240" w:lineRule="auto"/>
        <w:contextualSpacing w:val="0"/>
        <w:rPr>
          <w:rStyle w:val="Strong"/>
          <w:rFonts w:ascii="Trebuchet MS" w:hAnsi="Trebuchet MS" w:cs="Arial"/>
          <w:b w:val="0"/>
          <w:bCs w:val="0"/>
          <w:color w:val="000000"/>
          <w:sz w:val="20"/>
          <w:szCs w:val="20"/>
          <w:shd w:val="clear" w:color="auto" w:fill="FFFFFF"/>
        </w:rPr>
      </w:pPr>
      <w:r w:rsidRPr="001B5A16">
        <w:rPr>
          <w:rStyle w:val="Strong"/>
          <w:rFonts w:ascii="Trebuchet MS" w:hAnsi="Trebuchet MS" w:cs="Arial"/>
          <w:b w:val="0"/>
          <w:bCs w:val="0"/>
          <w:color w:val="000000"/>
          <w:sz w:val="20"/>
          <w:szCs w:val="20"/>
          <w:shd w:val="clear" w:color="auto" w:fill="FFFFFF"/>
        </w:rPr>
        <w:t>Vilnius, Viršuliškių skg. 99B;</w:t>
      </w:r>
    </w:p>
    <w:p w14:paraId="753C9F66" w14:textId="77777777" w:rsidR="001B5A16" w:rsidRPr="001B5A16" w:rsidRDefault="001B5A16" w:rsidP="006A6B38">
      <w:pPr>
        <w:pStyle w:val="ListParagraph"/>
        <w:numPr>
          <w:ilvl w:val="1"/>
          <w:numId w:val="8"/>
        </w:numPr>
        <w:spacing w:after="120" w:line="240" w:lineRule="auto"/>
        <w:contextualSpacing w:val="0"/>
        <w:rPr>
          <w:rStyle w:val="Strong"/>
          <w:rFonts w:ascii="Trebuchet MS" w:hAnsi="Trebuchet MS" w:cs="Arial"/>
          <w:b w:val="0"/>
          <w:bCs w:val="0"/>
          <w:color w:val="000000"/>
          <w:sz w:val="20"/>
          <w:szCs w:val="20"/>
          <w:shd w:val="clear" w:color="auto" w:fill="FFFFFF"/>
        </w:rPr>
      </w:pPr>
      <w:r w:rsidRPr="001B5A16">
        <w:rPr>
          <w:rStyle w:val="Strong"/>
          <w:rFonts w:ascii="Trebuchet MS" w:hAnsi="Trebuchet MS" w:cs="Arial"/>
          <w:b w:val="0"/>
          <w:bCs w:val="0"/>
          <w:color w:val="000000"/>
          <w:sz w:val="20"/>
          <w:szCs w:val="20"/>
          <w:shd w:val="clear" w:color="auto" w:fill="FFFFFF"/>
        </w:rPr>
        <w:t>Vilnius, J. Tiškevičiaus g. 72A;</w:t>
      </w:r>
    </w:p>
    <w:p w14:paraId="31BC1074" w14:textId="77777777" w:rsidR="001B5A16" w:rsidRPr="001B5A16" w:rsidRDefault="001B5A16" w:rsidP="006A6B38">
      <w:pPr>
        <w:pStyle w:val="ListParagraph"/>
        <w:numPr>
          <w:ilvl w:val="1"/>
          <w:numId w:val="8"/>
        </w:numPr>
        <w:spacing w:after="120" w:line="240" w:lineRule="auto"/>
        <w:contextualSpacing w:val="0"/>
        <w:rPr>
          <w:rStyle w:val="Strong"/>
          <w:rFonts w:ascii="Trebuchet MS" w:hAnsi="Trebuchet MS" w:cs="Arial"/>
          <w:b w:val="0"/>
          <w:bCs w:val="0"/>
          <w:color w:val="000000"/>
          <w:sz w:val="20"/>
          <w:szCs w:val="20"/>
          <w:shd w:val="clear" w:color="auto" w:fill="FFFFFF"/>
        </w:rPr>
      </w:pPr>
      <w:r w:rsidRPr="001B5A16">
        <w:rPr>
          <w:rStyle w:val="Strong"/>
          <w:rFonts w:ascii="Trebuchet MS" w:hAnsi="Trebuchet MS" w:cs="Arial"/>
          <w:b w:val="0"/>
          <w:bCs w:val="0"/>
          <w:color w:val="000000"/>
          <w:sz w:val="20"/>
          <w:szCs w:val="20"/>
          <w:shd w:val="clear" w:color="auto" w:fill="FFFFFF"/>
        </w:rPr>
        <w:t>Kauno raj., Biruliškių km, Pastoties g. 9;</w:t>
      </w:r>
    </w:p>
    <w:p w14:paraId="16D00A7C" w14:textId="77777777" w:rsidR="001B5A16" w:rsidRPr="001B5A16" w:rsidRDefault="001B5A16" w:rsidP="006A6B38">
      <w:pPr>
        <w:pStyle w:val="ListParagraph"/>
        <w:numPr>
          <w:ilvl w:val="1"/>
          <w:numId w:val="8"/>
        </w:numPr>
        <w:spacing w:after="120" w:line="240" w:lineRule="auto"/>
        <w:contextualSpacing w:val="0"/>
        <w:rPr>
          <w:rStyle w:val="Strong"/>
          <w:rFonts w:ascii="Trebuchet MS" w:hAnsi="Trebuchet MS" w:cs="Arial"/>
          <w:b w:val="0"/>
          <w:bCs w:val="0"/>
          <w:color w:val="000000"/>
          <w:sz w:val="20"/>
          <w:szCs w:val="20"/>
          <w:shd w:val="clear" w:color="auto" w:fill="FFFFFF"/>
        </w:rPr>
      </w:pPr>
      <w:r w:rsidRPr="001B5A16">
        <w:rPr>
          <w:rStyle w:val="Strong"/>
          <w:rFonts w:ascii="Trebuchet MS" w:hAnsi="Trebuchet MS" w:cs="Arial"/>
          <w:b w:val="0"/>
          <w:bCs w:val="0"/>
          <w:color w:val="000000"/>
          <w:sz w:val="20"/>
          <w:szCs w:val="20"/>
          <w:shd w:val="clear" w:color="auto" w:fill="FFFFFF"/>
        </w:rPr>
        <w:t>Šiauliai, Pramonės g. 2E;</w:t>
      </w:r>
    </w:p>
    <w:p w14:paraId="462EF071" w14:textId="77777777" w:rsidR="001B5A16" w:rsidRPr="001B5A16" w:rsidRDefault="001B5A16" w:rsidP="006A6B38">
      <w:pPr>
        <w:pStyle w:val="ListParagraph"/>
        <w:numPr>
          <w:ilvl w:val="1"/>
          <w:numId w:val="8"/>
        </w:numPr>
        <w:spacing w:after="120" w:line="240" w:lineRule="auto"/>
        <w:contextualSpacing w:val="0"/>
        <w:rPr>
          <w:rStyle w:val="Strong"/>
          <w:rFonts w:ascii="Trebuchet MS" w:hAnsi="Trebuchet MS"/>
          <w:b w:val="0"/>
          <w:bCs w:val="0"/>
          <w:sz w:val="20"/>
          <w:szCs w:val="20"/>
        </w:rPr>
      </w:pPr>
      <w:r w:rsidRPr="001B5A16">
        <w:rPr>
          <w:rStyle w:val="Strong"/>
          <w:rFonts w:ascii="Trebuchet MS" w:hAnsi="Trebuchet MS" w:cs="Arial"/>
          <w:b w:val="0"/>
          <w:bCs w:val="0"/>
          <w:color w:val="000000"/>
          <w:sz w:val="20"/>
          <w:szCs w:val="20"/>
          <w:shd w:val="clear" w:color="auto" w:fill="FFFFFF"/>
        </w:rPr>
        <w:t>Panevėžio raj., Bliūdžių k. Pušaloto 230;</w:t>
      </w:r>
    </w:p>
    <w:p w14:paraId="11CAFE23" w14:textId="77777777" w:rsidR="001B5A16" w:rsidRPr="001B5A16" w:rsidRDefault="001B5A16" w:rsidP="006A6B38">
      <w:pPr>
        <w:pStyle w:val="ListParagraph"/>
        <w:numPr>
          <w:ilvl w:val="1"/>
          <w:numId w:val="8"/>
        </w:numPr>
        <w:spacing w:after="120" w:line="240" w:lineRule="auto"/>
        <w:contextualSpacing w:val="0"/>
        <w:rPr>
          <w:rStyle w:val="Strong"/>
          <w:rFonts w:ascii="Trebuchet MS" w:hAnsi="Trebuchet MS"/>
          <w:b w:val="0"/>
          <w:bCs w:val="0"/>
          <w:sz w:val="20"/>
          <w:szCs w:val="20"/>
        </w:rPr>
      </w:pPr>
      <w:r w:rsidRPr="001B5A16">
        <w:rPr>
          <w:rStyle w:val="Strong"/>
          <w:rFonts w:ascii="Trebuchet MS" w:hAnsi="Trebuchet MS" w:cs="Arial"/>
          <w:b w:val="0"/>
          <w:bCs w:val="0"/>
          <w:color w:val="000000"/>
          <w:sz w:val="20"/>
          <w:szCs w:val="20"/>
          <w:shd w:val="clear" w:color="auto" w:fill="FFFFFF"/>
        </w:rPr>
        <w:t>Alytaus raj., Butkūnų k.;</w:t>
      </w:r>
    </w:p>
    <w:p w14:paraId="33844B73" w14:textId="77777777" w:rsidR="001B5A16" w:rsidRPr="001B5A16" w:rsidRDefault="001B5A16" w:rsidP="006A6B38">
      <w:pPr>
        <w:pStyle w:val="ListParagraph"/>
        <w:numPr>
          <w:ilvl w:val="1"/>
          <w:numId w:val="8"/>
        </w:numPr>
        <w:spacing w:after="120" w:line="240" w:lineRule="auto"/>
        <w:contextualSpacing w:val="0"/>
        <w:rPr>
          <w:rStyle w:val="Strong"/>
          <w:rFonts w:ascii="Trebuchet MS" w:hAnsi="Trebuchet MS"/>
          <w:b w:val="0"/>
          <w:bCs w:val="0"/>
          <w:sz w:val="20"/>
          <w:szCs w:val="20"/>
        </w:rPr>
      </w:pPr>
      <w:r w:rsidRPr="001B5A16">
        <w:rPr>
          <w:rStyle w:val="Strong"/>
          <w:rFonts w:ascii="Trebuchet MS" w:hAnsi="Trebuchet MS" w:cs="Arial"/>
          <w:b w:val="0"/>
          <w:bCs w:val="0"/>
          <w:color w:val="000000"/>
          <w:sz w:val="20"/>
          <w:szCs w:val="20"/>
          <w:shd w:val="clear" w:color="auto" w:fill="FFFFFF"/>
        </w:rPr>
        <w:t>Utenos raj., Sirutėnų k.</w:t>
      </w:r>
    </w:p>
    <w:p w14:paraId="3679FB0E" w14:textId="77777777" w:rsidR="00D05F31" w:rsidRDefault="001B5A16" w:rsidP="006A6B38">
      <w:pPr>
        <w:pStyle w:val="Default"/>
        <w:numPr>
          <w:ilvl w:val="0"/>
          <w:numId w:val="8"/>
        </w:numPr>
        <w:spacing w:after="120"/>
        <w:jc w:val="both"/>
        <w:rPr>
          <w:sz w:val="20"/>
          <w:szCs w:val="20"/>
        </w:rPr>
      </w:pPr>
      <w:r w:rsidRPr="00D05F31">
        <w:rPr>
          <w:sz w:val="20"/>
          <w:szCs w:val="20"/>
        </w:rPr>
        <w:t>Prekės turi būti naujos, anksčiau niekur nenaudotos, tinkamos naudoti pagal paskirtį, supakuotos į atskiras pakuotes.</w:t>
      </w:r>
    </w:p>
    <w:p w14:paraId="452395C5" w14:textId="6A2163D5" w:rsidR="00D05F31" w:rsidRPr="00D05F31" w:rsidRDefault="001B5A16" w:rsidP="006A6B38">
      <w:pPr>
        <w:pStyle w:val="Default"/>
        <w:numPr>
          <w:ilvl w:val="0"/>
          <w:numId w:val="8"/>
        </w:numPr>
        <w:spacing w:after="120"/>
        <w:jc w:val="both"/>
        <w:rPr>
          <w:sz w:val="20"/>
          <w:szCs w:val="20"/>
        </w:rPr>
      </w:pPr>
      <w:r w:rsidRPr="00D05F31">
        <w:rPr>
          <w:sz w:val="20"/>
          <w:szCs w:val="20"/>
        </w:rPr>
        <w:t xml:space="preserve">Kartu su kiekviena Preke turi būti pateiktos instrukcijos lietuvių kalba, kuriose būtų nurodyta, kaip tinkamai </w:t>
      </w:r>
      <w:r w:rsidR="005833F1">
        <w:rPr>
          <w:sz w:val="20"/>
          <w:szCs w:val="20"/>
        </w:rPr>
        <w:t>dėvėti</w:t>
      </w:r>
      <w:r w:rsidRPr="00D05F31">
        <w:rPr>
          <w:sz w:val="20"/>
          <w:szCs w:val="20"/>
        </w:rPr>
        <w:t xml:space="preserve"> </w:t>
      </w:r>
      <w:r w:rsidR="005833F1">
        <w:rPr>
          <w:sz w:val="20"/>
          <w:szCs w:val="20"/>
        </w:rPr>
        <w:t>ir prižiūrėti drabužį</w:t>
      </w:r>
      <w:r w:rsidRPr="00D05F31">
        <w:rPr>
          <w:sz w:val="20"/>
          <w:szCs w:val="20"/>
        </w:rPr>
        <w:t>.</w:t>
      </w:r>
      <w:r w:rsidR="00D05F31" w:rsidRPr="00D05F31">
        <w:rPr>
          <w:sz w:val="20"/>
          <w:szCs w:val="20"/>
        </w:rPr>
        <w:t xml:space="preserve"> </w:t>
      </w:r>
    </w:p>
    <w:p w14:paraId="20A55BE8" w14:textId="755B0109" w:rsidR="00D05F31" w:rsidRPr="00D05F31" w:rsidRDefault="001B5A16" w:rsidP="006A6B38">
      <w:pPr>
        <w:pStyle w:val="Default"/>
        <w:numPr>
          <w:ilvl w:val="0"/>
          <w:numId w:val="8"/>
        </w:numPr>
        <w:spacing w:after="120"/>
        <w:jc w:val="both"/>
        <w:rPr>
          <w:sz w:val="20"/>
          <w:szCs w:val="20"/>
        </w:rPr>
      </w:pPr>
      <w:r w:rsidRPr="00D05F31">
        <w:rPr>
          <w:sz w:val="20"/>
          <w:szCs w:val="20"/>
        </w:rPr>
        <w:t>Prekės turi atitikti 1 lentelė</w:t>
      </w:r>
      <w:r w:rsidR="001654D6">
        <w:rPr>
          <w:sz w:val="20"/>
          <w:szCs w:val="20"/>
        </w:rPr>
        <w:t>j</w:t>
      </w:r>
      <w:r w:rsidRPr="00D05F31">
        <w:rPr>
          <w:sz w:val="20"/>
          <w:szCs w:val="20"/>
        </w:rPr>
        <w:t>e pateiktus techninius duomenis. Būtina pateikti dokumentų, įrodančių prekių atitikimą, kopijas</w:t>
      </w:r>
      <w:r w:rsidR="009E6815">
        <w:rPr>
          <w:sz w:val="20"/>
          <w:szCs w:val="20"/>
        </w:rPr>
        <w:t xml:space="preserve"> ir/arba aktyvias nuorodas į gamintojo tinklalapį. Informacija turi būti pateikta lietuvių ar anglų kalbomis.</w:t>
      </w:r>
    </w:p>
    <w:p w14:paraId="07D2A599" w14:textId="5EC03547" w:rsidR="005833F1" w:rsidRPr="005833F1" w:rsidRDefault="001B5A16" w:rsidP="006A6B38">
      <w:pPr>
        <w:pStyle w:val="Default"/>
        <w:numPr>
          <w:ilvl w:val="0"/>
          <w:numId w:val="8"/>
        </w:numPr>
        <w:spacing w:after="120"/>
        <w:jc w:val="both"/>
        <w:rPr>
          <w:sz w:val="20"/>
          <w:szCs w:val="20"/>
        </w:rPr>
      </w:pPr>
      <w:r w:rsidRPr="00D05F31">
        <w:rPr>
          <w:sz w:val="20"/>
          <w:szCs w:val="20"/>
        </w:rPr>
        <w:t xml:space="preserve">Esant poreikiui, Perkantysis subjektas gali įsigyti prekių </w:t>
      </w:r>
      <w:r w:rsidR="00D05F31" w:rsidRPr="00D05F31">
        <w:rPr>
          <w:sz w:val="20"/>
          <w:szCs w:val="20"/>
        </w:rPr>
        <w:t xml:space="preserve">nenurodytų šioje </w:t>
      </w:r>
      <w:r w:rsidR="00B31D1E">
        <w:rPr>
          <w:sz w:val="20"/>
          <w:szCs w:val="20"/>
        </w:rPr>
        <w:t xml:space="preserve">Techninėje </w:t>
      </w:r>
      <w:r w:rsidRPr="00D05F31">
        <w:rPr>
          <w:sz w:val="20"/>
          <w:szCs w:val="20"/>
        </w:rPr>
        <w:t xml:space="preserve">specifikacijoje, tačiau su </w:t>
      </w:r>
      <w:r w:rsidR="00D05F31" w:rsidRPr="00D05F31">
        <w:rPr>
          <w:sz w:val="20"/>
          <w:szCs w:val="20"/>
        </w:rPr>
        <w:t>P</w:t>
      </w:r>
      <w:r w:rsidRPr="00D05F31">
        <w:rPr>
          <w:sz w:val="20"/>
          <w:szCs w:val="20"/>
        </w:rPr>
        <w:t>irkimo objektu susijusių prekių</w:t>
      </w:r>
      <w:r w:rsidR="00D05F31" w:rsidRPr="00D05F31">
        <w:rPr>
          <w:sz w:val="20"/>
          <w:szCs w:val="20"/>
        </w:rPr>
        <w:t xml:space="preserve"> (</w:t>
      </w:r>
      <w:r w:rsidR="001654D6">
        <w:rPr>
          <w:sz w:val="20"/>
          <w:szCs w:val="20"/>
        </w:rPr>
        <w:t xml:space="preserve">bliuzonų, striukių, kelnių, marškinių, </w:t>
      </w:r>
      <w:r w:rsidR="007032AD">
        <w:rPr>
          <w:sz w:val="20"/>
          <w:szCs w:val="20"/>
        </w:rPr>
        <w:t xml:space="preserve">signalinių </w:t>
      </w:r>
      <w:r w:rsidR="001654D6">
        <w:rPr>
          <w:sz w:val="20"/>
          <w:szCs w:val="20"/>
        </w:rPr>
        <w:t>liemenių</w:t>
      </w:r>
      <w:r w:rsidR="005F306B">
        <w:rPr>
          <w:sz w:val="20"/>
          <w:szCs w:val="20"/>
        </w:rPr>
        <w:t>, termo drabužių</w:t>
      </w:r>
      <w:r w:rsidR="00610210">
        <w:rPr>
          <w:sz w:val="20"/>
          <w:szCs w:val="20"/>
        </w:rPr>
        <w:t xml:space="preserve"> ir pan.</w:t>
      </w:r>
      <w:r w:rsidR="00D05F31" w:rsidRPr="00D05F31">
        <w:rPr>
          <w:sz w:val="20"/>
          <w:szCs w:val="20"/>
        </w:rPr>
        <w:t>)</w:t>
      </w:r>
      <w:r w:rsidRPr="00D05F31">
        <w:rPr>
          <w:sz w:val="20"/>
          <w:szCs w:val="20"/>
        </w:rPr>
        <w:t xml:space="preserve"> </w:t>
      </w:r>
      <w:r w:rsidR="00D05F31" w:rsidRPr="00D05F31">
        <w:rPr>
          <w:sz w:val="20"/>
          <w:szCs w:val="20"/>
        </w:rPr>
        <w:t>iki</w:t>
      </w:r>
      <w:r w:rsidRPr="00D05F31">
        <w:rPr>
          <w:sz w:val="20"/>
          <w:szCs w:val="20"/>
        </w:rPr>
        <w:t xml:space="preserve"> 10 procentų </w:t>
      </w:r>
      <w:r w:rsidR="00D05F31" w:rsidRPr="00D05F31">
        <w:rPr>
          <w:sz w:val="20"/>
          <w:szCs w:val="20"/>
        </w:rPr>
        <w:t xml:space="preserve">Sutarties </w:t>
      </w:r>
      <w:r w:rsidR="000560EC">
        <w:rPr>
          <w:sz w:val="20"/>
          <w:szCs w:val="20"/>
        </w:rPr>
        <w:t>kainos, nurodytos Sutarties 2.2 punkte</w:t>
      </w:r>
      <w:r w:rsidRPr="00D05F31">
        <w:rPr>
          <w:sz w:val="20"/>
          <w:szCs w:val="20"/>
        </w:rPr>
        <w:t xml:space="preserve">. </w:t>
      </w:r>
      <w:r w:rsidR="00D05F31" w:rsidRPr="00D05F31">
        <w:rPr>
          <w:sz w:val="20"/>
          <w:szCs w:val="20"/>
        </w:rPr>
        <w:t>Už šio</w:t>
      </w:r>
      <w:r w:rsidR="001654D6">
        <w:rPr>
          <w:sz w:val="20"/>
          <w:szCs w:val="20"/>
        </w:rPr>
        <w:t>je</w:t>
      </w:r>
      <w:r w:rsidR="00D05F31" w:rsidRPr="00D05F31">
        <w:rPr>
          <w:sz w:val="20"/>
          <w:szCs w:val="20"/>
        </w:rPr>
        <w:t xml:space="preserve"> Techninėje specifikacijoje nenurodytas, tačiau su </w:t>
      </w:r>
      <w:r w:rsidR="00B31D1E">
        <w:rPr>
          <w:sz w:val="20"/>
          <w:szCs w:val="20"/>
        </w:rPr>
        <w:t>P</w:t>
      </w:r>
      <w:r w:rsidR="00D05F31" w:rsidRPr="00D05F31">
        <w:rPr>
          <w:sz w:val="20"/>
          <w:szCs w:val="20"/>
        </w:rPr>
        <w:t xml:space="preserve">irkimo objektu susijusias </w:t>
      </w:r>
      <w:r w:rsidR="00B31D1E">
        <w:rPr>
          <w:sz w:val="20"/>
          <w:szCs w:val="20"/>
        </w:rPr>
        <w:t>p</w:t>
      </w:r>
      <w:r w:rsidR="00D05F31" w:rsidRPr="00D05F31">
        <w:rPr>
          <w:sz w:val="20"/>
          <w:szCs w:val="20"/>
        </w:rPr>
        <w:t>rekes bus apmokėta ne didesnėmis nei užsakymo dieną galiojančiomis Tiekėjo prekybos vietoje, kataloge ar interneto svetainėje nurodytomis galiojančiomis šių Prekių kainomis arba, jei tokios kainos neskelbiamos, Tiekėjo pasiūlytomis, konkurencingomis ir rinką atitinkančiomis kainomis.</w:t>
      </w:r>
    </w:p>
    <w:p w14:paraId="1B9F8D6F" w14:textId="0EC8DCE8" w:rsidR="005833F1" w:rsidRPr="005833F1" w:rsidRDefault="005833F1" w:rsidP="006A6B38">
      <w:pPr>
        <w:pStyle w:val="Default"/>
        <w:numPr>
          <w:ilvl w:val="0"/>
          <w:numId w:val="8"/>
        </w:numPr>
        <w:spacing w:after="120"/>
        <w:jc w:val="both"/>
        <w:rPr>
          <w:sz w:val="20"/>
          <w:szCs w:val="20"/>
        </w:rPr>
      </w:pPr>
      <w:r w:rsidRPr="005833F1">
        <w:rPr>
          <w:sz w:val="20"/>
          <w:szCs w:val="20"/>
        </w:rPr>
        <w:t>Ant bliuzono, striukių, ir marškinių (</w:t>
      </w:r>
      <w:r w:rsidR="009E6815">
        <w:rPr>
          <w:sz w:val="20"/>
          <w:szCs w:val="20"/>
        </w:rPr>
        <w:t xml:space="preserve">1 lent. </w:t>
      </w:r>
      <w:r w:rsidRPr="005833F1">
        <w:rPr>
          <w:sz w:val="20"/>
          <w:szCs w:val="20"/>
        </w:rPr>
        <w:t>poz. 1, 3,</w:t>
      </w:r>
      <w:r w:rsidR="009E6815">
        <w:rPr>
          <w:sz w:val="20"/>
          <w:szCs w:val="20"/>
        </w:rPr>
        <w:t xml:space="preserve"> </w:t>
      </w:r>
      <w:r w:rsidRPr="005833F1">
        <w:rPr>
          <w:sz w:val="20"/>
          <w:szCs w:val="20"/>
        </w:rPr>
        <w:t>4,</w:t>
      </w:r>
      <w:r w:rsidR="009E6815">
        <w:rPr>
          <w:sz w:val="20"/>
          <w:szCs w:val="20"/>
        </w:rPr>
        <w:t xml:space="preserve"> </w:t>
      </w:r>
      <w:r w:rsidRPr="005833F1">
        <w:rPr>
          <w:sz w:val="20"/>
          <w:szCs w:val="20"/>
        </w:rPr>
        <w:t>5) krūtinės srityje</w:t>
      </w:r>
      <w:r>
        <w:rPr>
          <w:sz w:val="20"/>
          <w:szCs w:val="20"/>
        </w:rPr>
        <w:t xml:space="preserve"> arbo kitoje suderintoje vietoje </w:t>
      </w:r>
      <w:r w:rsidRPr="005833F1">
        <w:rPr>
          <w:sz w:val="20"/>
          <w:szCs w:val="20"/>
        </w:rPr>
        <w:t xml:space="preserve"> baltais siūlais turi būti išsiuvinėtas įmonės logotipas </w:t>
      </w:r>
      <w:r w:rsidR="009E6815">
        <w:rPr>
          <w:sz w:val="20"/>
          <w:szCs w:val="20"/>
        </w:rPr>
        <w:t>(1 pav.)</w:t>
      </w:r>
      <w:r w:rsidRPr="005833F1">
        <w:rPr>
          <w:sz w:val="20"/>
          <w:szCs w:val="20"/>
        </w:rPr>
        <w:t xml:space="preserve"> . Visas užrašo ir logotipo plotis 100 mm, aukštis 40 mm</w:t>
      </w:r>
      <w:r w:rsidR="009E6815">
        <w:rPr>
          <w:sz w:val="20"/>
          <w:szCs w:val="20"/>
        </w:rPr>
        <w:t>.</w:t>
      </w:r>
    </w:p>
    <w:p w14:paraId="5301AC52" w14:textId="77777777" w:rsidR="005833F1" w:rsidRPr="005833F1" w:rsidRDefault="005833F1" w:rsidP="005833F1">
      <w:pPr>
        <w:pStyle w:val="ListParagraph"/>
        <w:ind w:left="1211"/>
        <w:rPr>
          <w:rFonts w:ascii="Trebuchet MS" w:hAnsi="Trebuchet MS"/>
          <w:sz w:val="20"/>
          <w:szCs w:val="20"/>
        </w:rPr>
      </w:pPr>
      <w:r>
        <w:rPr>
          <w:noProof/>
        </w:rPr>
        <w:lastRenderedPageBreak/>
        <w:drawing>
          <wp:inline distT="0" distB="0" distL="0" distR="0" wp14:anchorId="023CAD32" wp14:editId="6CCCFDC0">
            <wp:extent cx="1828800" cy="742950"/>
            <wp:effectExtent l="0" t="0" r="0" b="0"/>
            <wp:docPr id="1" name="Picture 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as_h.JPG"/>
                    <pic:cNvPicPr/>
                  </pic:nvPicPr>
                  <pic:blipFill>
                    <a:blip r:embed="rId5">
                      <a:extLst>
                        <a:ext uri="{28A0092B-C50C-407E-A947-70E740481C1C}">
                          <a14:useLocalDpi xmlns:a14="http://schemas.microsoft.com/office/drawing/2010/main" val="0"/>
                        </a:ext>
                      </a:extLst>
                    </a:blip>
                    <a:stretch>
                      <a:fillRect/>
                    </a:stretch>
                  </pic:blipFill>
                  <pic:spPr>
                    <a:xfrm>
                      <a:off x="0" y="0"/>
                      <a:ext cx="1828800" cy="742950"/>
                    </a:xfrm>
                    <a:prstGeom prst="rect">
                      <a:avLst/>
                    </a:prstGeom>
                  </pic:spPr>
                </pic:pic>
              </a:graphicData>
            </a:graphic>
          </wp:inline>
        </w:drawing>
      </w:r>
    </w:p>
    <w:p w14:paraId="558ED4F9" w14:textId="77FC7E48" w:rsidR="001B5A16" w:rsidRPr="00D05F31" w:rsidRDefault="005833F1" w:rsidP="005833F1">
      <w:pPr>
        <w:pStyle w:val="ListParagraph"/>
        <w:spacing w:after="120" w:line="240" w:lineRule="auto"/>
        <w:ind w:left="709"/>
        <w:contextualSpacing w:val="0"/>
        <w:jc w:val="both"/>
        <w:rPr>
          <w:rStyle w:val="Strong"/>
          <w:rFonts w:ascii="Trebuchet MS" w:hAnsi="Trebuchet MS" w:cs="Arial"/>
          <w:b w:val="0"/>
          <w:bCs w:val="0"/>
          <w:color w:val="000000"/>
          <w:sz w:val="20"/>
          <w:szCs w:val="20"/>
          <w:shd w:val="clear" w:color="auto" w:fill="FFFFFF"/>
        </w:rPr>
      </w:pPr>
      <w:r>
        <w:rPr>
          <w:rStyle w:val="Strong"/>
          <w:rFonts w:ascii="Trebuchet MS" w:hAnsi="Trebuchet MS" w:cs="Arial"/>
          <w:b w:val="0"/>
          <w:bCs w:val="0"/>
          <w:color w:val="000000"/>
          <w:sz w:val="20"/>
          <w:szCs w:val="20"/>
          <w:shd w:val="clear" w:color="auto" w:fill="FFFFFF"/>
        </w:rPr>
        <w:t>1 pav.</w:t>
      </w:r>
    </w:p>
    <w:p w14:paraId="638D4705" w14:textId="77777777" w:rsidR="001B5A16" w:rsidRPr="00C370AC" w:rsidRDefault="001B5A16" w:rsidP="001B5A16">
      <w:pPr>
        <w:ind w:firstLine="851"/>
        <w:rPr>
          <w:rStyle w:val="Strong"/>
          <w:rFonts w:ascii="Trebuchet MS" w:hAnsi="Trebuchet MS" w:cs="Arial"/>
          <w:b w:val="0"/>
          <w:bCs w:val="0"/>
          <w:color w:val="000000"/>
          <w:sz w:val="20"/>
          <w:szCs w:val="20"/>
          <w:shd w:val="clear" w:color="auto" w:fill="FFFFFF"/>
        </w:rPr>
      </w:pPr>
    </w:p>
    <w:p w14:paraId="61B064E1" w14:textId="471AECEC" w:rsidR="00D67A9C" w:rsidRPr="00E3780F" w:rsidRDefault="00D67A9C" w:rsidP="00920ECD">
      <w:pPr>
        <w:spacing w:after="0" w:line="240" w:lineRule="auto"/>
        <w:jc w:val="center"/>
        <w:rPr>
          <w:rFonts w:ascii="Trebuchet MS" w:hAnsi="Trebuchet MS"/>
          <w:b/>
          <w:sz w:val="20"/>
          <w:szCs w:val="20"/>
        </w:rPr>
      </w:pPr>
    </w:p>
    <w:p w14:paraId="406EB952" w14:textId="77777777" w:rsidR="001B5A16" w:rsidRDefault="001B5A16" w:rsidP="009F16AE">
      <w:pPr>
        <w:spacing w:after="0" w:line="240" w:lineRule="auto"/>
        <w:jc w:val="right"/>
        <w:rPr>
          <w:rFonts w:ascii="Trebuchet MS" w:hAnsi="Trebuchet MS"/>
          <w:b/>
          <w:sz w:val="20"/>
          <w:szCs w:val="20"/>
        </w:rPr>
      </w:pPr>
    </w:p>
    <w:p w14:paraId="0E9644E1" w14:textId="0692951A" w:rsidR="009F16AE" w:rsidRPr="00E3780F" w:rsidRDefault="009F16AE" w:rsidP="009F16AE">
      <w:pPr>
        <w:spacing w:after="0" w:line="240" w:lineRule="auto"/>
        <w:jc w:val="right"/>
        <w:rPr>
          <w:rFonts w:ascii="Trebuchet MS" w:hAnsi="Trebuchet MS"/>
          <w:b/>
          <w:sz w:val="20"/>
          <w:szCs w:val="20"/>
        </w:rPr>
      </w:pPr>
      <w:r>
        <w:rPr>
          <w:rFonts w:ascii="Trebuchet MS" w:hAnsi="Trebuchet MS"/>
          <w:b/>
          <w:sz w:val="20"/>
          <w:szCs w:val="20"/>
        </w:rPr>
        <w:t>1 lentelė</w:t>
      </w:r>
    </w:p>
    <w:p w14:paraId="29420B70" w14:textId="3D241C3F" w:rsidR="00D67A9C" w:rsidRPr="00C67A4F" w:rsidRDefault="005833F1" w:rsidP="00920ECD">
      <w:pPr>
        <w:spacing w:after="0" w:line="240" w:lineRule="auto"/>
        <w:jc w:val="center"/>
        <w:rPr>
          <w:rFonts w:ascii="Trebuchet MS" w:hAnsi="Trebuchet MS"/>
          <w:b/>
          <w:sz w:val="20"/>
          <w:szCs w:val="20"/>
        </w:rPr>
      </w:pPr>
      <w:r>
        <w:rPr>
          <w:rFonts w:ascii="Trebuchet MS" w:hAnsi="Trebuchet MS"/>
          <w:b/>
          <w:sz w:val="20"/>
          <w:szCs w:val="20"/>
        </w:rPr>
        <w:t>TECHNINIAI DUOMENYS</w:t>
      </w:r>
    </w:p>
    <w:p w14:paraId="00C3BBC9" w14:textId="77777777" w:rsidR="00D67A9C" w:rsidRPr="00E3780F" w:rsidRDefault="00D67A9C" w:rsidP="00920ECD">
      <w:pPr>
        <w:spacing w:after="0" w:line="240" w:lineRule="auto"/>
        <w:jc w:val="center"/>
        <w:rPr>
          <w:rFonts w:ascii="Trebuchet MS" w:hAnsi="Trebuchet MS"/>
          <w:b/>
          <w:sz w:val="20"/>
          <w:szCs w:val="20"/>
        </w:rPr>
      </w:pPr>
    </w:p>
    <w:tbl>
      <w:tblPr>
        <w:tblStyle w:val="TableGrid"/>
        <w:tblW w:w="5000" w:type="pct"/>
        <w:tblLayout w:type="fixed"/>
        <w:tblLook w:val="04A0" w:firstRow="1" w:lastRow="0" w:firstColumn="1" w:lastColumn="0" w:noHBand="0" w:noVBand="1"/>
      </w:tblPr>
      <w:tblGrid>
        <w:gridCol w:w="671"/>
        <w:gridCol w:w="1371"/>
        <w:gridCol w:w="1497"/>
        <w:gridCol w:w="6088"/>
      </w:tblGrid>
      <w:tr w:rsidR="00D05F31" w:rsidRPr="005833F1" w14:paraId="31FA5C7A" w14:textId="1AE9A177" w:rsidTr="008E769E">
        <w:tc>
          <w:tcPr>
            <w:tcW w:w="671" w:type="dxa"/>
          </w:tcPr>
          <w:p w14:paraId="10CE7195" w14:textId="709FC9CE" w:rsidR="00D05F31" w:rsidRPr="005833F1" w:rsidRDefault="00D05F31" w:rsidP="00D05F31">
            <w:pPr>
              <w:rPr>
                <w:rFonts w:ascii="Trebuchet MS" w:hAnsi="Trebuchet MS"/>
                <w:b/>
                <w:bCs/>
                <w:sz w:val="20"/>
                <w:szCs w:val="20"/>
              </w:rPr>
            </w:pPr>
            <w:r w:rsidRPr="005833F1">
              <w:rPr>
                <w:rFonts w:ascii="Trebuchet MS" w:hAnsi="Trebuchet MS"/>
                <w:b/>
                <w:bCs/>
                <w:sz w:val="20"/>
                <w:szCs w:val="20"/>
              </w:rPr>
              <w:t>Eil. Nr.</w:t>
            </w:r>
          </w:p>
        </w:tc>
        <w:tc>
          <w:tcPr>
            <w:tcW w:w="1371" w:type="dxa"/>
          </w:tcPr>
          <w:p w14:paraId="47BA38A8" w14:textId="7BE4BA5D" w:rsidR="00D05F31" w:rsidRPr="005833F1" w:rsidRDefault="00D05F31" w:rsidP="00D05F31">
            <w:pPr>
              <w:rPr>
                <w:rFonts w:ascii="Trebuchet MS" w:hAnsi="Trebuchet MS"/>
                <w:b/>
                <w:bCs/>
                <w:sz w:val="20"/>
                <w:szCs w:val="20"/>
              </w:rPr>
            </w:pPr>
            <w:r w:rsidRPr="005833F1">
              <w:rPr>
                <w:rFonts w:ascii="Trebuchet MS" w:hAnsi="Trebuchet MS"/>
                <w:b/>
                <w:bCs/>
                <w:sz w:val="20"/>
                <w:szCs w:val="20"/>
              </w:rPr>
              <w:t>Pavadinimas</w:t>
            </w:r>
          </w:p>
        </w:tc>
        <w:tc>
          <w:tcPr>
            <w:tcW w:w="1497" w:type="dxa"/>
          </w:tcPr>
          <w:p w14:paraId="7F9B0B09" w14:textId="14AC1D75" w:rsidR="00D05F31" w:rsidRPr="005833F1" w:rsidRDefault="00D05F31" w:rsidP="00D05F31">
            <w:pPr>
              <w:jc w:val="center"/>
              <w:rPr>
                <w:rFonts w:ascii="Trebuchet MS" w:hAnsi="Trebuchet MS"/>
                <w:b/>
                <w:bCs/>
                <w:sz w:val="20"/>
                <w:szCs w:val="20"/>
              </w:rPr>
            </w:pPr>
            <w:r w:rsidRPr="005833F1">
              <w:rPr>
                <w:rStyle w:val="Strong"/>
                <w:rFonts w:ascii="Trebuchet MS" w:hAnsi="Trebuchet MS" w:cs="Arial"/>
                <w:sz w:val="20"/>
                <w:szCs w:val="20"/>
              </w:rPr>
              <w:t>Reikalavimas</w:t>
            </w:r>
          </w:p>
        </w:tc>
        <w:tc>
          <w:tcPr>
            <w:tcW w:w="6088" w:type="dxa"/>
          </w:tcPr>
          <w:p w14:paraId="497AFFCC" w14:textId="61E31E33" w:rsidR="00D05F31" w:rsidRPr="005833F1" w:rsidRDefault="00D05F31" w:rsidP="00D05F31">
            <w:pPr>
              <w:jc w:val="center"/>
              <w:rPr>
                <w:rFonts w:ascii="Trebuchet MS" w:hAnsi="Trebuchet MS"/>
                <w:b/>
                <w:bCs/>
                <w:sz w:val="20"/>
                <w:szCs w:val="20"/>
              </w:rPr>
            </w:pPr>
            <w:r w:rsidRPr="005833F1">
              <w:rPr>
                <w:rStyle w:val="Strong"/>
                <w:rFonts w:ascii="Trebuchet MS" w:hAnsi="Trebuchet MS" w:cs="Arial"/>
                <w:sz w:val="20"/>
                <w:szCs w:val="20"/>
              </w:rPr>
              <w:t>Reikšmė</w:t>
            </w:r>
          </w:p>
        </w:tc>
      </w:tr>
      <w:tr w:rsidR="005833F1" w:rsidRPr="00E3780F" w14:paraId="4131DD78" w14:textId="3AEF5497" w:rsidTr="008E769E">
        <w:tc>
          <w:tcPr>
            <w:tcW w:w="671" w:type="dxa"/>
            <w:vMerge w:val="restart"/>
          </w:tcPr>
          <w:p w14:paraId="1476CF77" w14:textId="6E45DBAB" w:rsidR="005833F1" w:rsidRPr="00E3780F" w:rsidRDefault="005833F1" w:rsidP="00B03CE3">
            <w:pPr>
              <w:spacing w:after="0" w:line="240" w:lineRule="auto"/>
              <w:jc w:val="center"/>
              <w:rPr>
                <w:rFonts w:ascii="Trebuchet MS" w:hAnsi="Trebuchet MS"/>
                <w:b/>
                <w:sz w:val="20"/>
                <w:szCs w:val="20"/>
              </w:rPr>
            </w:pPr>
            <w:r>
              <w:rPr>
                <w:rFonts w:ascii="Trebuchet MS" w:hAnsi="Trebuchet MS"/>
                <w:b/>
                <w:sz w:val="20"/>
                <w:szCs w:val="20"/>
              </w:rPr>
              <w:t>1.</w:t>
            </w:r>
          </w:p>
        </w:tc>
        <w:tc>
          <w:tcPr>
            <w:tcW w:w="1371" w:type="dxa"/>
            <w:vMerge w:val="restart"/>
          </w:tcPr>
          <w:p w14:paraId="54592A9F" w14:textId="5AE814E7" w:rsidR="005833F1" w:rsidRPr="00E3780F" w:rsidRDefault="005833F1" w:rsidP="00B03CE3">
            <w:pPr>
              <w:spacing w:after="0" w:line="240" w:lineRule="auto"/>
              <w:jc w:val="center"/>
              <w:rPr>
                <w:rFonts w:ascii="Trebuchet MS" w:hAnsi="Trebuchet MS"/>
                <w:b/>
                <w:sz w:val="20"/>
                <w:szCs w:val="20"/>
              </w:rPr>
            </w:pPr>
            <w:r w:rsidRPr="00E3780F">
              <w:rPr>
                <w:rFonts w:ascii="Trebuchet MS" w:hAnsi="Trebuchet MS"/>
                <w:b/>
                <w:sz w:val="20"/>
                <w:szCs w:val="20"/>
              </w:rPr>
              <w:t>Bliuzonas</w:t>
            </w:r>
          </w:p>
          <w:p w14:paraId="6CBA87B7" w14:textId="1B185AE9" w:rsidR="005833F1" w:rsidRPr="00E3780F" w:rsidRDefault="005833F1">
            <w:pPr>
              <w:rPr>
                <w:rFonts w:ascii="Trebuchet MS" w:hAnsi="Trebuchet MS"/>
                <w:sz w:val="20"/>
                <w:szCs w:val="20"/>
              </w:rPr>
            </w:pPr>
          </w:p>
        </w:tc>
        <w:tc>
          <w:tcPr>
            <w:tcW w:w="1497" w:type="dxa"/>
          </w:tcPr>
          <w:p w14:paraId="6EDB9AE4" w14:textId="31D4E3A5" w:rsidR="005833F1" w:rsidRPr="004D5A2C" w:rsidRDefault="005833F1" w:rsidP="004D5A2C">
            <w:pPr>
              <w:pStyle w:val="ListParagraph"/>
              <w:numPr>
                <w:ilvl w:val="1"/>
                <w:numId w:val="2"/>
              </w:numPr>
              <w:rPr>
                <w:rFonts w:ascii="Trebuchet MS" w:hAnsi="Trebuchet MS"/>
                <w:sz w:val="20"/>
                <w:szCs w:val="20"/>
              </w:rPr>
            </w:pPr>
            <w:r w:rsidRPr="004D5A2C">
              <w:rPr>
                <w:rFonts w:ascii="Trebuchet MS" w:hAnsi="Trebuchet MS"/>
                <w:sz w:val="20"/>
                <w:szCs w:val="20"/>
              </w:rPr>
              <w:t>Modelis</w:t>
            </w:r>
          </w:p>
        </w:tc>
        <w:tc>
          <w:tcPr>
            <w:tcW w:w="6088" w:type="dxa"/>
          </w:tcPr>
          <w:p w14:paraId="2CB9D16F" w14:textId="755797EE" w:rsidR="005833F1" w:rsidRPr="007233FC" w:rsidRDefault="00CF57BB" w:rsidP="007233FC">
            <w:pPr>
              <w:rPr>
                <w:rFonts w:ascii="Trebuchet MS" w:hAnsi="Trebuchet MS"/>
                <w:noProof/>
                <w:sz w:val="20"/>
                <w:szCs w:val="20"/>
                <w:lang w:val="en-US"/>
              </w:rPr>
            </w:pPr>
            <w:r>
              <w:rPr>
                <w:rFonts w:ascii="Trebuchet MS" w:hAnsi="Trebuchet MS"/>
                <w:sz w:val="20"/>
                <w:szCs w:val="20"/>
              </w:rPr>
              <w:t>B</w:t>
            </w:r>
            <w:r w:rsidR="005833F1" w:rsidRPr="007233FC">
              <w:rPr>
                <w:rFonts w:ascii="Trebuchet MS" w:hAnsi="Trebuchet MS"/>
                <w:sz w:val="20"/>
                <w:szCs w:val="20"/>
              </w:rPr>
              <w:t xml:space="preserve">liuzonas, </w:t>
            </w:r>
            <w:r>
              <w:rPr>
                <w:rFonts w:ascii="Trebuchet MS" w:hAnsi="Trebuchet MS"/>
                <w:sz w:val="20"/>
                <w:szCs w:val="20"/>
              </w:rPr>
              <w:t xml:space="preserve">priekyje </w:t>
            </w:r>
            <w:r w:rsidR="005833F1" w:rsidRPr="007233FC">
              <w:rPr>
                <w:rFonts w:ascii="Trebuchet MS" w:hAnsi="Trebuchet MS"/>
                <w:sz w:val="20"/>
                <w:szCs w:val="20"/>
              </w:rPr>
              <w:t>užsegamas užtrauktuku per visą ilgį, be gobtuvo,  dvi kišenės šonuose, užsegamos užtrauktukais, stati apykaklė. Rankogaliai siaurėjantys, priglundantys prie riešo</w:t>
            </w:r>
          </w:p>
        </w:tc>
      </w:tr>
      <w:tr w:rsidR="005833F1" w:rsidRPr="00E3780F" w14:paraId="2A5AD4F9" w14:textId="77777777" w:rsidTr="008E769E">
        <w:trPr>
          <w:trHeight w:val="808"/>
        </w:trPr>
        <w:tc>
          <w:tcPr>
            <w:tcW w:w="671" w:type="dxa"/>
            <w:vMerge/>
          </w:tcPr>
          <w:p w14:paraId="6A93ED4C" w14:textId="77777777" w:rsidR="005833F1" w:rsidRDefault="005833F1" w:rsidP="00B03CE3">
            <w:pPr>
              <w:jc w:val="center"/>
              <w:rPr>
                <w:rFonts w:ascii="Trebuchet MS" w:hAnsi="Trebuchet MS"/>
                <w:b/>
                <w:sz w:val="20"/>
                <w:szCs w:val="20"/>
              </w:rPr>
            </w:pPr>
          </w:p>
        </w:tc>
        <w:tc>
          <w:tcPr>
            <w:tcW w:w="1371" w:type="dxa"/>
            <w:vMerge/>
          </w:tcPr>
          <w:p w14:paraId="48037A57" w14:textId="77777777" w:rsidR="005833F1" w:rsidRPr="00E3780F" w:rsidRDefault="005833F1" w:rsidP="00B03CE3">
            <w:pPr>
              <w:jc w:val="center"/>
              <w:rPr>
                <w:rFonts w:ascii="Trebuchet MS" w:hAnsi="Trebuchet MS"/>
                <w:b/>
                <w:sz w:val="20"/>
                <w:szCs w:val="20"/>
              </w:rPr>
            </w:pPr>
          </w:p>
        </w:tc>
        <w:tc>
          <w:tcPr>
            <w:tcW w:w="1497" w:type="dxa"/>
          </w:tcPr>
          <w:p w14:paraId="48792D80" w14:textId="63BE4F2E" w:rsidR="005833F1" w:rsidRDefault="005833F1" w:rsidP="00D44254">
            <w:pPr>
              <w:pStyle w:val="NormalWeb"/>
              <w:numPr>
                <w:ilvl w:val="1"/>
                <w:numId w:val="2"/>
              </w:numPr>
              <w:shd w:val="clear" w:color="auto" w:fill="FFFFFF"/>
              <w:spacing w:before="0" w:beforeAutospacing="0" w:after="0" w:afterAutospacing="0" w:line="315" w:lineRule="atLeast"/>
              <w:rPr>
                <w:rFonts w:ascii="Trebuchet MS" w:hAnsi="Trebuchet MS" w:cs="Arial"/>
                <w:color w:val="1F1F1F"/>
                <w:sz w:val="20"/>
                <w:szCs w:val="20"/>
              </w:rPr>
            </w:pPr>
            <w:r w:rsidRPr="004D5A2C">
              <w:rPr>
                <w:rFonts w:ascii="Trebuchet MS" w:hAnsi="Trebuchet MS"/>
                <w:sz w:val="20"/>
                <w:szCs w:val="20"/>
              </w:rPr>
              <w:t>Audinys</w:t>
            </w:r>
          </w:p>
        </w:tc>
        <w:tc>
          <w:tcPr>
            <w:tcW w:w="6088" w:type="dxa"/>
          </w:tcPr>
          <w:p w14:paraId="6BD375CB" w14:textId="469C515B" w:rsidR="005833F1" w:rsidRDefault="005833F1" w:rsidP="00587613">
            <w:pPr>
              <w:pStyle w:val="NormalWeb"/>
              <w:shd w:val="clear" w:color="auto" w:fill="FFFFFF"/>
              <w:spacing w:before="0" w:beforeAutospacing="0" w:after="0" w:afterAutospacing="0" w:line="315" w:lineRule="atLeast"/>
              <w:rPr>
                <w:rFonts w:ascii="Trebuchet MS" w:hAnsi="Trebuchet MS" w:cs="Arial"/>
                <w:color w:val="1F1F1F"/>
                <w:sz w:val="20"/>
                <w:szCs w:val="20"/>
              </w:rPr>
            </w:pPr>
            <w:r w:rsidRPr="004D5A2C">
              <w:rPr>
                <w:rFonts w:ascii="Trebuchet MS" w:hAnsi="Trebuchet MS"/>
                <w:sz w:val="20"/>
                <w:szCs w:val="20"/>
              </w:rPr>
              <w:t>megztas trikotažas</w:t>
            </w:r>
            <w:r>
              <w:rPr>
                <w:rFonts w:ascii="Trebuchet MS" w:hAnsi="Trebuchet MS"/>
                <w:sz w:val="20"/>
                <w:szCs w:val="20"/>
              </w:rPr>
              <w:t>,</w:t>
            </w:r>
            <w:r w:rsidRPr="004D5A2C">
              <w:rPr>
                <w:rFonts w:ascii="Trebuchet MS" w:hAnsi="Trebuchet MS"/>
                <w:sz w:val="20"/>
                <w:szCs w:val="20"/>
              </w:rPr>
              <w:t xml:space="preserve"> poliesteris ne mažiau 80 %, tankis 250-350 g/m</w:t>
            </w:r>
            <w:r w:rsidRPr="004D5A2C">
              <w:rPr>
                <w:rFonts w:ascii="Trebuchet MS" w:hAnsi="Trebuchet MS"/>
                <w:sz w:val="20"/>
                <w:szCs w:val="20"/>
                <w:vertAlign w:val="superscript"/>
              </w:rPr>
              <w:t xml:space="preserve">2  </w:t>
            </w:r>
          </w:p>
        </w:tc>
      </w:tr>
      <w:tr w:rsidR="005833F1" w:rsidRPr="00E3780F" w14:paraId="07C20644" w14:textId="77777777" w:rsidTr="008E769E">
        <w:trPr>
          <w:trHeight w:val="834"/>
        </w:trPr>
        <w:tc>
          <w:tcPr>
            <w:tcW w:w="671" w:type="dxa"/>
            <w:vMerge/>
          </w:tcPr>
          <w:p w14:paraId="3E9E5821" w14:textId="77777777" w:rsidR="005833F1" w:rsidRDefault="005833F1" w:rsidP="00B03CE3">
            <w:pPr>
              <w:jc w:val="center"/>
              <w:rPr>
                <w:rFonts w:ascii="Trebuchet MS" w:hAnsi="Trebuchet MS"/>
                <w:b/>
                <w:sz w:val="20"/>
                <w:szCs w:val="20"/>
              </w:rPr>
            </w:pPr>
          </w:p>
        </w:tc>
        <w:tc>
          <w:tcPr>
            <w:tcW w:w="1371" w:type="dxa"/>
            <w:vMerge/>
          </w:tcPr>
          <w:p w14:paraId="5BA7CC85" w14:textId="77777777" w:rsidR="005833F1" w:rsidRPr="00E3780F" w:rsidRDefault="005833F1" w:rsidP="00B03CE3">
            <w:pPr>
              <w:jc w:val="center"/>
              <w:rPr>
                <w:rFonts w:ascii="Trebuchet MS" w:hAnsi="Trebuchet MS"/>
                <w:b/>
                <w:sz w:val="20"/>
                <w:szCs w:val="20"/>
              </w:rPr>
            </w:pPr>
          </w:p>
        </w:tc>
        <w:tc>
          <w:tcPr>
            <w:tcW w:w="1497" w:type="dxa"/>
          </w:tcPr>
          <w:p w14:paraId="4F5DDEAF" w14:textId="5AA50901" w:rsidR="005833F1" w:rsidRDefault="005833F1" w:rsidP="00587613">
            <w:pPr>
              <w:pStyle w:val="NormalWeb"/>
              <w:shd w:val="clear" w:color="auto" w:fill="FFFFFF"/>
              <w:spacing w:before="0" w:beforeAutospacing="0" w:after="0" w:afterAutospacing="0" w:line="315" w:lineRule="atLeast"/>
              <w:rPr>
                <w:rFonts w:ascii="Trebuchet MS" w:hAnsi="Trebuchet MS" w:cs="Arial"/>
                <w:color w:val="1F1F1F"/>
                <w:sz w:val="20"/>
                <w:szCs w:val="20"/>
              </w:rPr>
            </w:pPr>
            <w:r>
              <w:rPr>
                <w:rFonts w:ascii="Trebuchet MS" w:hAnsi="Trebuchet MS" w:cs="Arial"/>
                <w:color w:val="1F1F1F"/>
                <w:sz w:val="20"/>
                <w:szCs w:val="20"/>
              </w:rPr>
              <w:t>1.3.Spalva</w:t>
            </w:r>
          </w:p>
        </w:tc>
        <w:tc>
          <w:tcPr>
            <w:tcW w:w="6088" w:type="dxa"/>
          </w:tcPr>
          <w:p w14:paraId="5F34CDA4" w14:textId="395965EB" w:rsidR="005833F1" w:rsidRDefault="005833F1" w:rsidP="00587613">
            <w:pPr>
              <w:pStyle w:val="NormalWeb"/>
              <w:shd w:val="clear" w:color="auto" w:fill="FFFFFF"/>
              <w:spacing w:before="0" w:beforeAutospacing="0" w:after="0" w:afterAutospacing="0" w:line="315" w:lineRule="atLeast"/>
              <w:rPr>
                <w:rFonts w:ascii="Trebuchet MS" w:hAnsi="Trebuchet MS" w:cs="Arial"/>
                <w:color w:val="1F1F1F"/>
                <w:sz w:val="20"/>
                <w:szCs w:val="20"/>
              </w:rPr>
            </w:pPr>
            <w:r w:rsidRPr="00E3780F">
              <w:rPr>
                <w:rFonts w:ascii="Trebuchet MS" w:hAnsi="Trebuchet MS"/>
                <w:sz w:val="20"/>
                <w:szCs w:val="20"/>
              </w:rPr>
              <w:t xml:space="preserve">Dominuojanti spalva -  tamsiai mėlyna . Gali būti </w:t>
            </w:r>
            <w:r>
              <w:rPr>
                <w:rFonts w:ascii="Trebuchet MS" w:hAnsi="Trebuchet MS"/>
                <w:sz w:val="20"/>
                <w:szCs w:val="20"/>
              </w:rPr>
              <w:t xml:space="preserve">tamsiai </w:t>
            </w:r>
            <w:r w:rsidRPr="00E3780F">
              <w:rPr>
                <w:rFonts w:ascii="Trebuchet MS" w:hAnsi="Trebuchet MS"/>
                <w:sz w:val="20"/>
                <w:szCs w:val="20"/>
              </w:rPr>
              <w:t>pilkos arba juodos detalės.</w:t>
            </w:r>
          </w:p>
        </w:tc>
      </w:tr>
      <w:tr w:rsidR="005833F1" w:rsidRPr="00E3780F" w14:paraId="6B5C9198" w14:textId="5B2B45D4" w:rsidTr="008E769E">
        <w:trPr>
          <w:trHeight w:val="846"/>
        </w:trPr>
        <w:tc>
          <w:tcPr>
            <w:tcW w:w="671" w:type="dxa"/>
            <w:vMerge w:val="restart"/>
          </w:tcPr>
          <w:p w14:paraId="39C0FB70" w14:textId="408053DD" w:rsidR="005833F1" w:rsidRPr="00E3780F" w:rsidRDefault="005833F1" w:rsidP="008E769E">
            <w:pPr>
              <w:jc w:val="center"/>
              <w:rPr>
                <w:rFonts w:ascii="Trebuchet MS" w:hAnsi="Trebuchet MS"/>
                <w:b/>
                <w:sz w:val="20"/>
                <w:szCs w:val="20"/>
              </w:rPr>
            </w:pPr>
            <w:r>
              <w:rPr>
                <w:rFonts w:ascii="Trebuchet MS" w:hAnsi="Trebuchet MS"/>
                <w:b/>
                <w:sz w:val="20"/>
                <w:szCs w:val="20"/>
              </w:rPr>
              <w:t>2.</w:t>
            </w:r>
          </w:p>
        </w:tc>
        <w:tc>
          <w:tcPr>
            <w:tcW w:w="1371" w:type="dxa"/>
            <w:vMerge w:val="restart"/>
          </w:tcPr>
          <w:p w14:paraId="0BE0ACF8" w14:textId="2D01D123" w:rsidR="005833F1" w:rsidRPr="00E3780F" w:rsidRDefault="005833F1" w:rsidP="008E769E">
            <w:pPr>
              <w:jc w:val="center"/>
              <w:rPr>
                <w:rFonts w:ascii="Trebuchet MS" w:hAnsi="Trebuchet MS"/>
                <w:b/>
                <w:sz w:val="20"/>
                <w:szCs w:val="20"/>
              </w:rPr>
            </w:pPr>
            <w:r w:rsidRPr="00E3780F">
              <w:rPr>
                <w:rFonts w:ascii="Trebuchet MS" w:hAnsi="Trebuchet MS"/>
                <w:b/>
                <w:sz w:val="20"/>
                <w:szCs w:val="20"/>
              </w:rPr>
              <w:t>Kelnės</w:t>
            </w:r>
          </w:p>
        </w:tc>
        <w:tc>
          <w:tcPr>
            <w:tcW w:w="1497" w:type="dxa"/>
          </w:tcPr>
          <w:p w14:paraId="0821822A" w14:textId="53444186" w:rsidR="005833F1" w:rsidRDefault="005833F1" w:rsidP="008E769E">
            <w:pPr>
              <w:pStyle w:val="NormalWeb"/>
              <w:shd w:val="clear" w:color="auto" w:fill="FFFFFF"/>
              <w:spacing w:before="0" w:beforeAutospacing="0" w:after="0" w:afterAutospacing="0" w:line="315" w:lineRule="atLeast"/>
              <w:rPr>
                <w:rFonts w:ascii="Trebuchet MS" w:hAnsi="Trebuchet MS" w:cs="Arial"/>
                <w:color w:val="1F1F1F"/>
                <w:sz w:val="20"/>
                <w:szCs w:val="20"/>
              </w:rPr>
            </w:pPr>
            <w:r>
              <w:rPr>
                <w:rFonts w:ascii="Trebuchet MS" w:hAnsi="Trebuchet MS"/>
                <w:sz w:val="20"/>
                <w:szCs w:val="20"/>
              </w:rPr>
              <w:t xml:space="preserve">2.1. </w:t>
            </w:r>
            <w:r w:rsidRPr="004D5A2C">
              <w:rPr>
                <w:rFonts w:ascii="Trebuchet MS" w:hAnsi="Trebuchet MS"/>
                <w:sz w:val="20"/>
                <w:szCs w:val="20"/>
              </w:rPr>
              <w:t>Modelis</w:t>
            </w:r>
          </w:p>
        </w:tc>
        <w:tc>
          <w:tcPr>
            <w:tcW w:w="6088" w:type="dxa"/>
          </w:tcPr>
          <w:p w14:paraId="3E4C746C" w14:textId="778C8862" w:rsidR="005833F1" w:rsidRDefault="005833F1" w:rsidP="008E769E">
            <w:pPr>
              <w:pStyle w:val="NormalWeb"/>
              <w:shd w:val="clear" w:color="auto" w:fill="FFFFFF"/>
              <w:spacing w:before="0" w:beforeAutospacing="0" w:after="0" w:afterAutospacing="0" w:line="315" w:lineRule="atLeast"/>
              <w:rPr>
                <w:rFonts w:ascii="Trebuchet MS" w:hAnsi="Trebuchet MS" w:cs="Arial"/>
                <w:color w:val="1F1F1F"/>
                <w:sz w:val="20"/>
                <w:szCs w:val="20"/>
              </w:rPr>
            </w:pPr>
            <w:r w:rsidRPr="00E3780F">
              <w:rPr>
                <w:rFonts w:ascii="Trebuchet MS" w:hAnsi="Trebuchet MS" w:cs="Arial"/>
                <w:color w:val="1F1F1F"/>
                <w:sz w:val="20"/>
                <w:szCs w:val="20"/>
              </w:rPr>
              <w:t>tiesaus silueto, tamprūs džinsai, nevaržantys judesių</w:t>
            </w:r>
            <w:r>
              <w:rPr>
                <w:rFonts w:ascii="Trebuchet MS" w:hAnsi="Trebuchet MS" w:cs="Arial"/>
                <w:color w:val="1F1F1F"/>
                <w:sz w:val="20"/>
                <w:szCs w:val="20"/>
              </w:rPr>
              <w:t>, be kelių apsaugoms skirtų kišenių ir kitų medžiagų intarpų.</w:t>
            </w:r>
            <w:r w:rsidRPr="00E3780F">
              <w:rPr>
                <w:rFonts w:ascii="Trebuchet MS" w:hAnsi="Trebuchet MS" w:cs="Arial"/>
                <w:color w:val="1F1F1F"/>
                <w:sz w:val="20"/>
                <w:szCs w:val="20"/>
              </w:rPr>
              <w:t xml:space="preserve"> Kišenės: </w:t>
            </w:r>
          </w:p>
          <w:p w14:paraId="161B39D0" w14:textId="77777777" w:rsidR="005833F1" w:rsidRDefault="005833F1" w:rsidP="008E769E">
            <w:pPr>
              <w:pStyle w:val="NormalWeb"/>
              <w:numPr>
                <w:ilvl w:val="0"/>
                <w:numId w:val="1"/>
              </w:numPr>
              <w:shd w:val="clear" w:color="auto" w:fill="FFFFFF"/>
              <w:spacing w:before="0" w:beforeAutospacing="0" w:after="0" w:afterAutospacing="0" w:line="315" w:lineRule="atLeast"/>
              <w:rPr>
                <w:rFonts w:ascii="Trebuchet MS" w:hAnsi="Trebuchet MS" w:cs="Arial"/>
                <w:color w:val="1F1F1F"/>
                <w:sz w:val="20"/>
                <w:szCs w:val="20"/>
              </w:rPr>
            </w:pPr>
            <w:r w:rsidRPr="00E3780F">
              <w:rPr>
                <w:rFonts w:ascii="Trebuchet MS" w:hAnsi="Trebuchet MS" w:cs="Arial"/>
                <w:color w:val="1F1F1F"/>
                <w:sz w:val="20"/>
                <w:szCs w:val="20"/>
              </w:rPr>
              <w:t xml:space="preserve">priekyje dvi įleistinės </w:t>
            </w:r>
            <w:r>
              <w:rPr>
                <w:rFonts w:ascii="Trebuchet MS" w:hAnsi="Trebuchet MS" w:cs="Arial"/>
                <w:color w:val="1F1F1F"/>
                <w:sz w:val="20"/>
                <w:szCs w:val="20"/>
              </w:rPr>
              <w:t>;</w:t>
            </w:r>
          </w:p>
          <w:p w14:paraId="2D85AD97" w14:textId="77777777" w:rsidR="005833F1" w:rsidRDefault="005833F1" w:rsidP="008E769E">
            <w:pPr>
              <w:pStyle w:val="NormalWeb"/>
              <w:numPr>
                <w:ilvl w:val="0"/>
                <w:numId w:val="1"/>
              </w:numPr>
              <w:shd w:val="clear" w:color="auto" w:fill="FFFFFF"/>
              <w:spacing w:before="0" w:beforeAutospacing="0" w:after="0" w:afterAutospacing="0" w:line="315" w:lineRule="atLeast"/>
              <w:rPr>
                <w:rFonts w:ascii="Trebuchet MS" w:hAnsi="Trebuchet MS" w:cs="Arial"/>
                <w:color w:val="1F1F1F"/>
                <w:sz w:val="20"/>
                <w:szCs w:val="20"/>
              </w:rPr>
            </w:pPr>
            <w:r>
              <w:rPr>
                <w:rFonts w:ascii="Trebuchet MS" w:hAnsi="Trebuchet MS" w:cs="Arial"/>
                <w:color w:val="1F1F1F"/>
                <w:sz w:val="20"/>
                <w:szCs w:val="20"/>
              </w:rPr>
              <w:t xml:space="preserve">šlaunų srityje </w:t>
            </w:r>
            <w:r w:rsidRPr="00E3780F">
              <w:rPr>
                <w:rFonts w:ascii="Trebuchet MS" w:hAnsi="Trebuchet MS" w:cs="Arial"/>
                <w:color w:val="1F1F1F"/>
                <w:sz w:val="20"/>
                <w:szCs w:val="20"/>
              </w:rPr>
              <w:t>dvi talpios šoninės uždėtinės, užsegamos,</w:t>
            </w:r>
          </w:p>
          <w:p w14:paraId="25318813" w14:textId="7C614933" w:rsidR="005833F1" w:rsidRPr="00E3780F" w:rsidRDefault="005833F1" w:rsidP="008E769E">
            <w:pPr>
              <w:pStyle w:val="NormalWeb"/>
              <w:shd w:val="clear" w:color="auto" w:fill="FFFFFF"/>
              <w:spacing w:before="0" w:beforeAutospacing="0" w:after="0" w:afterAutospacing="0" w:line="315" w:lineRule="atLeast"/>
              <w:rPr>
                <w:rFonts w:ascii="Trebuchet MS" w:hAnsi="Trebuchet MS" w:cs="Arial"/>
                <w:color w:val="1F1F1F"/>
                <w:sz w:val="20"/>
                <w:szCs w:val="20"/>
              </w:rPr>
            </w:pPr>
            <w:r w:rsidRPr="00E3780F">
              <w:rPr>
                <w:rFonts w:ascii="Trebuchet MS" w:hAnsi="Trebuchet MS" w:cs="Arial"/>
                <w:color w:val="1F1F1F"/>
                <w:sz w:val="20"/>
                <w:szCs w:val="20"/>
              </w:rPr>
              <w:t>gale - dvi uždėtinės.</w:t>
            </w:r>
          </w:p>
          <w:p w14:paraId="32CB4B99" w14:textId="77777777" w:rsidR="005833F1" w:rsidRPr="00E3780F" w:rsidRDefault="005833F1" w:rsidP="008E769E">
            <w:pPr>
              <w:pStyle w:val="NormalWeb"/>
              <w:shd w:val="clear" w:color="auto" w:fill="FFFFFF"/>
              <w:spacing w:before="0" w:beforeAutospacing="0" w:after="0" w:afterAutospacing="0" w:line="315" w:lineRule="atLeast"/>
              <w:rPr>
                <w:rFonts w:ascii="Trebuchet MS" w:hAnsi="Trebuchet MS"/>
                <w:noProof/>
                <w:sz w:val="20"/>
                <w:szCs w:val="20"/>
              </w:rPr>
            </w:pPr>
          </w:p>
        </w:tc>
      </w:tr>
      <w:tr w:rsidR="005833F1" w:rsidRPr="00E3780F" w14:paraId="4D61CA17" w14:textId="77777777" w:rsidTr="008E769E">
        <w:tc>
          <w:tcPr>
            <w:tcW w:w="671" w:type="dxa"/>
            <w:vMerge/>
          </w:tcPr>
          <w:p w14:paraId="2B58EEEC" w14:textId="77777777" w:rsidR="005833F1" w:rsidRDefault="005833F1" w:rsidP="008E769E">
            <w:pPr>
              <w:rPr>
                <w:rFonts w:ascii="Trebuchet MS" w:hAnsi="Trebuchet MS"/>
                <w:b/>
                <w:bCs/>
                <w:sz w:val="20"/>
                <w:szCs w:val="20"/>
              </w:rPr>
            </w:pPr>
          </w:p>
        </w:tc>
        <w:tc>
          <w:tcPr>
            <w:tcW w:w="1371" w:type="dxa"/>
            <w:vMerge/>
          </w:tcPr>
          <w:p w14:paraId="0DD2A8A2" w14:textId="77777777" w:rsidR="005833F1" w:rsidRPr="00E3780F" w:rsidRDefault="005833F1" w:rsidP="008E769E">
            <w:pPr>
              <w:rPr>
                <w:rFonts w:ascii="Trebuchet MS" w:hAnsi="Trebuchet MS"/>
                <w:b/>
                <w:bCs/>
                <w:sz w:val="20"/>
                <w:szCs w:val="20"/>
              </w:rPr>
            </w:pPr>
          </w:p>
        </w:tc>
        <w:tc>
          <w:tcPr>
            <w:tcW w:w="1497" w:type="dxa"/>
          </w:tcPr>
          <w:p w14:paraId="659BFA9C" w14:textId="48926B7B"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hAnsi="Trebuchet MS"/>
                <w:sz w:val="20"/>
                <w:szCs w:val="20"/>
              </w:rPr>
              <w:t xml:space="preserve">2.2. </w:t>
            </w:r>
            <w:r w:rsidRPr="004D5A2C">
              <w:rPr>
                <w:rFonts w:ascii="Trebuchet MS" w:hAnsi="Trebuchet MS"/>
                <w:sz w:val="20"/>
                <w:szCs w:val="20"/>
              </w:rPr>
              <w:t>Audinys</w:t>
            </w:r>
          </w:p>
        </w:tc>
        <w:tc>
          <w:tcPr>
            <w:tcW w:w="6088" w:type="dxa"/>
          </w:tcPr>
          <w:p w14:paraId="34C5ACC7" w14:textId="16A18467" w:rsidR="005833F1" w:rsidRPr="00E3780F" w:rsidRDefault="005833F1" w:rsidP="008E769E">
            <w:pPr>
              <w:pStyle w:val="NormalWeb"/>
              <w:shd w:val="clear" w:color="auto" w:fill="FFFFFF"/>
              <w:spacing w:before="0" w:beforeAutospacing="0" w:after="0" w:afterAutospacing="0" w:line="315" w:lineRule="atLeast"/>
              <w:rPr>
                <w:rFonts w:ascii="Trebuchet MS" w:hAnsi="Trebuchet MS" w:cs="Arial"/>
                <w:color w:val="1F1F1F"/>
                <w:sz w:val="20"/>
                <w:szCs w:val="20"/>
              </w:rPr>
            </w:pPr>
            <w:r>
              <w:rPr>
                <w:rFonts w:ascii="Trebuchet MS" w:hAnsi="Trebuchet MS" w:cs="Arial"/>
                <w:color w:val="1F1F1F"/>
                <w:sz w:val="20"/>
                <w:szCs w:val="20"/>
              </w:rPr>
              <w:t>Medvilnė/elastanas (nuo 95/5</w:t>
            </w:r>
            <w:r w:rsidRPr="00E3780F">
              <w:rPr>
                <w:rFonts w:ascii="Trebuchet MS" w:hAnsi="Trebuchet MS" w:cs="Arial"/>
                <w:color w:val="1F1F1F"/>
                <w:sz w:val="20"/>
                <w:szCs w:val="20"/>
              </w:rPr>
              <w:t>%</w:t>
            </w:r>
            <w:r>
              <w:rPr>
                <w:rFonts w:ascii="Trebuchet MS" w:hAnsi="Trebuchet MS" w:cs="Arial"/>
                <w:color w:val="1F1F1F"/>
                <w:sz w:val="20"/>
                <w:szCs w:val="20"/>
              </w:rPr>
              <w:t xml:space="preserve"> iki 98/2</w:t>
            </w:r>
            <w:r w:rsidRPr="00E3780F">
              <w:rPr>
                <w:rFonts w:ascii="Trebuchet MS" w:hAnsi="Trebuchet MS" w:cs="Arial"/>
                <w:color w:val="1F1F1F"/>
                <w:sz w:val="20"/>
                <w:szCs w:val="20"/>
              </w:rPr>
              <w:t>%</w:t>
            </w:r>
            <w:r>
              <w:rPr>
                <w:rFonts w:ascii="Trebuchet MS" w:hAnsi="Trebuchet MS" w:cs="Arial"/>
                <w:color w:val="1F1F1F"/>
                <w:sz w:val="20"/>
                <w:szCs w:val="20"/>
              </w:rPr>
              <w:t>)</w:t>
            </w:r>
            <w:r w:rsidRPr="00E3780F">
              <w:rPr>
                <w:rFonts w:ascii="Trebuchet MS" w:hAnsi="Trebuchet MS" w:cs="Arial"/>
                <w:color w:val="1F1F1F"/>
                <w:sz w:val="20"/>
                <w:szCs w:val="20"/>
              </w:rPr>
              <w:t>.</w:t>
            </w:r>
          </w:p>
          <w:p w14:paraId="2BEA0F82" w14:textId="1E821F98"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p>
        </w:tc>
      </w:tr>
      <w:tr w:rsidR="005833F1" w:rsidRPr="00E3780F" w14:paraId="3F25B738" w14:textId="77777777" w:rsidTr="008E769E">
        <w:tc>
          <w:tcPr>
            <w:tcW w:w="671" w:type="dxa"/>
            <w:vMerge/>
          </w:tcPr>
          <w:p w14:paraId="3B92A25B" w14:textId="77777777" w:rsidR="005833F1" w:rsidRDefault="005833F1" w:rsidP="008E769E">
            <w:pPr>
              <w:rPr>
                <w:rFonts w:ascii="Trebuchet MS" w:hAnsi="Trebuchet MS"/>
                <w:b/>
                <w:bCs/>
                <w:sz w:val="20"/>
                <w:szCs w:val="20"/>
              </w:rPr>
            </w:pPr>
          </w:p>
        </w:tc>
        <w:tc>
          <w:tcPr>
            <w:tcW w:w="1371" w:type="dxa"/>
            <w:vMerge/>
          </w:tcPr>
          <w:p w14:paraId="036B5A46" w14:textId="77777777" w:rsidR="005833F1" w:rsidRPr="00E3780F" w:rsidRDefault="005833F1" w:rsidP="008E769E">
            <w:pPr>
              <w:rPr>
                <w:rFonts w:ascii="Trebuchet MS" w:hAnsi="Trebuchet MS"/>
                <w:b/>
                <w:bCs/>
                <w:sz w:val="20"/>
                <w:szCs w:val="20"/>
              </w:rPr>
            </w:pPr>
          </w:p>
        </w:tc>
        <w:tc>
          <w:tcPr>
            <w:tcW w:w="1497" w:type="dxa"/>
          </w:tcPr>
          <w:p w14:paraId="4872E168" w14:textId="48B608F4"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hAnsi="Trebuchet MS" w:cs="Arial"/>
                <w:color w:val="1F1F1F"/>
                <w:sz w:val="20"/>
                <w:szCs w:val="20"/>
              </w:rPr>
              <w:t>2.3. Spalva</w:t>
            </w:r>
          </w:p>
        </w:tc>
        <w:tc>
          <w:tcPr>
            <w:tcW w:w="6088" w:type="dxa"/>
          </w:tcPr>
          <w:p w14:paraId="747FC885" w14:textId="69577B01" w:rsidR="005833F1" w:rsidRPr="00E3780F" w:rsidRDefault="005833F1" w:rsidP="008E769E">
            <w:pPr>
              <w:pStyle w:val="NormalWeb"/>
              <w:shd w:val="clear" w:color="auto" w:fill="FFFFFF"/>
              <w:spacing w:before="0" w:beforeAutospacing="0" w:after="0" w:afterAutospacing="0" w:line="315" w:lineRule="atLeast"/>
              <w:rPr>
                <w:rFonts w:ascii="Trebuchet MS" w:hAnsi="Trebuchet MS" w:cs="Arial"/>
                <w:color w:val="1F1F1F"/>
                <w:sz w:val="20"/>
                <w:szCs w:val="20"/>
              </w:rPr>
            </w:pPr>
            <w:r>
              <w:rPr>
                <w:rFonts w:ascii="Trebuchet MS" w:hAnsi="Trebuchet MS" w:cs="Arial"/>
                <w:color w:val="1F1F1F"/>
                <w:sz w:val="20"/>
                <w:szCs w:val="20"/>
              </w:rPr>
              <w:t>M</w:t>
            </w:r>
            <w:r w:rsidRPr="00E3780F">
              <w:rPr>
                <w:rFonts w:ascii="Trebuchet MS" w:hAnsi="Trebuchet MS" w:cs="Arial"/>
                <w:color w:val="1F1F1F"/>
                <w:sz w:val="20"/>
                <w:szCs w:val="20"/>
              </w:rPr>
              <w:t>ėlyna arba juoda.</w:t>
            </w:r>
          </w:p>
          <w:p w14:paraId="7A3E3289" w14:textId="77777777"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p>
        </w:tc>
      </w:tr>
      <w:tr w:rsidR="005833F1" w:rsidRPr="00E3780F" w14:paraId="180DA0E1" w14:textId="206A2090" w:rsidTr="008E769E">
        <w:trPr>
          <w:trHeight w:val="636"/>
        </w:trPr>
        <w:tc>
          <w:tcPr>
            <w:tcW w:w="671" w:type="dxa"/>
            <w:vMerge w:val="restart"/>
          </w:tcPr>
          <w:p w14:paraId="734BE820" w14:textId="1E65EBBD" w:rsidR="005833F1" w:rsidRPr="00E3780F" w:rsidRDefault="005833F1" w:rsidP="008E769E">
            <w:pPr>
              <w:rPr>
                <w:rFonts w:ascii="Trebuchet MS" w:hAnsi="Trebuchet MS"/>
                <w:b/>
                <w:bCs/>
                <w:sz w:val="20"/>
                <w:szCs w:val="20"/>
              </w:rPr>
            </w:pPr>
            <w:r>
              <w:rPr>
                <w:rFonts w:ascii="Trebuchet MS" w:hAnsi="Trebuchet MS"/>
                <w:b/>
                <w:bCs/>
                <w:sz w:val="20"/>
                <w:szCs w:val="20"/>
              </w:rPr>
              <w:t>3.</w:t>
            </w:r>
          </w:p>
        </w:tc>
        <w:tc>
          <w:tcPr>
            <w:tcW w:w="1371" w:type="dxa"/>
            <w:vMerge w:val="restart"/>
          </w:tcPr>
          <w:p w14:paraId="77EA0530" w14:textId="053A69B1" w:rsidR="005833F1" w:rsidRPr="00E3780F" w:rsidRDefault="005833F1" w:rsidP="008E769E">
            <w:pPr>
              <w:rPr>
                <w:rFonts w:ascii="Trebuchet MS" w:hAnsi="Trebuchet MS"/>
                <w:b/>
                <w:bCs/>
                <w:sz w:val="20"/>
                <w:szCs w:val="20"/>
              </w:rPr>
            </w:pPr>
            <w:r w:rsidRPr="00E3780F">
              <w:rPr>
                <w:rFonts w:ascii="Trebuchet MS" w:hAnsi="Trebuchet MS"/>
                <w:b/>
                <w:bCs/>
                <w:sz w:val="20"/>
                <w:szCs w:val="20"/>
              </w:rPr>
              <w:t>Marškiniai</w:t>
            </w:r>
          </w:p>
        </w:tc>
        <w:tc>
          <w:tcPr>
            <w:tcW w:w="1497" w:type="dxa"/>
          </w:tcPr>
          <w:p w14:paraId="5ED02431" w14:textId="26C3A44B"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hAnsi="Trebuchet MS"/>
                <w:sz w:val="20"/>
                <w:szCs w:val="20"/>
              </w:rPr>
              <w:t xml:space="preserve">3.1. </w:t>
            </w:r>
            <w:r w:rsidRPr="004D5A2C">
              <w:rPr>
                <w:rFonts w:ascii="Trebuchet MS" w:hAnsi="Trebuchet MS"/>
                <w:sz w:val="20"/>
                <w:szCs w:val="20"/>
              </w:rPr>
              <w:t>Modelis</w:t>
            </w:r>
          </w:p>
        </w:tc>
        <w:tc>
          <w:tcPr>
            <w:tcW w:w="6088" w:type="dxa"/>
          </w:tcPr>
          <w:p w14:paraId="30111808" w14:textId="590DD6E0" w:rsidR="005833F1" w:rsidRPr="00E3780F" w:rsidRDefault="005833F1" w:rsidP="008E769E">
            <w:pPr>
              <w:pStyle w:val="NormalWeb"/>
              <w:shd w:val="clear" w:color="auto" w:fill="FFFFFF"/>
              <w:spacing w:before="0" w:beforeAutospacing="0" w:after="0" w:afterAutospacing="0" w:line="315" w:lineRule="atLeast"/>
              <w:rPr>
                <w:rFonts w:ascii="Trebuchet MS" w:hAnsi="Trebuchet MS" w:cs="Arial"/>
                <w:color w:val="1F1F1F"/>
                <w:sz w:val="20"/>
                <w:szCs w:val="20"/>
              </w:rPr>
            </w:pPr>
            <w:r>
              <w:rPr>
                <w:rFonts w:ascii="Trebuchet MS" w:eastAsiaTheme="minorHAnsi" w:hAnsi="Trebuchet MS" w:cstheme="minorBidi"/>
                <w:sz w:val="20"/>
                <w:szCs w:val="20"/>
                <w:lang w:eastAsia="en-US"/>
              </w:rPr>
              <w:t>M</w:t>
            </w:r>
            <w:r w:rsidRPr="00BB6C1A">
              <w:rPr>
                <w:rFonts w:ascii="Trebuchet MS" w:eastAsiaTheme="minorHAnsi" w:hAnsi="Trebuchet MS" w:cstheme="minorBidi"/>
                <w:sz w:val="20"/>
                <w:szCs w:val="20"/>
                <w:lang w:eastAsia="en-US"/>
              </w:rPr>
              <w:t>arškin</w:t>
            </w:r>
            <w:r>
              <w:rPr>
                <w:rFonts w:ascii="Trebuchet MS" w:eastAsiaTheme="minorHAnsi" w:hAnsi="Trebuchet MS" w:cstheme="minorBidi"/>
                <w:sz w:val="20"/>
                <w:szCs w:val="20"/>
                <w:lang w:eastAsia="en-US"/>
              </w:rPr>
              <w:t>iai ilgomis rankovėmis.</w:t>
            </w:r>
            <w:r w:rsidRPr="00BB6C1A">
              <w:rPr>
                <w:rFonts w:ascii="Trebuchet MS" w:eastAsiaTheme="minorHAnsi" w:hAnsi="Trebuchet MS" w:cstheme="minorBidi"/>
                <w:sz w:val="20"/>
                <w:szCs w:val="20"/>
                <w:lang w:eastAsia="en-US"/>
              </w:rPr>
              <w:t xml:space="preserve"> </w:t>
            </w:r>
            <w:r>
              <w:rPr>
                <w:rFonts w:ascii="Trebuchet MS" w:eastAsiaTheme="minorHAnsi" w:hAnsi="Trebuchet MS" w:cstheme="minorBidi"/>
                <w:sz w:val="20"/>
                <w:szCs w:val="20"/>
                <w:lang w:eastAsia="en-US"/>
              </w:rPr>
              <w:t>Krūtinės srityje susagstomi sagomis.</w:t>
            </w:r>
          </w:p>
        </w:tc>
      </w:tr>
      <w:tr w:rsidR="005833F1" w:rsidRPr="00E3780F" w14:paraId="13EEF9B7" w14:textId="77777777" w:rsidTr="008E769E">
        <w:tc>
          <w:tcPr>
            <w:tcW w:w="671" w:type="dxa"/>
            <w:vMerge/>
          </w:tcPr>
          <w:p w14:paraId="035FBAB0" w14:textId="77777777" w:rsidR="005833F1" w:rsidRDefault="005833F1" w:rsidP="008E769E">
            <w:pPr>
              <w:rPr>
                <w:rFonts w:ascii="Trebuchet MS" w:hAnsi="Trebuchet MS"/>
                <w:b/>
                <w:bCs/>
                <w:sz w:val="20"/>
                <w:szCs w:val="20"/>
              </w:rPr>
            </w:pPr>
          </w:p>
        </w:tc>
        <w:tc>
          <w:tcPr>
            <w:tcW w:w="1371" w:type="dxa"/>
            <w:vMerge/>
          </w:tcPr>
          <w:p w14:paraId="0A89A68A" w14:textId="77777777" w:rsidR="005833F1" w:rsidRPr="00E3780F" w:rsidRDefault="005833F1" w:rsidP="008E769E">
            <w:pPr>
              <w:rPr>
                <w:rFonts w:ascii="Trebuchet MS" w:hAnsi="Trebuchet MS"/>
                <w:b/>
                <w:bCs/>
                <w:sz w:val="20"/>
                <w:szCs w:val="20"/>
              </w:rPr>
            </w:pPr>
          </w:p>
        </w:tc>
        <w:tc>
          <w:tcPr>
            <w:tcW w:w="1497" w:type="dxa"/>
          </w:tcPr>
          <w:p w14:paraId="5DC6C33D" w14:textId="3C867ABE"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hAnsi="Trebuchet MS"/>
                <w:sz w:val="20"/>
                <w:szCs w:val="20"/>
              </w:rPr>
              <w:t xml:space="preserve">3.2. </w:t>
            </w:r>
            <w:r w:rsidRPr="004D5A2C">
              <w:rPr>
                <w:rFonts w:ascii="Trebuchet MS" w:hAnsi="Trebuchet MS"/>
                <w:sz w:val="20"/>
                <w:szCs w:val="20"/>
              </w:rPr>
              <w:t>Audinys</w:t>
            </w:r>
          </w:p>
        </w:tc>
        <w:tc>
          <w:tcPr>
            <w:tcW w:w="6088" w:type="dxa"/>
          </w:tcPr>
          <w:p w14:paraId="2D3CE376" w14:textId="42141E78"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eastAsiaTheme="minorHAnsi" w:hAnsi="Trebuchet MS" w:cstheme="minorBidi"/>
                <w:sz w:val="20"/>
                <w:szCs w:val="20"/>
                <w:lang w:eastAsia="en-US"/>
              </w:rPr>
              <w:t xml:space="preserve">190-230 </w:t>
            </w:r>
            <w:r w:rsidRPr="00BB6C1A">
              <w:rPr>
                <w:rFonts w:ascii="Trebuchet MS" w:eastAsiaTheme="minorHAnsi" w:hAnsi="Trebuchet MS" w:cstheme="minorBidi"/>
                <w:sz w:val="20"/>
                <w:szCs w:val="20"/>
                <w:lang w:eastAsia="en-US"/>
              </w:rPr>
              <w:t>g/m².</w:t>
            </w:r>
          </w:p>
        </w:tc>
      </w:tr>
      <w:tr w:rsidR="005833F1" w:rsidRPr="00E3780F" w14:paraId="111F298D" w14:textId="77777777" w:rsidTr="008E769E">
        <w:tc>
          <w:tcPr>
            <w:tcW w:w="671" w:type="dxa"/>
            <w:vMerge/>
          </w:tcPr>
          <w:p w14:paraId="2433777A" w14:textId="77777777" w:rsidR="005833F1" w:rsidRDefault="005833F1" w:rsidP="008E769E">
            <w:pPr>
              <w:rPr>
                <w:rFonts w:ascii="Trebuchet MS" w:hAnsi="Trebuchet MS"/>
                <w:b/>
                <w:bCs/>
                <w:sz w:val="20"/>
                <w:szCs w:val="20"/>
              </w:rPr>
            </w:pPr>
          </w:p>
        </w:tc>
        <w:tc>
          <w:tcPr>
            <w:tcW w:w="1371" w:type="dxa"/>
            <w:vMerge/>
          </w:tcPr>
          <w:p w14:paraId="657B3B37" w14:textId="77777777" w:rsidR="005833F1" w:rsidRPr="00E3780F" w:rsidRDefault="005833F1" w:rsidP="008E769E">
            <w:pPr>
              <w:rPr>
                <w:rFonts w:ascii="Trebuchet MS" w:hAnsi="Trebuchet MS"/>
                <w:b/>
                <w:bCs/>
                <w:sz w:val="20"/>
                <w:szCs w:val="20"/>
              </w:rPr>
            </w:pPr>
          </w:p>
        </w:tc>
        <w:tc>
          <w:tcPr>
            <w:tcW w:w="1497" w:type="dxa"/>
          </w:tcPr>
          <w:p w14:paraId="439B9A27" w14:textId="0E0DEE39"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eastAsiaTheme="minorHAnsi" w:hAnsi="Trebuchet MS" w:cstheme="minorBidi"/>
                <w:sz w:val="20"/>
                <w:szCs w:val="20"/>
                <w:lang w:eastAsia="en-US"/>
              </w:rPr>
              <w:t>3.3.Savybės</w:t>
            </w:r>
          </w:p>
        </w:tc>
        <w:tc>
          <w:tcPr>
            <w:tcW w:w="6088" w:type="dxa"/>
          </w:tcPr>
          <w:p w14:paraId="43759698" w14:textId="287A4AEC"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eastAsiaTheme="minorHAnsi" w:hAnsi="Trebuchet MS" w:cstheme="minorBidi"/>
                <w:sz w:val="20"/>
                <w:szCs w:val="20"/>
                <w:lang w:eastAsia="en-US"/>
              </w:rPr>
              <w:t>Antistatiniai, nedegūs. Turi atitikti</w:t>
            </w:r>
            <w:r w:rsidRPr="00BB6C1A">
              <w:rPr>
                <w:rFonts w:ascii="Trebuchet MS" w:eastAsiaTheme="minorHAnsi" w:hAnsi="Trebuchet MS" w:cstheme="minorBidi"/>
                <w:sz w:val="20"/>
                <w:szCs w:val="20"/>
                <w:lang w:eastAsia="en-US"/>
              </w:rPr>
              <w:t xml:space="preserve"> EN11612 A1, B1, C1, EN1149-5</w:t>
            </w:r>
            <w:r>
              <w:rPr>
                <w:rFonts w:ascii="Trebuchet MS" w:eastAsiaTheme="minorHAnsi" w:hAnsi="Trebuchet MS" w:cstheme="minorBidi"/>
                <w:sz w:val="20"/>
                <w:szCs w:val="20"/>
                <w:lang w:eastAsia="en-US"/>
              </w:rPr>
              <w:t xml:space="preserve"> </w:t>
            </w:r>
          </w:p>
        </w:tc>
      </w:tr>
      <w:tr w:rsidR="005833F1" w:rsidRPr="00E3780F" w14:paraId="35BBE5C8" w14:textId="77777777" w:rsidTr="008E769E">
        <w:tc>
          <w:tcPr>
            <w:tcW w:w="671" w:type="dxa"/>
            <w:vMerge/>
          </w:tcPr>
          <w:p w14:paraId="0A721119" w14:textId="77777777" w:rsidR="005833F1" w:rsidRDefault="005833F1" w:rsidP="008E769E">
            <w:pPr>
              <w:rPr>
                <w:rFonts w:ascii="Trebuchet MS" w:hAnsi="Trebuchet MS"/>
                <w:b/>
                <w:bCs/>
                <w:sz w:val="20"/>
                <w:szCs w:val="20"/>
              </w:rPr>
            </w:pPr>
          </w:p>
        </w:tc>
        <w:tc>
          <w:tcPr>
            <w:tcW w:w="1371" w:type="dxa"/>
            <w:vMerge/>
          </w:tcPr>
          <w:p w14:paraId="5506B2E3" w14:textId="77777777" w:rsidR="005833F1" w:rsidRPr="00E3780F" w:rsidRDefault="005833F1" w:rsidP="008E769E">
            <w:pPr>
              <w:rPr>
                <w:rFonts w:ascii="Trebuchet MS" w:hAnsi="Trebuchet MS"/>
                <w:b/>
                <w:bCs/>
                <w:sz w:val="20"/>
                <w:szCs w:val="20"/>
              </w:rPr>
            </w:pPr>
          </w:p>
        </w:tc>
        <w:tc>
          <w:tcPr>
            <w:tcW w:w="1497" w:type="dxa"/>
          </w:tcPr>
          <w:p w14:paraId="7D09A140" w14:textId="301BD80B"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hAnsi="Trebuchet MS" w:cs="Arial"/>
                <w:color w:val="1F1F1F"/>
                <w:sz w:val="20"/>
                <w:szCs w:val="20"/>
              </w:rPr>
              <w:t>3.4. Spalva</w:t>
            </w:r>
          </w:p>
        </w:tc>
        <w:tc>
          <w:tcPr>
            <w:tcW w:w="6088" w:type="dxa"/>
          </w:tcPr>
          <w:p w14:paraId="757C1EF0" w14:textId="4E59E67C" w:rsidR="005833F1" w:rsidRDefault="005833F1" w:rsidP="008E769E">
            <w:pPr>
              <w:pStyle w:val="NormalWeb"/>
              <w:shd w:val="clear" w:color="auto" w:fill="FFFFFF"/>
              <w:spacing w:before="0" w:beforeAutospacing="0" w:after="0" w:afterAutospacing="0" w:line="315" w:lineRule="atLeast"/>
              <w:rPr>
                <w:rFonts w:ascii="Trebuchet MS" w:eastAsiaTheme="minorHAnsi" w:hAnsi="Trebuchet MS" w:cstheme="minorBidi"/>
                <w:sz w:val="20"/>
                <w:szCs w:val="20"/>
                <w:lang w:eastAsia="en-US"/>
              </w:rPr>
            </w:pPr>
            <w:r>
              <w:rPr>
                <w:rFonts w:ascii="Trebuchet MS" w:hAnsi="Trebuchet MS" w:cs="Arial"/>
                <w:color w:val="1F1F1F"/>
                <w:sz w:val="20"/>
                <w:szCs w:val="20"/>
              </w:rPr>
              <w:t>Tamsiai mėlyna</w:t>
            </w:r>
          </w:p>
        </w:tc>
      </w:tr>
      <w:tr w:rsidR="005833F1" w:rsidRPr="00E3780F" w14:paraId="3393C3FF" w14:textId="77777777" w:rsidTr="008E769E">
        <w:tc>
          <w:tcPr>
            <w:tcW w:w="671" w:type="dxa"/>
            <w:vMerge w:val="restart"/>
          </w:tcPr>
          <w:p w14:paraId="09D07C3D" w14:textId="37CE9961" w:rsidR="005833F1" w:rsidRDefault="005833F1" w:rsidP="00E50CB6">
            <w:pPr>
              <w:rPr>
                <w:rFonts w:ascii="Trebuchet MS" w:hAnsi="Trebuchet MS"/>
                <w:b/>
                <w:bCs/>
                <w:sz w:val="20"/>
                <w:szCs w:val="20"/>
              </w:rPr>
            </w:pPr>
            <w:r>
              <w:rPr>
                <w:rFonts w:ascii="Trebuchet MS" w:hAnsi="Trebuchet MS"/>
                <w:b/>
                <w:bCs/>
                <w:sz w:val="20"/>
                <w:szCs w:val="20"/>
              </w:rPr>
              <w:t>4.</w:t>
            </w:r>
          </w:p>
        </w:tc>
        <w:tc>
          <w:tcPr>
            <w:tcW w:w="1371" w:type="dxa"/>
            <w:vMerge w:val="restart"/>
          </w:tcPr>
          <w:p w14:paraId="5E87C6D8" w14:textId="77777777" w:rsidR="005833F1" w:rsidRPr="00E3780F" w:rsidRDefault="005833F1" w:rsidP="00E50CB6">
            <w:pPr>
              <w:spacing w:after="0" w:line="240" w:lineRule="auto"/>
              <w:jc w:val="center"/>
              <w:rPr>
                <w:rFonts w:ascii="Trebuchet MS" w:hAnsi="Trebuchet MS"/>
                <w:b/>
                <w:sz w:val="20"/>
                <w:szCs w:val="20"/>
              </w:rPr>
            </w:pPr>
            <w:r>
              <w:rPr>
                <w:rFonts w:ascii="Trebuchet MS" w:hAnsi="Trebuchet MS"/>
                <w:b/>
                <w:sz w:val="20"/>
                <w:szCs w:val="20"/>
              </w:rPr>
              <w:t>Lengva striukė</w:t>
            </w:r>
          </w:p>
          <w:p w14:paraId="1E3AE583" w14:textId="77777777" w:rsidR="005833F1" w:rsidRPr="00E3780F" w:rsidRDefault="005833F1" w:rsidP="00E50CB6">
            <w:pPr>
              <w:rPr>
                <w:rFonts w:ascii="Trebuchet MS" w:hAnsi="Trebuchet MS"/>
                <w:b/>
                <w:bCs/>
                <w:sz w:val="20"/>
                <w:szCs w:val="20"/>
              </w:rPr>
            </w:pPr>
          </w:p>
        </w:tc>
        <w:tc>
          <w:tcPr>
            <w:tcW w:w="1497" w:type="dxa"/>
          </w:tcPr>
          <w:p w14:paraId="6D61C0F7" w14:textId="188345D5" w:rsidR="005833F1" w:rsidRPr="00D17CCB" w:rsidRDefault="005833F1" w:rsidP="00E50CB6">
            <w:pPr>
              <w:jc w:val="both"/>
              <w:rPr>
                <w:rFonts w:ascii="Trebuchet MS" w:hAnsi="Trebuchet MS"/>
                <w:noProof/>
                <w:sz w:val="20"/>
                <w:szCs w:val="20"/>
              </w:rPr>
            </w:pPr>
            <w:r>
              <w:rPr>
                <w:rFonts w:ascii="Trebuchet MS" w:hAnsi="Trebuchet MS"/>
                <w:sz w:val="20"/>
                <w:szCs w:val="20"/>
              </w:rPr>
              <w:t xml:space="preserve">4.1. </w:t>
            </w:r>
            <w:r w:rsidRPr="004D5A2C">
              <w:rPr>
                <w:rFonts w:ascii="Trebuchet MS" w:hAnsi="Trebuchet MS"/>
                <w:sz w:val="20"/>
                <w:szCs w:val="20"/>
              </w:rPr>
              <w:t>Modelis</w:t>
            </w:r>
          </w:p>
        </w:tc>
        <w:tc>
          <w:tcPr>
            <w:tcW w:w="6088" w:type="dxa"/>
          </w:tcPr>
          <w:p w14:paraId="569DF61F" w14:textId="1EE85368" w:rsidR="005833F1" w:rsidRPr="00D17CCB" w:rsidRDefault="005833F1" w:rsidP="00E50CB6">
            <w:pPr>
              <w:jc w:val="both"/>
              <w:rPr>
                <w:rFonts w:ascii="Trebuchet MS" w:hAnsi="Trebuchet MS"/>
                <w:sz w:val="20"/>
                <w:szCs w:val="20"/>
              </w:rPr>
            </w:pPr>
            <w:r w:rsidRPr="00D17CCB">
              <w:rPr>
                <w:rFonts w:ascii="Trebuchet MS" w:hAnsi="Trebuchet MS"/>
                <w:noProof/>
                <w:sz w:val="20"/>
                <w:szCs w:val="20"/>
              </w:rPr>
              <w:t xml:space="preserve">Striukė turi būti skirta dėvėti </w:t>
            </w:r>
            <w:r>
              <w:rPr>
                <w:rFonts w:ascii="Trebuchet MS" w:hAnsi="Trebuchet MS"/>
                <w:noProof/>
                <w:sz w:val="20"/>
                <w:szCs w:val="20"/>
              </w:rPr>
              <w:t>šiltu</w:t>
            </w:r>
            <w:r w:rsidRPr="00D17CCB">
              <w:rPr>
                <w:rFonts w:ascii="Trebuchet MS" w:hAnsi="Trebuchet MS"/>
                <w:noProof/>
                <w:sz w:val="20"/>
                <w:szCs w:val="20"/>
              </w:rPr>
              <w:t xml:space="preserve"> laikotarpiu, užsegama užtrauktuku, paminkštinta apykaklė, kišenės su užtrauktukais (2 šonuose juosmens srityje, nemažiau kaip 1 krūtinės srityje), reguliuojama rankogalių apimtis, nugarinė dalis prailginta.</w:t>
            </w:r>
            <w:r>
              <w:rPr>
                <w:rFonts w:ascii="Trebuchet MS" w:hAnsi="Trebuchet MS"/>
                <w:noProof/>
                <w:sz w:val="20"/>
                <w:szCs w:val="20"/>
              </w:rPr>
              <w:t xml:space="preserve"> Be šiltalo. P</w:t>
            </w:r>
            <w:r w:rsidRPr="00D17CCB">
              <w:rPr>
                <w:rFonts w:ascii="Trebuchet MS" w:hAnsi="Trebuchet MS"/>
                <w:noProof/>
                <w:sz w:val="20"/>
                <w:szCs w:val="20"/>
              </w:rPr>
              <w:t>amušalas</w:t>
            </w:r>
            <w:r>
              <w:rPr>
                <w:rFonts w:ascii="Trebuchet MS" w:hAnsi="Trebuchet MS"/>
                <w:noProof/>
                <w:sz w:val="20"/>
                <w:szCs w:val="20"/>
              </w:rPr>
              <w:t xml:space="preserve"> tinklinis.</w:t>
            </w:r>
            <w:r w:rsidRPr="00D17CCB">
              <w:rPr>
                <w:rFonts w:ascii="Trebuchet MS" w:hAnsi="Trebuchet MS"/>
                <w:noProof/>
                <w:sz w:val="20"/>
                <w:szCs w:val="20"/>
              </w:rPr>
              <w:t xml:space="preserve"> </w:t>
            </w:r>
          </w:p>
        </w:tc>
      </w:tr>
      <w:tr w:rsidR="005833F1" w:rsidRPr="00E3780F" w14:paraId="1820ABD0" w14:textId="77777777" w:rsidTr="008E769E">
        <w:tc>
          <w:tcPr>
            <w:tcW w:w="671" w:type="dxa"/>
            <w:vMerge/>
          </w:tcPr>
          <w:p w14:paraId="7299D760" w14:textId="77777777" w:rsidR="005833F1" w:rsidRDefault="005833F1" w:rsidP="00E50CB6">
            <w:pPr>
              <w:rPr>
                <w:rFonts w:ascii="Trebuchet MS" w:hAnsi="Trebuchet MS"/>
                <w:b/>
                <w:bCs/>
                <w:sz w:val="20"/>
                <w:szCs w:val="20"/>
              </w:rPr>
            </w:pPr>
          </w:p>
        </w:tc>
        <w:tc>
          <w:tcPr>
            <w:tcW w:w="1371" w:type="dxa"/>
            <w:vMerge/>
          </w:tcPr>
          <w:p w14:paraId="12E87816" w14:textId="77777777" w:rsidR="005833F1" w:rsidRDefault="005833F1" w:rsidP="00E50CB6">
            <w:pPr>
              <w:spacing w:after="0" w:line="240" w:lineRule="auto"/>
              <w:jc w:val="center"/>
              <w:rPr>
                <w:rFonts w:ascii="Trebuchet MS" w:hAnsi="Trebuchet MS"/>
                <w:b/>
                <w:sz w:val="20"/>
                <w:szCs w:val="20"/>
              </w:rPr>
            </w:pPr>
          </w:p>
        </w:tc>
        <w:tc>
          <w:tcPr>
            <w:tcW w:w="1497" w:type="dxa"/>
          </w:tcPr>
          <w:p w14:paraId="7B53A15B" w14:textId="40E7130E" w:rsidR="005833F1" w:rsidRPr="00D17CCB" w:rsidRDefault="005833F1" w:rsidP="00E50CB6">
            <w:pPr>
              <w:jc w:val="both"/>
              <w:rPr>
                <w:rFonts w:ascii="Trebuchet MS" w:hAnsi="Trebuchet MS"/>
                <w:noProof/>
                <w:sz w:val="20"/>
                <w:szCs w:val="20"/>
              </w:rPr>
            </w:pPr>
            <w:r>
              <w:rPr>
                <w:rFonts w:ascii="Trebuchet MS" w:hAnsi="Trebuchet MS"/>
                <w:sz w:val="20"/>
                <w:szCs w:val="20"/>
              </w:rPr>
              <w:t xml:space="preserve">4.2. </w:t>
            </w:r>
            <w:r w:rsidRPr="004D5A2C">
              <w:rPr>
                <w:rFonts w:ascii="Trebuchet MS" w:hAnsi="Trebuchet MS"/>
                <w:sz w:val="20"/>
                <w:szCs w:val="20"/>
              </w:rPr>
              <w:t>Audinys</w:t>
            </w:r>
          </w:p>
        </w:tc>
        <w:tc>
          <w:tcPr>
            <w:tcW w:w="6088" w:type="dxa"/>
          </w:tcPr>
          <w:p w14:paraId="52621732" w14:textId="36033CF0" w:rsidR="005833F1" w:rsidRPr="00D17CCB" w:rsidRDefault="005833F1" w:rsidP="00E50CB6">
            <w:pPr>
              <w:jc w:val="both"/>
              <w:rPr>
                <w:rFonts w:ascii="Trebuchet MS" w:hAnsi="Trebuchet MS"/>
                <w:noProof/>
                <w:sz w:val="20"/>
                <w:szCs w:val="20"/>
              </w:rPr>
            </w:pPr>
            <w:r w:rsidRPr="00D17CCB">
              <w:rPr>
                <w:rFonts w:ascii="Trebuchet MS" w:hAnsi="Trebuchet MS"/>
                <w:noProof/>
                <w:sz w:val="20"/>
                <w:szCs w:val="20"/>
              </w:rPr>
              <w:t>14</w:t>
            </w:r>
            <w:r>
              <w:rPr>
                <w:rFonts w:ascii="Trebuchet MS" w:hAnsi="Trebuchet MS"/>
                <w:noProof/>
                <w:sz w:val="20"/>
                <w:szCs w:val="20"/>
              </w:rPr>
              <w:t>5</w:t>
            </w:r>
            <w:r w:rsidRPr="00D17CCB">
              <w:rPr>
                <w:rFonts w:ascii="Trebuchet MS" w:hAnsi="Trebuchet MS"/>
                <w:noProof/>
                <w:sz w:val="20"/>
                <w:szCs w:val="20"/>
              </w:rPr>
              <w:t>-</w:t>
            </w:r>
            <w:r>
              <w:rPr>
                <w:rFonts w:ascii="Trebuchet MS" w:hAnsi="Trebuchet MS"/>
                <w:noProof/>
                <w:sz w:val="20"/>
                <w:szCs w:val="20"/>
              </w:rPr>
              <w:t>200</w:t>
            </w:r>
            <w:r w:rsidRPr="00D17CCB">
              <w:rPr>
                <w:rFonts w:ascii="Trebuchet MS" w:hAnsi="Trebuchet MS"/>
                <w:noProof/>
                <w:sz w:val="20"/>
                <w:szCs w:val="20"/>
              </w:rPr>
              <w:t xml:space="preserve"> g/m²</w:t>
            </w:r>
            <w:r>
              <w:rPr>
                <w:rFonts w:ascii="Trebuchet MS" w:hAnsi="Trebuchet MS"/>
                <w:noProof/>
                <w:sz w:val="20"/>
                <w:szCs w:val="20"/>
              </w:rPr>
              <w:t xml:space="preserve"> poliesteris.</w:t>
            </w:r>
          </w:p>
        </w:tc>
      </w:tr>
      <w:tr w:rsidR="005833F1" w:rsidRPr="00E3780F" w14:paraId="4B64E49B" w14:textId="77777777" w:rsidTr="008E769E">
        <w:tc>
          <w:tcPr>
            <w:tcW w:w="671" w:type="dxa"/>
            <w:vMerge/>
          </w:tcPr>
          <w:p w14:paraId="2BF9396C" w14:textId="77777777" w:rsidR="005833F1" w:rsidRDefault="005833F1" w:rsidP="00E50CB6">
            <w:pPr>
              <w:rPr>
                <w:rFonts w:ascii="Trebuchet MS" w:hAnsi="Trebuchet MS"/>
                <w:b/>
                <w:bCs/>
                <w:sz w:val="20"/>
                <w:szCs w:val="20"/>
              </w:rPr>
            </w:pPr>
          </w:p>
        </w:tc>
        <w:tc>
          <w:tcPr>
            <w:tcW w:w="1371" w:type="dxa"/>
            <w:vMerge/>
          </w:tcPr>
          <w:p w14:paraId="131C9E88" w14:textId="77777777" w:rsidR="005833F1" w:rsidRDefault="005833F1" w:rsidP="00E50CB6">
            <w:pPr>
              <w:spacing w:after="0" w:line="240" w:lineRule="auto"/>
              <w:jc w:val="center"/>
              <w:rPr>
                <w:rFonts w:ascii="Trebuchet MS" w:hAnsi="Trebuchet MS"/>
                <w:b/>
                <w:sz w:val="20"/>
                <w:szCs w:val="20"/>
              </w:rPr>
            </w:pPr>
          </w:p>
        </w:tc>
        <w:tc>
          <w:tcPr>
            <w:tcW w:w="1497" w:type="dxa"/>
          </w:tcPr>
          <w:p w14:paraId="4BFA8705" w14:textId="61B1B9C5" w:rsidR="005833F1" w:rsidRPr="00D17CCB" w:rsidRDefault="005833F1" w:rsidP="00E50CB6">
            <w:pPr>
              <w:jc w:val="both"/>
              <w:rPr>
                <w:rFonts w:ascii="Trebuchet MS" w:hAnsi="Trebuchet MS"/>
                <w:noProof/>
                <w:sz w:val="20"/>
                <w:szCs w:val="20"/>
              </w:rPr>
            </w:pPr>
            <w:r>
              <w:rPr>
                <w:rFonts w:ascii="Trebuchet MS" w:hAnsi="Trebuchet MS" w:cs="Arial"/>
                <w:color w:val="1F1F1F"/>
                <w:sz w:val="20"/>
                <w:szCs w:val="20"/>
              </w:rPr>
              <w:t>4.3. Spalva</w:t>
            </w:r>
          </w:p>
        </w:tc>
        <w:tc>
          <w:tcPr>
            <w:tcW w:w="6088" w:type="dxa"/>
          </w:tcPr>
          <w:p w14:paraId="651AACD2" w14:textId="309163DA" w:rsidR="005833F1" w:rsidRPr="00D17CCB" w:rsidRDefault="005833F1" w:rsidP="00E50CB6">
            <w:pPr>
              <w:jc w:val="both"/>
              <w:rPr>
                <w:rFonts w:ascii="Trebuchet MS" w:hAnsi="Trebuchet MS"/>
                <w:noProof/>
                <w:sz w:val="20"/>
                <w:szCs w:val="20"/>
              </w:rPr>
            </w:pPr>
            <w:r>
              <w:rPr>
                <w:rFonts w:ascii="Trebuchet MS" w:hAnsi="Trebuchet MS"/>
                <w:noProof/>
                <w:sz w:val="20"/>
                <w:szCs w:val="20"/>
              </w:rPr>
              <w:t>Spalva:</w:t>
            </w:r>
            <w:r w:rsidRPr="00D17CCB">
              <w:rPr>
                <w:rFonts w:ascii="Trebuchet MS" w:hAnsi="Trebuchet MS"/>
                <w:noProof/>
                <w:sz w:val="20"/>
                <w:szCs w:val="20"/>
              </w:rPr>
              <w:t xml:space="preserve"> tamsiai mėlyna. Gali būti smulkios baltos</w:t>
            </w:r>
            <w:r>
              <w:rPr>
                <w:rFonts w:ascii="Trebuchet MS" w:hAnsi="Trebuchet MS"/>
                <w:noProof/>
                <w:sz w:val="20"/>
                <w:szCs w:val="20"/>
              </w:rPr>
              <w:t>, juodos</w:t>
            </w:r>
            <w:r w:rsidRPr="00D17CCB">
              <w:rPr>
                <w:rFonts w:ascii="Trebuchet MS" w:hAnsi="Trebuchet MS"/>
                <w:noProof/>
                <w:sz w:val="20"/>
                <w:szCs w:val="20"/>
              </w:rPr>
              <w:t xml:space="preserve"> spalvos detalės</w:t>
            </w:r>
            <w:r>
              <w:rPr>
                <w:rFonts w:ascii="Trebuchet MS" w:hAnsi="Trebuchet MS"/>
                <w:noProof/>
                <w:sz w:val="20"/>
                <w:szCs w:val="20"/>
              </w:rPr>
              <w:t xml:space="preserve">, </w:t>
            </w:r>
            <w:r w:rsidRPr="00D17CCB">
              <w:rPr>
                <w:rFonts w:ascii="Trebuchet MS" w:hAnsi="Trebuchet MS"/>
                <w:noProof/>
                <w:sz w:val="20"/>
                <w:szCs w:val="20"/>
              </w:rPr>
              <w:t>atšvaitiniai elementai.</w:t>
            </w:r>
          </w:p>
        </w:tc>
      </w:tr>
      <w:tr w:rsidR="005833F1" w:rsidRPr="00E3780F" w14:paraId="0841B351" w14:textId="77777777" w:rsidTr="008E769E">
        <w:tc>
          <w:tcPr>
            <w:tcW w:w="671" w:type="dxa"/>
            <w:vMerge/>
          </w:tcPr>
          <w:p w14:paraId="576E1C0B" w14:textId="77777777" w:rsidR="005833F1" w:rsidRDefault="005833F1" w:rsidP="00E50CB6">
            <w:pPr>
              <w:rPr>
                <w:rFonts w:ascii="Trebuchet MS" w:hAnsi="Trebuchet MS"/>
                <w:b/>
                <w:bCs/>
                <w:sz w:val="20"/>
                <w:szCs w:val="20"/>
              </w:rPr>
            </w:pPr>
          </w:p>
        </w:tc>
        <w:tc>
          <w:tcPr>
            <w:tcW w:w="1371" w:type="dxa"/>
            <w:vMerge/>
          </w:tcPr>
          <w:p w14:paraId="3636A4A5" w14:textId="77777777" w:rsidR="005833F1" w:rsidRDefault="005833F1" w:rsidP="00E50CB6">
            <w:pPr>
              <w:spacing w:after="0" w:line="240" w:lineRule="auto"/>
              <w:jc w:val="center"/>
              <w:rPr>
                <w:rFonts w:ascii="Trebuchet MS" w:hAnsi="Trebuchet MS"/>
                <w:b/>
                <w:sz w:val="20"/>
                <w:szCs w:val="20"/>
              </w:rPr>
            </w:pPr>
          </w:p>
        </w:tc>
        <w:tc>
          <w:tcPr>
            <w:tcW w:w="1497" w:type="dxa"/>
          </w:tcPr>
          <w:p w14:paraId="69570ED4" w14:textId="4D0350FE" w:rsidR="005833F1" w:rsidRPr="00D17CCB" w:rsidRDefault="005833F1" w:rsidP="00E50CB6">
            <w:pPr>
              <w:jc w:val="both"/>
              <w:rPr>
                <w:rFonts w:ascii="Trebuchet MS" w:hAnsi="Trebuchet MS"/>
                <w:noProof/>
                <w:sz w:val="20"/>
                <w:szCs w:val="20"/>
              </w:rPr>
            </w:pPr>
            <w:r>
              <w:rPr>
                <w:rFonts w:ascii="Trebuchet MS" w:hAnsi="Trebuchet MS"/>
                <w:sz w:val="20"/>
                <w:szCs w:val="20"/>
              </w:rPr>
              <w:t>4.4. Savybės</w:t>
            </w:r>
          </w:p>
        </w:tc>
        <w:tc>
          <w:tcPr>
            <w:tcW w:w="6088" w:type="dxa"/>
          </w:tcPr>
          <w:p w14:paraId="4BE0C065" w14:textId="0BFAFFCF" w:rsidR="005833F1" w:rsidRPr="00D17CCB" w:rsidRDefault="005833F1" w:rsidP="00E50CB6">
            <w:pPr>
              <w:jc w:val="both"/>
              <w:rPr>
                <w:rFonts w:ascii="Trebuchet MS" w:hAnsi="Trebuchet MS"/>
                <w:noProof/>
                <w:sz w:val="20"/>
                <w:szCs w:val="20"/>
              </w:rPr>
            </w:pPr>
            <w:r>
              <w:rPr>
                <w:rFonts w:ascii="Trebuchet MS" w:hAnsi="Trebuchet MS"/>
                <w:noProof/>
                <w:sz w:val="20"/>
                <w:szCs w:val="20"/>
              </w:rPr>
              <w:t>S</w:t>
            </w:r>
            <w:r w:rsidRPr="00D17CCB">
              <w:rPr>
                <w:rFonts w:ascii="Trebuchet MS" w:hAnsi="Trebuchet MS"/>
                <w:noProof/>
                <w:sz w:val="20"/>
                <w:szCs w:val="20"/>
              </w:rPr>
              <w:t>triukė turi būti nepralaidi vėjui bei laidi vandens garams</w:t>
            </w:r>
            <w:r>
              <w:rPr>
                <w:rFonts w:ascii="Trebuchet MS" w:hAnsi="Trebuchet MS"/>
                <w:noProof/>
                <w:sz w:val="20"/>
                <w:szCs w:val="20"/>
              </w:rPr>
              <w:t>, atitikti</w:t>
            </w:r>
            <w:r w:rsidRPr="00D17CCB">
              <w:rPr>
                <w:rFonts w:ascii="Trebuchet MS" w:hAnsi="Trebuchet MS"/>
                <w:noProof/>
                <w:sz w:val="20"/>
                <w:szCs w:val="20"/>
              </w:rPr>
              <w:t xml:space="preserve"> </w:t>
            </w:r>
            <w:r>
              <w:rPr>
                <w:rFonts w:ascii="Helvetica" w:hAnsi="Helvetica" w:cs="Helvetica"/>
                <w:color w:val="333333"/>
                <w:sz w:val="20"/>
                <w:szCs w:val="20"/>
                <w:shd w:val="clear" w:color="auto" w:fill="FFFFFF"/>
              </w:rPr>
              <w:t>EN 343 3/3</w:t>
            </w:r>
          </w:p>
        </w:tc>
      </w:tr>
      <w:tr w:rsidR="00E50CB6" w:rsidRPr="00E3780F" w14:paraId="73AF7EBE" w14:textId="77777777" w:rsidTr="008E769E">
        <w:tc>
          <w:tcPr>
            <w:tcW w:w="671" w:type="dxa"/>
          </w:tcPr>
          <w:p w14:paraId="3102B16C" w14:textId="58B590BE" w:rsidR="00E50CB6" w:rsidRDefault="00E50CB6" w:rsidP="00E50CB6">
            <w:pPr>
              <w:rPr>
                <w:rFonts w:ascii="Trebuchet MS" w:hAnsi="Trebuchet MS"/>
                <w:b/>
                <w:bCs/>
                <w:sz w:val="20"/>
                <w:szCs w:val="20"/>
              </w:rPr>
            </w:pPr>
            <w:r>
              <w:rPr>
                <w:rFonts w:ascii="Trebuchet MS" w:hAnsi="Trebuchet MS"/>
                <w:b/>
                <w:bCs/>
                <w:sz w:val="20"/>
                <w:szCs w:val="20"/>
              </w:rPr>
              <w:lastRenderedPageBreak/>
              <w:t>5.</w:t>
            </w:r>
          </w:p>
        </w:tc>
        <w:tc>
          <w:tcPr>
            <w:tcW w:w="1371" w:type="dxa"/>
          </w:tcPr>
          <w:p w14:paraId="4F5D5ACB" w14:textId="487E9D05" w:rsidR="00E50CB6" w:rsidRDefault="00E50CB6" w:rsidP="00E50CB6">
            <w:pPr>
              <w:spacing w:after="0" w:line="240" w:lineRule="auto"/>
              <w:jc w:val="center"/>
              <w:rPr>
                <w:rFonts w:ascii="Trebuchet MS" w:hAnsi="Trebuchet MS"/>
                <w:b/>
                <w:sz w:val="20"/>
                <w:szCs w:val="20"/>
              </w:rPr>
            </w:pPr>
            <w:r>
              <w:rPr>
                <w:rFonts w:ascii="Trebuchet MS" w:hAnsi="Trebuchet MS"/>
                <w:b/>
                <w:sz w:val="20"/>
                <w:szCs w:val="20"/>
              </w:rPr>
              <w:t>Žieminė striukė</w:t>
            </w:r>
          </w:p>
        </w:tc>
        <w:tc>
          <w:tcPr>
            <w:tcW w:w="1497" w:type="dxa"/>
          </w:tcPr>
          <w:p w14:paraId="4B71006D" w14:textId="363940E1" w:rsidR="00E50CB6" w:rsidRPr="00D17CCB" w:rsidRDefault="00E50CB6" w:rsidP="00E50CB6">
            <w:pPr>
              <w:jc w:val="both"/>
              <w:rPr>
                <w:rFonts w:ascii="Trebuchet MS" w:hAnsi="Trebuchet MS"/>
                <w:noProof/>
                <w:sz w:val="20"/>
                <w:szCs w:val="20"/>
              </w:rPr>
            </w:pPr>
            <w:r>
              <w:rPr>
                <w:rFonts w:ascii="Trebuchet MS" w:hAnsi="Trebuchet MS"/>
                <w:sz w:val="20"/>
                <w:szCs w:val="20"/>
              </w:rPr>
              <w:t xml:space="preserve">5.1. </w:t>
            </w:r>
            <w:r w:rsidRPr="004D5A2C">
              <w:rPr>
                <w:rFonts w:ascii="Trebuchet MS" w:hAnsi="Trebuchet MS"/>
                <w:sz w:val="20"/>
                <w:szCs w:val="20"/>
              </w:rPr>
              <w:t>Modelis</w:t>
            </w:r>
          </w:p>
        </w:tc>
        <w:tc>
          <w:tcPr>
            <w:tcW w:w="6088" w:type="dxa"/>
          </w:tcPr>
          <w:p w14:paraId="492A37E7" w14:textId="711D595E" w:rsidR="00E50CB6" w:rsidRPr="00D17CCB" w:rsidRDefault="00E50CB6" w:rsidP="00E50CB6">
            <w:pPr>
              <w:pStyle w:val="NormalWeb"/>
              <w:shd w:val="clear" w:color="auto" w:fill="FFFFFF"/>
              <w:spacing w:before="0" w:beforeAutospacing="0" w:after="0" w:afterAutospacing="0" w:line="315" w:lineRule="atLeast"/>
              <w:jc w:val="both"/>
              <w:rPr>
                <w:rFonts w:ascii="Trebuchet MS" w:hAnsi="Trebuchet MS"/>
                <w:noProof/>
                <w:sz w:val="20"/>
                <w:szCs w:val="20"/>
              </w:rPr>
            </w:pPr>
            <w:r>
              <w:rPr>
                <w:rFonts w:ascii="Trebuchet MS" w:eastAsiaTheme="minorHAnsi" w:hAnsi="Trebuchet MS" w:cstheme="minorBidi"/>
                <w:noProof/>
                <w:sz w:val="20"/>
                <w:szCs w:val="20"/>
                <w:lang w:eastAsia="en-US"/>
              </w:rPr>
              <w:t>Striukė turi būti s</w:t>
            </w:r>
            <w:r w:rsidRPr="00470F65">
              <w:rPr>
                <w:rFonts w:ascii="Trebuchet MS" w:eastAsiaTheme="minorHAnsi" w:hAnsi="Trebuchet MS" w:cstheme="minorBidi"/>
                <w:noProof/>
                <w:sz w:val="20"/>
                <w:szCs w:val="20"/>
                <w:lang w:eastAsia="en-US"/>
              </w:rPr>
              <w:t>kirta dėvėti šaltuoju metų laiku</w:t>
            </w:r>
            <w:r>
              <w:rPr>
                <w:rFonts w:ascii="Trebuchet MS" w:eastAsiaTheme="minorHAnsi" w:hAnsi="Trebuchet MS" w:cstheme="minorBidi"/>
                <w:noProof/>
                <w:sz w:val="20"/>
                <w:szCs w:val="20"/>
                <w:lang w:eastAsia="en-US"/>
              </w:rPr>
              <w:t xml:space="preserve">, </w:t>
            </w:r>
            <w:r w:rsidRPr="00470F65">
              <w:rPr>
                <w:rFonts w:ascii="Trebuchet MS" w:hAnsi="Trebuchet MS"/>
                <w:noProof/>
                <w:sz w:val="20"/>
                <w:szCs w:val="20"/>
              </w:rPr>
              <w:t xml:space="preserve">užsegama užtrauktuku, </w:t>
            </w:r>
            <w:r>
              <w:rPr>
                <w:rFonts w:ascii="Trebuchet MS" w:hAnsi="Trebuchet MS"/>
                <w:noProof/>
                <w:sz w:val="20"/>
                <w:szCs w:val="20"/>
              </w:rPr>
              <w:t>paminkštinta</w:t>
            </w:r>
            <w:r w:rsidRPr="00470F65">
              <w:rPr>
                <w:rFonts w:ascii="Trebuchet MS" w:hAnsi="Trebuchet MS"/>
                <w:noProof/>
                <w:sz w:val="20"/>
                <w:szCs w:val="20"/>
              </w:rPr>
              <w:t xml:space="preserve"> apykaklė, gobtuvas </w:t>
            </w:r>
            <w:r>
              <w:rPr>
                <w:rFonts w:ascii="Trebuchet MS" w:hAnsi="Trebuchet MS"/>
                <w:noProof/>
                <w:sz w:val="20"/>
                <w:szCs w:val="20"/>
              </w:rPr>
              <w:t>nu</w:t>
            </w:r>
            <w:r w:rsidRPr="00470F65">
              <w:rPr>
                <w:rFonts w:ascii="Trebuchet MS" w:hAnsi="Trebuchet MS"/>
                <w:noProof/>
                <w:sz w:val="20"/>
                <w:szCs w:val="20"/>
              </w:rPr>
              <w:t xml:space="preserve">segamas užtrauktuku, </w:t>
            </w:r>
            <w:r>
              <w:rPr>
                <w:rFonts w:ascii="Trebuchet MS" w:hAnsi="Trebuchet MS"/>
                <w:noProof/>
                <w:sz w:val="20"/>
                <w:szCs w:val="20"/>
              </w:rPr>
              <w:t xml:space="preserve">išorinės </w:t>
            </w:r>
            <w:r w:rsidRPr="00470F65">
              <w:rPr>
                <w:rFonts w:ascii="Trebuchet MS" w:hAnsi="Trebuchet MS"/>
                <w:noProof/>
                <w:sz w:val="20"/>
                <w:szCs w:val="20"/>
              </w:rPr>
              <w:t>kišenės su užtrauktukais (</w:t>
            </w:r>
            <w:r>
              <w:rPr>
                <w:rFonts w:ascii="Trebuchet MS" w:hAnsi="Trebuchet MS"/>
                <w:noProof/>
                <w:sz w:val="20"/>
                <w:szCs w:val="20"/>
              </w:rPr>
              <w:t>dvi</w:t>
            </w:r>
            <w:r w:rsidRPr="00470F65">
              <w:rPr>
                <w:rFonts w:ascii="Trebuchet MS" w:hAnsi="Trebuchet MS"/>
                <w:noProof/>
                <w:sz w:val="20"/>
                <w:szCs w:val="20"/>
              </w:rPr>
              <w:t xml:space="preserve"> šonuose</w:t>
            </w:r>
            <w:r>
              <w:rPr>
                <w:rFonts w:ascii="Trebuchet MS" w:hAnsi="Trebuchet MS"/>
                <w:noProof/>
                <w:sz w:val="20"/>
                <w:szCs w:val="20"/>
              </w:rPr>
              <w:t xml:space="preserve"> juosmens srityje</w:t>
            </w:r>
            <w:r w:rsidRPr="00470F65">
              <w:rPr>
                <w:rFonts w:ascii="Trebuchet MS" w:hAnsi="Trebuchet MS"/>
                <w:noProof/>
                <w:sz w:val="20"/>
                <w:szCs w:val="20"/>
              </w:rPr>
              <w:t xml:space="preserve">, </w:t>
            </w:r>
            <w:r>
              <w:rPr>
                <w:rFonts w:ascii="Trebuchet MS" w:hAnsi="Trebuchet MS"/>
                <w:noProof/>
                <w:sz w:val="20"/>
                <w:szCs w:val="20"/>
              </w:rPr>
              <w:t>nemažiau kaip viena</w:t>
            </w:r>
            <w:r w:rsidRPr="00470F65">
              <w:rPr>
                <w:rFonts w:ascii="Trebuchet MS" w:hAnsi="Trebuchet MS"/>
                <w:noProof/>
                <w:sz w:val="20"/>
                <w:szCs w:val="20"/>
              </w:rPr>
              <w:t xml:space="preserve"> krūtinės srity</w:t>
            </w:r>
            <w:r>
              <w:rPr>
                <w:rFonts w:ascii="Trebuchet MS" w:hAnsi="Trebuchet MS"/>
                <w:noProof/>
                <w:sz w:val="20"/>
                <w:szCs w:val="20"/>
              </w:rPr>
              <w:t>j</w:t>
            </w:r>
            <w:r w:rsidRPr="00470F65">
              <w:rPr>
                <w:rFonts w:ascii="Trebuchet MS" w:hAnsi="Trebuchet MS"/>
                <w:noProof/>
                <w:sz w:val="20"/>
                <w:szCs w:val="20"/>
              </w:rPr>
              <w:t>e),</w:t>
            </w:r>
            <w:r>
              <w:rPr>
                <w:rFonts w:ascii="Trebuchet MS" w:hAnsi="Trebuchet MS"/>
                <w:noProof/>
                <w:sz w:val="20"/>
                <w:szCs w:val="20"/>
              </w:rPr>
              <w:t xml:space="preserve"> bent viena vidinė kišenė,</w:t>
            </w:r>
            <w:r w:rsidRPr="00470F65">
              <w:rPr>
                <w:rFonts w:ascii="Trebuchet MS" w:hAnsi="Trebuchet MS"/>
                <w:noProof/>
                <w:sz w:val="20"/>
                <w:szCs w:val="20"/>
              </w:rPr>
              <w:t xml:space="preserve"> </w:t>
            </w:r>
            <w:r>
              <w:rPr>
                <w:rFonts w:ascii="Trebuchet MS" w:hAnsi="Trebuchet MS"/>
                <w:noProof/>
                <w:sz w:val="20"/>
                <w:szCs w:val="20"/>
              </w:rPr>
              <w:t>r</w:t>
            </w:r>
            <w:r w:rsidRPr="00470F65">
              <w:rPr>
                <w:rFonts w:ascii="Trebuchet MS" w:hAnsi="Trebuchet MS"/>
                <w:noProof/>
                <w:sz w:val="20"/>
                <w:szCs w:val="20"/>
              </w:rPr>
              <w:t>ankogaliai</w:t>
            </w:r>
            <w:r>
              <w:rPr>
                <w:rFonts w:ascii="Trebuchet MS" w:hAnsi="Trebuchet MS"/>
                <w:noProof/>
                <w:sz w:val="20"/>
                <w:szCs w:val="20"/>
              </w:rPr>
              <w:t xml:space="preserve"> megzti,</w:t>
            </w:r>
            <w:r w:rsidRPr="00470F65">
              <w:rPr>
                <w:rFonts w:ascii="Trebuchet MS" w:hAnsi="Trebuchet MS"/>
                <w:noProof/>
                <w:sz w:val="20"/>
                <w:szCs w:val="20"/>
              </w:rPr>
              <w:t xml:space="preserve"> reguliuojama rankogalių apimtis, nugar</w:t>
            </w:r>
            <w:r>
              <w:rPr>
                <w:rFonts w:ascii="Trebuchet MS" w:hAnsi="Trebuchet MS"/>
                <w:noProof/>
                <w:sz w:val="20"/>
                <w:szCs w:val="20"/>
              </w:rPr>
              <w:t>inė dalis</w:t>
            </w:r>
            <w:r w:rsidRPr="00470F65">
              <w:rPr>
                <w:rFonts w:ascii="Trebuchet MS" w:hAnsi="Trebuchet MS"/>
                <w:noProof/>
                <w:sz w:val="20"/>
                <w:szCs w:val="20"/>
              </w:rPr>
              <w:t xml:space="preserve"> prailginta</w:t>
            </w:r>
            <w:r>
              <w:rPr>
                <w:rFonts w:ascii="Trebuchet MS" w:hAnsi="Trebuchet MS"/>
                <w:noProof/>
                <w:sz w:val="20"/>
                <w:szCs w:val="20"/>
              </w:rPr>
              <w:t xml:space="preserve">, reguliuojama virvele. </w:t>
            </w:r>
          </w:p>
        </w:tc>
      </w:tr>
      <w:tr w:rsidR="005833F1" w:rsidRPr="00E3780F" w14:paraId="46F26629" w14:textId="77777777" w:rsidTr="008E769E">
        <w:tc>
          <w:tcPr>
            <w:tcW w:w="671" w:type="dxa"/>
            <w:vMerge w:val="restart"/>
          </w:tcPr>
          <w:p w14:paraId="731EE3A4" w14:textId="77777777" w:rsidR="005833F1" w:rsidRDefault="005833F1" w:rsidP="00E50CB6">
            <w:pPr>
              <w:rPr>
                <w:rFonts w:ascii="Trebuchet MS" w:hAnsi="Trebuchet MS"/>
                <w:b/>
                <w:bCs/>
                <w:sz w:val="20"/>
                <w:szCs w:val="20"/>
              </w:rPr>
            </w:pPr>
          </w:p>
        </w:tc>
        <w:tc>
          <w:tcPr>
            <w:tcW w:w="1371" w:type="dxa"/>
            <w:vMerge w:val="restart"/>
          </w:tcPr>
          <w:p w14:paraId="030FEE9D" w14:textId="77777777" w:rsidR="005833F1" w:rsidRDefault="005833F1" w:rsidP="00E50CB6">
            <w:pPr>
              <w:spacing w:after="0" w:line="240" w:lineRule="auto"/>
              <w:jc w:val="center"/>
              <w:rPr>
                <w:rFonts w:ascii="Trebuchet MS" w:hAnsi="Trebuchet MS"/>
                <w:b/>
                <w:sz w:val="20"/>
                <w:szCs w:val="20"/>
              </w:rPr>
            </w:pPr>
          </w:p>
        </w:tc>
        <w:tc>
          <w:tcPr>
            <w:tcW w:w="1497" w:type="dxa"/>
          </w:tcPr>
          <w:p w14:paraId="15419D08" w14:textId="253DD8FA" w:rsidR="005833F1" w:rsidRPr="00D17CCB" w:rsidRDefault="005833F1" w:rsidP="00E50CB6">
            <w:pPr>
              <w:jc w:val="both"/>
              <w:rPr>
                <w:rFonts w:ascii="Trebuchet MS" w:hAnsi="Trebuchet MS"/>
                <w:noProof/>
                <w:sz w:val="20"/>
                <w:szCs w:val="20"/>
              </w:rPr>
            </w:pPr>
            <w:r>
              <w:rPr>
                <w:rFonts w:ascii="Trebuchet MS" w:hAnsi="Trebuchet MS"/>
                <w:sz w:val="20"/>
                <w:szCs w:val="20"/>
              </w:rPr>
              <w:t xml:space="preserve">5.2. </w:t>
            </w:r>
            <w:r w:rsidRPr="004D5A2C">
              <w:rPr>
                <w:rFonts w:ascii="Trebuchet MS" w:hAnsi="Trebuchet MS"/>
                <w:sz w:val="20"/>
                <w:szCs w:val="20"/>
              </w:rPr>
              <w:t>Audinys</w:t>
            </w:r>
          </w:p>
        </w:tc>
        <w:tc>
          <w:tcPr>
            <w:tcW w:w="6088" w:type="dxa"/>
          </w:tcPr>
          <w:p w14:paraId="113204E4" w14:textId="79047530" w:rsidR="005833F1" w:rsidRPr="00D17CCB" w:rsidRDefault="005833F1" w:rsidP="00E50CB6">
            <w:pPr>
              <w:jc w:val="both"/>
              <w:rPr>
                <w:rFonts w:ascii="Trebuchet MS" w:hAnsi="Trebuchet MS"/>
                <w:noProof/>
                <w:sz w:val="20"/>
                <w:szCs w:val="20"/>
              </w:rPr>
            </w:pPr>
            <w:r>
              <w:rPr>
                <w:rFonts w:ascii="Trebuchet MS" w:hAnsi="Trebuchet MS"/>
                <w:noProof/>
                <w:sz w:val="20"/>
                <w:szCs w:val="20"/>
              </w:rPr>
              <w:t>Softshell tipo, poliesteris</w:t>
            </w:r>
            <w:r w:rsidRPr="00470F65">
              <w:rPr>
                <w:rFonts w:ascii="Trebuchet MS" w:hAnsi="Trebuchet MS"/>
                <w:noProof/>
                <w:sz w:val="20"/>
                <w:szCs w:val="20"/>
              </w:rPr>
              <w:t xml:space="preserve"> </w:t>
            </w:r>
            <w:r>
              <w:rPr>
                <w:rFonts w:ascii="Trebuchet MS" w:hAnsi="Trebuchet MS"/>
                <w:noProof/>
                <w:sz w:val="20"/>
                <w:szCs w:val="20"/>
              </w:rPr>
              <w:t xml:space="preserve">280-320 </w:t>
            </w:r>
            <w:r w:rsidRPr="00470F65">
              <w:rPr>
                <w:rFonts w:ascii="Trebuchet MS" w:hAnsi="Trebuchet MS"/>
                <w:noProof/>
                <w:sz w:val="20"/>
                <w:szCs w:val="20"/>
              </w:rPr>
              <w:t>g/m²</w:t>
            </w:r>
          </w:p>
        </w:tc>
      </w:tr>
      <w:tr w:rsidR="005833F1" w:rsidRPr="00E3780F" w14:paraId="612877EB" w14:textId="77777777" w:rsidTr="008E769E">
        <w:tc>
          <w:tcPr>
            <w:tcW w:w="671" w:type="dxa"/>
            <w:vMerge/>
          </w:tcPr>
          <w:p w14:paraId="4E6221FC" w14:textId="77777777" w:rsidR="005833F1" w:rsidRDefault="005833F1" w:rsidP="00E50CB6">
            <w:pPr>
              <w:rPr>
                <w:rFonts w:ascii="Trebuchet MS" w:hAnsi="Trebuchet MS"/>
                <w:b/>
                <w:bCs/>
                <w:sz w:val="20"/>
                <w:szCs w:val="20"/>
              </w:rPr>
            </w:pPr>
          </w:p>
        </w:tc>
        <w:tc>
          <w:tcPr>
            <w:tcW w:w="1371" w:type="dxa"/>
            <w:vMerge/>
          </w:tcPr>
          <w:p w14:paraId="25BE949E" w14:textId="77777777" w:rsidR="005833F1" w:rsidRDefault="005833F1" w:rsidP="00E50CB6">
            <w:pPr>
              <w:spacing w:after="0" w:line="240" w:lineRule="auto"/>
              <w:jc w:val="center"/>
              <w:rPr>
                <w:rFonts w:ascii="Trebuchet MS" w:hAnsi="Trebuchet MS"/>
                <w:b/>
                <w:sz w:val="20"/>
                <w:szCs w:val="20"/>
              </w:rPr>
            </w:pPr>
          </w:p>
        </w:tc>
        <w:tc>
          <w:tcPr>
            <w:tcW w:w="1497" w:type="dxa"/>
          </w:tcPr>
          <w:p w14:paraId="1B584399" w14:textId="6376FA5E" w:rsidR="005833F1" w:rsidRDefault="005833F1" w:rsidP="00E50CB6">
            <w:pPr>
              <w:jc w:val="both"/>
              <w:rPr>
                <w:rFonts w:ascii="Trebuchet MS" w:hAnsi="Trebuchet MS"/>
                <w:sz w:val="20"/>
                <w:szCs w:val="20"/>
              </w:rPr>
            </w:pPr>
            <w:r>
              <w:rPr>
                <w:rFonts w:ascii="Trebuchet MS" w:hAnsi="Trebuchet MS"/>
                <w:sz w:val="20"/>
                <w:szCs w:val="20"/>
              </w:rPr>
              <w:t>5.3. Šiltalas</w:t>
            </w:r>
          </w:p>
        </w:tc>
        <w:tc>
          <w:tcPr>
            <w:tcW w:w="6088" w:type="dxa"/>
          </w:tcPr>
          <w:p w14:paraId="24260206" w14:textId="4279C7CB" w:rsidR="005833F1" w:rsidRDefault="004F2206" w:rsidP="00E50CB6">
            <w:pPr>
              <w:pStyle w:val="NormalWeb"/>
              <w:shd w:val="clear" w:color="auto" w:fill="FFFFFF"/>
              <w:spacing w:before="0" w:beforeAutospacing="0" w:after="0" w:afterAutospacing="0" w:line="315" w:lineRule="atLeast"/>
              <w:jc w:val="both"/>
              <w:rPr>
                <w:rFonts w:ascii="Trebuchet MS" w:eastAsiaTheme="minorHAnsi" w:hAnsi="Trebuchet MS" w:cstheme="minorBidi"/>
                <w:noProof/>
                <w:sz w:val="20"/>
                <w:szCs w:val="20"/>
                <w:lang w:eastAsia="en-US"/>
              </w:rPr>
            </w:pPr>
            <w:r>
              <w:rPr>
                <w:rFonts w:ascii="Trebuchet MS" w:hAnsi="Trebuchet MS"/>
                <w:noProof/>
                <w:sz w:val="20"/>
                <w:szCs w:val="20"/>
              </w:rPr>
              <w:t>Poliesteris</w:t>
            </w:r>
            <w:r w:rsidR="00A31AE0">
              <w:rPr>
                <w:rFonts w:ascii="Trebuchet MS" w:hAnsi="Trebuchet MS"/>
                <w:noProof/>
                <w:sz w:val="20"/>
                <w:szCs w:val="20"/>
              </w:rPr>
              <w:t>. Tankis l</w:t>
            </w:r>
            <w:r w:rsidR="005833F1">
              <w:rPr>
                <w:rFonts w:ascii="Trebuchet MS" w:hAnsi="Trebuchet MS"/>
                <w:noProof/>
                <w:sz w:val="20"/>
                <w:szCs w:val="20"/>
              </w:rPr>
              <w:t>iemens srityje</w:t>
            </w:r>
            <w:r w:rsidR="005833F1" w:rsidRPr="00470F65">
              <w:rPr>
                <w:rFonts w:ascii="Trebuchet MS" w:hAnsi="Trebuchet MS"/>
                <w:noProof/>
                <w:sz w:val="20"/>
                <w:szCs w:val="20"/>
              </w:rPr>
              <w:t xml:space="preserve"> </w:t>
            </w:r>
            <w:r w:rsidR="005833F1">
              <w:rPr>
                <w:rFonts w:ascii="Trebuchet MS" w:hAnsi="Trebuchet MS"/>
                <w:noProof/>
                <w:sz w:val="20"/>
                <w:szCs w:val="20"/>
              </w:rPr>
              <w:t xml:space="preserve">140-180 </w:t>
            </w:r>
            <w:r w:rsidR="005833F1" w:rsidRPr="00470F65">
              <w:rPr>
                <w:rFonts w:ascii="Trebuchet MS" w:hAnsi="Trebuchet MS"/>
                <w:noProof/>
                <w:sz w:val="20"/>
                <w:szCs w:val="20"/>
              </w:rPr>
              <w:t>g/m².</w:t>
            </w:r>
          </w:p>
        </w:tc>
      </w:tr>
      <w:tr w:rsidR="005833F1" w:rsidRPr="00E3780F" w14:paraId="45EBD4F6" w14:textId="77777777" w:rsidTr="008E769E">
        <w:tc>
          <w:tcPr>
            <w:tcW w:w="671" w:type="dxa"/>
            <w:vMerge/>
          </w:tcPr>
          <w:p w14:paraId="54657397" w14:textId="5414C1C4" w:rsidR="005833F1" w:rsidRDefault="005833F1" w:rsidP="00E50CB6">
            <w:pPr>
              <w:rPr>
                <w:rFonts w:ascii="Trebuchet MS" w:hAnsi="Trebuchet MS"/>
                <w:b/>
                <w:bCs/>
                <w:sz w:val="20"/>
                <w:szCs w:val="20"/>
              </w:rPr>
            </w:pPr>
          </w:p>
        </w:tc>
        <w:tc>
          <w:tcPr>
            <w:tcW w:w="1371" w:type="dxa"/>
            <w:vMerge/>
          </w:tcPr>
          <w:p w14:paraId="531059AC" w14:textId="07FB706D" w:rsidR="005833F1" w:rsidRDefault="005833F1" w:rsidP="00E50CB6">
            <w:pPr>
              <w:spacing w:after="0" w:line="240" w:lineRule="auto"/>
              <w:jc w:val="center"/>
              <w:rPr>
                <w:rFonts w:ascii="Trebuchet MS" w:hAnsi="Trebuchet MS"/>
                <w:b/>
                <w:sz w:val="20"/>
                <w:szCs w:val="20"/>
              </w:rPr>
            </w:pPr>
          </w:p>
        </w:tc>
        <w:tc>
          <w:tcPr>
            <w:tcW w:w="1497" w:type="dxa"/>
          </w:tcPr>
          <w:p w14:paraId="33C68B29" w14:textId="0DA4A7E3" w:rsidR="005833F1" w:rsidRPr="00A7242D" w:rsidRDefault="005833F1" w:rsidP="00E50CB6">
            <w:pPr>
              <w:pStyle w:val="NormalWeb"/>
              <w:shd w:val="clear" w:color="auto" w:fill="FFFFFF"/>
              <w:spacing w:before="0" w:beforeAutospacing="0" w:after="0" w:afterAutospacing="0" w:line="315" w:lineRule="atLeast"/>
              <w:jc w:val="both"/>
              <w:rPr>
                <w:rFonts w:ascii="Trebuchet MS" w:eastAsiaTheme="minorHAnsi" w:hAnsi="Trebuchet MS" w:cstheme="minorBidi"/>
                <w:noProof/>
                <w:sz w:val="20"/>
                <w:szCs w:val="20"/>
                <w:lang w:eastAsia="en-US"/>
              </w:rPr>
            </w:pPr>
            <w:r>
              <w:rPr>
                <w:rFonts w:ascii="Trebuchet MS" w:hAnsi="Trebuchet MS" w:cs="Arial"/>
                <w:color w:val="1F1F1F"/>
                <w:sz w:val="20"/>
                <w:szCs w:val="20"/>
              </w:rPr>
              <w:t>5.4. Spalva</w:t>
            </w:r>
          </w:p>
        </w:tc>
        <w:tc>
          <w:tcPr>
            <w:tcW w:w="6088" w:type="dxa"/>
          </w:tcPr>
          <w:p w14:paraId="354CF1F4" w14:textId="1D689D12" w:rsidR="005833F1" w:rsidRDefault="005833F1" w:rsidP="00E50CB6">
            <w:pPr>
              <w:jc w:val="both"/>
              <w:rPr>
                <w:rFonts w:ascii="Trebuchet MS" w:hAnsi="Trebuchet MS"/>
                <w:noProof/>
                <w:sz w:val="20"/>
                <w:szCs w:val="20"/>
              </w:rPr>
            </w:pPr>
            <w:r>
              <w:rPr>
                <w:rFonts w:ascii="Trebuchet MS" w:hAnsi="Trebuchet MS"/>
                <w:noProof/>
                <w:sz w:val="20"/>
                <w:szCs w:val="20"/>
              </w:rPr>
              <w:t>T</w:t>
            </w:r>
            <w:r w:rsidRPr="00D17CCB">
              <w:rPr>
                <w:rFonts w:ascii="Trebuchet MS" w:hAnsi="Trebuchet MS"/>
                <w:noProof/>
                <w:sz w:val="20"/>
                <w:szCs w:val="20"/>
              </w:rPr>
              <w:t>amsiai mėlyna. Gali būti smulkios baltos</w:t>
            </w:r>
            <w:r>
              <w:rPr>
                <w:rFonts w:ascii="Trebuchet MS" w:hAnsi="Trebuchet MS"/>
                <w:noProof/>
                <w:sz w:val="20"/>
                <w:szCs w:val="20"/>
              </w:rPr>
              <w:t>, juodos</w:t>
            </w:r>
            <w:r w:rsidRPr="00D17CCB">
              <w:rPr>
                <w:rFonts w:ascii="Trebuchet MS" w:hAnsi="Trebuchet MS"/>
                <w:noProof/>
                <w:sz w:val="20"/>
                <w:szCs w:val="20"/>
              </w:rPr>
              <w:t xml:space="preserve"> spalvos detalės</w:t>
            </w:r>
            <w:r>
              <w:rPr>
                <w:rFonts w:ascii="Trebuchet MS" w:hAnsi="Trebuchet MS"/>
                <w:noProof/>
                <w:sz w:val="20"/>
                <w:szCs w:val="20"/>
              </w:rPr>
              <w:t xml:space="preserve">, </w:t>
            </w:r>
            <w:r w:rsidRPr="00D17CCB">
              <w:rPr>
                <w:rFonts w:ascii="Trebuchet MS" w:hAnsi="Trebuchet MS"/>
                <w:noProof/>
                <w:sz w:val="20"/>
                <w:szCs w:val="20"/>
              </w:rPr>
              <w:t>atšvaitiniai elementai.</w:t>
            </w:r>
          </w:p>
        </w:tc>
      </w:tr>
      <w:tr w:rsidR="005833F1" w:rsidRPr="00E3780F" w14:paraId="368FB9D9" w14:textId="77777777" w:rsidTr="008E769E">
        <w:tc>
          <w:tcPr>
            <w:tcW w:w="671" w:type="dxa"/>
            <w:vMerge/>
          </w:tcPr>
          <w:p w14:paraId="6C377A10" w14:textId="77777777" w:rsidR="005833F1" w:rsidRDefault="005833F1" w:rsidP="00E50CB6">
            <w:pPr>
              <w:rPr>
                <w:rFonts w:ascii="Trebuchet MS" w:hAnsi="Trebuchet MS"/>
                <w:b/>
                <w:bCs/>
                <w:sz w:val="20"/>
                <w:szCs w:val="20"/>
              </w:rPr>
            </w:pPr>
          </w:p>
        </w:tc>
        <w:tc>
          <w:tcPr>
            <w:tcW w:w="1371" w:type="dxa"/>
            <w:vMerge/>
          </w:tcPr>
          <w:p w14:paraId="27529EFE" w14:textId="77777777" w:rsidR="005833F1" w:rsidRDefault="005833F1" w:rsidP="00E50CB6">
            <w:pPr>
              <w:spacing w:after="0" w:line="240" w:lineRule="auto"/>
              <w:jc w:val="center"/>
              <w:rPr>
                <w:rFonts w:ascii="Trebuchet MS" w:hAnsi="Trebuchet MS"/>
                <w:b/>
                <w:sz w:val="20"/>
                <w:szCs w:val="20"/>
              </w:rPr>
            </w:pPr>
          </w:p>
        </w:tc>
        <w:tc>
          <w:tcPr>
            <w:tcW w:w="1497" w:type="dxa"/>
          </w:tcPr>
          <w:p w14:paraId="27AA2E66" w14:textId="3597A8B4" w:rsidR="005833F1" w:rsidRDefault="005833F1" w:rsidP="00E50CB6">
            <w:pPr>
              <w:pStyle w:val="NormalWeb"/>
              <w:shd w:val="clear" w:color="auto" w:fill="FFFFFF"/>
              <w:spacing w:before="0" w:beforeAutospacing="0" w:after="0" w:afterAutospacing="0" w:line="315" w:lineRule="atLeast"/>
              <w:jc w:val="both"/>
              <w:rPr>
                <w:rFonts w:ascii="Trebuchet MS" w:hAnsi="Trebuchet MS" w:cs="Arial"/>
                <w:color w:val="1F1F1F"/>
                <w:sz w:val="20"/>
                <w:szCs w:val="20"/>
              </w:rPr>
            </w:pPr>
            <w:r>
              <w:rPr>
                <w:rFonts w:ascii="Trebuchet MS" w:hAnsi="Trebuchet MS"/>
                <w:noProof/>
                <w:sz w:val="20"/>
                <w:szCs w:val="20"/>
              </w:rPr>
              <w:t>5</w:t>
            </w:r>
            <w:r w:rsidRPr="00D17CCB">
              <w:rPr>
                <w:rFonts w:ascii="Trebuchet MS" w:hAnsi="Trebuchet MS"/>
                <w:noProof/>
                <w:sz w:val="20"/>
                <w:szCs w:val="20"/>
              </w:rPr>
              <w:t>.</w:t>
            </w:r>
            <w:r>
              <w:rPr>
                <w:rFonts w:ascii="Trebuchet MS" w:hAnsi="Trebuchet MS"/>
                <w:noProof/>
                <w:sz w:val="20"/>
                <w:szCs w:val="20"/>
              </w:rPr>
              <w:t>5</w:t>
            </w:r>
            <w:r w:rsidRPr="00D17CCB">
              <w:rPr>
                <w:rFonts w:ascii="Trebuchet MS" w:hAnsi="Trebuchet MS"/>
                <w:noProof/>
                <w:sz w:val="20"/>
                <w:szCs w:val="20"/>
              </w:rPr>
              <w:t>. Savybės</w:t>
            </w:r>
          </w:p>
        </w:tc>
        <w:tc>
          <w:tcPr>
            <w:tcW w:w="6088" w:type="dxa"/>
          </w:tcPr>
          <w:p w14:paraId="46C2B467" w14:textId="3A29C20B" w:rsidR="005833F1" w:rsidRDefault="005833F1" w:rsidP="00E50CB6">
            <w:pPr>
              <w:jc w:val="both"/>
              <w:rPr>
                <w:rFonts w:ascii="Trebuchet MS" w:hAnsi="Trebuchet MS"/>
                <w:noProof/>
                <w:sz w:val="20"/>
                <w:szCs w:val="20"/>
              </w:rPr>
            </w:pPr>
            <w:r w:rsidRPr="00D17CCB">
              <w:rPr>
                <w:rFonts w:ascii="Trebuchet MS" w:hAnsi="Trebuchet MS"/>
                <w:noProof/>
                <w:sz w:val="20"/>
                <w:szCs w:val="20"/>
              </w:rPr>
              <w:t>Striukė turi būti nepralaidi vėjui</w:t>
            </w:r>
            <w:r>
              <w:rPr>
                <w:rFonts w:ascii="Trebuchet MS" w:hAnsi="Trebuchet MS"/>
                <w:noProof/>
                <w:sz w:val="20"/>
                <w:szCs w:val="20"/>
              </w:rPr>
              <w:t>,</w:t>
            </w:r>
            <w:r w:rsidRPr="00D17CCB">
              <w:rPr>
                <w:rFonts w:ascii="Trebuchet MS" w:hAnsi="Trebuchet MS"/>
                <w:noProof/>
                <w:sz w:val="20"/>
                <w:szCs w:val="20"/>
              </w:rPr>
              <w:t xml:space="preserve"> be</w:t>
            </w:r>
            <w:r>
              <w:rPr>
                <w:rFonts w:ascii="Trebuchet MS" w:hAnsi="Trebuchet MS"/>
                <w:noProof/>
                <w:sz w:val="20"/>
                <w:szCs w:val="20"/>
              </w:rPr>
              <w:t>t</w:t>
            </w:r>
            <w:r w:rsidRPr="00D17CCB">
              <w:rPr>
                <w:rFonts w:ascii="Trebuchet MS" w:hAnsi="Trebuchet MS"/>
                <w:noProof/>
                <w:sz w:val="20"/>
                <w:szCs w:val="20"/>
              </w:rPr>
              <w:t xml:space="preserve"> laidi vandens garams. </w:t>
            </w:r>
            <w:r w:rsidRPr="00D17CCB">
              <w:rPr>
                <w:rFonts w:ascii="Helvetica" w:hAnsi="Helvetica" w:cs="Helvetica"/>
                <w:color w:val="333333"/>
                <w:sz w:val="20"/>
                <w:szCs w:val="20"/>
                <w:shd w:val="clear" w:color="auto" w:fill="FFFFFF"/>
              </w:rPr>
              <w:t xml:space="preserve">Atsparumas vandeniui </w:t>
            </w:r>
            <w:r>
              <w:rPr>
                <w:rFonts w:ascii="Helvetica" w:hAnsi="Helvetica" w:cs="Helvetica"/>
                <w:color w:val="333333"/>
                <w:sz w:val="20"/>
                <w:szCs w:val="20"/>
                <w:shd w:val="clear" w:color="auto" w:fill="FFFFFF"/>
              </w:rPr>
              <w:t>ne mažiau kaip 7</w:t>
            </w:r>
            <w:r w:rsidRPr="00D17CCB">
              <w:rPr>
                <w:rFonts w:ascii="Helvetica" w:hAnsi="Helvetica" w:cs="Helvetica"/>
                <w:color w:val="333333"/>
                <w:sz w:val="20"/>
                <w:szCs w:val="20"/>
                <w:shd w:val="clear" w:color="auto" w:fill="FFFFFF"/>
              </w:rPr>
              <w:t xml:space="preserve">000 mm, išgarinimas </w:t>
            </w:r>
            <w:r>
              <w:rPr>
                <w:rFonts w:ascii="Helvetica" w:hAnsi="Helvetica" w:cs="Helvetica"/>
                <w:color w:val="333333"/>
                <w:sz w:val="20"/>
                <w:szCs w:val="20"/>
                <w:shd w:val="clear" w:color="auto" w:fill="FFFFFF"/>
              </w:rPr>
              <w:t>ne mažiau kaip 3</w:t>
            </w:r>
            <w:r w:rsidRPr="00D17CCB">
              <w:rPr>
                <w:rFonts w:ascii="Helvetica" w:hAnsi="Helvetica" w:cs="Helvetica"/>
                <w:color w:val="333333"/>
                <w:sz w:val="20"/>
                <w:szCs w:val="20"/>
                <w:shd w:val="clear" w:color="auto" w:fill="FFFFFF"/>
              </w:rPr>
              <w:t>000 g/24/m².</w:t>
            </w:r>
          </w:p>
        </w:tc>
      </w:tr>
      <w:tr w:rsidR="005833F1" w:rsidRPr="00E3780F" w14:paraId="7EF00592" w14:textId="77777777" w:rsidTr="008E769E">
        <w:tc>
          <w:tcPr>
            <w:tcW w:w="671" w:type="dxa"/>
            <w:vMerge w:val="restart"/>
          </w:tcPr>
          <w:p w14:paraId="073BF940" w14:textId="638AFF07" w:rsidR="005833F1" w:rsidRDefault="005833F1" w:rsidP="00E50CB6">
            <w:pPr>
              <w:rPr>
                <w:rFonts w:ascii="Trebuchet MS" w:hAnsi="Trebuchet MS"/>
                <w:b/>
                <w:bCs/>
                <w:sz w:val="20"/>
                <w:szCs w:val="20"/>
              </w:rPr>
            </w:pPr>
            <w:r>
              <w:rPr>
                <w:rFonts w:ascii="Trebuchet MS" w:hAnsi="Trebuchet MS"/>
                <w:b/>
                <w:bCs/>
                <w:sz w:val="20"/>
                <w:szCs w:val="20"/>
              </w:rPr>
              <w:t>6.</w:t>
            </w:r>
          </w:p>
        </w:tc>
        <w:tc>
          <w:tcPr>
            <w:tcW w:w="1371" w:type="dxa"/>
            <w:vMerge w:val="restart"/>
          </w:tcPr>
          <w:p w14:paraId="22D5CFB0" w14:textId="66669F55" w:rsidR="005833F1" w:rsidRDefault="005833F1" w:rsidP="00E50CB6">
            <w:pPr>
              <w:spacing w:after="0" w:line="240" w:lineRule="auto"/>
              <w:jc w:val="center"/>
              <w:rPr>
                <w:rFonts w:ascii="Trebuchet MS" w:hAnsi="Trebuchet MS"/>
                <w:b/>
                <w:sz w:val="20"/>
                <w:szCs w:val="20"/>
              </w:rPr>
            </w:pPr>
            <w:r>
              <w:rPr>
                <w:rFonts w:ascii="Trebuchet MS" w:hAnsi="Trebuchet MS"/>
                <w:b/>
                <w:sz w:val="20"/>
                <w:szCs w:val="20"/>
              </w:rPr>
              <w:t>Termo drabužiai</w:t>
            </w:r>
          </w:p>
        </w:tc>
        <w:tc>
          <w:tcPr>
            <w:tcW w:w="1497" w:type="dxa"/>
          </w:tcPr>
          <w:p w14:paraId="7F8D58B1" w14:textId="6EECE816" w:rsidR="005833F1" w:rsidRDefault="005833F1" w:rsidP="00E50CB6">
            <w:pPr>
              <w:pStyle w:val="NormalWeb"/>
              <w:shd w:val="clear" w:color="auto" w:fill="FFFFFF"/>
              <w:spacing w:before="0" w:beforeAutospacing="0" w:after="0" w:afterAutospacing="0" w:line="315" w:lineRule="atLeast"/>
              <w:jc w:val="both"/>
              <w:rPr>
                <w:rFonts w:ascii="Trebuchet MS" w:hAnsi="Trebuchet MS"/>
                <w:noProof/>
                <w:sz w:val="20"/>
                <w:szCs w:val="20"/>
              </w:rPr>
            </w:pPr>
            <w:r>
              <w:rPr>
                <w:rFonts w:ascii="Trebuchet MS" w:hAnsi="Trebuchet MS"/>
                <w:sz w:val="20"/>
                <w:szCs w:val="20"/>
              </w:rPr>
              <w:t xml:space="preserve">6.1. </w:t>
            </w:r>
            <w:r w:rsidRPr="004D5A2C">
              <w:rPr>
                <w:rFonts w:ascii="Trebuchet MS" w:hAnsi="Trebuchet MS"/>
                <w:sz w:val="20"/>
                <w:szCs w:val="20"/>
              </w:rPr>
              <w:t>Modelis</w:t>
            </w:r>
          </w:p>
        </w:tc>
        <w:tc>
          <w:tcPr>
            <w:tcW w:w="6088" w:type="dxa"/>
          </w:tcPr>
          <w:p w14:paraId="6C90829F" w14:textId="64211FFB" w:rsidR="005833F1" w:rsidRPr="00D17CCB" w:rsidRDefault="005833F1" w:rsidP="00E50CB6">
            <w:pPr>
              <w:jc w:val="both"/>
              <w:rPr>
                <w:rFonts w:ascii="Trebuchet MS" w:hAnsi="Trebuchet MS"/>
                <w:noProof/>
                <w:sz w:val="20"/>
                <w:szCs w:val="20"/>
              </w:rPr>
            </w:pPr>
            <w:r w:rsidRPr="009F16AE">
              <w:rPr>
                <w:rFonts w:ascii="Trebuchet MS" w:hAnsi="Trebuchet MS"/>
                <w:noProof/>
                <w:sz w:val="20"/>
                <w:szCs w:val="20"/>
              </w:rPr>
              <w:t xml:space="preserve">Komplektą turi sudaryti ilgos kelnės ir </w:t>
            </w:r>
            <w:r>
              <w:rPr>
                <w:rFonts w:ascii="Trebuchet MS" w:hAnsi="Trebuchet MS"/>
                <w:noProof/>
                <w:sz w:val="20"/>
                <w:szCs w:val="20"/>
              </w:rPr>
              <w:t>m</w:t>
            </w:r>
            <w:r w:rsidRPr="009F16AE">
              <w:rPr>
                <w:rFonts w:ascii="Trebuchet MS" w:hAnsi="Trebuchet MS"/>
                <w:noProof/>
                <w:sz w:val="20"/>
                <w:szCs w:val="20"/>
              </w:rPr>
              <w:t>arškiniai ilgomis rankovėmis</w:t>
            </w:r>
            <w:r w:rsidR="003B509D">
              <w:rPr>
                <w:rFonts w:ascii="Trebuchet MS" w:hAnsi="Trebuchet MS"/>
                <w:noProof/>
                <w:sz w:val="20"/>
                <w:szCs w:val="20"/>
              </w:rPr>
              <w:t>, skirti dėvėti po viršutiniais drabužiais šaltu metų laiku.</w:t>
            </w:r>
          </w:p>
        </w:tc>
      </w:tr>
      <w:tr w:rsidR="005833F1" w:rsidRPr="00E3780F" w14:paraId="6B5F29A4" w14:textId="77777777" w:rsidTr="008E769E">
        <w:tc>
          <w:tcPr>
            <w:tcW w:w="671" w:type="dxa"/>
            <w:vMerge/>
          </w:tcPr>
          <w:p w14:paraId="5101E1BB" w14:textId="77777777" w:rsidR="005833F1" w:rsidRDefault="005833F1" w:rsidP="00E50CB6">
            <w:pPr>
              <w:rPr>
                <w:rFonts w:ascii="Trebuchet MS" w:hAnsi="Trebuchet MS"/>
                <w:b/>
                <w:bCs/>
                <w:sz w:val="20"/>
                <w:szCs w:val="20"/>
              </w:rPr>
            </w:pPr>
          </w:p>
        </w:tc>
        <w:tc>
          <w:tcPr>
            <w:tcW w:w="1371" w:type="dxa"/>
            <w:vMerge/>
          </w:tcPr>
          <w:p w14:paraId="503D9C19" w14:textId="77777777" w:rsidR="005833F1" w:rsidRDefault="005833F1" w:rsidP="00E50CB6">
            <w:pPr>
              <w:spacing w:after="0" w:line="240" w:lineRule="auto"/>
              <w:jc w:val="center"/>
              <w:rPr>
                <w:rFonts w:ascii="Trebuchet MS" w:hAnsi="Trebuchet MS"/>
                <w:b/>
                <w:sz w:val="20"/>
                <w:szCs w:val="20"/>
              </w:rPr>
            </w:pPr>
          </w:p>
        </w:tc>
        <w:tc>
          <w:tcPr>
            <w:tcW w:w="1497" w:type="dxa"/>
          </w:tcPr>
          <w:p w14:paraId="669A4AC3" w14:textId="706D0C89" w:rsidR="005833F1" w:rsidRDefault="005833F1" w:rsidP="00E50CB6">
            <w:pPr>
              <w:pStyle w:val="NormalWeb"/>
              <w:shd w:val="clear" w:color="auto" w:fill="FFFFFF"/>
              <w:spacing w:before="0" w:beforeAutospacing="0" w:after="0" w:afterAutospacing="0" w:line="315" w:lineRule="atLeast"/>
              <w:jc w:val="both"/>
              <w:rPr>
                <w:rFonts w:ascii="Trebuchet MS" w:hAnsi="Trebuchet MS"/>
                <w:noProof/>
                <w:sz w:val="20"/>
                <w:szCs w:val="20"/>
              </w:rPr>
            </w:pPr>
            <w:r>
              <w:rPr>
                <w:rFonts w:ascii="Trebuchet MS" w:hAnsi="Trebuchet MS"/>
                <w:sz w:val="20"/>
                <w:szCs w:val="20"/>
              </w:rPr>
              <w:t xml:space="preserve">6.2. </w:t>
            </w:r>
            <w:r w:rsidRPr="004D5A2C">
              <w:rPr>
                <w:rFonts w:ascii="Trebuchet MS" w:hAnsi="Trebuchet MS"/>
                <w:sz w:val="20"/>
                <w:szCs w:val="20"/>
              </w:rPr>
              <w:t>Audinys</w:t>
            </w:r>
          </w:p>
        </w:tc>
        <w:tc>
          <w:tcPr>
            <w:tcW w:w="6088" w:type="dxa"/>
          </w:tcPr>
          <w:p w14:paraId="0CBF5C1B" w14:textId="1848EAFF" w:rsidR="005833F1" w:rsidRPr="009F16AE" w:rsidRDefault="005833F1" w:rsidP="00E50CB6">
            <w:pPr>
              <w:pStyle w:val="NormalWeb"/>
              <w:shd w:val="clear" w:color="auto" w:fill="FFFFFF"/>
              <w:spacing w:before="0" w:beforeAutospacing="0" w:after="0" w:afterAutospacing="0" w:line="315" w:lineRule="atLeast"/>
              <w:jc w:val="both"/>
              <w:rPr>
                <w:rFonts w:ascii="Trebuchet MS" w:eastAsiaTheme="minorHAnsi" w:hAnsi="Trebuchet MS" w:cstheme="minorBidi"/>
                <w:noProof/>
                <w:sz w:val="20"/>
                <w:szCs w:val="20"/>
                <w:lang w:eastAsia="en-US"/>
              </w:rPr>
            </w:pPr>
            <w:r>
              <w:rPr>
                <w:rFonts w:ascii="Trebuchet MS" w:hAnsi="Trebuchet MS"/>
                <w:noProof/>
                <w:sz w:val="20"/>
                <w:szCs w:val="20"/>
              </w:rPr>
              <w:t xml:space="preserve">Merino vilna / </w:t>
            </w:r>
            <w:r w:rsidR="00E428A1">
              <w:rPr>
                <w:rFonts w:ascii="Trebuchet MS" w:hAnsi="Trebuchet MS"/>
                <w:noProof/>
                <w:sz w:val="20"/>
                <w:szCs w:val="20"/>
              </w:rPr>
              <w:t xml:space="preserve">sintetinis pluoštas </w:t>
            </w:r>
            <w:r>
              <w:rPr>
                <w:rFonts w:ascii="Trebuchet MS" w:hAnsi="Trebuchet MS"/>
                <w:noProof/>
                <w:sz w:val="20"/>
                <w:szCs w:val="20"/>
              </w:rPr>
              <w:t xml:space="preserve"> (nuo 20/80 </w:t>
            </w:r>
            <w:r w:rsidRPr="00E3780F">
              <w:rPr>
                <w:rFonts w:ascii="Trebuchet MS" w:hAnsi="Trebuchet MS" w:cs="Arial"/>
                <w:color w:val="1F1F1F"/>
                <w:sz w:val="20"/>
                <w:szCs w:val="20"/>
              </w:rPr>
              <w:t>%</w:t>
            </w:r>
            <w:r>
              <w:rPr>
                <w:rFonts w:ascii="Trebuchet MS" w:hAnsi="Trebuchet MS" w:cs="Arial"/>
                <w:color w:val="1F1F1F"/>
                <w:sz w:val="20"/>
                <w:szCs w:val="20"/>
              </w:rPr>
              <w:t xml:space="preserve"> </w:t>
            </w:r>
            <w:r>
              <w:rPr>
                <w:rFonts w:ascii="Trebuchet MS" w:hAnsi="Trebuchet MS"/>
                <w:noProof/>
                <w:sz w:val="20"/>
                <w:szCs w:val="20"/>
              </w:rPr>
              <w:t xml:space="preserve">iki  </w:t>
            </w:r>
            <w:r w:rsidR="004F2206">
              <w:rPr>
                <w:rFonts w:ascii="Trebuchet MS" w:hAnsi="Trebuchet MS"/>
                <w:noProof/>
                <w:sz w:val="20"/>
                <w:szCs w:val="20"/>
              </w:rPr>
              <w:t>5</w:t>
            </w:r>
            <w:r>
              <w:rPr>
                <w:rFonts w:ascii="Trebuchet MS" w:hAnsi="Trebuchet MS"/>
                <w:noProof/>
                <w:sz w:val="20"/>
                <w:szCs w:val="20"/>
              </w:rPr>
              <w:t>0/</w:t>
            </w:r>
            <w:r w:rsidR="004F2206">
              <w:rPr>
                <w:rFonts w:ascii="Trebuchet MS" w:hAnsi="Trebuchet MS"/>
                <w:noProof/>
                <w:sz w:val="20"/>
                <w:szCs w:val="20"/>
              </w:rPr>
              <w:t>5</w:t>
            </w:r>
            <w:r>
              <w:rPr>
                <w:rFonts w:ascii="Trebuchet MS" w:hAnsi="Trebuchet MS"/>
                <w:noProof/>
                <w:sz w:val="20"/>
                <w:szCs w:val="20"/>
              </w:rPr>
              <w:t>0</w:t>
            </w:r>
            <w:r w:rsidRPr="00E3780F">
              <w:rPr>
                <w:rFonts w:ascii="Trebuchet MS" w:hAnsi="Trebuchet MS" w:cs="Arial"/>
                <w:color w:val="1F1F1F"/>
                <w:sz w:val="20"/>
                <w:szCs w:val="20"/>
              </w:rPr>
              <w:t>%</w:t>
            </w:r>
            <w:r>
              <w:rPr>
                <w:rFonts w:ascii="Trebuchet MS" w:hAnsi="Trebuchet MS" w:cs="Arial"/>
                <w:color w:val="1F1F1F"/>
                <w:sz w:val="20"/>
                <w:szCs w:val="20"/>
              </w:rPr>
              <w:t>).</w:t>
            </w:r>
          </w:p>
          <w:p w14:paraId="48331952" w14:textId="672FEC5E" w:rsidR="005833F1" w:rsidRPr="00D17CCB" w:rsidRDefault="005833F1" w:rsidP="00E50CB6">
            <w:pPr>
              <w:jc w:val="both"/>
              <w:rPr>
                <w:rFonts w:ascii="Trebuchet MS" w:hAnsi="Trebuchet MS"/>
                <w:noProof/>
                <w:sz w:val="20"/>
                <w:szCs w:val="20"/>
              </w:rPr>
            </w:pPr>
            <w:r>
              <w:rPr>
                <w:rFonts w:ascii="Trebuchet MS" w:hAnsi="Trebuchet MS"/>
                <w:noProof/>
                <w:sz w:val="20"/>
                <w:szCs w:val="20"/>
              </w:rPr>
              <w:t>Tankis 180-250 g/m</w:t>
            </w:r>
            <w:r>
              <w:rPr>
                <w:rFonts w:ascii="Trebuchet MS" w:hAnsi="Trebuchet MS"/>
                <w:noProof/>
                <w:sz w:val="20"/>
                <w:szCs w:val="20"/>
                <w:vertAlign w:val="superscript"/>
              </w:rPr>
              <w:t>2</w:t>
            </w:r>
          </w:p>
        </w:tc>
      </w:tr>
    </w:tbl>
    <w:p w14:paraId="0BDCE800" w14:textId="394E5C57" w:rsidR="00EB5D89" w:rsidRDefault="00EB5D89">
      <w:pPr>
        <w:rPr>
          <w:rFonts w:ascii="Trebuchet MS" w:hAnsi="Trebuchet MS"/>
          <w:sz w:val="20"/>
          <w:szCs w:val="20"/>
        </w:rPr>
      </w:pPr>
    </w:p>
    <w:sectPr w:rsidR="00EB5D89" w:rsidSect="006648DB">
      <w:pgSz w:w="11906" w:h="16838"/>
      <w:pgMar w:top="851" w:right="851"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43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E9518B"/>
    <w:multiLevelType w:val="hybridMultilevel"/>
    <w:tmpl w:val="54BC0480"/>
    <w:lvl w:ilvl="0" w:tplc="6B341336">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50D5291"/>
    <w:multiLevelType w:val="hybridMultilevel"/>
    <w:tmpl w:val="CBD8CF08"/>
    <w:lvl w:ilvl="0" w:tplc="C70E143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486C2C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3804C7"/>
    <w:multiLevelType w:val="hybridMultilevel"/>
    <w:tmpl w:val="D29A0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4425AB"/>
    <w:multiLevelType w:val="multilevel"/>
    <w:tmpl w:val="B7105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8076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FD04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E0"/>
    <w:rsid w:val="00011C2F"/>
    <w:rsid w:val="00027AA7"/>
    <w:rsid w:val="00032073"/>
    <w:rsid w:val="000560EC"/>
    <w:rsid w:val="000660AB"/>
    <w:rsid w:val="000707E7"/>
    <w:rsid w:val="000839B7"/>
    <w:rsid w:val="00093A65"/>
    <w:rsid w:val="000B7E03"/>
    <w:rsid w:val="000F5400"/>
    <w:rsid w:val="001562EB"/>
    <w:rsid w:val="001654D6"/>
    <w:rsid w:val="00173EAD"/>
    <w:rsid w:val="0019391D"/>
    <w:rsid w:val="0019650B"/>
    <w:rsid w:val="001B3CCA"/>
    <w:rsid w:val="001B50EC"/>
    <w:rsid w:val="001B5A16"/>
    <w:rsid w:val="0022061C"/>
    <w:rsid w:val="00255F81"/>
    <w:rsid w:val="00280F3A"/>
    <w:rsid w:val="0029231C"/>
    <w:rsid w:val="002933C5"/>
    <w:rsid w:val="002946F4"/>
    <w:rsid w:val="002969F4"/>
    <w:rsid w:val="002C1AAB"/>
    <w:rsid w:val="002E51C5"/>
    <w:rsid w:val="002F6B70"/>
    <w:rsid w:val="003033BE"/>
    <w:rsid w:val="0032284D"/>
    <w:rsid w:val="00322B66"/>
    <w:rsid w:val="00343EE8"/>
    <w:rsid w:val="0038627C"/>
    <w:rsid w:val="003931CA"/>
    <w:rsid w:val="0039619F"/>
    <w:rsid w:val="003A05E9"/>
    <w:rsid w:val="003A397B"/>
    <w:rsid w:val="003A5CE3"/>
    <w:rsid w:val="003B509D"/>
    <w:rsid w:val="004240FE"/>
    <w:rsid w:val="00431A16"/>
    <w:rsid w:val="004334CA"/>
    <w:rsid w:val="00440464"/>
    <w:rsid w:val="0046647F"/>
    <w:rsid w:val="00481AAD"/>
    <w:rsid w:val="00485835"/>
    <w:rsid w:val="00486C61"/>
    <w:rsid w:val="004B3FE9"/>
    <w:rsid w:val="004C634A"/>
    <w:rsid w:val="004D1729"/>
    <w:rsid w:val="004D37D6"/>
    <w:rsid w:val="004D5A2C"/>
    <w:rsid w:val="004D7720"/>
    <w:rsid w:val="004F1BA6"/>
    <w:rsid w:val="004F2206"/>
    <w:rsid w:val="00500939"/>
    <w:rsid w:val="00516459"/>
    <w:rsid w:val="00527AAC"/>
    <w:rsid w:val="00536B39"/>
    <w:rsid w:val="005374EF"/>
    <w:rsid w:val="005456C7"/>
    <w:rsid w:val="005577C7"/>
    <w:rsid w:val="0056355D"/>
    <w:rsid w:val="00574252"/>
    <w:rsid w:val="005833F1"/>
    <w:rsid w:val="00584A4C"/>
    <w:rsid w:val="00587613"/>
    <w:rsid w:val="005A5C94"/>
    <w:rsid w:val="005B6449"/>
    <w:rsid w:val="005C0108"/>
    <w:rsid w:val="005F306B"/>
    <w:rsid w:val="00610210"/>
    <w:rsid w:val="0062684C"/>
    <w:rsid w:val="006303F1"/>
    <w:rsid w:val="00641E04"/>
    <w:rsid w:val="006464CE"/>
    <w:rsid w:val="00657A8D"/>
    <w:rsid w:val="006624D8"/>
    <w:rsid w:val="006648DB"/>
    <w:rsid w:val="006670FD"/>
    <w:rsid w:val="00677886"/>
    <w:rsid w:val="00681DF9"/>
    <w:rsid w:val="00696776"/>
    <w:rsid w:val="00697E15"/>
    <w:rsid w:val="006A6B38"/>
    <w:rsid w:val="006D4DB1"/>
    <w:rsid w:val="006E2A77"/>
    <w:rsid w:val="006E6B2F"/>
    <w:rsid w:val="006F3379"/>
    <w:rsid w:val="007032AD"/>
    <w:rsid w:val="007233FC"/>
    <w:rsid w:val="00737912"/>
    <w:rsid w:val="007440FB"/>
    <w:rsid w:val="007800E5"/>
    <w:rsid w:val="00784B0D"/>
    <w:rsid w:val="00794C04"/>
    <w:rsid w:val="007B2243"/>
    <w:rsid w:val="007F4209"/>
    <w:rsid w:val="007F5D40"/>
    <w:rsid w:val="00807BBF"/>
    <w:rsid w:val="0082776B"/>
    <w:rsid w:val="0083357F"/>
    <w:rsid w:val="008352FD"/>
    <w:rsid w:val="00841F47"/>
    <w:rsid w:val="00846F7B"/>
    <w:rsid w:val="0086577E"/>
    <w:rsid w:val="00882B4D"/>
    <w:rsid w:val="008A2E5B"/>
    <w:rsid w:val="008B1CDE"/>
    <w:rsid w:val="008C389C"/>
    <w:rsid w:val="008E0B5C"/>
    <w:rsid w:val="008E769E"/>
    <w:rsid w:val="008F3BE8"/>
    <w:rsid w:val="0091667A"/>
    <w:rsid w:val="00917760"/>
    <w:rsid w:val="00920ECD"/>
    <w:rsid w:val="00927BC1"/>
    <w:rsid w:val="00931F5D"/>
    <w:rsid w:val="009372DF"/>
    <w:rsid w:val="009507E9"/>
    <w:rsid w:val="009521B0"/>
    <w:rsid w:val="00956B93"/>
    <w:rsid w:val="009A4EE0"/>
    <w:rsid w:val="009B3C02"/>
    <w:rsid w:val="009D1A2E"/>
    <w:rsid w:val="009D68DF"/>
    <w:rsid w:val="009E6299"/>
    <w:rsid w:val="009E6815"/>
    <w:rsid w:val="009E7D70"/>
    <w:rsid w:val="009F16AE"/>
    <w:rsid w:val="00A0009F"/>
    <w:rsid w:val="00A010EC"/>
    <w:rsid w:val="00A26356"/>
    <w:rsid w:val="00A31AE0"/>
    <w:rsid w:val="00A330FE"/>
    <w:rsid w:val="00A5379E"/>
    <w:rsid w:val="00A64BFE"/>
    <w:rsid w:val="00A67038"/>
    <w:rsid w:val="00A706B3"/>
    <w:rsid w:val="00A7242D"/>
    <w:rsid w:val="00A72490"/>
    <w:rsid w:val="00A900E0"/>
    <w:rsid w:val="00A90AF1"/>
    <w:rsid w:val="00AE6485"/>
    <w:rsid w:val="00B03CE3"/>
    <w:rsid w:val="00B173AC"/>
    <w:rsid w:val="00B214F2"/>
    <w:rsid w:val="00B27EBA"/>
    <w:rsid w:val="00B31D1E"/>
    <w:rsid w:val="00B37A37"/>
    <w:rsid w:val="00B41938"/>
    <w:rsid w:val="00B4354A"/>
    <w:rsid w:val="00B52CAC"/>
    <w:rsid w:val="00B65FAD"/>
    <w:rsid w:val="00BB6C1A"/>
    <w:rsid w:val="00BE2BF1"/>
    <w:rsid w:val="00C0066E"/>
    <w:rsid w:val="00C1549F"/>
    <w:rsid w:val="00C21F92"/>
    <w:rsid w:val="00C53830"/>
    <w:rsid w:val="00C65E1F"/>
    <w:rsid w:val="00C67A4F"/>
    <w:rsid w:val="00C7459B"/>
    <w:rsid w:val="00CE5D75"/>
    <w:rsid w:val="00CF1623"/>
    <w:rsid w:val="00CF57BB"/>
    <w:rsid w:val="00D05F31"/>
    <w:rsid w:val="00D07BAD"/>
    <w:rsid w:val="00D17CCB"/>
    <w:rsid w:val="00D33BC3"/>
    <w:rsid w:val="00D44254"/>
    <w:rsid w:val="00D45E87"/>
    <w:rsid w:val="00D67A9C"/>
    <w:rsid w:val="00D80020"/>
    <w:rsid w:val="00DD0915"/>
    <w:rsid w:val="00DE6B96"/>
    <w:rsid w:val="00E11424"/>
    <w:rsid w:val="00E13C72"/>
    <w:rsid w:val="00E16ACC"/>
    <w:rsid w:val="00E3780F"/>
    <w:rsid w:val="00E428A1"/>
    <w:rsid w:val="00E50CB6"/>
    <w:rsid w:val="00E51C3C"/>
    <w:rsid w:val="00E82687"/>
    <w:rsid w:val="00EB5B6E"/>
    <w:rsid w:val="00EB5D89"/>
    <w:rsid w:val="00EC3821"/>
    <w:rsid w:val="00ED4790"/>
    <w:rsid w:val="00EE5760"/>
    <w:rsid w:val="00F22D0A"/>
    <w:rsid w:val="00F25FD0"/>
    <w:rsid w:val="00F442DE"/>
    <w:rsid w:val="00F51875"/>
    <w:rsid w:val="00F521FB"/>
    <w:rsid w:val="00F57D37"/>
    <w:rsid w:val="00F64313"/>
    <w:rsid w:val="00F87488"/>
    <w:rsid w:val="00FE7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53FB"/>
  <w15:chartTrackingRefBased/>
  <w15:docId w15:val="{248A9718-9B80-4C69-8895-E4AADB7A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CD"/>
    <w:pPr>
      <w:spacing w:before="0" w:beforeAutospacing="0" w:after="160" w:afterAutospacing="0" w:line="259"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issaktas">
    <w:name w:val="Teisės aktas"/>
    <w:basedOn w:val="Normal"/>
    <w:qFormat/>
    <w:rsid w:val="00E13C72"/>
    <w:pPr>
      <w:spacing w:before="100" w:beforeAutospacing="1" w:after="0" w:afterAutospacing="1" w:line="240" w:lineRule="auto"/>
      <w:ind w:hanging="357"/>
    </w:pPr>
    <w:rPr>
      <w:rFonts w:ascii="Trebuchet MS" w:eastAsia="Times New Roman" w:hAnsi="Trebuchet MS" w:cs="Arial"/>
      <w:sz w:val="24"/>
      <w:szCs w:val="24"/>
    </w:rPr>
  </w:style>
  <w:style w:type="paragraph" w:styleId="BalloonText">
    <w:name w:val="Balloon Text"/>
    <w:basedOn w:val="Normal"/>
    <w:link w:val="BalloonTextChar"/>
    <w:uiPriority w:val="99"/>
    <w:semiHidden/>
    <w:unhideWhenUsed/>
    <w:rsid w:val="00A900E0"/>
    <w:pPr>
      <w:spacing w:beforeAutospacing="1" w:after="0" w:afterAutospacing="1" w:line="240" w:lineRule="auto"/>
      <w:ind w:left="357" w:hanging="35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0E0"/>
    <w:rPr>
      <w:rFonts w:ascii="Segoe UI" w:hAnsi="Segoe UI" w:cs="Segoe UI"/>
      <w:sz w:val="18"/>
      <w:szCs w:val="18"/>
    </w:rPr>
  </w:style>
  <w:style w:type="table" w:styleId="TableGrid">
    <w:name w:val="Table Grid"/>
    <w:basedOn w:val="TableNormal"/>
    <w:uiPriority w:val="39"/>
    <w:rsid w:val="008E0B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7C4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39619F"/>
    <w:pPr>
      <w:autoSpaceDE w:val="0"/>
      <w:autoSpaceDN w:val="0"/>
      <w:adjustRightInd w:val="0"/>
      <w:spacing w:before="0" w:beforeAutospacing="0" w:after="0" w:afterAutospacing="0" w:line="240" w:lineRule="auto"/>
      <w:ind w:left="0" w:firstLine="0"/>
      <w:jc w:val="left"/>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6E6B2F"/>
    <w:rPr>
      <w:sz w:val="16"/>
      <w:szCs w:val="16"/>
    </w:rPr>
  </w:style>
  <w:style w:type="paragraph" w:styleId="CommentText">
    <w:name w:val="annotation text"/>
    <w:basedOn w:val="Normal"/>
    <w:link w:val="CommentTextChar"/>
    <w:uiPriority w:val="99"/>
    <w:semiHidden/>
    <w:unhideWhenUsed/>
    <w:rsid w:val="006E6B2F"/>
    <w:pPr>
      <w:spacing w:line="240" w:lineRule="auto"/>
    </w:pPr>
    <w:rPr>
      <w:sz w:val="20"/>
      <w:szCs w:val="20"/>
    </w:rPr>
  </w:style>
  <w:style w:type="character" w:customStyle="1" w:styleId="CommentTextChar">
    <w:name w:val="Comment Text Char"/>
    <w:basedOn w:val="DefaultParagraphFont"/>
    <w:link w:val="CommentText"/>
    <w:uiPriority w:val="99"/>
    <w:semiHidden/>
    <w:rsid w:val="006E6B2F"/>
    <w:rPr>
      <w:sz w:val="20"/>
      <w:szCs w:val="20"/>
    </w:rPr>
  </w:style>
  <w:style w:type="paragraph" w:styleId="CommentSubject">
    <w:name w:val="annotation subject"/>
    <w:basedOn w:val="CommentText"/>
    <w:next w:val="CommentText"/>
    <w:link w:val="CommentSubjectChar"/>
    <w:uiPriority w:val="99"/>
    <w:semiHidden/>
    <w:unhideWhenUsed/>
    <w:rsid w:val="006E6B2F"/>
    <w:rPr>
      <w:b/>
      <w:bCs/>
    </w:rPr>
  </w:style>
  <w:style w:type="character" w:customStyle="1" w:styleId="CommentSubjectChar">
    <w:name w:val="Comment Subject Char"/>
    <w:basedOn w:val="CommentTextChar"/>
    <w:link w:val="CommentSubject"/>
    <w:uiPriority w:val="99"/>
    <w:semiHidden/>
    <w:rsid w:val="006E6B2F"/>
    <w:rPr>
      <w:b/>
      <w:bCs/>
      <w:sz w:val="20"/>
      <w:szCs w:val="20"/>
    </w:rPr>
  </w:style>
  <w:style w:type="paragraph" w:styleId="Revision">
    <w:name w:val="Revision"/>
    <w:hidden/>
    <w:uiPriority w:val="99"/>
    <w:semiHidden/>
    <w:rsid w:val="006E6B2F"/>
    <w:pPr>
      <w:spacing w:before="0" w:beforeAutospacing="0" w:after="0" w:afterAutospacing="0" w:line="240" w:lineRule="auto"/>
      <w:ind w:left="0" w:firstLine="0"/>
      <w:jc w:val="left"/>
    </w:pPr>
  </w:style>
  <w:style w:type="paragraph" w:styleId="ListParagraph">
    <w:name w:val="List Paragraph"/>
    <w:basedOn w:val="Normal"/>
    <w:uiPriority w:val="34"/>
    <w:qFormat/>
    <w:rsid w:val="004D5A2C"/>
    <w:pPr>
      <w:ind w:left="720"/>
      <w:contextualSpacing/>
    </w:pPr>
  </w:style>
  <w:style w:type="character" w:styleId="Strong">
    <w:name w:val="Strong"/>
    <w:basedOn w:val="DefaultParagraphFont"/>
    <w:uiPriority w:val="22"/>
    <w:qFormat/>
    <w:rsid w:val="001B5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3297">
      <w:bodyDiv w:val="1"/>
      <w:marLeft w:val="0"/>
      <w:marRight w:val="0"/>
      <w:marTop w:val="0"/>
      <w:marBottom w:val="0"/>
      <w:divBdr>
        <w:top w:val="none" w:sz="0" w:space="0" w:color="auto"/>
        <w:left w:val="none" w:sz="0" w:space="0" w:color="auto"/>
        <w:bottom w:val="none" w:sz="0" w:space="0" w:color="auto"/>
        <w:right w:val="none" w:sz="0" w:space="0" w:color="auto"/>
      </w:divBdr>
    </w:div>
    <w:div w:id="19818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3</Pages>
  <Words>3243</Words>
  <Characters>1849</Characters>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2021-03-03T14:52:00Z</dcterms:created>
  <dcterms:modified xsi:type="dcterms:W3CDTF">2021-04-28T13:05:00Z</dcterms:modified>
</cp:coreProperties>
</file>