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CA2D2FD" w14:textId="77777777" w:rsidR="00A4198C" w:rsidRPr="003F6DFC" w:rsidRDefault="00A4198C" w:rsidP="003F6DFC">
      <w:pPr>
        <w:suppressAutoHyphens w:val="0"/>
        <w:spacing w:after="0" w:line="240" w:lineRule="auto"/>
        <w:jc w:val="center"/>
        <w:rPr>
          <w:rFonts w:ascii="Arial" w:eastAsia="Calibri" w:hAnsi="Arial" w:cs="Arial"/>
          <w:szCs w:val="24"/>
          <w:lang w:eastAsia="en-US"/>
        </w:rPr>
      </w:pPr>
      <w:bookmarkStart w:id="0" w:name="_Hlk113955817"/>
    </w:p>
    <w:bookmarkEnd w:id="0"/>
    <w:p w14:paraId="2D84E763" w14:textId="77777777" w:rsidR="00A4198C" w:rsidRPr="003F6DFC" w:rsidRDefault="00A4198C" w:rsidP="003F6DFC">
      <w:pPr>
        <w:widowControl w:val="0"/>
        <w:suppressAutoHyphens w:val="0"/>
        <w:autoSpaceDE w:val="0"/>
        <w:autoSpaceDN w:val="0"/>
        <w:adjustRightInd w:val="0"/>
        <w:spacing w:after="0" w:line="240" w:lineRule="auto"/>
        <w:jc w:val="center"/>
        <w:rPr>
          <w:rFonts w:ascii="Arial" w:hAnsi="Arial" w:cs="Arial"/>
          <w:b/>
          <w:bCs/>
          <w:caps/>
          <w:szCs w:val="24"/>
          <w:lang w:eastAsia="en-US"/>
        </w:rPr>
      </w:pPr>
      <w:r w:rsidRPr="003F6DFC">
        <w:rPr>
          <w:rFonts w:ascii="Arial" w:eastAsia="Calibri" w:hAnsi="Arial" w:cs="Arial"/>
          <w:b/>
          <w:bCs/>
          <w:caps/>
          <w:szCs w:val="24"/>
          <w:lang w:eastAsia="lt-LT"/>
        </w:rPr>
        <w:t xml:space="preserve">Alytaus miesto gėlynų ir jų prieigų priežiūros paslaugų pirkimo </w:t>
      </w:r>
      <w:r w:rsidRPr="003F6DFC">
        <w:rPr>
          <w:rFonts w:ascii="Arial" w:hAnsi="Arial" w:cs="Arial"/>
          <w:b/>
          <w:bCs/>
          <w:caps/>
          <w:szCs w:val="24"/>
          <w:lang w:eastAsia="en-US"/>
        </w:rPr>
        <w:t>SUTARTIS</w:t>
      </w:r>
    </w:p>
    <w:p w14:paraId="5EAD92A3" w14:textId="77777777" w:rsidR="00A4198C" w:rsidRPr="003F6DFC" w:rsidRDefault="00A4198C" w:rsidP="003F6DFC">
      <w:pPr>
        <w:widowControl w:val="0"/>
        <w:suppressAutoHyphens w:val="0"/>
        <w:autoSpaceDE w:val="0"/>
        <w:autoSpaceDN w:val="0"/>
        <w:adjustRightInd w:val="0"/>
        <w:spacing w:after="0" w:line="240" w:lineRule="auto"/>
        <w:jc w:val="center"/>
        <w:rPr>
          <w:rFonts w:ascii="Arial" w:hAnsi="Arial" w:cs="Arial"/>
          <w:szCs w:val="24"/>
          <w:lang w:eastAsia="en-US"/>
        </w:rPr>
      </w:pPr>
    </w:p>
    <w:p w14:paraId="43DF509B" w14:textId="77777777" w:rsidR="00A4198C" w:rsidRPr="003F6DFC" w:rsidRDefault="00A22CC3" w:rsidP="003F6DFC">
      <w:pPr>
        <w:widowControl w:val="0"/>
        <w:tabs>
          <w:tab w:val="left" w:pos="6237"/>
          <w:tab w:val="left" w:leader="underscore" w:pos="7797"/>
          <w:tab w:val="left" w:leader="underscore" w:pos="8789"/>
        </w:tabs>
        <w:suppressAutoHyphens w:val="0"/>
        <w:autoSpaceDE w:val="0"/>
        <w:autoSpaceDN w:val="0"/>
        <w:adjustRightInd w:val="0"/>
        <w:spacing w:after="0" w:line="240" w:lineRule="auto"/>
        <w:jc w:val="center"/>
        <w:rPr>
          <w:rFonts w:ascii="Arial" w:hAnsi="Arial" w:cs="Arial"/>
          <w:szCs w:val="24"/>
          <w:lang w:eastAsia="en-US"/>
        </w:rPr>
      </w:pPr>
      <w:r w:rsidRPr="003F6DFC">
        <w:rPr>
          <w:rFonts w:ascii="Arial" w:hAnsi="Arial" w:cs="Arial"/>
          <w:szCs w:val="24"/>
          <w:lang w:eastAsia="en-US"/>
        </w:rPr>
        <w:t>2024</w:t>
      </w:r>
      <w:r w:rsidR="00A4198C" w:rsidRPr="003F6DFC">
        <w:rPr>
          <w:rFonts w:ascii="Arial" w:hAnsi="Arial" w:cs="Arial"/>
          <w:szCs w:val="24"/>
          <w:lang w:eastAsia="en-US"/>
        </w:rPr>
        <w:t xml:space="preserve"> m. ____________ d. Nr._____</w:t>
      </w:r>
    </w:p>
    <w:p w14:paraId="69241888" w14:textId="77777777" w:rsidR="00A4198C" w:rsidRPr="003F6DFC" w:rsidRDefault="00A4198C" w:rsidP="003F6DFC">
      <w:pPr>
        <w:widowControl w:val="0"/>
        <w:tabs>
          <w:tab w:val="left" w:pos="6237"/>
          <w:tab w:val="left" w:leader="underscore" w:pos="7797"/>
          <w:tab w:val="left" w:leader="underscore" w:pos="8789"/>
        </w:tabs>
        <w:suppressAutoHyphens w:val="0"/>
        <w:autoSpaceDE w:val="0"/>
        <w:autoSpaceDN w:val="0"/>
        <w:adjustRightInd w:val="0"/>
        <w:spacing w:after="0" w:line="240" w:lineRule="auto"/>
        <w:jc w:val="center"/>
        <w:rPr>
          <w:rFonts w:ascii="Arial" w:hAnsi="Arial" w:cs="Arial"/>
          <w:szCs w:val="24"/>
          <w:lang w:eastAsia="en-US"/>
        </w:rPr>
      </w:pPr>
      <w:r w:rsidRPr="003F6DFC">
        <w:rPr>
          <w:rFonts w:ascii="Arial" w:hAnsi="Arial" w:cs="Arial"/>
          <w:szCs w:val="24"/>
          <w:lang w:eastAsia="en-US"/>
        </w:rPr>
        <w:t>Alytus</w:t>
      </w:r>
    </w:p>
    <w:p w14:paraId="28CE0B86" w14:textId="77777777" w:rsidR="00A4198C" w:rsidRPr="003F6DFC" w:rsidRDefault="00A4198C" w:rsidP="003F6DFC">
      <w:pPr>
        <w:suppressAutoHyphens w:val="0"/>
        <w:spacing w:after="0" w:line="240" w:lineRule="auto"/>
        <w:rPr>
          <w:rFonts w:ascii="Arial" w:hAnsi="Arial" w:cs="Arial"/>
          <w:szCs w:val="24"/>
          <w:lang w:eastAsia="lt-LT"/>
        </w:rPr>
      </w:pPr>
    </w:p>
    <w:p w14:paraId="039CDFA9" w14:textId="77777777" w:rsidR="00A4198C" w:rsidRPr="003F6DFC" w:rsidRDefault="00A4198C" w:rsidP="003F6DFC">
      <w:pPr>
        <w:suppressAutoHyphens w:val="0"/>
        <w:spacing w:after="0" w:line="240" w:lineRule="auto"/>
        <w:ind w:firstLine="1276"/>
        <w:rPr>
          <w:rFonts w:ascii="Arial" w:hAnsi="Arial" w:cs="Arial"/>
          <w:szCs w:val="24"/>
          <w:lang w:eastAsia="lt-LT"/>
        </w:rPr>
      </w:pPr>
      <w:r w:rsidRPr="003F6DFC">
        <w:rPr>
          <w:rFonts w:ascii="Arial" w:hAnsi="Arial" w:cs="Arial"/>
          <w:szCs w:val="24"/>
          <w:lang w:eastAsia="lt-LT"/>
        </w:rPr>
        <w:t xml:space="preserve">Alytaus miesto savivaldybės administracija, juridinio asmens kodas </w:t>
      </w:r>
      <w:r w:rsidRPr="003F6DFC">
        <w:rPr>
          <w:rFonts w:ascii="Arial" w:hAnsi="Arial" w:cs="Arial"/>
          <w:szCs w:val="24"/>
          <w:lang w:eastAsia="en-US"/>
        </w:rPr>
        <w:t>188706935</w:t>
      </w:r>
      <w:r w:rsidRPr="003F6DFC">
        <w:rPr>
          <w:rFonts w:ascii="Arial" w:hAnsi="Arial" w:cs="Arial"/>
          <w:szCs w:val="24"/>
          <w:lang w:eastAsia="lt-LT"/>
        </w:rPr>
        <w:t>, atstovaujama administracijos direktoriaus</w:t>
      </w:r>
      <w:r w:rsidR="00A22CC3" w:rsidRPr="003F6DFC">
        <w:rPr>
          <w:rFonts w:ascii="Arial" w:hAnsi="Arial" w:cs="Arial"/>
          <w:szCs w:val="24"/>
          <w:lang w:eastAsia="lt-LT"/>
        </w:rPr>
        <w:t xml:space="preserve"> Gintaro Rakaičio</w:t>
      </w:r>
      <w:r w:rsidR="000F5696" w:rsidRPr="003F6DFC">
        <w:rPr>
          <w:rFonts w:ascii="Arial" w:hAnsi="Arial" w:cs="Arial"/>
          <w:szCs w:val="24"/>
          <w:lang w:eastAsia="lt-LT"/>
        </w:rPr>
        <w:t>, veikiančio</w:t>
      </w:r>
      <w:r w:rsidRPr="003F6DFC">
        <w:rPr>
          <w:rFonts w:ascii="Arial" w:hAnsi="Arial" w:cs="Arial"/>
          <w:szCs w:val="24"/>
          <w:lang w:eastAsia="lt-LT"/>
        </w:rPr>
        <w:t xml:space="preserve"> pagal Administracijos nuostatus,</w:t>
      </w:r>
      <w:r w:rsidR="000F5696" w:rsidRPr="003F6DFC">
        <w:rPr>
          <w:rFonts w:ascii="Arial" w:hAnsi="Arial" w:cs="Arial"/>
          <w:szCs w:val="24"/>
        </w:rPr>
        <w:t xml:space="preserve"> </w:t>
      </w:r>
      <w:r w:rsidRPr="003F6DFC">
        <w:rPr>
          <w:rFonts w:ascii="Arial" w:hAnsi="Arial" w:cs="Arial"/>
          <w:szCs w:val="24"/>
          <w:lang w:eastAsia="lt-LT"/>
        </w:rPr>
        <w:t>toliau vadinama užsakovu, ir</w:t>
      </w:r>
      <w:r w:rsidR="000F5696" w:rsidRPr="003F6DFC">
        <w:rPr>
          <w:rFonts w:ascii="Arial" w:hAnsi="Arial" w:cs="Arial"/>
          <w:szCs w:val="24"/>
          <w:lang w:eastAsia="lt-LT"/>
        </w:rPr>
        <w:t xml:space="preserve"> </w:t>
      </w:r>
      <w:r w:rsidR="000F5696" w:rsidRPr="003F6DFC">
        <w:rPr>
          <w:rFonts w:ascii="Arial" w:hAnsi="Arial" w:cs="Arial"/>
          <w:szCs w:val="24"/>
        </w:rPr>
        <w:t>UAB „Ecoservice“</w:t>
      </w:r>
      <w:r w:rsidRPr="003F6DFC">
        <w:rPr>
          <w:rFonts w:ascii="Arial" w:hAnsi="Arial" w:cs="Arial"/>
          <w:szCs w:val="24"/>
          <w:lang w:eastAsia="lt-LT"/>
        </w:rPr>
        <w:t>, juridinio asmens kodas</w:t>
      </w:r>
      <w:r w:rsidR="000F5696" w:rsidRPr="003F6DFC">
        <w:rPr>
          <w:rFonts w:ascii="Arial" w:hAnsi="Arial" w:cs="Arial"/>
          <w:szCs w:val="24"/>
          <w:lang w:eastAsia="lt-LT"/>
        </w:rPr>
        <w:t xml:space="preserve"> </w:t>
      </w:r>
      <w:r w:rsidR="000F5696" w:rsidRPr="003F6DFC">
        <w:rPr>
          <w:rFonts w:ascii="Arial" w:hAnsi="Arial" w:cs="Arial"/>
          <w:szCs w:val="24"/>
          <w:lang w:val="en-US"/>
        </w:rPr>
        <w:t>123044722</w:t>
      </w:r>
      <w:r w:rsidRPr="003F6DFC">
        <w:rPr>
          <w:rFonts w:ascii="Arial" w:hAnsi="Arial" w:cs="Arial"/>
          <w:szCs w:val="24"/>
          <w:lang w:eastAsia="lt-LT"/>
        </w:rPr>
        <w:t xml:space="preserve">, </w:t>
      </w:r>
      <w:r w:rsidR="002A7364" w:rsidRPr="003F6DFC">
        <w:rPr>
          <w:rFonts w:ascii="Arial" w:hAnsi="Arial" w:cs="Arial"/>
          <w:szCs w:val="24"/>
          <w:lang w:eastAsia="lt-LT"/>
        </w:rPr>
        <w:t>atstovaujama</w:t>
      </w:r>
      <w:r w:rsidRPr="003F6DFC">
        <w:rPr>
          <w:rFonts w:ascii="Arial" w:hAnsi="Arial" w:cs="Arial"/>
          <w:szCs w:val="24"/>
          <w:lang w:eastAsia="lt-LT"/>
        </w:rPr>
        <w:t xml:space="preserve"> </w:t>
      </w:r>
      <w:r w:rsidR="002A7364" w:rsidRPr="003F6DFC">
        <w:rPr>
          <w:rFonts w:ascii="Arial" w:hAnsi="Arial" w:cs="Arial"/>
          <w:szCs w:val="24"/>
          <w:shd w:val="clear" w:color="auto" w:fill="FFFFFF"/>
        </w:rPr>
        <w:t> generalinės direktorės Jurgitos Nacevičienės</w:t>
      </w:r>
      <w:r w:rsidR="002A7364" w:rsidRPr="003F6DFC">
        <w:rPr>
          <w:rFonts w:ascii="Arial" w:hAnsi="Arial" w:cs="Arial"/>
          <w:szCs w:val="24"/>
          <w:lang w:eastAsia="lt-LT"/>
        </w:rPr>
        <w:t>, veikiančios</w:t>
      </w:r>
      <w:r w:rsidRPr="003F6DFC">
        <w:rPr>
          <w:rFonts w:ascii="Arial" w:hAnsi="Arial" w:cs="Arial"/>
          <w:szCs w:val="24"/>
          <w:lang w:eastAsia="lt-LT"/>
        </w:rPr>
        <w:t xml:space="preserve"> pagal </w:t>
      </w:r>
      <w:r w:rsidR="002A7364" w:rsidRPr="003F6DFC">
        <w:rPr>
          <w:rFonts w:ascii="Arial" w:hAnsi="Arial" w:cs="Arial"/>
          <w:szCs w:val="24"/>
          <w:shd w:val="clear" w:color="auto" w:fill="FFFFFF"/>
        </w:rPr>
        <w:t>įmonės įstatus</w:t>
      </w:r>
      <w:r w:rsidRPr="003F6DFC">
        <w:rPr>
          <w:rFonts w:ascii="Arial" w:hAnsi="Arial" w:cs="Arial"/>
          <w:szCs w:val="24"/>
          <w:lang w:eastAsia="lt-LT"/>
        </w:rPr>
        <w:t>, toliau vadinama tiekėju,</w:t>
      </w:r>
      <w:r w:rsidR="000F5696" w:rsidRPr="003F6DFC">
        <w:rPr>
          <w:rFonts w:ascii="Arial" w:hAnsi="Arial" w:cs="Arial"/>
          <w:szCs w:val="24"/>
          <w:lang w:eastAsia="lt-LT"/>
        </w:rPr>
        <w:t xml:space="preserve"> </w:t>
      </w:r>
      <w:r w:rsidRPr="003F6DFC">
        <w:rPr>
          <w:rFonts w:ascii="Arial" w:hAnsi="Arial" w:cs="Arial"/>
          <w:szCs w:val="24"/>
          <w:lang w:eastAsia="lt-LT"/>
        </w:rPr>
        <w:t>toliau kartu vadinami šalimis, o kiekvienas atskirai – šalimi, įvykdę viešojo pirkimo procedūras, sudarė šią Alytaus miesto gėlynų ir jų prieigų priežiūros paslaugų pirkimo sutartį, toliau vadinama sutartimi.</w:t>
      </w:r>
    </w:p>
    <w:p w14:paraId="343D10EA" w14:textId="77777777" w:rsidR="00A4198C" w:rsidRPr="003F6DFC" w:rsidRDefault="00A4198C" w:rsidP="003F6DFC">
      <w:pPr>
        <w:suppressAutoHyphens w:val="0"/>
        <w:spacing w:after="0" w:line="240" w:lineRule="auto"/>
        <w:rPr>
          <w:rFonts w:ascii="Arial" w:eastAsia="Calibri" w:hAnsi="Arial" w:cs="Arial"/>
          <w:szCs w:val="24"/>
          <w:lang w:eastAsia="en-US"/>
        </w:rPr>
      </w:pPr>
    </w:p>
    <w:p w14:paraId="25BEB587" w14:textId="77777777" w:rsidR="00A4198C" w:rsidRPr="003F6DFC" w:rsidRDefault="00A4198C" w:rsidP="003F6DFC">
      <w:pPr>
        <w:numPr>
          <w:ilvl w:val="0"/>
          <w:numId w:val="3"/>
        </w:numPr>
        <w:tabs>
          <w:tab w:val="left" w:pos="284"/>
        </w:tabs>
        <w:suppressAutoHyphens w:val="0"/>
        <w:spacing w:after="0" w:line="240" w:lineRule="auto"/>
        <w:ind w:left="0"/>
        <w:jc w:val="center"/>
        <w:rPr>
          <w:rFonts w:ascii="Arial" w:eastAsia="Calibri" w:hAnsi="Arial" w:cs="Arial"/>
          <w:b/>
          <w:bCs/>
          <w:caps/>
          <w:szCs w:val="24"/>
          <w:lang w:eastAsia="en-US"/>
        </w:rPr>
      </w:pPr>
      <w:r w:rsidRPr="003F6DFC">
        <w:rPr>
          <w:rFonts w:ascii="Arial" w:eastAsia="Calibri" w:hAnsi="Arial" w:cs="Arial"/>
          <w:b/>
          <w:bCs/>
          <w:caps/>
          <w:szCs w:val="24"/>
          <w:lang w:eastAsia="en-US"/>
        </w:rPr>
        <w:t>sutarties objektas</w:t>
      </w:r>
    </w:p>
    <w:p w14:paraId="2046D1B0" w14:textId="77777777" w:rsidR="00A4198C" w:rsidRPr="003F6DFC" w:rsidRDefault="00A4198C" w:rsidP="003F6DFC">
      <w:pPr>
        <w:tabs>
          <w:tab w:val="left" w:pos="567"/>
        </w:tabs>
        <w:suppressAutoHyphens w:val="0"/>
        <w:spacing w:after="0" w:line="240" w:lineRule="auto"/>
        <w:rPr>
          <w:rFonts w:ascii="Arial" w:eastAsia="Calibri" w:hAnsi="Arial" w:cs="Arial"/>
          <w:szCs w:val="24"/>
          <w:lang w:eastAsia="en-US"/>
        </w:rPr>
      </w:pPr>
    </w:p>
    <w:p w14:paraId="57E71804" w14:textId="77777777" w:rsidR="00A4198C" w:rsidRPr="003F6DFC" w:rsidRDefault="00A4198C" w:rsidP="003F6DFC">
      <w:pPr>
        <w:numPr>
          <w:ilvl w:val="1"/>
          <w:numId w:val="1"/>
        </w:numPr>
        <w:suppressAutoHyphens w:val="0"/>
        <w:spacing w:after="0" w:line="240" w:lineRule="auto"/>
        <w:ind w:left="0" w:firstLine="1298"/>
        <w:rPr>
          <w:rFonts w:ascii="Arial" w:eastAsia="Calibri" w:hAnsi="Arial" w:cs="Arial"/>
          <w:szCs w:val="24"/>
          <w:lang w:eastAsia="en-US"/>
        </w:rPr>
      </w:pPr>
      <w:bookmarkStart w:id="1" w:name="_Hlk98924446"/>
      <w:r w:rsidRPr="003F6DFC">
        <w:rPr>
          <w:rFonts w:ascii="Arial" w:eastAsia="Calibri" w:hAnsi="Arial" w:cs="Arial"/>
          <w:szCs w:val="24"/>
          <w:lang w:eastAsia="en-US"/>
        </w:rPr>
        <w:t xml:space="preserve">Sutarties objektas – Alytaus miesto gėlynų ir jų prieigų priežiūros paslaugos, toliau – paslaugos. </w:t>
      </w:r>
    </w:p>
    <w:p w14:paraId="57912B71" w14:textId="77777777" w:rsidR="00A4198C" w:rsidRPr="003F6DFC" w:rsidRDefault="00A4198C" w:rsidP="003F6DFC">
      <w:pPr>
        <w:numPr>
          <w:ilvl w:val="1"/>
          <w:numId w:val="1"/>
        </w:numPr>
        <w:suppressAutoHyphens w:val="0"/>
        <w:spacing w:after="0" w:line="240" w:lineRule="auto"/>
        <w:ind w:left="0" w:firstLine="1298"/>
        <w:rPr>
          <w:rFonts w:ascii="Arial" w:eastAsia="Calibri" w:hAnsi="Arial" w:cs="Arial"/>
          <w:szCs w:val="24"/>
          <w:lang w:eastAsia="en-US"/>
        </w:rPr>
      </w:pPr>
      <w:r w:rsidRPr="003F6DFC">
        <w:rPr>
          <w:rFonts w:ascii="Arial" w:eastAsia="Calibri" w:hAnsi="Arial" w:cs="Arial"/>
          <w:szCs w:val="24"/>
          <w:lang w:eastAsia="en-US"/>
        </w:rPr>
        <w:t>Šia sutartimi tiekėjas įsipareigoja užsakovui teikti sutarties 1.1 punkte nurodytas paslaugas, o užsakovas įsipareigoja priimti tinkamai suteiktas paslaugas ir sumokėti už jas sutartyje nustatytomis sąlygomis ir tvarka.</w:t>
      </w:r>
    </w:p>
    <w:p w14:paraId="773C6DA8" w14:textId="77777777" w:rsidR="00A4198C" w:rsidRPr="003F6DFC" w:rsidRDefault="00A4198C" w:rsidP="003F6DFC">
      <w:pPr>
        <w:numPr>
          <w:ilvl w:val="1"/>
          <w:numId w:val="1"/>
        </w:numPr>
        <w:suppressAutoHyphens w:val="0"/>
        <w:spacing w:after="0" w:line="240" w:lineRule="auto"/>
        <w:ind w:left="0" w:firstLine="1298"/>
        <w:rPr>
          <w:rFonts w:ascii="Arial" w:eastAsia="Calibri" w:hAnsi="Arial" w:cs="Arial"/>
          <w:szCs w:val="24"/>
          <w:lang w:eastAsia="en-US"/>
        </w:rPr>
      </w:pPr>
      <w:r w:rsidRPr="003F6DFC">
        <w:rPr>
          <w:rFonts w:ascii="Arial" w:hAnsi="Arial" w:cs="Arial"/>
          <w:szCs w:val="24"/>
          <w:lang w:eastAsia="en-US"/>
        </w:rPr>
        <w:t>Tiekėjas paslaugų atlikimo procese susidariusias atliekas turi tvarkyti įstatymų nustatyta tvarka, atitinkamai pagal atliekų rūšį jas priduoti atliekų tvarkytojams ir sumokėti atliekų sutvarkymo mokestį bei pateikti Užsakovui atliekų sutvarkymą patvirtinančius dokumentus.</w:t>
      </w:r>
    </w:p>
    <w:bookmarkEnd w:id="1"/>
    <w:p w14:paraId="6447BD8A" w14:textId="77777777" w:rsidR="00A4198C" w:rsidRPr="003F6DFC" w:rsidRDefault="00A4198C" w:rsidP="003F6DFC">
      <w:pPr>
        <w:tabs>
          <w:tab w:val="left" w:pos="567"/>
          <w:tab w:val="left" w:pos="851"/>
        </w:tabs>
        <w:suppressAutoHyphens w:val="0"/>
        <w:spacing w:after="0" w:line="240" w:lineRule="auto"/>
        <w:rPr>
          <w:rFonts w:ascii="Arial" w:eastAsia="Calibri" w:hAnsi="Arial" w:cs="Arial"/>
          <w:szCs w:val="24"/>
          <w:lang w:eastAsia="en-US"/>
        </w:rPr>
      </w:pPr>
    </w:p>
    <w:p w14:paraId="2F3F4C8C" w14:textId="77777777" w:rsidR="00A4198C" w:rsidRPr="003F6DFC" w:rsidRDefault="00A4198C" w:rsidP="003F6DFC">
      <w:pPr>
        <w:numPr>
          <w:ilvl w:val="0"/>
          <w:numId w:val="3"/>
        </w:numPr>
        <w:tabs>
          <w:tab w:val="left" w:pos="567"/>
          <w:tab w:val="left" w:pos="851"/>
        </w:tabs>
        <w:suppressAutoHyphens w:val="0"/>
        <w:spacing w:after="0" w:line="240" w:lineRule="auto"/>
        <w:ind w:left="0"/>
        <w:contextualSpacing/>
        <w:jc w:val="center"/>
        <w:rPr>
          <w:rFonts w:ascii="Arial" w:eastAsia="Calibri" w:hAnsi="Arial" w:cs="Arial"/>
          <w:b/>
          <w:bCs/>
          <w:szCs w:val="24"/>
          <w:lang w:eastAsia="en-US"/>
        </w:rPr>
      </w:pPr>
      <w:r w:rsidRPr="003F6DFC">
        <w:rPr>
          <w:rFonts w:ascii="Arial" w:eastAsia="Calibri" w:hAnsi="Arial" w:cs="Arial"/>
          <w:b/>
          <w:bCs/>
          <w:szCs w:val="24"/>
          <w:lang w:eastAsia="en-US"/>
        </w:rPr>
        <w:t>PASLAUGŲ TEIKIMO VIETA IR TERMINAI</w:t>
      </w:r>
    </w:p>
    <w:p w14:paraId="2A68628A" w14:textId="77777777" w:rsidR="00A4198C" w:rsidRPr="003F6DFC" w:rsidRDefault="00A4198C" w:rsidP="003F6DFC">
      <w:pPr>
        <w:tabs>
          <w:tab w:val="left" w:pos="567"/>
          <w:tab w:val="left" w:pos="851"/>
        </w:tabs>
        <w:suppressAutoHyphens w:val="0"/>
        <w:spacing w:after="0" w:line="240" w:lineRule="auto"/>
        <w:rPr>
          <w:rFonts w:ascii="Arial" w:eastAsia="Calibri" w:hAnsi="Arial" w:cs="Arial"/>
          <w:szCs w:val="24"/>
          <w:lang w:eastAsia="en-US"/>
        </w:rPr>
      </w:pPr>
    </w:p>
    <w:p w14:paraId="01990D25" w14:textId="77777777" w:rsidR="00A4198C" w:rsidRPr="003F6DFC" w:rsidRDefault="00A4198C" w:rsidP="003F6DFC">
      <w:pPr>
        <w:numPr>
          <w:ilvl w:val="1"/>
          <w:numId w:val="3"/>
        </w:numPr>
        <w:suppressAutoHyphens w:val="0"/>
        <w:spacing w:after="0" w:line="240" w:lineRule="auto"/>
        <w:ind w:left="0" w:firstLine="1134"/>
        <w:contextualSpacing/>
        <w:rPr>
          <w:rFonts w:ascii="Arial" w:eastAsia="Calibri" w:hAnsi="Arial" w:cs="Arial"/>
          <w:color w:val="000000"/>
          <w:szCs w:val="24"/>
          <w:lang w:eastAsia="en-US"/>
        </w:rPr>
      </w:pPr>
      <w:bookmarkStart w:id="2" w:name="_Hlk94608502"/>
      <w:bookmarkStart w:id="3" w:name="_Hlk68263675"/>
      <w:bookmarkStart w:id="4" w:name="_Hlk95749583"/>
      <w:r w:rsidRPr="003F6DFC">
        <w:rPr>
          <w:rFonts w:ascii="Arial" w:eastAsia="Calibri" w:hAnsi="Arial" w:cs="Arial"/>
          <w:color w:val="000000"/>
          <w:szCs w:val="24"/>
          <w:lang w:eastAsia="en-US"/>
        </w:rPr>
        <w:t>Paslaugos teikiamos</w:t>
      </w:r>
      <w:r w:rsidRPr="003F6DFC">
        <w:rPr>
          <w:rFonts w:ascii="Arial" w:eastAsia="Calibri" w:hAnsi="Arial" w:cs="Arial"/>
          <w:color w:val="FF0000"/>
          <w:szCs w:val="24"/>
          <w:lang w:eastAsia="en-US"/>
        </w:rPr>
        <w:t xml:space="preserve"> </w:t>
      </w:r>
      <w:r w:rsidRPr="003F6DFC">
        <w:rPr>
          <w:rFonts w:ascii="Arial" w:eastAsia="Calibri" w:hAnsi="Arial" w:cs="Arial"/>
          <w:bCs/>
          <w:iCs/>
          <w:szCs w:val="24"/>
          <w:lang w:eastAsia="en-US"/>
        </w:rPr>
        <w:t>Alytaus miesto teritorijoje</w:t>
      </w:r>
      <w:r w:rsidRPr="003F6DFC">
        <w:rPr>
          <w:rFonts w:ascii="Arial" w:eastAsia="Calibri" w:hAnsi="Arial" w:cs="Arial"/>
          <w:b/>
          <w:bCs/>
          <w:color w:val="000000"/>
          <w:szCs w:val="24"/>
          <w:lang w:eastAsia="en-US"/>
        </w:rPr>
        <w:t>.</w:t>
      </w:r>
    </w:p>
    <w:p w14:paraId="679A0314" w14:textId="77777777" w:rsidR="00A4198C" w:rsidRPr="003F6DFC" w:rsidRDefault="00A4198C" w:rsidP="003F6DFC">
      <w:pPr>
        <w:suppressAutoHyphens w:val="0"/>
        <w:spacing w:after="0" w:line="240" w:lineRule="auto"/>
        <w:ind w:left="426" w:firstLine="708"/>
        <w:rPr>
          <w:rFonts w:ascii="Arial" w:eastAsia="Calibri" w:hAnsi="Arial" w:cs="Arial"/>
          <w:szCs w:val="24"/>
          <w:lang w:eastAsia="en-US"/>
        </w:rPr>
      </w:pPr>
      <w:bookmarkStart w:id="5" w:name="_Hlk104294921"/>
      <w:bookmarkEnd w:id="2"/>
      <w:r w:rsidRPr="003F6DFC">
        <w:rPr>
          <w:rFonts w:ascii="Arial" w:eastAsia="Calibri" w:hAnsi="Arial" w:cs="Arial"/>
          <w:color w:val="000000"/>
          <w:szCs w:val="24"/>
          <w:lang w:eastAsia="en-US"/>
        </w:rPr>
        <w:t>2.2 Paslaugos teikiamos nuo sutarties įsigaliojimo dienos</w:t>
      </w:r>
      <w:r w:rsidRPr="003F6DFC">
        <w:rPr>
          <w:rFonts w:ascii="Arial" w:hAnsi="Arial" w:cs="Arial"/>
          <w:color w:val="000000"/>
          <w:szCs w:val="24"/>
          <w:lang w:eastAsia="lt-LT"/>
        </w:rPr>
        <w:t xml:space="preserve"> </w:t>
      </w:r>
      <w:bookmarkStart w:id="6" w:name="_Hlk68773861"/>
      <w:r w:rsidRPr="003F6DFC">
        <w:rPr>
          <w:rFonts w:ascii="Arial" w:hAnsi="Arial" w:cs="Arial"/>
          <w:color w:val="000000"/>
          <w:szCs w:val="24"/>
          <w:lang w:eastAsia="lt-LT"/>
        </w:rPr>
        <w:t xml:space="preserve">ir </w:t>
      </w:r>
      <w:bookmarkStart w:id="7" w:name="_Hlk68270776"/>
      <w:r w:rsidRPr="003F6DFC">
        <w:rPr>
          <w:rFonts w:ascii="Arial" w:hAnsi="Arial" w:cs="Arial"/>
          <w:color w:val="000000"/>
          <w:szCs w:val="24"/>
          <w:lang w:eastAsia="lt-LT"/>
        </w:rPr>
        <w:t xml:space="preserve">teikiamos </w:t>
      </w:r>
      <w:r w:rsidRPr="003F6DFC">
        <w:rPr>
          <w:rFonts w:ascii="Arial" w:hAnsi="Arial" w:cs="Arial"/>
          <w:szCs w:val="24"/>
          <w:lang w:eastAsia="lt-LT"/>
        </w:rPr>
        <w:t xml:space="preserve">35 </w:t>
      </w:r>
      <w:bookmarkEnd w:id="6"/>
      <w:r w:rsidRPr="003F6DFC">
        <w:rPr>
          <w:rFonts w:ascii="Arial" w:hAnsi="Arial" w:cs="Arial"/>
          <w:szCs w:val="24"/>
          <w:lang w:eastAsia="lt-LT"/>
        </w:rPr>
        <w:t>mėnesius.</w:t>
      </w:r>
      <w:bookmarkStart w:id="8" w:name="_Hlk89093884"/>
      <w:bookmarkEnd w:id="3"/>
      <w:bookmarkEnd w:id="7"/>
    </w:p>
    <w:bookmarkEnd w:id="5"/>
    <w:bookmarkEnd w:id="8"/>
    <w:p w14:paraId="1A7510C7" w14:textId="77777777" w:rsidR="00A4198C" w:rsidRPr="003F6DFC" w:rsidRDefault="00A4198C" w:rsidP="003F6DFC">
      <w:pPr>
        <w:tabs>
          <w:tab w:val="left" w:pos="567"/>
        </w:tabs>
        <w:suppressAutoHyphens w:val="0"/>
        <w:spacing w:after="0" w:line="240" w:lineRule="auto"/>
        <w:rPr>
          <w:rFonts w:ascii="Arial" w:eastAsia="Calibri" w:hAnsi="Arial" w:cs="Arial"/>
          <w:szCs w:val="24"/>
          <w:lang w:eastAsia="en-US"/>
        </w:rPr>
      </w:pPr>
    </w:p>
    <w:p w14:paraId="18116090" w14:textId="77777777" w:rsidR="00A4198C" w:rsidRPr="003F6DFC" w:rsidRDefault="00A4198C" w:rsidP="003F6DFC">
      <w:pPr>
        <w:numPr>
          <w:ilvl w:val="0"/>
          <w:numId w:val="3"/>
        </w:numPr>
        <w:tabs>
          <w:tab w:val="left" w:pos="426"/>
        </w:tabs>
        <w:suppressAutoHyphens w:val="0"/>
        <w:spacing w:after="0" w:line="240" w:lineRule="auto"/>
        <w:ind w:left="0" w:firstLine="0"/>
        <w:jc w:val="center"/>
        <w:rPr>
          <w:rFonts w:ascii="Arial" w:eastAsia="Calibri" w:hAnsi="Arial" w:cs="Arial"/>
          <w:b/>
          <w:bCs/>
          <w:caps/>
          <w:szCs w:val="24"/>
          <w:lang w:eastAsia="en-US"/>
        </w:rPr>
      </w:pPr>
      <w:r w:rsidRPr="003F6DFC">
        <w:rPr>
          <w:rFonts w:ascii="Arial" w:eastAsia="Calibri" w:hAnsi="Arial" w:cs="Arial"/>
          <w:b/>
          <w:bCs/>
          <w:caps/>
          <w:szCs w:val="24"/>
          <w:lang w:eastAsia="en-US"/>
        </w:rPr>
        <w:t>Sutarties kaina ir taikoma kainodara</w:t>
      </w:r>
    </w:p>
    <w:p w14:paraId="6DB2259D" w14:textId="77777777" w:rsidR="00A4198C" w:rsidRPr="003F6DFC" w:rsidRDefault="00A4198C" w:rsidP="003F6DFC">
      <w:pPr>
        <w:tabs>
          <w:tab w:val="left" w:pos="567"/>
        </w:tabs>
        <w:suppressAutoHyphens w:val="0"/>
        <w:spacing w:after="0" w:line="240" w:lineRule="auto"/>
        <w:rPr>
          <w:rFonts w:ascii="Arial" w:eastAsia="Calibri" w:hAnsi="Arial" w:cs="Arial"/>
          <w:szCs w:val="24"/>
          <w:lang w:eastAsia="en-US"/>
        </w:rPr>
      </w:pPr>
    </w:p>
    <w:bookmarkEnd w:id="4"/>
    <w:p w14:paraId="6659E5CE" w14:textId="77777777" w:rsidR="00A4198C" w:rsidRPr="003F6DFC" w:rsidRDefault="00A4198C" w:rsidP="003F6DFC">
      <w:pPr>
        <w:numPr>
          <w:ilvl w:val="0"/>
          <w:numId w:val="2"/>
        </w:numPr>
        <w:tabs>
          <w:tab w:val="left" w:pos="851"/>
        </w:tabs>
        <w:suppressAutoHyphens w:val="0"/>
        <w:spacing w:after="0" w:line="240" w:lineRule="auto"/>
        <w:ind w:left="0" w:firstLine="1298"/>
        <w:rPr>
          <w:rFonts w:ascii="Arial" w:eastAsia="Calibri" w:hAnsi="Arial" w:cs="Arial"/>
          <w:szCs w:val="24"/>
          <w:lang w:eastAsia="en-US"/>
        </w:rPr>
      </w:pPr>
      <w:r w:rsidRPr="003F6DFC">
        <w:rPr>
          <w:rFonts w:ascii="Arial" w:eastAsia="Calibri" w:hAnsi="Arial" w:cs="Arial"/>
          <w:szCs w:val="24"/>
          <w:lang w:eastAsia="en-US"/>
        </w:rPr>
        <w:t>Sutarčiai taikoma fiksuoto įkainio kainodara.</w:t>
      </w:r>
    </w:p>
    <w:p w14:paraId="21D1EDB9" w14:textId="77777777" w:rsidR="00A4198C" w:rsidRPr="003F6DFC" w:rsidRDefault="00A4198C" w:rsidP="003F6DFC">
      <w:pPr>
        <w:numPr>
          <w:ilvl w:val="1"/>
          <w:numId w:val="4"/>
        </w:numPr>
        <w:tabs>
          <w:tab w:val="left" w:pos="851"/>
        </w:tabs>
        <w:suppressAutoHyphens w:val="0"/>
        <w:spacing w:after="0" w:line="240" w:lineRule="auto"/>
        <w:ind w:left="0" w:firstLine="1298"/>
        <w:rPr>
          <w:rFonts w:ascii="Arial" w:eastAsia="Calibri" w:hAnsi="Arial" w:cs="Arial"/>
          <w:szCs w:val="24"/>
          <w:lang w:eastAsia="en-US"/>
        </w:rPr>
      </w:pPr>
      <w:r w:rsidRPr="003F6DFC">
        <w:rPr>
          <w:rFonts w:ascii="Arial" w:eastAsia="Calibri" w:hAnsi="Arial" w:cs="Arial"/>
          <w:szCs w:val="24"/>
          <w:lang w:eastAsia="en-US"/>
        </w:rPr>
        <w:t>Pradinės</w:t>
      </w:r>
      <w:r w:rsidRPr="003F6DFC">
        <w:rPr>
          <w:rFonts w:ascii="Arial" w:eastAsia="Calibri" w:hAnsi="Arial" w:cs="Arial"/>
          <w:b/>
          <w:bCs/>
          <w:szCs w:val="24"/>
          <w:lang w:eastAsia="en-US"/>
        </w:rPr>
        <w:t xml:space="preserve"> </w:t>
      </w:r>
      <w:r w:rsidRPr="003F6DFC">
        <w:rPr>
          <w:rFonts w:ascii="Arial" w:eastAsia="Calibri" w:hAnsi="Arial" w:cs="Arial"/>
          <w:szCs w:val="24"/>
          <w:lang w:eastAsia="en-US"/>
        </w:rPr>
        <w:t>sutarties vertė, kuri lygi maksimaliai pirkimui skirtai lėšų sumai be PVM pirkimo dokumentuose ir sutartyje nurodytoms paslaugoms įsigyti tiekėjo pasiūlyme nurodytais įkainiais be PVM, yra 743 801,65 Eur (septyni šimtai keturiasdešimt trys tūkstančiai aštuoni šimtai vienas euras 65 ct).</w:t>
      </w:r>
    </w:p>
    <w:p w14:paraId="0D999C8A" w14:textId="77777777" w:rsidR="00A4198C" w:rsidRPr="003F6DFC" w:rsidRDefault="00A4198C" w:rsidP="003F6DFC">
      <w:pPr>
        <w:numPr>
          <w:ilvl w:val="0"/>
          <w:numId w:val="17"/>
        </w:numPr>
        <w:tabs>
          <w:tab w:val="left" w:pos="851"/>
        </w:tabs>
        <w:suppressAutoHyphens w:val="0"/>
        <w:spacing w:after="0" w:line="240" w:lineRule="auto"/>
        <w:ind w:left="0" w:firstLine="1276"/>
        <w:rPr>
          <w:rFonts w:ascii="Arial" w:eastAsia="Calibri" w:hAnsi="Arial" w:cs="Arial"/>
          <w:szCs w:val="24"/>
          <w:lang w:eastAsia="en-US"/>
        </w:rPr>
      </w:pPr>
      <w:r w:rsidRPr="003F6DFC">
        <w:rPr>
          <w:rFonts w:ascii="Arial" w:eastAsia="Calibri" w:hAnsi="Arial" w:cs="Arial"/>
          <w:szCs w:val="24"/>
          <w:lang w:eastAsia="en-US"/>
        </w:rPr>
        <w:t xml:space="preserve">Maksimali sutarties kaina yra </w:t>
      </w:r>
      <w:r w:rsidR="00B91847" w:rsidRPr="003F6DFC">
        <w:rPr>
          <w:rFonts w:ascii="Arial" w:eastAsia="Calibri" w:hAnsi="Arial" w:cs="Arial"/>
          <w:szCs w:val="24"/>
          <w:lang w:eastAsia="en-US"/>
        </w:rPr>
        <w:t xml:space="preserve">900 000,00 </w:t>
      </w:r>
      <w:r w:rsidRPr="003F6DFC">
        <w:rPr>
          <w:rFonts w:ascii="Arial" w:eastAsia="Calibri" w:hAnsi="Arial" w:cs="Arial"/>
          <w:szCs w:val="24"/>
          <w:lang w:eastAsia="en-US"/>
        </w:rPr>
        <w:t>Eur (</w:t>
      </w:r>
      <w:r w:rsidR="00B91847" w:rsidRPr="003F6DFC">
        <w:rPr>
          <w:rFonts w:ascii="Arial" w:hAnsi="Arial" w:cs="Arial"/>
          <w:color w:val="111827"/>
          <w:szCs w:val="24"/>
          <w:shd w:val="clear" w:color="auto" w:fill="FFFFFF"/>
        </w:rPr>
        <w:t>devyni šimtai tūkstančiai eurų</w:t>
      </w:r>
      <w:r w:rsidRPr="003F6DFC">
        <w:rPr>
          <w:rFonts w:ascii="Arial" w:eastAsia="Calibri" w:hAnsi="Arial" w:cs="Arial"/>
          <w:szCs w:val="24"/>
          <w:lang w:eastAsia="en-US"/>
        </w:rPr>
        <w:t xml:space="preserve">) su PVM, iš jų </w:t>
      </w:r>
      <w:r w:rsidR="00B91847" w:rsidRPr="003F6DFC">
        <w:rPr>
          <w:rFonts w:ascii="Arial" w:eastAsia="Calibri" w:hAnsi="Arial" w:cs="Arial"/>
          <w:szCs w:val="24"/>
          <w:lang w:eastAsia="en-US"/>
        </w:rPr>
        <w:t>156 198,35</w:t>
      </w:r>
      <w:r w:rsidRPr="003F6DFC">
        <w:rPr>
          <w:rFonts w:ascii="Arial" w:eastAsia="Calibri" w:hAnsi="Arial" w:cs="Arial"/>
          <w:szCs w:val="24"/>
          <w:lang w:eastAsia="en-US"/>
        </w:rPr>
        <w:t xml:space="preserve"> Eur (</w:t>
      </w:r>
      <w:r w:rsidR="00B91847" w:rsidRPr="003F6DFC">
        <w:rPr>
          <w:rFonts w:ascii="Arial" w:hAnsi="Arial" w:cs="Arial"/>
          <w:color w:val="111827"/>
          <w:szCs w:val="24"/>
          <w:shd w:val="clear" w:color="auto" w:fill="FFFFFF"/>
        </w:rPr>
        <w:t>vienas šimtas penkiasdešimt šeši tūkstančiai vienas šimtas devyniasdešimt aštuoni eurai, 35 ct</w:t>
      </w:r>
      <w:r w:rsidR="00B91847" w:rsidRPr="003F6DFC">
        <w:rPr>
          <w:rFonts w:ascii="Arial" w:eastAsia="Calibri" w:hAnsi="Arial" w:cs="Arial"/>
          <w:szCs w:val="24"/>
          <w:lang w:eastAsia="en-US"/>
        </w:rPr>
        <w:t xml:space="preserve">) </w:t>
      </w:r>
      <w:r w:rsidRPr="003F6DFC">
        <w:rPr>
          <w:rFonts w:ascii="Arial" w:eastAsia="Calibri" w:hAnsi="Arial" w:cs="Arial"/>
          <w:szCs w:val="24"/>
          <w:lang w:eastAsia="en-US"/>
        </w:rPr>
        <w:t xml:space="preserve">yra PVM. </w:t>
      </w:r>
    </w:p>
    <w:p w14:paraId="591714CD" w14:textId="77777777" w:rsidR="00A4198C" w:rsidRPr="003F6DFC" w:rsidRDefault="00A4198C" w:rsidP="003F6DFC">
      <w:pPr>
        <w:numPr>
          <w:ilvl w:val="0"/>
          <w:numId w:val="17"/>
        </w:numPr>
        <w:tabs>
          <w:tab w:val="left" w:pos="851"/>
        </w:tabs>
        <w:suppressAutoHyphens w:val="0"/>
        <w:spacing w:after="0" w:line="240" w:lineRule="auto"/>
        <w:ind w:left="0" w:firstLine="1276"/>
        <w:rPr>
          <w:rFonts w:ascii="Arial" w:eastAsia="Calibri" w:hAnsi="Arial" w:cs="Arial"/>
          <w:szCs w:val="24"/>
          <w:lang w:eastAsia="en-US"/>
        </w:rPr>
      </w:pPr>
      <w:r w:rsidRPr="003F6DFC">
        <w:rPr>
          <w:rFonts w:ascii="Arial" w:eastAsia="Calibri" w:hAnsi="Arial" w:cs="Arial"/>
          <w:szCs w:val="24"/>
          <w:lang w:eastAsia="en-US"/>
        </w:rPr>
        <w:t>Įkainiai yra pateikiami šios sutarties 1 priede – Tiekėjo pasiūlyme. Į sutarties įkainius įskaičiuoti visi mokesčiai, išskyrus PVM, bei visos kitos tiekėjo patirtos ir (ar) galimos patirti tiesioginės ir netiesioginės išlaidos ir mokesčiai, susiję su paslaugų teikimu.</w:t>
      </w:r>
    </w:p>
    <w:p w14:paraId="6585DEED" w14:textId="77777777" w:rsidR="00A4198C" w:rsidRPr="003F6DFC" w:rsidRDefault="00A4198C" w:rsidP="003F6DFC">
      <w:pPr>
        <w:numPr>
          <w:ilvl w:val="0"/>
          <w:numId w:val="17"/>
        </w:numPr>
        <w:tabs>
          <w:tab w:val="left" w:pos="851"/>
        </w:tabs>
        <w:suppressAutoHyphens w:val="0"/>
        <w:spacing w:after="0" w:line="240" w:lineRule="auto"/>
        <w:ind w:left="0" w:firstLine="1276"/>
        <w:rPr>
          <w:rFonts w:ascii="Arial" w:eastAsia="Calibri" w:hAnsi="Arial" w:cs="Arial"/>
          <w:szCs w:val="24"/>
          <w:lang w:eastAsia="en-US"/>
        </w:rPr>
      </w:pPr>
      <w:r w:rsidRPr="003F6DFC">
        <w:rPr>
          <w:rFonts w:ascii="Arial" w:eastAsia="Calibri" w:hAnsi="Arial" w:cs="Arial"/>
          <w:szCs w:val="24"/>
          <w:lang w:eastAsia="en-US"/>
        </w:rPr>
        <w:t>Suma, kurią užsakovas sumokės tiekėjui, priklauso nuo faktiškai suteiktų paslaugų kiekio vykdant sutartį.</w:t>
      </w:r>
    </w:p>
    <w:p w14:paraId="5BC61DDC" w14:textId="77777777" w:rsidR="00A4198C" w:rsidRPr="003F6DFC" w:rsidRDefault="00A4198C" w:rsidP="003F6DFC">
      <w:pPr>
        <w:numPr>
          <w:ilvl w:val="0"/>
          <w:numId w:val="17"/>
        </w:numPr>
        <w:tabs>
          <w:tab w:val="left" w:pos="851"/>
        </w:tabs>
        <w:suppressAutoHyphens w:val="0"/>
        <w:spacing w:after="0" w:line="240" w:lineRule="auto"/>
        <w:ind w:left="0" w:firstLine="1276"/>
        <w:rPr>
          <w:rFonts w:ascii="Arial" w:eastAsia="Calibri" w:hAnsi="Arial" w:cs="Arial"/>
          <w:szCs w:val="24"/>
          <w:lang w:eastAsia="en-US"/>
        </w:rPr>
      </w:pPr>
      <w:r w:rsidRPr="003F6DFC">
        <w:rPr>
          <w:rFonts w:ascii="Arial" w:eastAsia="Calibri" w:hAnsi="Arial" w:cs="Arial"/>
          <w:szCs w:val="24"/>
          <w:lang w:eastAsia="en-US"/>
        </w:rPr>
        <w:lastRenderedPageBreak/>
        <w:t xml:space="preserve">Užsakovas neįsipareigoja nupirkti paslaugų už visą šios sutarties 3.2 punkte nurodytą pradinės sutarties vertę ir/arba išpirkti viso paslaugų kiekio nurodyto </w:t>
      </w:r>
      <w:bookmarkStart w:id="9" w:name="_Hlk68864018"/>
      <w:r w:rsidRPr="003F6DFC">
        <w:rPr>
          <w:rFonts w:ascii="Arial" w:eastAsia="Calibri" w:hAnsi="Arial" w:cs="Arial"/>
          <w:szCs w:val="24"/>
          <w:lang w:eastAsia="en-US"/>
        </w:rPr>
        <w:t>šioje sutartyje, techninėje specifikacijoje ir kituose pirkimo dokumentuose</w:t>
      </w:r>
      <w:bookmarkEnd w:id="9"/>
      <w:r w:rsidRPr="003F6DFC">
        <w:rPr>
          <w:rFonts w:ascii="Arial" w:eastAsia="Calibri" w:hAnsi="Arial" w:cs="Arial"/>
          <w:szCs w:val="24"/>
          <w:lang w:eastAsia="en-US"/>
        </w:rPr>
        <w:t>.</w:t>
      </w:r>
    </w:p>
    <w:p w14:paraId="5A74731C" w14:textId="77777777" w:rsidR="00A4198C" w:rsidRPr="003F6DFC" w:rsidRDefault="00A4198C" w:rsidP="003F6DFC">
      <w:pPr>
        <w:numPr>
          <w:ilvl w:val="0"/>
          <w:numId w:val="17"/>
        </w:numPr>
        <w:tabs>
          <w:tab w:val="left" w:pos="851"/>
        </w:tabs>
        <w:suppressAutoHyphens w:val="0"/>
        <w:spacing w:after="0" w:line="240" w:lineRule="auto"/>
        <w:ind w:left="0" w:firstLine="1276"/>
        <w:rPr>
          <w:rFonts w:ascii="Arial" w:eastAsia="Calibri" w:hAnsi="Arial" w:cs="Arial"/>
          <w:szCs w:val="24"/>
          <w:lang w:eastAsia="en-US"/>
        </w:rPr>
      </w:pPr>
      <w:r w:rsidRPr="003F6DFC">
        <w:rPr>
          <w:rFonts w:ascii="Arial" w:eastAsia="Calibri" w:hAnsi="Arial" w:cs="Arial"/>
          <w:szCs w:val="24"/>
          <w:lang w:eastAsia="en-US"/>
        </w:rPr>
        <w:t>Sutarties įkainiai peržiūrimi pasikeitus PVM tarifui. Už paslaugas, suteiktas po naujo PVM tarifo įsigaliojimo, atsiskaitoma taikant sąskaitos išrašymo metu galiojantį PVM tarifą. Ši nuostata taikoma tuomet, jei PVM tarifas kinta (didėja arba mažėja) dėl teisės aktų pakeitimo, ir netaikoma, kai PVM tarifas didėja ar atsiranda pareiga jį mokėti dėl nuo tiekėjo priklausančių aplinkybių, pavyzdžiui, pakinta jo veikla, tampa PVM mokėtoju ir pan. – tokius galimus pokyčius tiekėjas turi įvertinti teikdamas pasiūlymą ir tokiu atveju sutarties kaina, nurodyta sutarties 3.3 punkte, nebus keičiama.</w:t>
      </w:r>
    </w:p>
    <w:p w14:paraId="4070F27B" w14:textId="77777777" w:rsidR="00A4198C" w:rsidRPr="003F6DFC" w:rsidRDefault="00A4198C" w:rsidP="003F6DFC">
      <w:pPr>
        <w:numPr>
          <w:ilvl w:val="0"/>
          <w:numId w:val="17"/>
        </w:numPr>
        <w:tabs>
          <w:tab w:val="left" w:pos="851"/>
        </w:tabs>
        <w:suppressAutoHyphens w:val="0"/>
        <w:spacing w:after="0" w:line="240" w:lineRule="auto"/>
        <w:ind w:left="0" w:firstLine="1276"/>
        <w:rPr>
          <w:rFonts w:ascii="Arial" w:eastAsia="Calibri" w:hAnsi="Arial" w:cs="Arial"/>
          <w:szCs w:val="24"/>
          <w:lang w:eastAsia="en-US"/>
        </w:rPr>
      </w:pPr>
      <w:r w:rsidRPr="003F6DFC">
        <w:rPr>
          <w:rFonts w:ascii="Arial" w:eastAsia="Calibri" w:hAnsi="Arial" w:cs="Arial"/>
          <w:szCs w:val="24"/>
          <w:lang w:eastAsia="en-US"/>
        </w:rPr>
        <w:t>Sutarties įkainiai taip pat gali būti peržiūrimi dėl metinės infliacijos ir/ar metinės defliacijos pokyčių, esant šioms sąlygoms:</w:t>
      </w:r>
    </w:p>
    <w:p w14:paraId="48133572" w14:textId="77777777" w:rsidR="00A4198C" w:rsidRPr="003F6DFC" w:rsidRDefault="00A4198C" w:rsidP="003F6DFC">
      <w:pPr>
        <w:numPr>
          <w:ilvl w:val="2"/>
          <w:numId w:val="21"/>
        </w:numPr>
        <w:tabs>
          <w:tab w:val="left" w:pos="851"/>
        </w:tabs>
        <w:suppressAutoHyphens w:val="0"/>
        <w:spacing w:after="0" w:line="240" w:lineRule="auto"/>
        <w:ind w:left="0" w:firstLine="1287"/>
        <w:contextualSpacing/>
        <w:rPr>
          <w:rFonts w:ascii="Arial" w:eastAsia="Calibri" w:hAnsi="Arial" w:cs="Arial"/>
          <w:szCs w:val="24"/>
          <w:lang w:eastAsia="en-US"/>
        </w:rPr>
      </w:pPr>
      <w:r w:rsidRPr="003F6DFC">
        <w:rPr>
          <w:rFonts w:ascii="Arial" w:eastAsia="Calibri" w:hAnsi="Arial" w:cs="Arial"/>
          <w:szCs w:val="24"/>
          <w:lang w:eastAsia="en-US"/>
        </w:rPr>
        <w:t>Pirmas perskaičiavimas vykdomas ne anksčiau kaip po 12 (dvylikos) mėnesių nuo sutarties įsigaliojimo.</w:t>
      </w:r>
    </w:p>
    <w:p w14:paraId="23F62B4F" w14:textId="77777777" w:rsidR="00A4198C" w:rsidRPr="003F6DFC" w:rsidRDefault="00A4198C" w:rsidP="003F6DFC">
      <w:pPr>
        <w:numPr>
          <w:ilvl w:val="2"/>
          <w:numId w:val="21"/>
        </w:numPr>
        <w:tabs>
          <w:tab w:val="left" w:pos="851"/>
        </w:tabs>
        <w:suppressAutoHyphens w:val="0"/>
        <w:spacing w:after="0" w:line="240" w:lineRule="auto"/>
        <w:ind w:left="0" w:firstLine="1287"/>
        <w:contextualSpacing/>
        <w:rPr>
          <w:rFonts w:ascii="Arial" w:eastAsia="Calibri" w:hAnsi="Arial" w:cs="Arial"/>
          <w:szCs w:val="24"/>
          <w:lang w:eastAsia="en-US"/>
        </w:rPr>
      </w:pPr>
      <w:r w:rsidRPr="003F6DFC">
        <w:rPr>
          <w:rFonts w:ascii="Arial" w:eastAsia="Calibri" w:hAnsi="Arial" w:cs="Arial"/>
          <w:szCs w:val="24"/>
          <w:lang w:eastAsia="en-US"/>
        </w:rPr>
        <w:t>Įkainiai sutarties galiojimo laikotarpiu galės būti perskaičiuojami ir keičiami ne dažniau kaip vieną kartą per 12 (dvylikos) mėnesių laikotarpį.</w:t>
      </w:r>
    </w:p>
    <w:p w14:paraId="35E847D2" w14:textId="77777777" w:rsidR="00A4198C" w:rsidRPr="003F6DFC" w:rsidRDefault="00A4198C" w:rsidP="003F6DFC">
      <w:pPr>
        <w:numPr>
          <w:ilvl w:val="2"/>
          <w:numId w:val="21"/>
        </w:numPr>
        <w:tabs>
          <w:tab w:val="left" w:pos="851"/>
        </w:tabs>
        <w:suppressAutoHyphens w:val="0"/>
        <w:spacing w:after="0" w:line="240" w:lineRule="auto"/>
        <w:ind w:left="0" w:firstLine="1287"/>
        <w:contextualSpacing/>
        <w:rPr>
          <w:rFonts w:ascii="Arial" w:eastAsia="Calibri" w:hAnsi="Arial" w:cs="Arial"/>
          <w:szCs w:val="24"/>
          <w:lang w:eastAsia="en-US"/>
        </w:rPr>
      </w:pPr>
      <w:r w:rsidRPr="003F6DFC">
        <w:rPr>
          <w:rFonts w:ascii="Arial" w:eastAsia="Calibri" w:hAnsi="Arial" w:cs="Arial"/>
          <w:szCs w:val="24"/>
          <w:lang w:eastAsia="en-US"/>
        </w:rPr>
        <w:t>Perskaičiavimas atliekamas nustatytu periodiškumu, praėjus 12 (dvylikai) mėnesių nuo sutarties įsigaliojimo (perskaičiavimas atliekamas bet kurią 13 (trylikto) mėnesio dieną) arba praėjus 12 (dvylikai) mėnesių (perskaičiavimas atliekamas bet kurią 13 (trylikto) mėnesio dieną) nuo paskutinio perskaičiavimo dienos, esant toliau nustatytoms aplinkybėms:</w:t>
      </w:r>
    </w:p>
    <w:p w14:paraId="2B182020" w14:textId="77777777" w:rsidR="00A4198C" w:rsidRPr="003F6DFC" w:rsidRDefault="00A4198C" w:rsidP="003F6DFC">
      <w:pPr>
        <w:numPr>
          <w:ilvl w:val="3"/>
          <w:numId w:val="21"/>
        </w:numPr>
        <w:tabs>
          <w:tab w:val="left" w:pos="851"/>
        </w:tabs>
        <w:suppressAutoHyphens w:val="0"/>
        <w:spacing w:after="0" w:line="240" w:lineRule="auto"/>
        <w:contextualSpacing/>
        <w:rPr>
          <w:rFonts w:ascii="Arial" w:eastAsia="Calibri" w:hAnsi="Arial" w:cs="Arial"/>
          <w:szCs w:val="24"/>
          <w:lang w:eastAsia="en-US"/>
        </w:rPr>
      </w:pPr>
      <w:r w:rsidRPr="003F6DFC">
        <w:rPr>
          <w:rFonts w:ascii="Arial" w:eastAsia="Calibri" w:hAnsi="Arial" w:cs="Arial"/>
          <w:szCs w:val="24"/>
          <w:lang w:eastAsia="en-US"/>
        </w:rPr>
        <w:t xml:space="preserve">Jeigu pagal Lietuvos Respublikos Statistikos departamento duomenis Lietuvos Respublikos metinė infliacija pasiekia 10 ar daugiau procentų arba metinė defliacija pasiekia -10 ar mažiau procentų ribą (duomenų šaltinis - </w:t>
      </w:r>
      <w:hyperlink r:id="rId7" w:history="1">
        <w:r w:rsidRPr="003F6DFC">
          <w:rPr>
            <w:rFonts w:ascii="Arial" w:eastAsia="Calibri" w:hAnsi="Arial" w:cs="Arial"/>
            <w:szCs w:val="24"/>
            <w:lang w:eastAsia="en-US"/>
          </w:rPr>
          <w:t>http://www.osp.stat.gov.lt</w:t>
        </w:r>
      </w:hyperlink>
      <w:r w:rsidRPr="003F6DFC">
        <w:rPr>
          <w:rFonts w:ascii="Arial" w:eastAsia="Calibri" w:hAnsi="Arial" w:cs="Arial"/>
          <w:szCs w:val="24"/>
          <w:lang w:eastAsia="en-US"/>
        </w:rPr>
        <w:t xml:space="preserve">); </w:t>
      </w:r>
    </w:p>
    <w:p w14:paraId="5795477C" w14:textId="77777777" w:rsidR="00A4198C" w:rsidRPr="003F6DFC" w:rsidRDefault="00A4198C" w:rsidP="003F6DFC">
      <w:pPr>
        <w:numPr>
          <w:ilvl w:val="3"/>
          <w:numId w:val="21"/>
        </w:numPr>
        <w:tabs>
          <w:tab w:val="left" w:pos="851"/>
        </w:tabs>
        <w:suppressAutoHyphens w:val="0"/>
        <w:spacing w:after="0" w:line="240" w:lineRule="auto"/>
        <w:contextualSpacing/>
        <w:rPr>
          <w:rFonts w:ascii="Arial" w:eastAsia="Calibri" w:hAnsi="Arial" w:cs="Arial"/>
          <w:szCs w:val="24"/>
          <w:lang w:eastAsia="en-US"/>
        </w:rPr>
      </w:pPr>
      <w:r w:rsidRPr="003F6DFC">
        <w:rPr>
          <w:rFonts w:ascii="Arial" w:eastAsia="Calibri" w:hAnsi="Arial" w:cs="Arial"/>
          <w:szCs w:val="24"/>
          <w:lang w:eastAsia="en-US"/>
        </w:rPr>
        <w:t>Įkainių perskaičiavimą inicijuojanti šalis turi informuoti kitą šalį raštu apie pageidavimą perskaičiuoti įkainius, pateikdama paskaičiavimus pagal šioje sutartyje nustatytas sąlygas.</w:t>
      </w:r>
    </w:p>
    <w:p w14:paraId="14E4546A" w14:textId="77777777" w:rsidR="00A4198C" w:rsidRPr="003F6DFC" w:rsidRDefault="00A4198C" w:rsidP="003F6DFC">
      <w:pPr>
        <w:numPr>
          <w:ilvl w:val="2"/>
          <w:numId w:val="21"/>
        </w:numPr>
        <w:tabs>
          <w:tab w:val="left" w:pos="851"/>
        </w:tabs>
        <w:suppressAutoHyphens w:val="0"/>
        <w:spacing w:after="0" w:line="240" w:lineRule="auto"/>
        <w:ind w:left="426"/>
        <w:contextualSpacing/>
        <w:rPr>
          <w:rFonts w:ascii="Arial" w:eastAsia="Calibri" w:hAnsi="Arial" w:cs="Arial"/>
          <w:szCs w:val="24"/>
          <w:lang w:eastAsia="en-US"/>
        </w:rPr>
      </w:pPr>
      <w:r w:rsidRPr="003F6DFC">
        <w:rPr>
          <w:rFonts w:ascii="Arial" w:eastAsia="Calibri" w:hAnsi="Arial" w:cs="Arial"/>
          <w:szCs w:val="24"/>
          <w:lang w:eastAsia="en-US"/>
        </w:rPr>
        <w:t xml:space="preserve">Įkainiai perskaičiuojami pagal žemiau pateiktą formulę: </w:t>
      </w:r>
    </w:p>
    <w:p w14:paraId="16871D5C" w14:textId="77777777" w:rsidR="00A4198C" w:rsidRPr="003F6DFC" w:rsidRDefault="00A4198C" w:rsidP="003F6DFC">
      <w:pPr>
        <w:tabs>
          <w:tab w:val="left" w:pos="851"/>
        </w:tabs>
        <w:suppressAutoHyphens w:val="0"/>
        <w:spacing w:after="0" w:line="240" w:lineRule="auto"/>
        <w:rPr>
          <w:rFonts w:ascii="Arial" w:eastAsia="Calibri" w:hAnsi="Arial" w:cs="Arial"/>
          <w:szCs w:val="24"/>
          <w:lang w:eastAsia="en-US"/>
        </w:rPr>
      </w:pPr>
      <w:r w:rsidRPr="003F6DFC">
        <w:rPr>
          <w:rFonts w:ascii="Arial" w:eastAsia="Calibri" w:hAnsi="Arial" w:cs="Arial"/>
          <w:szCs w:val="24"/>
          <w:lang w:eastAsia="en-US"/>
        </w:rPr>
        <w:t xml:space="preserve">Cpn = Sn x (1 + (I – X)/100), kur: </w:t>
      </w:r>
    </w:p>
    <w:p w14:paraId="587E0466" w14:textId="77777777" w:rsidR="00A4198C" w:rsidRPr="003F6DFC" w:rsidRDefault="00A4198C" w:rsidP="003F6DFC">
      <w:pPr>
        <w:tabs>
          <w:tab w:val="left" w:pos="851"/>
        </w:tabs>
        <w:suppressAutoHyphens w:val="0"/>
        <w:spacing w:after="0" w:line="240" w:lineRule="auto"/>
        <w:rPr>
          <w:rFonts w:ascii="Arial" w:eastAsia="Calibri" w:hAnsi="Arial" w:cs="Arial"/>
          <w:szCs w:val="24"/>
          <w:lang w:eastAsia="en-US"/>
        </w:rPr>
      </w:pPr>
      <w:r w:rsidRPr="003F6DFC">
        <w:rPr>
          <w:rFonts w:ascii="Arial" w:eastAsia="Calibri" w:hAnsi="Arial" w:cs="Arial"/>
          <w:szCs w:val="24"/>
          <w:lang w:eastAsia="en-US"/>
        </w:rPr>
        <w:t>Cpn – perskaičiuotas paslaugoms taikomas įkainis;</w:t>
      </w:r>
    </w:p>
    <w:p w14:paraId="757B9CCF" w14:textId="77777777" w:rsidR="00A4198C" w:rsidRPr="003F6DFC" w:rsidRDefault="00A4198C" w:rsidP="003F6DFC">
      <w:pPr>
        <w:tabs>
          <w:tab w:val="left" w:pos="851"/>
        </w:tabs>
        <w:suppressAutoHyphens w:val="0"/>
        <w:spacing w:after="0" w:line="240" w:lineRule="auto"/>
        <w:rPr>
          <w:rFonts w:ascii="Arial" w:eastAsia="Calibri" w:hAnsi="Arial" w:cs="Arial"/>
          <w:szCs w:val="24"/>
          <w:lang w:eastAsia="en-US"/>
        </w:rPr>
      </w:pPr>
      <w:r w:rsidRPr="003F6DFC">
        <w:rPr>
          <w:rFonts w:ascii="Arial" w:eastAsia="Calibri" w:hAnsi="Arial" w:cs="Arial"/>
          <w:szCs w:val="24"/>
          <w:lang w:eastAsia="en-US"/>
        </w:rPr>
        <w:t>Sn – sutartyje numatytas paslaugoms taikomas įkainis;</w:t>
      </w:r>
    </w:p>
    <w:p w14:paraId="223BB6A6" w14:textId="77777777" w:rsidR="00A4198C" w:rsidRPr="003F6DFC" w:rsidRDefault="00A4198C" w:rsidP="003F6DFC">
      <w:pPr>
        <w:tabs>
          <w:tab w:val="left" w:pos="851"/>
        </w:tabs>
        <w:suppressAutoHyphens w:val="0"/>
        <w:spacing w:after="0" w:line="240" w:lineRule="auto"/>
        <w:rPr>
          <w:rFonts w:ascii="Arial" w:eastAsia="Calibri" w:hAnsi="Arial" w:cs="Arial"/>
          <w:szCs w:val="24"/>
          <w:lang w:eastAsia="en-US"/>
        </w:rPr>
      </w:pPr>
      <w:r w:rsidRPr="003F6DFC">
        <w:rPr>
          <w:rFonts w:ascii="Arial" w:eastAsia="Calibri" w:hAnsi="Arial" w:cs="Arial"/>
          <w:szCs w:val="24"/>
          <w:lang w:eastAsia="en-US"/>
        </w:rPr>
        <w:t>I – infliacijos arba defliacijos (defliacijos atveju procentas įrašomas su minuso ženklu) dydis procentais;</w:t>
      </w:r>
    </w:p>
    <w:p w14:paraId="67DAC51C" w14:textId="77777777" w:rsidR="00A4198C" w:rsidRPr="003F6DFC" w:rsidRDefault="00A4198C" w:rsidP="003F6DFC">
      <w:pPr>
        <w:tabs>
          <w:tab w:val="left" w:pos="851"/>
        </w:tabs>
        <w:suppressAutoHyphens w:val="0"/>
        <w:spacing w:after="0" w:line="240" w:lineRule="auto"/>
        <w:rPr>
          <w:rFonts w:ascii="Arial" w:eastAsia="Calibri" w:hAnsi="Arial" w:cs="Arial"/>
          <w:szCs w:val="24"/>
          <w:lang w:eastAsia="en-US"/>
        </w:rPr>
      </w:pPr>
      <w:r w:rsidRPr="003F6DFC">
        <w:rPr>
          <w:rFonts w:ascii="Arial" w:eastAsia="Calibri" w:hAnsi="Arial" w:cs="Arial"/>
          <w:szCs w:val="24"/>
          <w:lang w:eastAsia="en-US"/>
        </w:rPr>
        <w:t>X - defliacijos atveju (-10), infliacijos atveju 10.</w:t>
      </w:r>
    </w:p>
    <w:p w14:paraId="4EC8B5F6" w14:textId="77777777" w:rsidR="00A4198C" w:rsidRPr="003F6DFC" w:rsidRDefault="00A4198C" w:rsidP="003F6DFC">
      <w:pPr>
        <w:numPr>
          <w:ilvl w:val="2"/>
          <w:numId w:val="21"/>
        </w:numPr>
        <w:tabs>
          <w:tab w:val="left" w:pos="851"/>
        </w:tabs>
        <w:suppressAutoHyphens w:val="0"/>
        <w:spacing w:after="0" w:line="240" w:lineRule="auto"/>
        <w:ind w:left="0" w:firstLine="1146"/>
        <w:contextualSpacing/>
        <w:rPr>
          <w:rFonts w:ascii="Arial" w:eastAsia="Calibri" w:hAnsi="Arial" w:cs="Arial"/>
          <w:szCs w:val="24"/>
          <w:lang w:eastAsia="en-US"/>
        </w:rPr>
      </w:pPr>
      <w:r w:rsidRPr="003F6DFC">
        <w:rPr>
          <w:rFonts w:ascii="Arial" w:eastAsia="Calibri" w:hAnsi="Arial" w:cs="Arial"/>
          <w:szCs w:val="24"/>
          <w:lang w:eastAsia="en-US"/>
        </w:rPr>
        <w:t>Perskaičiuoti įkainiai įsigalioja nuo abiejų šalių susitarimo dėl sutarties pakeitimo pasirašymo dienos, jei pačiame susitarime nenumatyta kitaip.</w:t>
      </w:r>
    </w:p>
    <w:p w14:paraId="04F982B3" w14:textId="77777777" w:rsidR="00A4198C" w:rsidRPr="003F6DFC" w:rsidRDefault="00A4198C" w:rsidP="003F6DFC">
      <w:pPr>
        <w:numPr>
          <w:ilvl w:val="2"/>
          <w:numId w:val="21"/>
        </w:numPr>
        <w:tabs>
          <w:tab w:val="left" w:pos="851"/>
        </w:tabs>
        <w:suppressAutoHyphens w:val="0"/>
        <w:spacing w:after="0" w:line="240" w:lineRule="auto"/>
        <w:ind w:left="0" w:firstLine="1146"/>
        <w:contextualSpacing/>
        <w:rPr>
          <w:rFonts w:ascii="Arial" w:eastAsia="Calibri" w:hAnsi="Arial" w:cs="Arial"/>
          <w:szCs w:val="24"/>
          <w:lang w:eastAsia="en-US"/>
        </w:rPr>
      </w:pPr>
      <w:r w:rsidRPr="003F6DFC">
        <w:rPr>
          <w:rFonts w:ascii="Arial" w:eastAsia="Calibri" w:hAnsi="Arial" w:cs="Arial"/>
          <w:szCs w:val="24"/>
          <w:lang w:eastAsia="en-US"/>
        </w:rPr>
        <w:t>Už paslaugas, užsakytas iki susitarimo dėl įkainių perskaičiavimo pasirašymo dienos, užsakovas apmoka taikant iki tol galiojusius įkainius, o už paslaugas, užsakytas po susitarimo pasirašymo dienos, tiekėjui bus apmokama taikant įkainius, apskaičiuotus po perskaičiavimo.</w:t>
      </w:r>
    </w:p>
    <w:p w14:paraId="7317C8D1" w14:textId="77777777" w:rsidR="00A4198C" w:rsidRPr="003F6DFC" w:rsidRDefault="00A4198C" w:rsidP="003F6DFC">
      <w:pPr>
        <w:tabs>
          <w:tab w:val="left" w:pos="567"/>
          <w:tab w:val="left" w:pos="851"/>
        </w:tabs>
        <w:suppressAutoHyphens w:val="0"/>
        <w:spacing w:after="0" w:line="240" w:lineRule="auto"/>
        <w:rPr>
          <w:rFonts w:ascii="Arial" w:eastAsia="Calibri" w:hAnsi="Arial" w:cs="Arial"/>
          <w:szCs w:val="24"/>
          <w:highlight w:val="lightGray"/>
          <w:lang w:eastAsia="en-US"/>
        </w:rPr>
      </w:pPr>
    </w:p>
    <w:p w14:paraId="727FF82D" w14:textId="77777777" w:rsidR="00A4198C" w:rsidRPr="003F6DFC" w:rsidRDefault="00A4198C" w:rsidP="003F6DFC">
      <w:pPr>
        <w:numPr>
          <w:ilvl w:val="0"/>
          <w:numId w:val="3"/>
        </w:numPr>
        <w:tabs>
          <w:tab w:val="left" w:pos="426"/>
        </w:tabs>
        <w:suppressAutoHyphens w:val="0"/>
        <w:spacing w:after="0" w:line="240" w:lineRule="auto"/>
        <w:ind w:left="0" w:firstLine="0"/>
        <w:jc w:val="center"/>
        <w:rPr>
          <w:rFonts w:ascii="Arial" w:eastAsia="Calibri" w:hAnsi="Arial" w:cs="Arial"/>
          <w:b/>
          <w:bCs/>
          <w:caps/>
          <w:szCs w:val="24"/>
          <w:lang w:eastAsia="en-US"/>
        </w:rPr>
      </w:pPr>
      <w:bookmarkStart w:id="10" w:name="_Hlk94602723"/>
      <w:r w:rsidRPr="003F6DFC">
        <w:rPr>
          <w:rFonts w:ascii="Arial" w:eastAsia="Calibri" w:hAnsi="Arial" w:cs="Arial"/>
          <w:b/>
          <w:bCs/>
          <w:caps/>
          <w:szCs w:val="24"/>
          <w:lang w:eastAsia="en-US"/>
        </w:rPr>
        <w:t>mokėjimo tvarka</w:t>
      </w:r>
    </w:p>
    <w:bookmarkEnd w:id="10"/>
    <w:p w14:paraId="3260D919" w14:textId="77777777" w:rsidR="00A4198C" w:rsidRPr="003F6DFC" w:rsidRDefault="00A4198C" w:rsidP="003F6DFC">
      <w:pPr>
        <w:tabs>
          <w:tab w:val="left" w:pos="567"/>
        </w:tabs>
        <w:suppressAutoHyphens w:val="0"/>
        <w:spacing w:after="0" w:line="240" w:lineRule="auto"/>
        <w:rPr>
          <w:rFonts w:ascii="Arial" w:eastAsia="Calibri" w:hAnsi="Arial" w:cs="Arial"/>
          <w:szCs w:val="24"/>
          <w:lang w:eastAsia="en-US"/>
        </w:rPr>
      </w:pPr>
    </w:p>
    <w:p w14:paraId="48756C92" w14:textId="77777777" w:rsidR="00A4198C" w:rsidRPr="003F6DFC" w:rsidRDefault="00A4198C" w:rsidP="003F6DFC">
      <w:pPr>
        <w:numPr>
          <w:ilvl w:val="1"/>
          <w:numId w:val="5"/>
        </w:numPr>
        <w:suppressAutoHyphens w:val="0"/>
        <w:spacing w:after="0" w:line="240" w:lineRule="auto"/>
        <w:ind w:left="0" w:firstLine="1298"/>
        <w:rPr>
          <w:rFonts w:ascii="Arial" w:eastAsia="Calibri" w:hAnsi="Arial" w:cs="Arial"/>
          <w:szCs w:val="24"/>
          <w:lang w:eastAsia="en-US"/>
        </w:rPr>
      </w:pPr>
      <w:bookmarkStart w:id="11" w:name="_Hlk98925012"/>
      <w:r w:rsidRPr="003F6DFC">
        <w:rPr>
          <w:rFonts w:ascii="Arial" w:eastAsia="Calibri" w:hAnsi="Arial" w:cs="Arial"/>
          <w:szCs w:val="24"/>
          <w:lang w:eastAsia="en-US"/>
        </w:rPr>
        <w:t xml:space="preserve">Tiekėjas sąskaitas privalo teikti tik elektroniniu būdu. Elektroninės sąskaitos, atitinkančios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(OL 2017 L 266, p. 19) (toliau – Europos elektroninių sąskaitų faktūrų standartas), teikiamos tiekėjo pasirinktomis </w:t>
      </w:r>
      <w:r w:rsidRPr="003F6DFC">
        <w:rPr>
          <w:rFonts w:ascii="Arial" w:eastAsia="Calibri" w:hAnsi="Arial" w:cs="Arial"/>
          <w:szCs w:val="24"/>
          <w:lang w:eastAsia="en-US"/>
        </w:rPr>
        <w:lastRenderedPageBreak/>
        <w:t xml:space="preserve">priemonėmis. Europos elektroninių sąskaitų faktūrų standarto neatitinkančios elektroninės sąskaitos gali būti teikiamos tik naudojantis informacinės sistemos „E. sąskaita“ priemonėmis (svetainė pasiekiama adresu </w:t>
      </w:r>
      <w:hyperlink r:id="rId8" w:history="1">
        <w:r w:rsidRPr="003F6DFC">
          <w:rPr>
            <w:rFonts w:ascii="Arial" w:eastAsia="Calibri" w:hAnsi="Arial" w:cs="Arial"/>
            <w:color w:val="0563C1"/>
            <w:szCs w:val="24"/>
            <w:u w:val="single"/>
            <w:lang w:eastAsia="en-US"/>
          </w:rPr>
          <w:t>www.esaskaita.eu</w:t>
        </w:r>
      </w:hyperlink>
      <w:r w:rsidRPr="003F6DFC">
        <w:rPr>
          <w:rFonts w:ascii="Arial" w:eastAsia="Calibri" w:hAnsi="Arial" w:cs="Arial"/>
          <w:szCs w:val="24"/>
          <w:lang w:eastAsia="en-US"/>
        </w:rPr>
        <w:t>). Perkančioji organizacija elektronines sąskaitas faktūras priima ir apdoroja naudodamasi informacinės sistemos „E. sąskaita“ priemonėmis.</w:t>
      </w:r>
    </w:p>
    <w:p w14:paraId="5BD30ABC" w14:textId="77777777" w:rsidR="00A4198C" w:rsidRPr="003F6DFC" w:rsidRDefault="00A4198C" w:rsidP="003F6DFC">
      <w:pPr>
        <w:numPr>
          <w:ilvl w:val="1"/>
          <w:numId w:val="5"/>
        </w:numPr>
        <w:suppressAutoHyphens w:val="0"/>
        <w:spacing w:after="0" w:line="240" w:lineRule="auto"/>
        <w:ind w:left="0" w:firstLine="1298"/>
        <w:rPr>
          <w:rFonts w:ascii="Arial" w:eastAsia="Calibri" w:hAnsi="Arial" w:cs="Arial"/>
          <w:szCs w:val="24"/>
          <w:lang w:eastAsia="en-US"/>
        </w:rPr>
      </w:pPr>
      <w:bookmarkStart w:id="12" w:name="_Hlk95746120"/>
      <w:r w:rsidRPr="003F6DFC">
        <w:rPr>
          <w:rFonts w:ascii="Arial" w:eastAsia="Calibri" w:hAnsi="Arial" w:cs="Arial"/>
          <w:szCs w:val="24"/>
          <w:lang w:eastAsia="en-US"/>
        </w:rPr>
        <w:t>Tiekėjas gali pateikti užsakovui sąskaitą ir perdavimo–priėmimo dokumentą (jei reikalinga) ne anksčiau, nei suteikia paslaugas. Užsakovas už suteiktas paslaugas apmoka tiekėjui ne vėliau kaip per 30 (trisdešimt) kalendorinių dienų nuo paslaugų suteikimo, perdavimo–priėmimo dokumento pasirašymo (jei jis sudaromas) ir sąskaitos gavimo dienos, priklausomai nuo to, kas įvyksta vėliausiai (t. y. turi būti įvykdytos visos sąlygos).</w:t>
      </w:r>
    </w:p>
    <w:bookmarkEnd w:id="12"/>
    <w:p w14:paraId="4A4FA523" w14:textId="77777777" w:rsidR="00A4198C" w:rsidRPr="003F6DFC" w:rsidRDefault="00A4198C" w:rsidP="003F6DFC">
      <w:pPr>
        <w:numPr>
          <w:ilvl w:val="1"/>
          <w:numId w:val="5"/>
        </w:numPr>
        <w:suppressAutoHyphens w:val="0"/>
        <w:spacing w:after="0" w:line="240" w:lineRule="auto"/>
        <w:ind w:left="0" w:firstLine="1298"/>
        <w:rPr>
          <w:rFonts w:ascii="Arial" w:eastAsia="Calibri" w:hAnsi="Arial" w:cs="Arial"/>
          <w:szCs w:val="24"/>
          <w:lang w:eastAsia="en-US"/>
        </w:rPr>
      </w:pPr>
      <w:r w:rsidRPr="003F6DFC">
        <w:rPr>
          <w:rFonts w:ascii="Arial" w:eastAsia="Calibri" w:hAnsi="Arial" w:cs="Arial"/>
          <w:szCs w:val="24"/>
          <w:lang w:eastAsia="en-US"/>
        </w:rPr>
        <w:t>Tiekėjui avansas nemokamas.</w:t>
      </w:r>
    </w:p>
    <w:p w14:paraId="6C7F1D8F" w14:textId="77777777" w:rsidR="00A4198C" w:rsidRPr="003F6DFC" w:rsidRDefault="00A4198C" w:rsidP="003F6DFC">
      <w:pPr>
        <w:numPr>
          <w:ilvl w:val="1"/>
          <w:numId w:val="5"/>
        </w:numPr>
        <w:suppressAutoHyphens w:val="0"/>
        <w:spacing w:after="0" w:line="240" w:lineRule="auto"/>
        <w:ind w:left="0" w:firstLine="1298"/>
        <w:rPr>
          <w:rFonts w:ascii="Arial" w:eastAsia="Calibri" w:hAnsi="Arial" w:cs="Arial"/>
          <w:szCs w:val="24"/>
          <w:lang w:eastAsia="en-US"/>
        </w:rPr>
      </w:pPr>
      <w:r w:rsidRPr="003F6DFC">
        <w:rPr>
          <w:rFonts w:ascii="Arial" w:eastAsia="Calibri" w:hAnsi="Arial" w:cs="Arial"/>
          <w:szCs w:val="24"/>
          <w:lang w:eastAsia="en-US"/>
        </w:rPr>
        <w:t>Užsakovas mokėjimus atlieka pavedimu į sutarties 17 skyriuje nurodytą tiekėjo banko sąskaitą (išskyrus kai šioje sutartyje nustatytais atvejais pavedimai atliekami į trečiųjų asmenų sąskaitas).</w:t>
      </w:r>
    </w:p>
    <w:p w14:paraId="639DDBBA" w14:textId="77777777" w:rsidR="00A4198C" w:rsidRPr="003F6DFC" w:rsidRDefault="00A4198C" w:rsidP="003F6DFC">
      <w:pPr>
        <w:numPr>
          <w:ilvl w:val="1"/>
          <w:numId w:val="5"/>
        </w:numPr>
        <w:suppressAutoHyphens w:val="0"/>
        <w:spacing w:after="0" w:line="240" w:lineRule="auto"/>
        <w:ind w:left="0" w:firstLine="1298"/>
        <w:contextualSpacing/>
        <w:rPr>
          <w:rFonts w:ascii="Arial" w:eastAsia="Calibri" w:hAnsi="Arial" w:cs="Arial"/>
          <w:szCs w:val="24"/>
          <w:lang w:eastAsia="en-US"/>
        </w:rPr>
      </w:pPr>
      <w:r w:rsidRPr="003F6DFC">
        <w:rPr>
          <w:rFonts w:ascii="Arial" w:eastAsia="Calibri" w:hAnsi="Arial" w:cs="Arial"/>
          <w:szCs w:val="24"/>
          <w:lang w:eastAsia="en-US"/>
        </w:rPr>
        <w:t>Jeigu tiekėjas sutarčiai vykdyti pasitelks subtiekėjus, tiekėjui sutikus, tarp užsakovo, tiekėjo ir subtiekėjo gali būti pasirašoma trišalė tiesioginio atsiskaitymo su subtiekėju sutartis, kurioje aprašoma tiesioginio atsiskaitymo su subtiekėju tvarka. Užsakovas ne vėliau kaip per 3 (tris) darbo dienas nuo sutarties pasirašymo (jei yra žinomi subtiekėjai), arba nuo informacijos apie subtiekėjo pasitelkimą iš tiekėjo gavimo, raštu informuoja subtiekėjus apie tiesioginio atsiskaitymo galimybę, o subtiekėjas, norėdamas pasinaudoti tokia galimybe, raštu pateikia užsakovui prašymą ir tiekėjo sutikimą dėl tiesioginio mokėjimo atlikimo jam. Subtiekėjui negali būti mokamas avansas. Tiesioginis atsiskaitymas subtiekėjui gali būti atliekamas tik po to, kai užsakovas priims paslaugas. Kilus ginčui tarp tiekėjo ir subtiekėjo, jie ginčus sprendžia savarankiškai, užsakovui nedalyvaujant. Subtiekėjui išmokėtų sumų dydžiu yra mažinamos tiekėjui mokėtinos sumos.</w:t>
      </w:r>
    </w:p>
    <w:bookmarkEnd w:id="11"/>
    <w:p w14:paraId="3A035440" w14:textId="77777777" w:rsidR="00A4198C" w:rsidRPr="003F6DFC" w:rsidRDefault="00A4198C" w:rsidP="003F6DFC">
      <w:pPr>
        <w:tabs>
          <w:tab w:val="left" w:pos="567"/>
        </w:tabs>
        <w:suppressAutoHyphens w:val="0"/>
        <w:spacing w:after="0" w:line="240" w:lineRule="auto"/>
        <w:rPr>
          <w:rFonts w:ascii="Arial" w:eastAsia="Calibri" w:hAnsi="Arial" w:cs="Arial"/>
          <w:szCs w:val="24"/>
          <w:lang w:eastAsia="en-US"/>
        </w:rPr>
      </w:pPr>
    </w:p>
    <w:p w14:paraId="2CC3E162" w14:textId="77777777" w:rsidR="00A4198C" w:rsidRPr="003F6DFC" w:rsidRDefault="00A4198C" w:rsidP="003F6DFC">
      <w:pPr>
        <w:numPr>
          <w:ilvl w:val="0"/>
          <w:numId w:val="3"/>
        </w:numPr>
        <w:tabs>
          <w:tab w:val="left" w:pos="426"/>
        </w:tabs>
        <w:suppressAutoHyphens w:val="0"/>
        <w:spacing w:after="0" w:line="240" w:lineRule="auto"/>
        <w:ind w:left="0" w:firstLine="0"/>
        <w:jc w:val="center"/>
        <w:rPr>
          <w:rFonts w:ascii="Arial" w:eastAsia="Calibri" w:hAnsi="Arial" w:cs="Arial"/>
          <w:b/>
          <w:bCs/>
          <w:caps/>
          <w:szCs w:val="24"/>
          <w:lang w:eastAsia="en-US"/>
        </w:rPr>
      </w:pPr>
      <w:r w:rsidRPr="003F6DFC">
        <w:rPr>
          <w:rFonts w:ascii="Arial" w:eastAsia="Calibri" w:hAnsi="Arial" w:cs="Arial"/>
          <w:b/>
          <w:bCs/>
          <w:caps/>
          <w:szCs w:val="24"/>
          <w:lang w:eastAsia="en-US"/>
        </w:rPr>
        <w:t>sutarties šalių įsipareigojimai, teisės ir atsakomybė</w:t>
      </w:r>
    </w:p>
    <w:p w14:paraId="71AA470A" w14:textId="77777777" w:rsidR="00A4198C" w:rsidRPr="003F6DFC" w:rsidRDefault="00A4198C" w:rsidP="003F6DFC">
      <w:pPr>
        <w:tabs>
          <w:tab w:val="left" w:pos="426"/>
        </w:tabs>
        <w:suppressAutoHyphens w:val="0"/>
        <w:spacing w:after="0" w:line="240" w:lineRule="auto"/>
        <w:rPr>
          <w:rFonts w:ascii="Arial" w:eastAsia="Calibri" w:hAnsi="Arial" w:cs="Arial"/>
          <w:b/>
          <w:bCs/>
          <w:caps/>
          <w:szCs w:val="24"/>
          <w:lang w:eastAsia="en-US"/>
        </w:rPr>
      </w:pPr>
    </w:p>
    <w:p w14:paraId="2C742DB1" w14:textId="77777777" w:rsidR="00A4198C" w:rsidRPr="003F6DFC" w:rsidRDefault="00A4198C" w:rsidP="003F6DFC">
      <w:pPr>
        <w:suppressAutoHyphens w:val="0"/>
        <w:spacing w:after="0" w:line="240" w:lineRule="auto"/>
        <w:ind w:firstLine="1276"/>
        <w:contextualSpacing/>
        <w:rPr>
          <w:rFonts w:ascii="Arial" w:eastAsia="Calibri" w:hAnsi="Arial" w:cs="Arial"/>
          <w:b/>
          <w:bCs/>
          <w:szCs w:val="24"/>
          <w:lang w:eastAsia="en-US"/>
        </w:rPr>
      </w:pPr>
      <w:r w:rsidRPr="003F6DFC">
        <w:rPr>
          <w:rFonts w:ascii="Arial" w:eastAsia="Calibri" w:hAnsi="Arial" w:cs="Arial"/>
          <w:szCs w:val="24"/>
          <w:lang w:eastAsia="en-US"/>
        </w:rPr>
        <w:t xml:space="preserve">5.1. </w:t>
      </w:r>
      <w:r w:rsidRPr="003F6DFC">
        <w:rPr>
          <w:rFonts w:ascii="Arial" w:eastAsia="Calibri" w:hAnsi="Arial" w:cs="Arial"/>
          <w:b/>
          <w:bCs/>
          <w:szCs w:val="24"/>
          <w:lang w:eastAsia="en-US"/>
        </w:rPr>
        <w:t>Tiekėjas įsipareigoja:</w:t>
      </w:r>
    </w:p>
    <w:p w14:paraId="000997E0" w14:textId="77777777" w:rsidR="00A4198C" w:rsidRPr="003F6DFC" w:rsidRDefault="00A4198C" w:rsidP="003F6DFC">
      <w:pPr>
        <w:numPr>
          <w:ilvl w:val="1"/>
          <w:numId w:val="6"/>
        </w:numPr>
        <w:suppressAutoHyphens w:val="0"/>
        <w:spacing w:after="0" w:line="240" w:lineRule="auto"/>
        <w:ind w:left="0" w:firstLine="1298"/>
        <w:contextualSpacing/>
        <w:rPr>
          <w:rFonts w:ascii="Arial" w:eastAsia="Calibri" w:hAnsi="Arial" w:cs="Arial"/>
          <w:szCs w:val="24"/>
          <w:lang w:eastAsia="en-US"/>
        </w:rPr>
      </w:pPr>
      <w:r w:rsidRPr="003F6DFC">
        <w:rPr>
          <w:rFonts w:ascii="Arial" w:eastAsia="Calibri" w:hAnsi="Arial" w:cs="Arial"/>
          <w:szCs w:val="24"/>
          <w:lang w:eastAsia="en-US"/>
        </w:rPr>
        <w:t>suteikti paslaugas vadovaudamasis šios sutarties, jos priedų nuostatomis ir kitais Lietuvos Respublikoje galiojančiais teisės aktais, reglamentuojančiais paslaugų suteikimą;</w:t>
      </w:r>
    </w:p>
    <w:p w14:paraId="0B14252D" w14:textId="77777777" w:rsidR="00A4198C" w:rsidRPr="003F6DFC" w:rsidRDefault="00A4198C" w:rsidP="003F6DFC">
      <w:pPr>
        <w:numPr>
          <w:ilvl w:val="1"/>
          <w:numId w:val="6"/>
        </w:numPr>
        <w:suppressAutoHyphens w:val="0"/>
        <w:spacing w:after="0" w:line="240" w:lineRule="auto"/>
        <w:ind w:left="0" w:firstLine="1298"/>
        <w:contextualSpacing/>
        <w:rPr>
          <w:rFonts w:ascii="Arial" w:eastAsia="Calibri" w:hAnsi="Arial" w:cs="Arial"/>
          <w:szCs w:val="24"/>
          <w:lang w:eastAsia="en-US"/>
        </w:rPr>
      </w:pPr>
      <w:r w:rsidRPr="003F6DFC">
        <w:rPr>
          <w:rFonts w:ascii="Arial" w:eastAsia="Calibri" w:hAnsi="Arial" w:cs="Arial"/>
          <w:szCs w:val="24"/>
          <w:lang w:eastAsia="en-US"/>
        </w:rPr>
        <w:t>nedelsdamas raštu informuoti užsakovą apie bet kokias aplinkybes, kurios trukdo ar gali sutrukdyti tiekėjui laiku suteikti paslaugas;</w:t>
      </w:r>
    </w:p>
    <w:p w14:paraId="1EE2D6B0" w14:textId="77777777" w:rsidR="00A4198C" w:rsidRPr="003F6DFC" w:rsidRDefault="00A4198C" w:rsidP="003F6DFC">
      <w:pPr>
        <w:numPr>
          <w:ilvl w:val="1"/>
          <w:numId w:val="6"/>
        </w:numPr>
        <w:suppressAutoHyphens w:val="0"/>
        <w:spacing w:after="0" w:line="240" w:lineRule="auto"/>
        <w:ind w:left="0" w:firstLine="1276"/>
        <w:contextualSpacing/>
        <w:rPr>
          <w:rFonts w:ascii="Arial" w:eastAsia="Calibri" w:hAnsi="Arial" w:cs="Arial"/>
          <w:szCs w:val="24"/>
          <w:lang w:eastAsia="en-US"/>
        </w:rPr>
      </w:pPr>
      <w:r w:rsidRPr="003F6DFC">
        <w:rPr>
          <w:rFonts w:ascii="Arial" w:eastAsia="Calibri" w:hAnsi="Arial" w:cs="Arial"/>
          <w:szCs w:val="24"/>
          <w:lang w:eastAsia="en-US"/>
        </w:rPr>
        <w:t>laikytis konfidencialumo ir asmens duomenų teisinės apsaugos reikalavimų, neatskleisti tretiesiems asmenims jokios informacijos, gautos vykdant šią sutartį, išskyrus tiek, kiek tai reikalinga sutarčiai vykdyti, taip pat nenaudoti konfidencialios informacijos asmeniniams ar trečiųjų asmenų poreikiams;</w:t>
      </w:r>
    </w:p>
    <w:p w14:paraId="7F52ECED" w14:textId="77777777" w:rsidR="00A4198C" w:rsidRPr="003F6DFC" w:rsidRDefault="00A4198C" w:rsidP="003F6DFC">
      <w:pPr>
        <w:numPr>
          <w:ilvl w:val="1"/>
          <w:numId w:val="6"/>
        </w:numPr>
        <w:suppressAutoHyphens w:val="0"/>
        <w:spacing w:after="0" w:line="240" w:lineRule="auto"/>
        <w:ind w:left="0" w:firstLine="1276"/>
        <w:rPr>
          <w:rFonts w:ascii="Arial" w:eastAsia="Calibri" w:hAnsi="Arial" w:cs="Arial"/>
          <w:szCs w:val="24"/>
          <w:lang w:eastAsia="en-US"/>
        </w:rPr>
      </w:pPr>
      <w:r w:rsidRPr="003F6DFC">
        <w:rPr>
          <w:rFonts w:ascii="Arial" w:eastAsia="Calibri" w:hAnsi="Arial" w:cs="Arial"/>
          <w:szCs w:val="24"/>
          <w:lang w:eastAsia="en-US"/>
        </w:rPr>
        <w:t>be raštiško užsakovo sutikimo neperduoti tretiesiems asmenims pagal sutartį prisiimtų įsipareigojimų ir bet kokiu atveju atsakyti už visus šia sutartimi prisiimtus įsipareigojimus, nepaisant to, ar sutarties vykdymui bus pasitelkiami tretieji asmenys;</w:t>
      </w:r>
    </w:p>
    <w:p w14:paraId="2B5849AB" w14:textId="77777777" w:rsidR="00A4198C" w:rsidRPr="003F6DFC" w:rsidRDefault="00A4198C" w:rsidP="003F6DFC">
      <w:pPr>
        <w:numPr>
          <w:ilvl w:val="1"/>
          <w:numId w:val="6"/>
        </w:numPr>
        <w:suppressAutoHyphens w:val="0"/>
        <w:spacing w:after="0" w:line="240" w:lineRule="auto"/>
        <w:ind w:left="0" w:firstLine="1276"/>
        <w:rPr>
          <w:rFonts w:ascii="Arial" w:eastAsia="Calibri" w:hAnsi="Arial" w:cs="Arial"/>
          <w:color w:val="000000" w:themeColor="text1"/>
          <w:szCs w:val="24"/>
          <w:lang w:eastAsia="en-US"/>
        </w:rPr>
      </w:pPr>
      <w:r w:rsidRPr="003F6DFC">
        <w:rPr>
          <w:rFonts w:ascii="Arial" w:eastAsia="Calibri" w:hAnsi="Arial" w:cs="Arial"/>
          <w:color w:val="000000" w:themeColor="text1"/>
          <w:szCs w:val="24"/>
          <w:lang w:eastAsia="en-US"/>
        </w:rPr>
        <w:t>atsakyti už šaligatvių, aikščių ir skverų elementų (bortų, laiptų, atraminių sienelių apdailos elementų, fontanų apdailos ir kt.) sugadinimą vykdant priežiūros paslaugas ir suremontuoti sugadintus infrastruktūros objektus savo lėšomis;</w:t>
      </w:r>
    </w:p>
    <w:p w14:paraId="750EEB7A" w14:textId="77777777" w:rsidR="00A4198C" w:rsidRPr="003F6DFC" w:rsidRDefault="00A4198C" w:rsidP="003F6DFC">
      <w:pPr>
        <w:numPr>
          <w:ilvl w:val="1"/>
          <w:numId w:val="6"/>
        </w:numPr>
        <w:suppressAutoHyphens w:val="0"/>
        <w:spacing w:after="0" w:line="240" w:lineRule="auto"/>
        <w:ind w:left="0" w:firstLine="1276"/>
        <w:rPr>
          <w:rFonts w:ascii="Arial" w:eastAsia="Calibri" w:hAnsi="Arial" w:cs="Arial"/>
          <w:szCs w:val="24"/>
          <w:lang w:eastAsia="en-US"/>
        </w:rPr>
      </w:pPr>
      <w:r w:rsidRPr="003F6DFC">
        <w:rPr>
          <w:rFonts w:ascii="Arial" w:eastAsia="Calibri" w:hAnsi="Arial" w:cs="Arial"/>
          <w:szCs w:val="24"/>
          <w:lang w:eastAsia="en-US"/>
        </w:rPr>
        <w:t>vykdyti kitus šioje sutartyje ir Lietuvos Respublikoje galiojančiuose teisės aktuose numatytus tiekėjo įsipareigojimus.</w:t>
      </w:r>
    </w:p>
    <w:p w14:paraId="586C96AA" w14:textId="77777777" w:rsidR="00A4198C" w:rsidRPr="003F6DFC" w:rsidRDefault="00A4198C" w:rsidP="003F6DFC">
      <w:pPr>
        <w:numPr>
          <w:ilvl w:val="1"/>
          <w:numId w:val="12"/>
        </w:numPr>
        <w:suppressAutoHyphens w:val="0"/>
        <w:spacing w:after="0" w:line="240" w:lineRule="auto"/>
        <w:ind w:left="0" w:firstLine="1298"/>
        <w:rPr>
          <w:rFonts w:ascii="Arial" w:eastAsia="Calibri" w:hAnsi="Arial" w:cs="Arial"/>
          <w:b/>
          <w:bCs/>
          <w:szCs w:val="24"/>
          <w:lang w:eastAsia="en-US"/>
        </w:rPr>
      </w:pPr>
      <w:r w:rsidRPr="003F6DFC">
        <w:rPr>
          <w:rFonts w:ascii="Arial" w:eastAsia="Calibri" w:hAnsi="Arial" w:cs="Arial"/>
          <w:b/>
          <w:bCs/>
          <w:szCs w:val="24"/>
          <w:lang w:eastAsia="en-US"/>
        </w:rPr>
        <w:t>Tiekėjas turi teisę:</w:t>
      </w:r>
    </w:p>
    <w:p w14:paraId="58DCCE99" w14:textId="77777777" w:rsidR="00A4198C" w:rsidRPr="003F6DFC" w:rsidRDefault="00A4198C" w:rsidP="003F6DFC">
      <w:pPr>
        <w:numPr>
          <w:ilvl w:val="2"/>
          <w:numId w:val="12"/>
        </w:numPr>
        <w:suppressAutoHyphens w:val="0"/>
        <w:spacing w:after="0" w:line="240" w:lineRule="auto"/>
        <w:ind w:left="0" w:firstLine="1298"/>
        <w:rPr>
          <w:rFonts w:ascii="Arial" w:eastAsia="Calibri" w:hAnsi="Arial" w:cs="Arial"/>
          <w:szCs w:val="24"/>
          <w:lang w:eastAsia="en-US"/>
        </w:rPr>
      </w:pPr>
      <w:r w:rsidRPr="003F6DFC">
        <w:rPr>
          <w:rFonts w:ascii="Arial" w:eastAsia="Calibri" w:hAnsi="Arial" w:cs="Arial"/>
          <w:szCs w:val="24"/>
          <w:lang w:eastAsia="en-US"/>
        </w:rPr>
        <w:lastRenderedPageBreak/>
        <w:t>gauti iš užsakovo visus dokumentus ir informaciją, reikalingus sutarčiai tinkamai vykdyti;</w:t>
      </w:r>
    </w:p>
    <w:p w14:paraId="29EEB16E" w14:textId="77777777" w:rsidR="00A4198C" w:rsidRPr="003F6DFC" w:rsidRDefault="00A4198C" w:rsidP="003F6DFC">
      <w:pPr>
        <w:numPr>
          <w:ilvl w:val="2"/>
          <w:numId w:val="12"/>
        </w:numPr>
        <w:suppressAutoHyphens w:val="0"/>
        <w:spacing w:after="0" w:line="240" w:lineRule="auto"/>
        <w:ind w:left="0" w:firstLine="1298"/>
        <w:rPr>
          <w:rFonts w:ascii="Arial" w:eastAsia="Calibri" w:hAnsi="Arial" w:cs="Arial"/>
          <w:szCs w:val="24"/>
          <w:lang w:eastAsia="en-US"/>
        </w:rPr>
      </w:pPr>
      <w:r w:rsidRPr="003F6DFC">
        <w:rPr>
          <w:rFonts w:ascii="Arial" w:eastAsia="Calibri" w:hAnsi="Arial" w:cs="Arial"/>
          <w:szCs w:val="24"/>
          <w:lang w:eastAsia="en-US"/>
        </w:rPr>
        <w:t>sutartiniams įsipareigojimams vykdyti pasitelkti subtiekėjus šios sutarties 13 skyriuje nustatyta tvarka;</w:t>
      </w:r>
    </w:p>
    <w:p w14:paraId="45198760" w14:textId="77777777" w:rsidR="00A4198C" w:rsidRPr="003F6DFC" w:rsidRDefault="00A4198C" w:rsidP="003F6DFC">
      <w:pPr>
        <w:numPr>
          <w:ilvl w:val="2"/>
          <w:numId w:val="12"/>
        </w:numPr>
        <w:suppressAutoHyphens w:val="0"/>
        <w:spacing w:after="0" w:line="240" w:lineRule="auto"/>
        <w:ind w:left="0" w:firstLine="1298"/>
        <w:rPr>
          <w:rFonts w:ascii="Arial" w:eastAsia="Calibri" w:hAnsi="Arial" w:cs="Arial"/>
          <w:szCs w:val="24"/>
          <w:lang w:eastAsia="en-US"/>
        </w:rPr>
      </w:pPr>
      <w:r w:rsidRPr="003F6DFC">
        <w:rPr>
          <w:rFonts w:ascii="Arial" w:eastAsia="Calibri" w:hAnsi="Arial" w:cs="Arial"/>
          <w:szCs w:val="24"/>
          <w:lang w:eastAsia="en-US"/>
        </w:rPr>
        <w:t>gauti apmokėjimą už tinkamai suteiktas paslaugas;</w:t>
      </w:r>
    </w:p>
    <w:p w14:paraId="7F6B5379" w14:textId="77777777" w:rsidR="00A4198C" w:rsidRPr="003F6DFC" w:rsidRDefault="00A4198C" w:rsidP="003F6DFC">
      <w:pPr>
        <w:numPr>
          <w:ilvl w:val="2"/>
          <w:numId w:val="12"/>
        </w:numPr>
        <w:suppressAutoHyphens w:val="0"/>
        <w:spacing w:after="0" w:line="240" w:lineRule="auto"/>
        <w:ind w:left="0" w:firstLine="1298"/>
        <w:rPr>
          <w:rFonts w:ascii="Arial" w:eastAsia="Calibri" w:hAnsi="Arial" w:cs="Arial"/>
          <w:szCs w:val="24"/>
          <w:lang w:eastAsia="en-US"/>
        </w:rPr>
      </w:pPr>
      <w:r w:rsidRPr="003F6DFC">
        <w:rPr>
          <w:rFonts w:ascii="Arial" w:eastAsia="Calibri" w:hAnsi="Arial" w:cs="Arial"/>
          <w:szCs w:val="24"/>
          <w:lang w:eastAsia="en-US"/>
        </w:rPr>
        <w:t>kitas šioje sutartyje bei Lietuvos Respublikoje galiojančiuose teisės aktuose nustatytas teises.</w:t>
      </w:r>
    </w:p>
    <w:p w14:paraId="536E54D9" w14:textId="77777777" w:rsidR="00A4198C" w:rsidRPr="003F6DFC" w:rsidRDefault="00A4198C" w:rsidP="003F6DFC">
      <w:pPr>
        <w:numPr>
          <w:ilvl w:val="1"/>
          <w:numId w:val="12"/>
        </w:numPr>
        <w:suppressAutoHyphens w:val="0"/>
        <w:spacing w:after="0" w:line="240" w:lineRule="auto"/>
        <w:ind w:left="0" w:firstLine="1298"/>
        <w:rPr>
          <w:rFonts w:ascii="Arial" w:eastAsia="Calibri" w:hAnsi="Arial" w:cs="Arial"/>
          <w:b/>
          <w:bCs/>
          <w:szCs w:val="24"/>
          <w:lang w:eastAsia="en-US"/>
        </w:rPr>
      </w:pPr>
      <w:r w:rsidRPr="003F6DFC">
        <w:rPr>
          <w:rFonts w:ascii="Arial" w:eastAsia="Calibri" w:hAnsi="Arial" w:cs="Arial"/>
          <w:b/>
          <w:bCs/>
          <w:szCs w:val="24"/>
          <w:lang w:eastAsia="en-US"/>
        </w:rPr>
        <w:t>Užsakovas įsipareigoja:</w:t>
      </w:r>
    </w:p>
    <w:p w14:paraId="4AB9E777" w14:textId="77777777" w:rsidR="00A4198C" w:rsidRPr="003F6DFC" w:rsidRDefault="00A4198C" w:rsidP="003F6DFC">
      <w:pPr>
        <w:numPr>
          <w:ilvl w:val="0"/>
          <w:numId w:val="7"/>
        </w:numPr>
        <w:suppressAutoHyphens w:val="0"/>
        <w:spacing w:after="0" w:line="240" w:lineRule="auto"/>
        <w:ind w:left="0" w:firstLine="1298"/>
        <w:rPr>
          <w:rFonts w:ascii="Arial" w:eastAsia="Calibri" w:hAnsi="Arial" w:cs="Arial"/>
          <w:szCs w:val="24"/>
          <w:lang w:eastAsia="en-US"/>
        </w:rPr>
      </w:pPr>
      <w:r w:rsidRPr="003F6DFC">
        <w:rPr>
          <w:rFonts w:ascii="Arial" w:eastAsia="Calibri" w:hAnsi="Arial" w:cs="Arial"/>
          <w:szCs w:val="24"/>
          <w:lang w:eastAsia="en-US"/>
        </w:rPr>
        <w:t>tiekėjo prašymu ne vėliau kaip per 5 (penkias) darbo dienas nuo šios sutarties įsigaliojimo dienos pateikti tiekėjui visus dokumentus ir informaciją, reikalingus sutarčiai tinkamai vykdyti;</w:t>
      </w:r>
    </w:p>
    <w:p w14:paraId="58F1A9E1" w14:textId="77777777" w:rsidR="00A4198C" w:rsidRPr="003F6DFC" w:rsidRDefault="00A4198C" w:rsidP="003F6DFC">
      <w:pPr>
        <w:numPr>
          <w:ilvl w:val="0"/>
          <w:numId w:val="7"/>
        </w:numPr>
        <w:suppressAutoHyphens w:val="0"/>
        <w:spacing w:after="0" w:line="240" w:lineRule="auto"/>
        <w:ind w:left="0" w:firstLine="1298"/>
        <w:rPr>
          <w:rFonts w:ascii="Arial" w:eastAsia="Calibri" w:hAnsi="Arial" w:cs="Arial"/>
          <w:szCs w:val="24"/>
          <w:lang w:eastAsia="en-US"/>
        </w:rPr>
      </w:pPr>
      <w:r w:rsidRPr="003F6DFC">
        <w:rPr>
          <w:rFonts w:ascii="Arial" w:eastAsia="Calibri" w:hAnsi="Arial" w:cs="Arial"/>
          <w:szCs w:val="24"/>
          <w:lang w:eastAsia="en-US"/>
        </w:rPr>
        <w:t>sudaryti tiekėjui visas sąlygas sutarčiai tinkamai vykdyti, jei tokių sąlygų sudarymas išskirtinai priklauso nuo užsakovo;</w:t>
      </w:r>
    </w:p>
    <w:p w14:paraId="4A0EFAEC" w14:textId="77777777" w:rsidR="00A4198C" w:rsidRPr="003F6DFC" w:rsidRDefault="00A4198C" w:rsidP="003F6DFC">
      <w:pPr>
        <w:numPr>
          <w:ilvl w:val="0"/>
          <w:numId w:val="7"/>
        </w:numPr>
        <w:suppressAutoHyphens w:val="0"/>
        <w:spacing w:after="0" w:line="240" w:lineRule="auto"/>
        <w:ind w:left="0" w:firstLine="1298"/>
        <w:rPr>
          <w:rFonts w:ascii="Arial" w:eastAsia="Calibri" w:hAnsi="Arial" w:cs="Arial"/>
          <w:szCs w:val="24"/>
          <w:lang w:eastAsia="en-US"/>
        </w:rPr>
      </w:pPr>
      <w:r w:rsidRPr="003F6DFC">
        <w:rPr>
          <w:rFonts w:ascii="Arial" w:eastAsia="Calibri" w:hAnsi="Arial" w:cs="Arial"/>
          <w:szCs w:val="24"/>
          <w:lang w:eastAsia="en-US"/>
        </w:rPr>
        <w:t>sumokėti tiekėjui už tinkamai suteiktas paslaugas šioje sutartyje nustatytomis sąlygomis, tvarka ir terminais;</w:t>
      </w:r>
    </w:p>
    <w:p w14:paraId="3BBD15F0" w14:textId="77777777" w:rsidR="00A4198C" w:rsidRPr="003F6DFC" w:rsidRDefault="00A4198C" w:rsidP="003F6DFC">
      <w:pPr>
        <w:numPr>
          <w:ilvl w:val="0"/>
          <w:numId w:val="7"/>
        </w:numPr>
        <w:suppressAutoHyphens w:val="0"/>
        <w:spacing w:after="0" w:line="240" w:lineRule="auto"/>
        <w:ind w:left="0" w:firstLine="1298"/>
        <w:rPr>
          <w:rFonts w:ascii="Arial" w:eastAsia="Calibri" w:hAnsi="Arial" w:cs="Arial"/>
          <w:szCs w:val="24"/>
          <w:lang w:eastAsia="en-US"/>
        </w:rPr>
      </w:pPr>
      <w:r w:rsidRPr="003F6DFC">
        <w:rPr>
          <w:rFonts w:ascii="Arial" w:eastAsia="Calibri" w:hAnsi="Arial" w:cs="Arial"/>
          <w:szCs w:val="24"/>
          <w:lang w:eastAsia="en-US"/>
        </w:rPr>
        <w:t>vykdyti kitus šioje sutartyje ir Lietuvos Respublikoje galiojančiuose teisės aktuose nustatytus užsakovo įsipareigojimus.</w:t>
      </w:r>
    </w:p>
    <w:p w14:paraId="5FFF68BC" w14:textId="77777777" w:rsidR="00A4198C" w:rsidRPr="003F6DFC" w:rsidRDefault="00A4198C" w:rsidP="003F6DFC">
      <w:pPr>
        <w:numPr>
          <w:ilvl w:val="1"/>
          <w:numId w:val="12"/>
        </w:numPr>
        <w:suppressAutoHyphens w:val="0"/>
        <w:spacing w:after="0" w:line="240" w:lineRule="auto"/>
        <w:ind w:left="0" w:firstLine="1298"/>
        <w:rPr>
          <w:rFonts w:ascii="Arial" w:eastAsia="Calibri" w:hAnsi="Arial" w:cs="Arial"/>
          <w:b/>
          <w:bCs/>
          <w:szCs w:val="24"/>
          <w:lang w:eastAsia="en-US"/>
        </w:rPr>
      </w:pPr>
      <w:r w:rsidRPr="003F6DFC">
        <w:rPr>
          <w:rFonts w:ascii="Arial" w:eastAsia="Calibri" w:hAnsi="Arial" w:cs="Arial"/>
          <w:b/>
          <w:bCs/>
          <w:szCs w:val="24"/>
          <w:lang w:eastAsia="en-US"/>
        </w:rPr>
        <w:t>Užsakovas turi teisę:</w:t>
      </w:r>
    </w:p>
    <w:p w14:paraId="6461D840" w14:textId="77777777" w:rsidR="00A4198C" w:rsidRPr="003F6DFC" w:rsidRDefault="00A4198C" w:rsidP="003F6DFC">
      <w:pPr>
        <w:numPr>
          <w:ilvl w:val="2"/>
          <w:numId w:val="12"/>
        </w:numPr>
        <w:suppressAutoHyphens w:val="0"/>
        <w:spacing w:after="0" w:line="240" w:lineRule="auto"/>
        <w:ind w:left="0" w:firstLine="1298"/>
        <w:rPr>
          <w:rFonts w:ascii="Arial" w:eastAsia="Calibri" w:hAnsi="Arial" w:cs="Arial"/>
          <w:szCs w:val="24"/>
          <w:lang w:eastAsia="en-US"/>
        </w:rPr>
      </w:pPr>
      <w:r w:rsidRPr="003F6DFC">
        <w:rPr>
          <w:rFonts w:ascii="Arial" w:eastAsia="Calibri" w:hAnsi="Arial" w:cs="Arial"/>
          <w:szCs w:val="24"/>
          <w:lang w:eastAsia="en-US"/>
        </w:rPr>
        <w:t>nepriimti netinkamai suteiktų paslaugų ir atsisakyti mokėti už netinkamai suteiktas paslaugas;</w:t>
      </w:r>
    </w:p>
    <w:p w14:paraId="18B1F4EE" w14:textId="77777777" w:rsidR="00A4198C" w:rsidRPr="003F6DFC" w:rsidRDefault="00A4198C" w:rsidP="003F6DFC">
      <w:pPr>
        <w:numPr>
          <w:ilvl w:val="2"/>
          <w:numId w:val="12"/>
        </w:numPr>
        <w:suppressAutoHyphens w:val="0"/>
        <w:spacing w:after="0" w:line="240" w:lineRule="auto"/>
        <w:ind w:left="0" w:firstLine="1298"/>
        <w:rPr>
          <w:rFonts w:ascii="Arial" w:eastAsia="Calibri" w:hAnsi="Arial" w:cs="Arial"/>
          <w:szCs w:val="24"/>
          <w:lang w:eastAsia="en-US"/>
        </w:rPr>
      </w:pPr>
      <w:r w:rsidRPr="003F6DFC">
        <w:rPr>
          <w:rFonts w:ascii="Arial" w:eastAsia="Calibri" w:hAnsi="Arial" w:cs="Arial"/>
          <w:szCs w:val="24"/>
          <w:lang w:eastAsia="en-US"/>
        </w:rPr>
        <w:t>Jei tiekėjas ne dėl užsakovo kaltės tinkamai nesuteikia paslaugų sutartyje nustatytais terminais, užsakovas turi teisę nesumažindamas kitų savo teisių gynimo priemonių, pradėti skaičiuoti baudas:</w:t>
      </w:r>
    </w:p>
    <w:p w14:paraId="7E0E1497" w14:textId="77777777" w:rsidR="00A4198C" w:rsidRPr="003F6DFC" w:rsidRDefault="00A4198C" w:rsidP="003F6DFC">
      <w:pPr>
        <w:numPr>
          <w:ilvl w:val="2"/>
          <w:numId w:val="12"/>
        </w:numPr>
        <w:suppressAutoHyphens w:val="0"/>
        <w:spacing w:after="0" w:line="240" w:lineRule="auto"/>
        <w:ind w:left="0" w:firstLine="1298"/>
        <w:rPr>
          <w:rFonts w:ascii="Arial" w:eastAsia="Calibri" w:hAnsi="Arial" w:cs="Arial"/>
          <w:szCs w:val="24"/>
          <w:lang w:eastAsia="en-US"/>
        </w:rPr>
      </w:pPr>
      <w:r w:rsidRPr="003F6DFC">
        <w:rPr>
          <w:rFonts w:ascii="Arial" w:eastAsia="Calibri" w:hAnsi="Arial" w:cs="Arial"/>
          <w:szCs w:val="24"/>
          <w:lang w:eastAsia="en-US"/>
        </w:rPr>
        <w:t xml:space="preserve">už netinkamą paslaugų vykdymą (neatitikimą techniniams reikalavimams), skirti tiekėjui 50 Eur be PVM baudą už kiekvieną 1 kv. m. Bauda skiriama surašius apžiūros aktą, kuriame užfiksuojami pažeidimai ar neatitikimai. Už netinkamą paslaugos vykdymą išskaičiuota suma neatleidžia paslaugų tiekėjo nuo prievolės atlikti paslaugas tinkamai, kaip numatyta šioje sutartyje ir jos prieduose. Užsakovas turi teisę priskaičiuotų baudų suma mažinti savo piniginę prievolę tiekėjui; </w:t>
      </w:r>
    </w:p>
    <w:p w14:paraId="7D38E5A7" w14:textId="77777777" w:rsidR="00A4198C" w:rsidRPr="003F6DFC" w:rsidRDefault="00A4198C" w:rsidP="003F6DFC">
      <w:pPr>
        <w:numPr>
          <w:ilvl w:val="2"/>
          <w:numId w:val="12"/>
        </w:numPr>
        <w:suppressAutoHyphens w:val="0"/>
        <w:spacing w:after="0" w:line="240" w:lineRule="auto"/>
        <w:ind w:left="0" w:firstLine="1298"/>
        <w:rPr>
          <w:rFonts w:ascii="Arial" w:eastAsia="Calibri" w:hAnsi="Arial" w:cs="Arial"/>
          <w:szCs w:val="24"/>
          <w:lang w:eastAsia="en-US"/>
        </w:rPr>
      </w:pPr>
      <w:r w:rsidRPr="003F6DFC">
        <w:rPr>
          <w:rFonts w:ascii="Arial" w:eastAsia="Calibri" w:hAnsi="Arial" w:cs="Arial"/>
          <w:szCs w:val="24"/>
          <w:lang w:eastAsia="en-US"/>
        </w:rPr>
        <w:t>kitas šioje sutartyje ir Lietuvos Respublikoje galiojančiuose teisės aktuose nustatytas teises.</w:t>
      </w:r>
    </w:p>
    <w:p w14:paraId="0ACF412A" w14:textId="77777777" w:rsidR="00A4198C" w:rsidRPr="003F6DFC" w:rsidRDefault="00A4198C" w:rsidP="003F6DFC">
      <w:pPr>
        <w:numPr>
          <w:ilvl w:val="1"/>
          <w:numId w:val="12"/>
        </w:numPr>
        <w:suppressAutoHyphens w:val="0"/>
        <w:spacing w:after="0" w:line="240" w:lineRule="auto"/>
        <w:ind w:left="0" w:firstLine="1298"/>
        <w:rPr>
          <w:rFonts w:ascii="Arial" w:eastAsia="Calibri" w:hAnsi="Arial" w:cs="Arial"/>
          <w:szCs w:val="24"/>
          <w:lang w:eastAsia="en-US"/>
        </w:rPr>
      </w:pPr>
      <w:r w:rsidRPr="003F6DFC">
        <w:rPr>
          <w:rFonts w:ascii="Arial" w:eastAsia="Calibri" w:hAnsi="Arial" w:cs="Arial"/>
          <w:szCs w:val="24"/>
          <w:lang w:eastAsia="en-US"/>
        </w:rPr>
        <w:t>Šalių atsakomybė yra nustatoma pagal galiojančius Lietuvos Respublikos teisės aktus ir šią sutartį. Šalys įsipareigoja tinkamai vykdyti sutartimi prisiimtus įsipareigojimus ir susilaikyti nuo bet kokių veiksmų, kuriais galėtų padaryti žalos viena kitai ar apsunkintų kitos šalies prisiimtų įsipareigojimų įvykdymą.</w:t>
      </w:r>
    </w:p>
    <w:p w14:paraId="4C03A7B9" w14:textId="77777777" w:rsidR="00A4198C" w:rsidRPr="003F6DFC" w:rsidRDefault="00A4198C" w:rsidP="003F6DFC">
      <w:pPr>
        <w:suppressAutoHyphens w:val="0"/>
        <w:spacing w:after="0" w:line="240" w:lineRule="auto"/>
        <w:ind w:firstLine="1298"/>
        <w:rPr>
          <w:rFonts w:ascii="Arial" w:eastAsia="Calibri" w:hAnsi="Arial" w:cs="Arial"/>
          <w:szCs w:val="24"/>
          <w:lang w:eastAsia="en-US"/>
        </w:rPr>
      </w:pPr>
      <w:r w:rsidRPr="003F6DFC">
        <w:rPr>
          <w:rFonts w:ascii="Arial" w:eastAsia="Calibri" w:hAnsi="Arial" w:cs="Arial"/>
          <w:szCs w:val="24"/>
          <w:lang w:eastAsia="en-US"/>
        </w:rPr>
        <w:t xml:space="preserve">5.6. Sutartį nutraukus dėl tiekėjo sutartinių įsipareigojimų nevykdymo ar netinkamo vykdymo, dėl tiekėjo kaltės, užsakovas pasinaudoja pateiktu sutarties įvykdymo užtikrinimu. </w:t>
      </w:r>
    </w:p>
    <w:p w14:paraId="43463847" w14:textId="77777777" w:rsidR="00A4198C" w:rsidRPr="003F6DFC" w:rsidRDefault="00A4198C" w:rsidP="003F6DFC">
      <w:pPr>
        <w:numPr>
          <w:ilvl w:val="1"/>
          <w:numId w:val="8"/>
        </w:numPr>
        <w:suppressAutoHyphens w:val="0"/>
        <w:spacing w:after="0" w:line="240" w:lineRule="auto"/>
        <w:ind w:left="0" w:firstLine="1298"/>
        <w:rPr>
          <w:rFonts w:ascii="Arial" w:eastAsia="Calibri" w:hAnsi="Arial" w:cs="Arial"/>
          <w:szCs w:val="24"/>
          <w:lang w:eastAsia="en-US"/>
        </w:rPr>
      </w:pPr>
      <w:r w:rsidRPr="003F6DFC">
        <w:rPr>
          <w:rFonts w:ascii="Arial" w:eastAsia="Calibri" w:hAnsi="Arial" w:cs="Arial"/>
          <w:szCs w:val="24"/>
          <w:lang w:eastAsia="en-US"/>
        </w:rPr>
        <w:t xml:space="preserve">Užsakovui be pateisinamų priežasčių nesumokėjus tiekėjui pateiktoje sąskaitoje nurodytos sumos, teikėjas gali reikalauti iš užsakovo 0,02 % nuo vėluojamos sumokėti sumos dydžio delspinigių už kiekvieną praleistą dieną. </w:t>
      </w:r>
      <w:bookmarkStart w:id="13" w:name="_Hlk68712107"/>
      <w:r w:rsidRPr="003F6DFC">
        <w:rPr>
          <w:rFonts w:ascii="Arial" w:eastAsia="Calibri" w:hAnsi="Arial" w:cs="Arial"/>
          <w:szCs w:val="24"/>
          <w:lang w:eastAsia="en-US"/>
        </w:rPr>
        <w:t>Delspinigiai skaičiuojami nuo mokėjimo termino pabaigos dienos (ši diena neįskaitoma) iki dienos, kurią buvo gautas apmokėjimas (ši diena neįskaitoma).</w:t>
      </w:r>
    </w:p>
    <w:bookmarkEnd w:id="13"/>
    <w:p w14:paraId="77E9CDFC" w14:textId="77777777" w:rsidR="00A4198C" w:rsidRPr="003F6DFC" w:rsidRDefault="00A4198C" w:rsidP="003F6DFC">
      <w:pPr>
        <w:numPr>
          <w:ilvl w:val="1"/>
          <w:numId w:val="8"/>
        </w:numPr>
        <w:suppressAutoHyphens w:val="0"/>
        <w:spacing w:after="0" w:line="240" w:lineRule="auto"/>
        <w:ind w:left="0" w:firstLine="1298"/>
        <w:rPr>
          <w:rFonts w:ascii="Arial" w:eastAsia="Calibri" w:hAnsi="Arial" w:cs="Arial"/>
          <w:szCs w:val="24"/>
          <w:lang w:eastAsia="en-US"/>
        </w:rPr>
      </w:pPr>
      <w:r w:rsidRPr="003F6DFC">
        <w:rPr>
          <w:rFonts w:ascii="Arial" w:eastAsia="Calibri" w:hAnsi="Arial" w:cs="Arial"/>
          <w:szCs w:val="24"/>
          <w:lang w:eastAsia="en-US"/>
        </w:rPr>
        <w:t>Jei tiekėjas ne dėl užsakovo kaltės tinkamai nesuteikia paslaugų sutartyje nustatytais terminais, užsakovas turi teisę be oficialaus įspėjimo ir nesumažindamas kitų savo teisių gynimo priemonių, pradėti skaičiuoti delspinigius 0,02 % nuo sutarties 3.3 punkte nurodytos sutarties kainos su PVM už kiekvieną tinkamai nesuteiktų paslaugų dieną. Užsakovas neprivalo įrodyti tiekėjui, kad patyrė nuostolių.</w:t>
      </w:r>
    </w:p>
    <w:p w14:paraId="5F9046B7" w14:textId="77777777" w:rsidR="00A4198C" w:rsidRPr="003F6DFC" w:rsidRDefault="00A4198C" w:rsidP="003F6DFC">
      <w:pPr>
        <w:numPr>
          <w:ilvl w:val="1"/>
          <w:numId w:val="8"/>
        </w:numPr>
        <w:suppressAutoHyphens w:val="0"/>
        <w:spacing w:after="0" w:line="240" w:lineRule="auto"/>
        <w:ind w:left="0" w:firstLine="1298"/>
        <w:rPr>
          <w:rFonts w:ascii="Arial" w:eastAsia="Calibri" w:hAnsi="Arial" w:cs="Arial"/>
          <w:szCs w:val="24"/>
          <w:lang w:eastAsia="en-US"/>
        </w:rPr>
      </w:pPr>
      <w:r w:rsidRPr="003F6DFC">
        <w:rPr>
          <w:rFonts w:ascii="Arial" w:eastAsia="Calibri" w:hAnsi="Arial" w:cs="Arial"/>
          <w:szCs w:val="24"/>
          <w:lang w:eastAsia="en-US"/>
        </w:rPr>
        <w:t>Užsakovas turi teisę priskaičiuotų netesybų suma mažinti savo piniginę prievolę tiekėjui.</w:t>
      </w:r>
    </w:p>
    <w:p w14:paraId="3CF5B239" w14:textId="77777777" w:rsidR="00A4198C" w:rsidRPr="003F6DFC" w:rsidRDefault="00A4198C" w:rsidP="003F6DFC">
      <w:pPr>
        <w:numPr>
          <w:ilvl w:val="1"/>
          <w:numId w:val="8"/>
        </w:numPr>
        <w:suppressAutoHyphens w:val="0"/>
        <w:spacing w:after="0" w:line="240" w:lineRule="auto"/>
        <w:ind w:left="0" w:firstLine="1298"/>
        <w:rPr>
          <w:rFonts w:ascii="Arial" w:eastAsia="Calibri" w:hAnsi="Arial" w:cs="Arial"/>
          <w:szCs w:val="24"/>
          <w:lang w:eastAsia="en-US"/>
        </w:rPr>
      </w:pPr>
      <w:r w:rsidRPr="003F6DFC">
        <w:rPr>
          <w:rFonts w:ascii="Arial" w:eastAsia="Calibri" w:hAnsi="Arial" w:cs="Arial"/>
          <w:szCs w:val="24"/>
          <w:lang w:eastAsia="en-US"/>
        </w:rPr>
        <w:lastRenderedPageBreak/>
        <w:t>Šios sutarties nutraukimas nepanaikina teisės reikalauti sumokėti netesybas, numatytas sutartyje už sutartinių įsipareigojimų nevykdymą ar netinkamą vykdymą iki šios sutarties nutraukimo ir atlyginti nuostolius, patirtus dėl įsipareigojimų nevykdymo ar netinkamo vykdymo pagal šią sutartį, kaip numatyta sutarties nuostatose.</w:t>
      </w:r>
    </w:p>
    <w:p w14:paraId="38C30315" w14:textId="77777777" w:rsidR="00A4198C" w:rsidRPr="003F6DFC" w:rsidRDefault="00A4198C" w:rsidP="003F6DFC">
      <w:pPr>
        <w:numPr>
          <w:ilvl w:val="1"/>
          <w:numId w:val="8"/>
        </w:numPr>
        <w:suppressAutoHyphens w:val="0"/>
        <w:spacing w:after="0" w:line="240" w:lineRule="auto"/>
        <w:ind w:left="0" w:firstLine="1298"/>
        <w:rPr>
          <w:rFonts w:ascii="Arial" w:eastAsia="Calibri" w:hAnsi="Arial" w:cs="Arial"/>
          <w:szCs w:val="24"/>
          <w:lang w:eastAsia="en-US"/>
        </w:rPr>
      </w:pPr>
      <w:r w:rsidRPr="003F6DFC">
        <w:rPr>
          <w:rFonts w:ascii="Arial" w:eastAsia="Calibri" w:hAnsi="Arial" w:cs="Arial"/>
          <w:szCs w:val="24"/>
          <w:lang w:eastAsia="en-US"/>
        </w:rPr>
        <w:t xml:space="preserve">Netesybų sumokėjimas ir (ar) užtikrinimo gavimas (jei taikoma) nepanaikina šalies teisės reikalauti, kad kita šalis kompensuotų jos patirtus tiesioginius nuostolius. Kiekviena iš šalių turi teisę gauti iš kitos šalies tiesioginių nuostolių, atsiradusių dėl kitos šalies netinkamo įsipareigojimų pagal sutartį vykdymo ar nevykdymo. Tiekėjas privalo kompensuoti užsakovo patirtus tiesioginius nuostolius, kurių nepadengia sutarties įvykdymo užtikrinimas. </w:t>
      </w:r>
    </w:p>
    <w:p w14:paraId="2C5A1652" w14:textId="77777777" w:rsidR="00A4198C" w:rsidRPr="003F6DFC" w:rsidRDefault="00A4198C" w:rsidP="003F6DFC">
      <w:pPr>
        <w:tabs>
          <w:tab w:val="left" w:pos="426"/>
        </w:tabs>
        <w:suppressAutoHyphens w:val="0"/>
        <w:spacing w:after="0" w:line="240" w:lineRule="auto"/>
        <w:rPr>
          <w:rFonts w:ascii="Arial" w:eastAsia="Calibri" w:hAnsi="Arial" w:cs="Arial"/>
          <w:b/>
          <w:bCs/>
          <w:caps/>
          <w:szCs w:val="24"/>
          <w:lang w:eastAsia="en-US"/>
        </w:rPr>
      </w:pPr>
    </w:p>
    <w:p w14:paraId="17170B87" w14:textId="77777777" w:rsidR="00A4198C" w:rsidRPr="003F6DFC" w:rsidRDefault="00A4198C" w:rsidP="003F6DFC">
      <w:pPr>
        <w:numPr>
          <w:ilvl w:val="0"/>
          <w:numId w:val="3"/>
        </w:numPr>
        <w:tabs>
          <w:tab w:val="left" w:pos="426"/>
        </w:tabs>
        <w:suppressAutoHyphens w:val="0"/>
        <w:spacing w:after="0" w:line="240" w:lineRule="auto"/>
        <w:ind w:left="0" w:firstLine="0"/>
        <w:jc w:val="center"/>
        <w:rPr>
          <w:rFonts w:ascii="Arial" w:eastAsia="Calibri" w:hAnsi="Arial" w:cs="Arial"/>
          <w:b/>
          <w:bCs/>
          <w:caps/>
          <w:szCs w:val="24"/>
          <w:lang w:eastAsia="en-US"/>
        </w:rPr>
      </w:pPr>
      <w:r w:rsidRPr="003F6DFC">
        <w:rPr>
          <w:rFonts w:ascii="Arial" w:eastAsia="Calibri" w:hAnsi="Arial" w:cs="Arial"/>
          <w:b/>
          <w:bCs/>
          <w:caps/>
          <w:szCs w:val="24"/>
          <w:lang w:eastAsia="en-US"/>
        </w:rPr>
        <w:t>garantija</w:t>
      </w:r>
    </w:p>
    <w:p w14:paraId="6A21F54F" w14:textId="77777777" w:rsidR="00A4198C" w:rsidRPr="003F6DFC" w:rsidRDefault="00A4198C" w:rsidP="003F6DFC">
      <w:pPr>
        <w:tabs>
          <w:tab w:val="left" w:pos="426"/>
        </w:tabs>
        <w:suppressAutoHyphens w:val="0"/>
        <w:spacing w:after="0" w:line="240" w:lineRule="auto"/>
        <w:rPr>
          <w:rFonts w:ascii="Arial" w:eastAsia="Calibri" w:hAnsi="Arial" w:cs="Arial"/>
          <w:b/>
          <w:bCs/>
          <w:caps/>
          <w:szCs w:val="24"/>
          <w:lang w:eastAsia="en-US"/>
        </w:rPr>
      </w:pPr>
    </w:p>
    <w:p w14:paraId="33CCCB8A" w14:textId="77777777" w:rsidR="00A4198C" w:rsidRPr="003F6DFC" w:rsidRDefault="00A4198C" w:rsidP="003F6DFC">
      <w:pPr>
        <w:numPr>
          <w:ilvl w:val="0"/>
          <w:numId w:val="10"/>
        </w:numPr>
        <w:suppressAutoHyphens w:val="0"/>
        <w:autoSpaceDE w:val="0"/>
        <w:autoSpaceDN w:val="0"/>
        <w:adjustRightInd w:val="0"/>
        <w:spacing w:after="0" w:line="240" w:lineRule="auto"/>
        <w:ind w:left="0" w:firstLine="1298"/>
        <w:contextualSpacing/>
        <w:rPr>
          <w:rFonts w:ascii="Arial" w:eastAsia="Calibri" w:hAnsi="Arial" w:cs="Arial"/>
          <w:szCs w:val="24"/>
          <w:lang w:eastAsia="en-US"/>
        </w:rPr>
      </w:pPr>
      <w:r w:rsidRPr="003F6DFC">
        <w:rPr>
          <w:rFonts w:ascii="Arial" w:eastAsia="Calibri" w:hAnsi="Arial" w:cs="Arial"/>
          <w:szCs w:val="24"/>
          <w:lang w:eastAsia="en-US"/>
        </w:rPr>
        <w:t>Tiekėjas garantuoja paslaugų kokybę bei paslėptų trūkumų nebuvimą. Paslaugų kokybė privalo atitikti techninėje specifikacijoje ir sutarties sąlygose pateiktus reikalavimus, taip pat perkamų paslaugų aprašymus, paslaugų kokybę nustatančių dokumentų reikalavimus.</w:t>
      </w:r>
    </w:p>
    <w:p w14:paraId="52A93FEE" w14:textId="77777777" w:rsidR="00A4198C" w:rsidRPr="003F6DFC" w:rsidRDefault="00A4198C" w:rsidP="003F6DFC">
      <w:pPr>
        <w:suppressAutoHyphens w:val="0"/>
        <w:autoSpaceDE w:val="0"/>
        <w:autoSpaceDN w:val="0"/>
        <w:adjustRightInd w:val="0"/>
        <w:spacing w:after="0" w:line="240" w:lineRule="auto"/>
        <w:ind w:left="1298"/>
        <w:contextualSpacing/>
        <w:rPr>
          <w:rFonts w:ascii="Arial" w:eastAsia="Calibri" w:hAnsi="Arial" w:cs="Arial"/>
          <w:szCs w:val="24"/>
          <w:lang w:eastAsia="en-US"/>
        </w:rPr>
      </w:pPr>
    </w:p>
    <w:p w14:paraId="42065C49" w14:textId="77777777" w:rsidR="00A4198C" w:rsidRPr="003F6DFC" w:rsidRDefault="00A4198C" w:rsidP="003F6DFC">
      <w:pPr>
        <w:numPr>
          <w:ilvl w:val="0"/>
          <w:numId w:val="3"/>
        </w:numPr>
        <w:tabs>
          <w:tab w:val="left" w:pos="426"/>
        </w:tabs>
        <w:suppressAutoHyphens w:val="0"/>
        <w:spacing w:after="0" w:line="240" w:lineRule="auto"/>
        <w:ind w:left="0" w:firstLine="0"/>
        <w:jc w:val="center"/>
        <w:rPr>
          <w:rFonts w:ascii="Arial" w:eastAsia="Calibri" w:hAnsi="Arial" w:cs="Arial"/>
          <w:b/>
          <w:bCs/>
          <w:caps/>
          <w:szCs w:val="24"/>
          <w:lang w:eastAsia="en-US"/>
        </w:rPr>
      </w:pPr>
      <w:r w:rsidRPr="003F6DFC">
        <w:rPr>
          <w:rFonts w:ascii="Arial" w:eastAsia="Calibri" w:hAnsi="Arial" w:cs="Arial"/>
          <w:b/>
          <w:bCs/>
          <w:caps/>
          <w:szCs w:val="24"/>
          <w:lang w:eastAsia="en-US"/>
        </w:rPr>
        <w:t>sutarties įvykdymo užtikrinimas</w:t>
      </w:r>
    </w:p>
    <w:p w14:paraId="090F39A9" w14:textId="77777777" w:rsidR="00A4198C" w:rsidRPr="003F6DFC" w:rsidRDefault="00A4198C" w:rsidP="003F6DFC">
      <w:pPr>
        <w:tabs>
          <w:tab w:val="left" w:pos="567"/>
        </w:tabs>
        <w:suppressAutoHyphens w:val="0"/>
        <w:spacing w:after="0" w:line="240" w:lineRule="auto"/>
        <w:rPr>
          <w:rFonts w:ascii="Arial" w:eastAsia="Calibri" w:hAnsi="Arial" w:cs="Arial"/>
          <w:b/>
          <w:bCs/>
          <w:caps/>
          <w:szCs w:val="24"/>
          <w:lang w:eastAsia="en-US"/>
        </w:rPr>
      </w:pPr>
    </w:p>
    <w:p w14:paraId="2823B368" w14:textId="77777777" w:rsidR="00A4198C" w:rsidRPr="003F6DFC" w:rsidRDefault="00A4198C" w:rsidP="003F6DFC">
      <w:pPr>
        <w:numPr>
          <w:ilvl w:val="0"/>
          <w:numId w:val="9"/>
        </w:numPr>
        <w:tabs>
          <w:tab w:val="left" w:pos="993"/>
        </w:tabs>
        <w:suppressAutoHyphens w:val="0"/>
        <w:spacing w:after="0" w:line="240" w:lineRule="auto"/>
        <w:ind w:left="0" w:firstLine="1134"/>
        <w:rPr>
          <w:rFonts w:ascii="Arial" w:eastAsia="Calibri" w:hAnsi="Arial" w:cs="Arial"/>
          <w:szCs w:val="24"/>
          <w:lang w:eastAsia="en-US"/>
        </w:rPr>
      </w:pPr>
      <w:r w:rsidRPr="003F6DFC">
        <w:rPr>
          <w:rFonts w:ascii="Arial" w:eastAsia="Calibri" w:hAnsi="Arial" w:cs="Arial"/>
          <w:szCs w:val="24"/>
          <w:lang w:eastAsia="en-US"/>
        </w:rPr>
        <w:t xml:space="preserve">Tiekėjas per 7 (septynias) darbo dienas po sutarties pasirašymo pateikia užsakovui sutarties įvykdymo užtikrinimą </w:t>
      </w:r>
      <w:bookmarkStart w:id="14" w:name="_Hlk97216467"/>
      <w:r w:rsidRPr="003F6DFC">
        <w:rPr>
          <w:rFonts w:ascii="Arial" w:eastAsia="Calibri" w:hAnsi="Arial" w:cs="Arial"/>
          <w:szCs w:val="24"/>
          <w:lang w:eastAsia="en-US"/>
        </w:rPr>
        <w:t>–</w:t>
      </w:r>
      <w:bookmarkEnd w:id="14"/>
      <w:r w:rsidRPr="003F6DFC">
        <w:rPr>
          <w:rFonts w:ascii="Arial" w:eastAsia="Calibri" w:hAnsi="Arial" w:cs="Arial"/>
          <w:szCs w:val="24"/>
          <w:lang w:eastAsia="en-US"/>
        </w:rPr>
        <w:t xml:space="preserve"> banko garantiją arba draudimo bendrovės laidavimą (kartu su pasiūlymo laidavimo draudimo raštu turi būti pateiktas ir pasirašytas draudimo liudijimas (polisas) bei dokumentas, įrodantis, kad draudimo įmoka už išduotą laidavimą yra sumokėta) (toliau – sutarties užtikrinimas), kuris turi būti savarankiškas reikalavimas. Sutarties užtikrinimo vertė turi būti ne mažesnė kaip 10 (dešimt) procentų </w:t>
      </w:r>
      <w:bookmarkStart w:id="15" w:name="_Hlk68686355"/>
      <w:r w:rsidRPr="003F6DFC">
        <w:rPr>
          <w:rFonts w:ascii="Arial" w:eastAsia="Calibri" w:hAnsi="Arial" w:cs="Arial"/>
          <w:szCs w:val="24"/>
          <w:lang w:eastAsia="en-US"/>
        </w:rPr>
        <w:t>sutarties kainos, nurodytos sutarties 3.3 punkte</w:t>
      </w:r>
      <w:bookmarkEnd w:id="15"/>
      <w:r w:rsidRPr="003F6DFC">
        <w:rPr>
          <w:rFonts w:ascii="Arial" w:eastAsia="Calibri" w:hAnsi="Arial" w:cs="Arial"/>
          <w:szCs w:val="24"/>
          <w:lang w:eastAsia="en-US"/>
        </w:rPr>
        <w:t>. Jei tiekėjas nepateikia sutarties užtikrinimo per šiame punkte nurodytą laikotarpį, laikoma, kad tiekėjas atsisakė sudaryti sutartį.</w:t>
      </w:r>
    </w:p>
    <w:p w14:paraId="7CA65A4B" w14:textId="77777777" w:rsidR="00A4198C" w:rsidRPr="003F6DFC" w:rsidRDefault="00A4198C" w:rsidP="003F6DFC">
      <w:pPr>
        <w:numPr>
          <w:ilvl w:val="0"/>
          <w:numId w:val="9"/>
        </w:numPr>
        <w:tabs>
          <w:tab w:val="left" w:pos="993"/>
        </w:tabs>
        <w:suppressAutoHyphens w:val="0"/>
        <w:spacing w:after="0" w:line="240" w:lineRule="auto"/>
        <w:ind w:left="0" w:firstLine="1298"/>
        <w:rPr>
          <w:rFonts w:ascii="Arial" w:eastAsia="Calibri" w:hAnsi="Arial" w:cs="Arial"/>
          <w:szCs w:val="24"/>
          <w:lang w:eastAsia="en-US"/>
        </w:rPr>
      </w:pPr>
      <w:r w:rsidRPr="003F6DFC">
        <w:rPr>
          <w:rFonts w:ascii="Arial" w:eastAsia="Calibri" w:hAnsi="Arial" w:cs="Arial"/>
          <w:szCs w:val="24"/>
          <w:lang w:eastAsia="en-US"/>
        </w:rPr>
        <w:t>Sutarties užtikrinimu garantas (laiduotojas) privalo neatšaukiamai ir besąlygiškai įsipareigoti ne vėliau kaip per 15 (penkiolika) kalendorinių dienų nuo raštiško pranešimo iš užsakovo gavimo apie tiekėjo sutartyje nustatytų prievolių pažeidimą, dalinį ar visišką jų nevykdymą arba netinkamą vykdymą, sumokėti užsakovui sutarties užtikrinimo sumą, pinigus pervesdamas į užsakovo nurodytą sąskaitą. Negali būti nurodyta, kad garantas (laiduotojas) atsako tik už tiesioginių nuostolių atlyginimą. Garantas (laiduotojas) neturi teisės reikalauti, kad užsakovas pagrįstų savo reikalavimą. Užsakovas pranešime garantui (laiduotojui) nurodys, kad sutarties užtikrinimo suma jam priklauso dėl to, kad tiekėjas iš dalies ar visiškai neįvykdė sutarties ir (arba) ji buvo nutraukta dėl tiekėjo kaltės. Sutarties užtikrinimas, neatitinkantis šiame sutarties skyriuje nustatytų reikalavimų, nebus priimamas.</w:t>
      </w:r>
    </w:p>
    <w:p w14:paraId="14E2F452" w14:textId="77777777" w:rsidR="00A4198C" w:rsidRPr="003F6DFC" w:rsidRDefault="00A4198C" w:rsidP="003F6DFC">
      <w:pPr>
        <w:numPr>
          <w:ilvl w:val="0"/>
          <w:numId w:val="9"/>
        </w:numPr>
        <w:suppressAutoHyphens w:val="0"/>
        <w:spacing w:after="0" w:line="240" w:lineRule="auto"/>
        <w:ind w:left="0" w:firstLine="1298"/>
        <w:rPr>
          <w:rFonts w:ascii="Arial" w:eastAsia="Calibri" w:hAnsi="Arial" w:cs="Arial"/>
          <w:szCs w:val="24"/>
          <w:lang w:eastAsia="en-US"/>
        </w:rPr>
      </w:pPr>
      <w:bookmarkStart w:id="16" w:name="_Hlk68777857"/>
      <w:r w:rsidRPr="003F6DFC">
        <w:rPr>
          <w:rFonts w:ascii="Arial" w:eastAsia="Calibri" w:hAnsi="Arial" w:cs="Arial"/>
          <w:szCs w:val="24"/>
          <w:lang w:eastAsia="en-US"/>
        </w:rPr>
        <w:t xml:space="preserve">Siekdamas užtikrinti sutarties įvykdymą, tiekėjas per 7 (septynias) darbo dienas nuo šios sutarties pasirašymo dienos vietoje sutarties įvykdymo užtikrinimo dokumento, nurodyto šios sutarties 7.1 punkte, gali į užsakovo sąskaitą Nr. </w:t>
      </w:r>
      <w:bookmarkStart w:id="17" w:name="_Hlk95739500"/>
      <w:r w:rsidRPr="003F6DFC">
        <w:rPr>
          <w:rFonts w:ascii="Arial" w:eastAsia="Calibri" w:hAnsi="Arial" w:cs="Arial"/>
          <w:szCs w:val="24"/>
          <w:lang w:eastAsia="en-US"/>
        </w:rPr>
        <w:t>LT947181200002130496</w:t>
      </w:r>
      <w:bookmarkEnd w:id="17"/>
      <w:r w:rsidRPr="003F6DFC">
        <w:rPr>
          <w:rFonts w:ascii="Arial" w:eastAsia="Calibri" w:hAnsi="Arial" w:cs="Arial"/>
          <w:szCs w:val="24"/>
          <w:lang w:eastAsia="en-US"/>
        </w:rPr>
        <w:t>, esančią AB Šiaulių banke, pervesti sumą, ne mažesnę nei 10 (dešimt) procentų sutarties kainos, nurodytos sutarties 3.3 punkte, pavedimo paskirtyje nurodydamas šios sutarties numerį. Ši suma per 5 (penkias) darbo dienas yra grąžinama tiekėjui tik tinkamai įvykdžius sutartį arba jei sutarties įvykdymo užtikrinimas tapo nebereikalingas dėl kitų priežasčių. Tiekėjui neįvykdžius savo sutartinių įsipareigojimų ar sutartį nutraukus dėl tiekėjo kaltės, visa šiame punkte nurodyta į užsakovo sąskaitą pervesta suma yra negrąžinama</w:t>
      </w:r>
      <w:bookmarkEnd w:id="16"/>
      <w:r w:rsidRPr="003F6DFC">
        <w:rPr>
          <w:rFonts w:ascii="Arial" w:eastAsia="Calibri" w:hAnsi="Arial" w:cs="Arial"/>
          <w:szCs w:val="24"/>
          <w:lang w:eastAsia="en-US"/>
        </w:rPr>
        <w:t>.</w:t>
      </w:r>
    </w:p>
    <w:p w14:paraId="61C3B80B" w14:textId="77777777" w:rsidR="00A4198C" w:rsidRPr="003F6DFC" w:rsidRDefault="00A4198C" w:rsidP="003F6DFC">
      <w:pPr>
        <w:numPr>
          <w:ilvl w:val="0"/>
          <w:numId w:val="9"/>
        </w:numPr>
        <w:suppressAutoHyphens w:val="0"/>
        <w:spacing w:after="0" w:line="240" w:lineRule="auto"/>
        <w:ind w:left="0" w:firstLine="1298"/>
        <w:rPr>
          <w:rFonts w:ascii="Arial" w:eastAsia="Calibri" w:hAnsi="Arial" w:cs="Arial"/>
          <w:szCs w:val="24"/>
          <w:lang w:eastAsia="en-US"/>
        </w:rPr>
      </w:pPr>
      <w:r w:rsidRPr="003F6DFC">
        <w:rPr>
          <w:rFonts w:ascii="Arial" w:eastAsia="Calibri" w:hAnsi="Arial" w:cs="Arial"/>
          <w:szCs w:val="24"/>
          <w:lang w:eastAsia="en-US"/>
        </w:rPr>
        <w:lastRenderedPageBreak/>
        <w:t>Jei užsakovas pasinaudoja sutarties užtikrinimu, tiekėjas, siekdamas toliau vykdyti sutarties įsipareigojimus, privalo per 7 (septynias) darbo dienas nuo pranešimo, kad užsakovas pasinaudojo sutarties užtikrinimu, gavimo pateikti naują sutarties užtikrinimą šiame sutarties skyriuje nurodytai sumai.</w:t>
      </w:r>
    </w:p>
    <w:p w14:paraId="2C785810" w14:textId="77777777" w:rsidR="00A4198C" w:rsidRPr="003F6DFC" w:rsidRDefault="00A4198C" w:rsidP="003F6DFC">
      <w:pPr>
        <w:numPr>
          <w:ilvl w:val="0"/>
          <w:numId w:val="9"/>
        </w:numPr>
        <w:suppressAutoHyphens w:val="0"/>
        <w:spacing w:after="0" w:line="240" w:lineRule="auto"/>
        <w:ind w:left="0" w:firstLine="1298"/>
        <w:rPr>
          <w:rFonts w:ascii="Arial" w:eastAsia="Calibri" w:hAnsi="Arial" w:cs="Arial"/>
          <w:szCs w:val="24"/>
          <w:lang w:eastAsia="en-US"/>
        </w:rPr>
      </w:pPr>
      <w:r w:rsidRPr="003F6DFC">
        <w:rPr>
          <w:rFonts w:ascii="Arial" w:eastAsia="Calibri" w:hAnsi="Arial" w:cs="Arial"/>
          <w:szCs w:val="24"/>
          <w:lang w:eastAsia="en-US"/>
        </w:rPr>
        <w:t xml:space="preserve">Užtikrinimas turi galioti 1 (vienu) mėnesiu ilgiau nei sutartyje numatytas tiekėjo sutartinių įsipareigojimų įvykdymo galutinis terminas. Jei iki paslaugų suteikimo termino yra likę daugiau kaip 1 (vieneri) metai, tiekėjas gali pateikti užtikrinimą galiojantį 1 (vienerius) metus, jei likus ne daugiau kaip 30 (trisdešimt) kalendorinių dienų iki pateikto užtikrinimo galiojimo pabaigos bus pateikiamas naujas arba pratęstas užtikrinimas sekantiems sutarties galiojimo metams. Šiuo atveju tiekėjui iki nurodyto termino nepateikus naujo arba pratęsto užtikrinimo, užsakovas, įspėjęs tiekėją prieš 3 (tris) darbo dienas, pareikalauja užtikrintojo sumokėti pagal galiojantį sutarties užtikrinimą, kadangi tiekėjas laikomas neįvykdžiusiu šiame punkte nurodyto savo įsipareigojimo. </w:t>
      </w:r>
    </w:p>
    <w:p w14:paraId="1FD71E07" w14:textId="77777777" w:rsidR="00A4198C" w:rsidRPr="003F6DFC" w:rsidRDefault="00A4198C" w:rsidP="003F6DFC">
      <w:pPr>
        <w:numPr>
          <w:ilvl w:val="0"/>
          <w:numId w:val="9"/>
        </w:numPr>
        <w:suppressAutoHyphens w:val="0"/>
        <w:spacing w:after="0" w:line="240" w:lineRule="auto"/>
        <w:ind w:left="0" w:firstLine="1298"/>
        <w:rPr>
          <w:rFonts w:ascii="Arial" w:eastAsia="Calibri" w:hAnsi="Arial" w:cs="Arial"/>
          <w:szCs w:val="24"/>
          <w:lang w:eastAsia="en-US"/>
        </w:rPr>
      </w:pPr>
      <w:r w:rsidRPr="003F6DFC">
        <w:rPr>
          <w:rFonts w:ascii="Arial" w:eastAsia="Calibri" w:hAnsi="Arial" w:cs="Arial"/>
          <w:szCs w:val="24"/>
          <w:lang w:eastAsia="en-US"/>
        </w:rPr>
        <w:t xml:space="preserve">Jeigu sutartyje nustatytomis sąlygomis yra pratęsiamas paslaugų teikimo terminas, tiekėjas per 5 (penkias) darbo dienas po susitarimo dėl paslaugų teikimo termino pratęsimo pasirašymo privalo užsakovui pateikti naują arba pratęstą užtikrinimą 1 (vienu) mėnesiu ilgesniam nei pratęsiamam paslaugų teikimo laikotarpiui. Susitarimas dėl paslaugų teikimo termino pratęsimo įsigalioja tik pateikus naują užtikrinimą (arba jo pratęsimą). </w:t>
      </w:r>
    </w:p>
    <w:p w14:paraId="1AA7BF92" w14:textId="77777777" w:rsidR="00A4198C" w:rsidRPr="003F6DFC" w:rsidRDefault="00A4198C" w:rsidP="003F6DFC">
      <w:pPr>
        <w:numPr>
          <w:ilvl w:val="0"/>
          <w:numId w:val="9"/>
        </w:numPr>
        <w:suppressAutoHyphens w:val="0"/>
        <w:spacing w:after="0" w:line="240" w:lineRule="auto"/>
        <w:ind w:left="0" w:firstLine="1298"/>
        <w:rPr>
          <w:rFonts w:ascii="Arial" w:eastAsia="Calibri" w:hAnsi="Arial" w:cs="Arial"/>
          <w:szCs w:val="24"/>
          <w:lang w:eastAsia="en-US"/>
        </w:rPr>
      </w:pPr>
      <w:r w:rsidRPr="003F6DFC">
        <w:rPr>
          <w:rFonts w:ascii="Arial" w:eastAsia="Calibri" w:hAnsi="Arial" w:cs="Arial"/>
          <w:szCs w:val="24"/>
          <w:lang w:eastAsia="en-US"/>
        </w:rPr>
        <w:t>Jei sutarties vykdymo metu užtikrinimą išdavęs juridinis asmuo (garantas, laiduotojas) negali įvykdyti savo įsipareigojimų, užsakovas gali raštu pareikalauti tiekėjo per 10 (dešimt) darbo dienų pateikti naują sutarties įvykdymo užtikrinimą tokiomis pačiomis sąlygomis kaip ir ankstesnysis.</w:t>
      </w:r>
    </w:p>
    <w:p w14:paraId="306D1364" w14:textId="77777777" w:rsidR="00A4198C" w:rsidRPr="003F6DFC" w:rsidRDefault="00A4198C" w:rsidP="003F6DFC">
      <w:pPr>
        <w:numPr>
          <w:ilvl w:val="0"/>
          <w:numId w:val="9"/>
        </w:numPr>
        <w:suppressAutoHyphens w:val="0"/>
        <w:spacing w:after="0" w:line="240" w:lineRule="auto"/>
        <w:ind w:left="0" w:firstLine="1298"/>
        <w:rPr>
          <w:rFonts w:ascii="Arial" w:eastAsia="Calibri" w:hAnsi="Arial" w:cs="Arial"/>
          <w:szCs w:val="24"/>
          <w:lang w:eastAsia="en-US"/>
        </w:rPr>
      </w:pPr>
      <w:r w:rsidRPr="003F6DFC">
        <w:rPr>
          <w:rFonts w:ascii="Arial" w:eastAsia="Calibri" w:hAnsi="Arial" w:cs="Arial"/>
          <w:szCs w:val="24"/>
          <w:lang w:eastAsia="en-US"/>
        </w:rPr>
        <w:t>Užtikrinimas tiekėjui grąžinamas (arba atsisakoma užtikrinimo teisių, kai jis pasirašytas elektroniniu parašu) / vietoj užtikrinimo pagal šios sutarties 7.3 punktą į tiekėjo sąskaitą pervesta pinigų suma tiekėjui grąžinama, tiekėjui suteikus visos apimties paslaugas ir abiem šalims pasirašius priėmimo–perdavimo dokumentą (jei reikalinga).</w:t>
      </w:r>
    </w:p>
    <w:p w14:paraId="638DA484" w14:textId="77777777" w:rsidR="00A4198C" w:rsidRPr="003F6DFC" w:rsidRDefault="00A4198C" w:rsidP="003F6DFC">
      <w:pPr>
        <w:tabs>
          <w:tab w:val="left" w:pos="567"/>
          <w:tab w:val="left" w:pos="851"/>
        </w:tabs>
        <w:suppressAutoHyphens w:val="0"/>
        <w:spacing w:after="0" w:line="240" w:lineRule="auto"/>
        <w:rPr>
          <w:rFonts w:ascii="Arial" w:eastAsia="Calibri" w:hAnsi="Arial" w:cs="Arial"/>
          <w:szCs w:val="24"/>
          <w:lang w:eastAsia="en-US"/>
        </w:rPr>
      </w:pPr>
    </w:p>
    <w:p w14:paraId="4BED36D7" w14:textId="77777777" w:rsidR="00A4198C" w:rsidRPr="003F6DFC" w:rsidRDefault="00A4198C" w:rsidP="003F6DFC">
      <w:pPr>
        <w:numPr>
          <w:ilvl w:val="0"/>
          <w:numId w:val="3"/>
        </w:numPr>
        <w:tabs>
          <w:tab w:val="left" w:pos="426"/>
        </w:tabs>
        <w:suppressAutoHyphens w:val="0"/>
        <w:spacing w:after="0" w:line="240" w:lineRule="auto"/>
        <w:ind w:left="0" w:firstLine="0"/>
        <w:jc w:val="center"/>
        <w:rPr>
          <w:rFonts w:ascii="Arial" w:eastAsia="Calibri" w:hAnsi="Arial" w:cs="Arial"/>
          <w:b/>
          <w:bCs/>
          <w:caps/>
          <w:szCs w:val="24"/>
          <w:lang w:eastAsia="en-US"/>
        </w:rPr>
      </w:pPr>
      <w:bookmarkStart w:id="18" w:name="_Hlk94605058"/>
      <w:r w:rsidRPr="003F6DFC">
        <w:rPr>
          <w:rFonts w:ascii="Arial" w:eastAsia="Calibri" w:hAnsi="Arial" w:cs="Arial"/>
          <w:b/>
          <w:bCs/>
          <w:caps/>
          <w:szCs w:val="24"/>
          <w:lang w:eastAsia="en-US"/>
        </w:rPr>
        <w:t>sutarties galiojimas</w:t>
      </w:r>
    </w:p>
    <w:p w14:paraId="665DBC9B" w14:textId="77777777" w:rsidR="00A4198C" w:rsidRPr="003F6DFC" w:rsidRDefault="00A4198C" w:rsidP="003F6DFC">
      <w:pPr>
        <w:tabs>
          <w:tab w:val="left" w:pos="567"/>
        </w:tabs>
        <w:suppressAutoHyphens w:val="0"/>
        <w:spacing w:after="0" w:line="240" w:lineRule="auto"/>
        <w:rPr>
          <w:rFonts w:ascii="Arial" w:eastAsia="Calibri" w:hAnsi="Arial" w:cs="Arial"/>
          <w:b/>
          <w:bCs/>
          <w:caps/>
          <w:szCs w:val="24"/>
          <w:highlight w:val="lightGray"/>
          <w:lang w:eastAsia="en-US"/>
        </w:rPr>
      </w:pPr>
    </w:p>
    <w:p w14:paraId="351972BB" w14:textId="77777777" w:rsidR="00A4198C" w:rsidRPr="003F6DFC" w:rsidRDefault="00A4198C" w:rsidP="003F6DFC">
      <w:pPr>
        <w:numPr>
          <w:ilvl w:val="0"/>
          <w:numId w:val="13"/>
        </w:numPr>
        <w:suppressAutoHyphens w:val="0"/>
        <w:autoSpaceDE w:val="0"/>
        <w:autoSpaceDN w:val="0"/>
        <w:adjustRightInd w:val="0"/>
        <w:spacing w:after="0" w:line="240" w:lineRule="auto"/>
        <w:ind w:left="0" w:firstLine="1298"/>
        <w:contextualSpacing/>
        <w:rPr>
          <w:rFonts w:ascii="Arial" w:eastAsia="Calibri" w:hAnsi="Arial" w:cs="Arial"/>
          <w:szCs w:val="24"/>
          <w:lang w:eastAsia="en-US"/>
        </w:rPr>
      </w:pPr>
      <w:r w:rsidRPr="003F6DFC">
        <w:rPr>
          <w:rFonts w:ascii="Arial" w:eastAsia="Calibri" w:hAnsi="Arial" w:cs="Arial"/>
          <w:szCs w:val="24"/>
          <w:lang w:eastAsia="en-US"/>
        </w:rPr>
        <w:t>Ši sutartis įsigalioja ją pasirašius abiem sutarties šalims ir teikėjui pateikus galiojantį, pirkimo dokumentų reikalavimus atitinkantį, sutarties įvykdymo užtikrinimą (jei taikoma). Jei per nustatytą terminą sutarties įvykdymo užtikrinimas nepateikiamas, sutartis, nepaisant to, kad yra pasirašyta abiejų šalių, laikoma nesudaryta ir neįsigalioja, o pagal Viešųjų pirkimų įstatymą tai yra laikoma atsisakymu sudaryti sutartį.</w:t>
      </w:r>
    </w:p>
    <w:p w14:paraId="2C534368" w14:textId="77777777" w:rsidR="00A4198C" w:rsidRPr="003F6DFC" w:rsidRDefault="00A4198C" w:rsidP="003F6DFC">
      <w:pPr>
        <w:numPr>
          <w:ilvl w:val="0"/>
          <w:numId w:val="13"/>
        </w:numPr>
        <w:tabs>
          <w:tab w:val="left" w:pos="851"/>
        </w:tabs>
        <w:suppressAutoHyphens w:val="0"/>
        <w:spacing w:after="0" w:line="240" w:lineRule="auto"/>
        <w:ind w:left="0" w:firstLine="1298"/>
        <w:contextualSpacing/>
        <w:rPr>
          <w:rFonts w:ascii="Arial" w:eastAsia="Calibri" w:hAnsi="Arial" w:cs="Arial"/>
          <w:szCs w:val="24"/>
          <w:lang w:eastAsia="en-US"/>
        </w:rPr>
      </w:pPr>
      <w:r w:rsidRPr="003F6DFC">
        <w:rPr>
          <w:rFonts w:ascii="Arial" w:eastAsia="Calibri" w:hAnsi="Arial" w:cs="Arial"/>
          <w:szCs w:val="24"/>
          <w:lang w:eastAsia="en-US"/>
        </w:rPr>
        <w:t xml:space="preserve">Ši sutartis galioja </w:t>
      </w:r>
      <w:bookmarkStart w:id="19" w:name="_Hlk85098649"/>
      <w:r w:rsidRPr="003F6DFC">
        <w:rPr>
          <w:rFonts w:ascii="Arial" w:eastAsia="Calibri" w:hAnsi="Arial" w:cs="Arial"/>
          <w:szCs w:val="24"/>
          <w:lang w:eastAsia="en-US"/>
        </w:rPr>
        <w:t>iki visiško sutartinių įsipareigojimų įvykdymo arba iki sutarties nutraukimo, arba kol bus išnaudota šios sutarties 3.2 punkte nurodyta pradinės sutarties vertė, priklausomai nuo to, kas įvyks anksčiau, bet ne ilgiau kaip</w:t>
      </w:r>
      <w:r w:rsidRPr="003F6DFC">
        <w:rPr>
          <w:rFonts w:ascii="Arial" w:hAnsi="Arial" w:cs="Arial"/>
          <w:szCs w:val="24"/>
          <w:lang w:eastAsia="lt-LT"/>
        </w:rPr>
        <w:t xml:space="preserve"> 36 mėnesius</w:t>
      </w:r>
      <w:bookmarkEnd w:id="19"/>
      <w:r w:rsidRPr="003F6DFC">
        <w:rPr>
          <w:rFonts w:ascii="Arial" w:hAnsi="Arial" w:cs="Arial"/>
          <w:szCs w:val="24"/>
          <w:lang w:eastAsia="lt-LT"/>
        </w:rPr>
        <w:t>.</w:t>
      </w:r>
    </w:p>
    <w:p w14:paraId="114DAD99" w14:textId="77777777" w:rsidR="00A4198C" w:rsidRPr="003F6DFC" w:rsidRDefault="00A4198C" w:rsidP="003F6DFC">
      <w:pPr>
        <w:numPr>
          <w:ilvl w:val="0"/>
          <w:numId w:val="13"/>
        </w:numPr>
        <w:tabs>
          <w:tab w:val="left" w:pos="851"/>
        </w:tabs>
        <w:suppressAutoHyphens w:val="0"/>
        <w:spacing w:after="0" w:line="240" w:lineRule="auto"/>
        <w:ind w:left="0" w:firstLine="1298"/>
        <w:contextualSpacing/>
        <w:rPr>
          <w:rFonts w:ascii="Arial" w:eastAsia="Calibri" w:hAnsi="Arial" w:cs="Arial"/>
          <w:szCs w:val="24"/>
          <w:lang w:eastAsia="en-US"/>
        </w:rPr>
      </w:pPr>
      <w:r w:rsidRPr="003F6DFC">
        <w:rPr>
          <w:rFonts w:ascii="Arial" w:eastAsia="Calibri" w:hAnsi="Arial" w:cs="Arial"/>
          <w:szCs w:val="24"/>
          <w:lang w:eastAsia="en-US"/>
        </w:rPr>
        <w:t>Nutraukus sutartį ar jai pasibaigus, lieka galioti sutarties sąlygos, susijusios su ginčų nagrinėjimo tvarka, garantija bei atsiskaitymais tarp šalių pagal šią sutartį, taip pat visos kitos šios sutarties sąlygos, kurios pagal savo esmę lieka galioti po sutarties nutraukimo ar pasibaigimo, arba turi išlikti galioti, kad būtų visiškai įvykdyta ši sutartis.</w:t>
      </w:r>
    </w:p>
    <w:p w14:paraId="6C097EA0" w14:textId="77777777" w:rsidR="00A4198C" w:rsidRPr="003F6DFC" w:rsidRDefault="00A4198C" w:rsidP="003F6DFC">
      <w:pPr>
        <w:numPr>
          <w:ilvl w:val="0"/>
          <w:numId w:val="13"/>
        </w:numPr>
        <w:tabs>
          <w:tab w:val="left" w:pos="851"/>
        </w:tabs>
        <w:suppressAutoHyphens w:val="0"/>
        <w:spacing w:after="0" w:line="240" w:lineRule="auto"/>
        <w:ind w:left="0" w:firstLine="1298"/>
        <w:contextualSpacing/>
        <w:rPr>
          <w:rFonts w:ascii="Arial" w:eastAsia="Calibri" w:hAnsi="Arial" w:cs="Arial"/>
          <w:szCs w:val="24"/>
          <w:lang w:eastAsia="en-US"/>
        </w:rPr>
      </w:pPr>
      <w:r w:rsidRPr="003F6DFC">
        <w:rPr>
          <w:rFonts w:ascii="Arial" w:eastAsia="Calibri" w:hAnsi="Arial" w:cs="Arial"/>
          <w:szCs w:val="24"/>
          <w:lang w:eastAsia="en-US"/>
        </w:rPr>
        <w:t xml:space="preserve">Jei bet kuri sutarties nuostata tampa ar pripažįstama visiškai ar iš dalies negaliojančia, tai neturi įtakos kitų sutarties nuostatų galiojimui. </w:t>
      </w:r>
    </w:p>
    <w:bookmarkEnd w:id="18"/>
    <w:p w14:paraId="434BBB3B" w14:textId="77777777" w:rsidR="00A4198C" w:rsidRPr="003F6DFC" w:rsidRDefault="00A4198C" w:rsidP="003F6DFC">
      <w:pPr>
        <w:tabs>
          <w:tab w:val="left" w:pos="567"/>
          <w:tab w:val="left" w:pos="851"/>
        </w:tabs>
        <w:suppressAutoHyphens w:val="0"/>
        <w:spacing w:after="0" w:line="240" w:lineRule="auto"/>
        <w:rPr>
          <w:rFonts w:ascii="Arial" w:eastAsia="Calibri" w:hAnsi="Arial" w:cs="Arial"/>
          <w:szCs w:val="24"/>
          <w:lang w:eastAsia="en-US"/>
        </w:rPr>
      </w:pPr>
    </w:p>
    <w:p w14:paraId="4B5AB10E" w14:textId="77777777" w:rsidR="00A4198C" w:rsidRPr="003F6DFC" w:rsidRDefault="00A4198C" w:rsidP="003F6DFC">
      <w:pPr>
        <w:numPr>
          <w:ilvl w:val="0"/>
          <w:numId w:val="3"/>
        </w:numPr>
        <w:tabs>
          <w:tab w:val="left" w:pos="426"/>
        </w:tabs>
        <w:suppressAutoHyphens w:val="0"/>
        <w:spacing w:after="0" w:line="240" w:lineRule="auto"/>
        <w:ind w:left="0" w:firstLine="0"/>
        <w:jc w:val="center"/>
        <w:rPr>
          <w:rFonts w:ascii="Arial" w:eastAsia="Calibri" w:hAnsi="Arial" w:cs="Arial"/>
          <w:b/>
          <w:bCs/>
          <w:caps/>
          <w:szCs w:val="24"/>
          <w:lang w:eastAsia="en-US"/>
        </w:rPr>
      </w:pPr>
      <w:bookmarkStart w:id="20" w:name="_Ref41640526"/>
      <w:r w:rsidRPr="003F6DFC">
        <w:rPr>
          <w:rFonts w:ascii="Arial" w:eastAsia="Calibri" w:hAnsi="Arial" w:cs="Arial"/>
          <w:b/>
          <w:bCs/>
          <w:caps/>
          <w:szCs w:val="24"/>
          <w:lang w:eastAsia="en-US"/>
        </w:rPr>
        <w:t>Atsakomybės pagal sutartį netaikymas arba atleidimas nuo atsakomybės</w:t>
      </w:r>
      <w:bookmarkEnd w:id="20"/>
    </w:p>
    <w:p w14:paraId="71475221" w14:textId="77777777" w:rsidR="00A4198C" w:rsidRPr="003F6DFC" w:rsidRDefault="00A4198C" w:rsidP="003F6DFC">
      <w:pPr>
        <w:tabs>
          <w:tab w:val="left" w:pos="567"/>
        </w:tabs>
        <w:suppressAutoHyphens w:val="0"/>
        <w:spacing w:after="0" w:line="240" w:lineRule="auto"/>
        <w:rPr>
          <w:rFonts w:ascii="Arial" w:eastAsia="Calibri" w:hAnsi="Arial" w:cs="Arial"/>
          <w:b/>
          <w:bCs/>
          <w:caps/>
          <w:szCs w:val="24"/>
          <w:lang w:eastAsia="en-US"/>
        </w:rPr>
      </w:pPr>
    </w:p>
    <w:p w14:paraId="5826B958" w14:textId="77777777" w:rsidR="00A4198C" w:rsidRPr="003F6DFC" w:rsidRDefault="00A4198C" w:rsidP="003F6DFC">
      <w:pPr>
        <w:numPr>
          <w:ilvl w:val="1"/>
          <w:numId w:val="14"/>
        </w:numPr>
        <w:suppressAutoHyphens w:val="0"/>
        <w:spacing w:after="0" w:line="240" w:lineRule="auto"/>
        <w:ind w:left="0" w:firstLine="1298"/>
        <w:contextualSpacing/>
        <w:rPr>
          <w:rFonts w:ascii="Arial" w:eastAsia="Calibri" w:hAnsi="Arial" w:cs="Arial"/>
          <w:b/>
          <w:bCs/>
          <w:caps/>
          <w:szCs w:val="24"/>
          <w:lang w:eastAsia="en-US"/>
        </w:rPr>
      </w:pPr>
      <w:r w:rsidRPr="003F6DFC">
        <w:rPr>
          <w:rFonts w:ascii="Arial" w:hAnsi="Arial" w:cs="Arial"/>
          <w:bCs/>
          <w:iCs/>
          <w:szCs w:val="24"/>
          <w:lang w:eastAsia="lt-LT"/>
        </w:rPr>
        <w:lastRenderedPageBreak/>
        <w:t>Atsakomybė pagal sutartį netaikoma, taip pat šalys gali būti visiškai ar iš dalies atleistos nuo civilinės atsakomybės šiais pagrindais:</w:t>
      </w:r>
    </w:p>
    <w:p w14:paraId="60A13A76" w14:textId="77777777" w:rsidR="00A4198C" w:rsidRPr="003F6DFC" w:rsidRDefault="00A4198C" w:rsidP="003F6DFC">
      <w:pPr>
        <w:numPr>
          <w:ilvl w:val="2"/>
          <w:numId w:val="14"/>
        </w:numPr>
        <w:tabs>
          <w:tab w:val="left" w:pos="851"/>
        </w:tabs>
        <w:suppressAutoHyphens w:val="0"/>
        <w:spacing w:after="0" w:line="240" w:lineRule="auto"/>
        <w:ind w:left="0" w:firstLine="1298"/>
        <w:contextualSpacing/>
        <w:rPr>
          <w:rFonts w:ascii="Arial" w:eastAsia="Calibri" w:hAnsi="Arial" w:cs="Arial"/>
          <w:szCs w:val="24"/>
          <w:lang w:eastAsia="en-US"/>
        </w:rPr>
      </w:pPr>
      <w:r w:rsidRPr="003F6DFC">
        <w:rPr>
          <w:rFonts w:ascii="Arial" w:eastAsia="Calibri" w:hAnsi="Arial" w:cs="Arial"/>
          <w:szCs w:val="24"/>
          <w:lang w:eastAsia="en-US"/>
        </w:rPr>
        <w:t>dėl nenugalimos jėgos (</w:t>
      </w:r>
      <w:r w:rsidRPr="003F6DFC">
        <w:rPr>
          <w:rFonts w:ascii="Arial" w:eastAsia="Calibri" w:hAnsi="Arial" w:cs="Arial"/>
          <w:i/>
          <w:iCs/>
          <w:szCs w:val="24"/>
          <w:lang w:eastAsia="en-US"/>
        </w:rPr>
        <w:t>force majeure</w:t>
      </w:r>
      <w:r w:rsidRPr="003F6DFC">
        <w:rPr>
          <w:rFonts w:ascii="Arial" w:eastAsia="Calibri" w:hAnsi="Arial" w:cs="Arial"/>
          <w:szCs w:val="24"/>
          <w:lang w:eastAsia="en-US"/>
        </w:rPr>
        <w:t>) – taikomos Lietuvos Respublikos civilinio kodekso 6.212 straipsnio ir Lietuvos Respublikos Vyriausybės 1996 m. liepos 15 d. nutarimo Nr. 840 „Dėl Atleidimo nuo atsakomybės esant nenugalimos jėgos (</w:t>
      </w:r>
      <w:r w:rsidRPr="003F6DFC">
        <w:rPr>
          <w:rFonts w:ascii="Arial" w:eastAsia="Calibri" w:hAnsi="Arial" w:cs="Arial"/>
          <w:i/>
          <w:iCs/>
          <w:szCs w:val="24"/>
          <w:lang w:eastAsia="en-US"/>
        </w:rPr>
        <w:t>force majeure</w:t>
      </w:r>
      <w:r w:rsidRPr="003F6DFC">
        <w:rPr>
          <w:rFonts w:ascii="Arial" w:eastAsia="Calibri" w:hAnsi="Arial" w:cs="Arial"/>
          <w:szCs w:val="24"/>
          <w:lang w:eastAsia="en-US"/>
        </w:rPr>
        <w:t>) aplinkybėms taisyklių patvirtinimo“ patvirtintų taisyklių nuostatos. Jeigu tiekėjo subtiekėjas susiduria su nenugalimos jėgos aplinkybėmis, remtis šia sąlyga tiekėjas gali tik tokiu atveju, jei negali pasitelkti kito subtiekėjo nepatirdamas nepagrįstų išlaidų;</w:t>
      </w:r>
    </w:p>
    <w:p w14:paraId="244CA460" w14:textId="77777777" w:rsidR="00A4198C" w:rsidRPr="003F6DFC" w:rsidRDefault="00A4198C" w:rsidP="003F6DFC">
      <w:pPr>
        <w:numPr>
          <w:ilvl w:val="2"/>
          <w:numId w:val="14"/>
        </w:numPr>
        <w:tabs>
          <w:tab w:val="left" w:pos="851"/>
        </w:tabs>
        <w:suppressAutoHyphens w:val="0"/>
        <w:spacing w:after="0" w:line="240" w:lineRule="auto"/>
        <w:ind w:left="0" w:firstLine="1298"/>
        <w:rPr>
          <w:rFonts w:ascii="Arial" w:eastAsia="Calibri" w:hAnsi="Arial" w:cs="Arial"/>
          <w:szCs w:val="24"/>
          <w:lang w:eastAsia="en-US"/>
        </w:rPr>
      </w:pPr>
      <w:r w:rsidRPr="003F6DFC">
        <w:rPr>
          <w:rFonts w:ascii="Arial" w:eastAsia="Calibri" w:hAnsi="Arial" w:cs="Arial"/>
          <w:szCs w:val="24"/>
          <w:lang w:eastAsia="en-US"/>
        </w:rPr>
        <w:t>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2B4AB2BF" w14:textId="77777777" w:rsidR="00A4198C" w:rsidRPr="003F6DFC" w:rsidRDefault="00A4198C" w:rsidP="003F6DFC">
      <w:pPr>
        <w:numPr>
          <w:ilvl w:val="1"/>
          <w:numId w:val="14"/>
        </w:numPr>
        <w:tabs>
          <w:tab w:val="left" w:pos="851"/>
        </w:tabs>
        <w:suppressAutoHyphens w:val="0"/>
        <w:spacing w:after="0" w:line="240" w:lineRule="auto"/>
        <w:ind w:left="0" w:firstLine="1298"/>
        <w:contextualSpacing/>
        <w:rPr>
          <w:rFonts w:ascii="Arial" w:eastAsia="Calibri" w:hAnsi="Arial" w:cs="Arial"/>
          <w:szCs w:val="24"/>
          <w:lang w:eastAsia="en-US"/>
        </w:rPr>
      </w:pPr>
      <w:r w:rsidRPr="003F6DFC">
        <w:rPr>
          <w:rFonts w:ascii="Arial" w:hAnsi="Arial" w:cs="Arial"/>
          <w:bCs/>
          <w:iCs/>
          <w:szCs w:val="24"/>
          <w:lang w:eastAsia="lt-LT"/>
        </w:rPr>
        <w:t xml:space="preserve">šalis, prašanti ją atleisti nuo atsakomybės, privalo pranešti kitai šaliai raštu apie šiame sutarties skyriuje nurodytų aplinkybių atsiradimą nedelsiant, bet ne vėliau kaip per 3 (tris) darbo dienas nuo tokių aplinkybių atsiradimo ar paaiškėjimo, pateikdama įrodymus, kad ji ėmėsi visų pagrįstų atsargumo priemonių ir dėjo visas pastangas, kad sumažintų išlaidas ar neigiamas pasekmes, taip pat pranešti galimą įsipareigojimų įvykdymo terminą. Būtina pranešti ir tuomet, kai išnyksta pagrindas nevykdyti įsipareigojimų; </w:t>
      </w:r>
    </w:p>
    <w:p w14:paraId="6BB801E1" w14:textId="77777777" w:rsidR="00A4198C" w:rsidRPr="003F6DFC" w:rsidRDefault="00A4198C" w:rsidP="003F6DFC">
      <w:pPr>
        <w:numPr>
          <w:ilvl w:val="1"/>
          <w:numId w:val="14"/>
        </w:numPr>
        <w:tabs>
          <w:tab w:val="left" w:pos="851"/>
        </w:tabs>
        <w:suppressAutoHyphens w:val="0"/>
        <w:spacing w:after="0" w:line="240" w:lineRule="auto"/>
        <w:ind w:left="0" w:firstLine="1298"/>
        <w:contextualSpacing/>
        <w:outlineLvl w:val="1"/>
        <w:rPr>
          <w:rFonts w:ascii="Arial" w:hAnsi="Arial" w:cs="Arial"/>
          <w:bCs/>
          <w:iCs/>
          <w:szCs w:val="24"/>
          <w:lang w:eastAsia="lt-LT"/>
        </w:rPr>
      </w:pPr>
      <w:r w:rsidRPr="003F6DFC">
        <w:rPr>
          <w:rFonts w:ascii="Arial" w:hAnsi="Arial" w:cs="Arial"/>
          <w:bCs/>
          <w:iCs/>
          <w:szCs w:val="24"/>
          <w:lang w:eastAsia="lt-LT"/>
        </w:rPr>
        <w:t>pagrindas atleisti nuo atsakomybės atsiranda nuo kliūties atsiradimo momento arba jeigu apie ją nėra laiku pranešta – nuo pranešimo gavimo momento.</w:t>
      </w:r>
    </w:p>
    <w:p w14:paraId="0D2D134C" w14:textId="77777777" w:rsidR="00A4198C" w:rsidRPr="003F6DFC" w:rsidRDefault="00A4198C" w:rsidP="003F6DFC">
      <w:pPr>
        <w:tabs>
          <w:tab w:val="left" w:pos="567"/>
          <w:tab w:val="left" w:pos="851"/>
        </w:tabs>
        <w:suppressAutoHyphens w:val="0"/>
        <w:spacing w:after="0" w:line="240" w:lineRule="auto"/>
        <w:contextualSpacing/>
        <w:outlineLvl w:val="1"/>
        <w:rPr>
          <w:rFonts w:ascii="Arial" w:hAnsi="Arial" w:cs="Arial"/>
          <w:bCs/>
          <w:iCs/>
          <w:szCs w:val="24"/>
          <w:lang w:eastAsia="lt-LT"/>
        </w:rPr>
      </w:pPr>
    </w:p>
    <w:p w14:paraId="1549F625" w14:textId="77777777" w:rsidR="00A4198C" w:rsidRPr="003F6DFC" w:rsidRDefault="00A4198C" w:rsidP="003F6DFC">
      <w:pPr>
        <w:numPr>
          <w:ilvl w:val="0"/>
          <w:numId w:val="3"/>
        </w:numPr>
        <w:tabs>
          <w:tab w:val="left" w:pos="426"/>
        </w:tabs>
        <w:suppressAutoHyphens w:val="0"/>
        <w:spacing w:after="0" w:line="240" w:lineRule="auto"/>
        <w:ind w:left="0" w:firstLine="0"/>
        <w:jc w:val="center"/>
        <w:rPr>
          <w:rFonts w:ascii="Arial" w:eastAsia="Calibri" w:hAnsi="Arial" w:cs="Arial"/>
          <w:szCs w:val="24"/>
          <w:lang w:eastAsia="en-US"/>
        </w:rPr>
      </w:pPr>
      <w:r w:rsidRPr="003F6DFC">
        <w:rPr>
          <w:rFonts w:ascii="Arial" w:eastAsia="Calibri" w:hAnsi="Arial" w:cs="Arial"/>
          <w:b/>
          <w:bCs/>
          <w:caps/>
          <w:szCs w:val="24"/>
          <w:lang w:eastAsia="en-US"/>
        </w:rPr>
        <w:t>Sutarties keitimas</w:t>
      </w:r>
    </w:p>
    <w:p w14:paraId="5174B15F" w14:textId="77777777" w:rsidR="00A4198C" w:rsidRPr="003F6DFC" w:rsidRDefault="00A4198C" w:rsidP="003F6DFC">
      <w:pPr>
        <w:tabs>
          <w:tab w:val="left" w:pos="426"/>
        </w:tabs>
        <w:suppressAutoHyphens w:val="0"/>
        <w:spacing w:after="0" w:line="240" w:lineRule="auto"/>
        <w:rPr>
          <w:rFonts w:ascii="Arial" w:eastAsia="Calibri" w:hAnsi="Arial" w:cs="Arial"/>
          <w:szCs w:val="24"/>
          <w:lang w:eastAsia="en-US"/>
        </w:rPr>
      </w:pPr>
    </w:p>
    <w:p w14:paraId="04C571BE" w14:textId="77777777" w:rsidR="00A4198C" w:rsidRPr="003F6DFC" w:rsidRDefault="00A4198C" w:rsidP="003F6DFC">
      <w:pPr>
        <w:numPr>
          <w:ilvl w:val="1"/>
          <w:numId w:val="3"/>
        </w:numPr>
        <w:tabs>
          <w:tab w:val="left" w:pos="426"/>
        </w:tabs>
        <w:suppressAutoHyphens w:val="0"/>
        <w:spacing w:after="0" w:line="240" w:lineRule="auto"/>
        <w:ind w:left="0" w:firstLine="1276"/>
        <w:rPr>
          <w:rFonts w:ascii="Arial" w:eastAsia="Calibri" w:hAnsi="Arial" w:cs="Arial"/>
          <w:szCs w:val="24"/>
          <w:lang w:eastAsia="en-US"/>
        </w:rPr>
      </w:pPr>
      <w:r w:rsidRPr="003F6DFC">
        <w:rPr>
          <w:rFonts w:ascii="Arial" w:hAnsi="Arial" w:cs="Arial"/>
          <w:bCs/>
          <w:iCs/>
          <w:szCs w:val="24"/>
          <w:lang w:eastAsia="lt-LT"/>
        </w:rPr>
        <w:t>Sutartis jos galiojimo laikotarpiu, neatliekant naujos pirkimo procedūros, privalo būti keičiama joje nustatytomis sąlygomis ir tvarka:</w:t>
      </w:r>
    </w:p>
    <w:p w14:paraId="25A92C8A" w14:textId="77777777" w:rsidR="00A4198C" w:rsidRPr="003F6DFC" w:rsidRDefault="00A4198C" w:rsidP="003F6DFC">
      <w:pPr>
        <w:numPr>
          <w:ilvl w:val="2"/>
          <w:numId w:val="3"/>
        </w:numPr>
        <w:suppressAutoHyphens w:val="0"/>
        <w:spacing w:after="0" w:line="240" w:lineRule="auto"/>
        <w:ind w:left="0" w:firstLine="1298"/>
        <w:rPr>
          <w:rFonts w:ascii="Arial" w:eastAsia="Calibri" w:hAnsi="Arial" w:cs="Arial"/>
          <w:szCs w:val="24"/>
          <w:lang w:eastAsia="en-US"/>
        </w:rPr>
      </w:pPr>
      <w:r w:rsidRPr="003F6DFC">
        <w:rPr>
          <w:rFonts w:ascii="Arial" w:eastAsia="Calibri" w:hAnsi="Arial" w:cs="Arial"/>
          <w:szCs w:val="24"/>
          <w:lang w:eastAsia="en-US"/>
        </w:rPr>
        <w:t>sutarties kaina keičiama šios sutarties 3 skyriuje nustatytomis sąlygomis ir tvarka;</w:t>
      </w:r>
    </w:p>
    <w:p w14:paraId="661E6B8B" w14:textId="77777777" w:rsidR="00A4198C" w:rsidRPr="003F6DFC" w:rsidRDefault="00A4198C" w:rsidP="003F6DFC">
      <w:pPr>
        <w:numPr>
          <w:ilvl w:val="2"/>
          <w:numId w:val="3"/>
        </w:numPr>
        <w:suppressAutoHyphens w:val="0"/>
        <w:spacing w:after="0" w:line="240" w:lineRule="auto"/>
        <w:ind w:left="0" w:firstLine="1298"/>
        <w:rPr>
          <w:rFonts w:ascii="Arial" w:eastAsia="Calibri" w:hAnsi="Arial" w:cs="Arial"/>
          <w:szCs w:val="24"/>
          <w:lang w:eastAsia="en-US"/>
        </w:rPr>
      </w:pPr>
      <w:r w:rsidRPr="003F6DFC">
        <w:rPr>
          <w:rFonts w:ascii="Arial" w:eastAsia="Calibri" w:hAnsi="Arial" w:cs="Arial"/>
          <w:szCs w:val="24"/>
          <w:lang w:eastAsia="en-US"/>
        </w:rPr>
        <w:t>subtiekėjai ir/ar specialistai keičiami/pasitelkiami nauji, vadovaujantis sutarties 13 skyriuje nustatytomis sąlygomis ir tvarka;</w:t>
      </w:r>
    </w:p>
    <w:p w14:paraId="3810A34A" w14:textId="77777777" w:rsidR="00A4198C" w:rsidRPr="003F6DFC" w:rsidRDefault="00A4198C" w:rsidP="003F6DFC">
      <w:pPr>
        <w:numPr>
          <w:ilvl w:val="2"/>
          <w:numId w:val="3"/>
        </w:numPr>
        <w:suppressAutoHyphens w:val="0"/>
        <w:spacing w:after="0" w:line="240" w:lineRule="auto"/>
        <w:ind w:left="0" w:firstLine="1298"/>
        <w:contextualSpacing/>
        <w:rPr>
          <w:rFonts w:ascii="Arial" w:eastAsia="Calibri" w:hAnsi="Arial" w:cs="Arial"/>
          <w:szCs w:val="24"/>
          <w:lang w:eastAsia="en-US"/>
        </w:rPr>
      </w:pPr>
      <w:r w:rsidRPr="003F6DFC">
        <w:rPr>
          <w:rFonts w:ascii="Arial" w:eastAsia="Calibri" w:hAnsi="Arial" w:cs="Arial"/>
          <w:szCs w:val="24"/>
          <w:lang w:eastAsia="en-US"/>
        </w:rPr>
        <w:t>raštu gavus informaciją apie pakeistą kitos šalies atsiskaitomąją sąskaitą banke;</w:t>
      </w:r>
    </w:p>
    <w:p w14:paraId="71552805" w14:textId="77777777" w:rsidR="00A4198C" w:rsidRPr="003F6DFC" w:rsidRDefault="00A4198C" w:rsidP="003F6DFC">
      <w:pPr>
        <w:numPr>
          <w:ilvl w:val="2"/>
          <w:numId w:val="3"/>
        </w:numPr>
        <w:suppressAutoHyphens w:val="0"/>
        <w:spacing w:after="0" w:line="240" w:lineRule="auto"/>
        <w:ind w:left="0" w:firstLine="1298"/>
        <w:rPr>
          <w:rFonts w:ascii="Arial" w:eastAsia="Calibri" w:hAnsi="Arial" w:cs="Arial"/>
          <w:szCs w:val="24"/>
          <w:lang w:eastAsia="en-US"/>
        </w:rPr>
      </w:pPr>
      <w:r w:rsidRPr="003F6DFC">
        <w:rPr>
          <w:rFonts w:ascii="Arial" w:eastAsia="Calibri" w:hAnsi="Arial" w:cs="Arial"/>
          <w:szCs w:val="24"/>
          <w:lang w:eastAsia="en-US"/>
        </w:rPr>
        <w:t>kitais šioje sutartyje numatytais atvejais ir tvarka.</w:t>
      </w:r>
    </w:p>
    <w:p w14:paraId="6AED355C" w14:textId="77777777" w:rsidR="00A4198C" w:rsidRPr="003F6DFC" w:rsidRDefault="00A4198C" w:rsidP="003F6DFC">
      <w:pPr>
        <w:numPr>
          <w:ilvl w:val="1"/>
          <w:numId w:val="3"/>
        </w:numPr>
        <w:suppressAutoHyphens w:val="0"/>
        <w:spacing w:after="0" w:line="240" w:lineRule="auto"/>
        <w:ind w:left="0" w:firstLine="1298"/>
        <w:contextualSpacing/>
        <w:rPr>
          <w:rFonts w:ascii="Arial" w:eastAsia="Calibri" w:hAnsi="Arial" w:cs="Arial"/>
          <w:szCs w:val="24"/>
          <w:lang w:eastAsia="en-US"/>
        </w:rPr>
      </w:pPr>
      <w:r w:rsidRPr="003F6DFC">
        <w:rPr>
          <w:rFonts w:ascii="Arial" w:eastAsia="Calibri" w:hAnsi="Arial" w:cs="Arial"/>
          <w:szCs w:val="24"/>
          <w:lang w:eastAsia="en-US"/>
        </w:rPr>
        <w:t xml:space="preserve">Kitais nei šiame skyriuje nustatytais atvejais sutartis gali būti keičiama, tik jei tai galima, vadovaujantis </w:t>
      </w:r>
      <w:bookmarkStart w:id="21" w:name="_Hlk95389779"/>
      <w:r w:rsidRPr="003F6DFC">
        <w:rPr>
          <w:rFonts w:ascii="Arial" w:eastAsia="Calibri" w:hAnsi="Arial" w:cs="Arial"/>
          <w:szCs w:val="24"/>
          <w:lang w:eastAsia="en-US"/>
        </w:rPr>
        <w:t xml:space="preserve">Viešųjų pirkimų įstatymo </w:t>
      </w:r>
      <w:bookmarkEnd w:id="21"/>
      <w:r w:rsidRPr="003F6DFC">
        <w:rPr>
          <w:rFonts w:ascii="Arial" w:eastAsia="Calibri" w:hAnsi="Arial" w:cs="Arial"/>
          <w:szCs w:val="24"/>
          <w:lang w:eastAsia="en-US"/>
        </w:rPr>
        <w:t>89 straipsnio nuostatomis.</w:t>
      </w:r>
    </w:p>
    <w:p w14:paraId="2924F9D8" w14:textId="77777777" w:rsidR="00A4198C" w:rsidRPr="003F6DFC" w:rsidRDefault="00A4198C" w:rsidP="003F6DFC">
      <w:pPr>
        <w:numPr>
          <w:ilvl w:val="1"/>
          <w:numId w:val="3"/>
        </w:numPr>
        <w:suppressAutoHyphens w:val="0"/>
        <w:spacing w:after="0" w:line="240" w:lineRule="auto"/>
        <w:ind w:left="0" w:firstLine="1298"/>
        <w:rPr>
          <w:rFonts w:ascii="Arial" w:eastAsia="Calibri" w:hAnsi="Arial" w:cs="Arial"/>
          <w:szCs w:val="24"/>
          <w:lang w:eastAsia="en-US"/>
        </w:rPr>
      </w:pPr>
      <w:r w:rsidRPr="003F6DFC">
        <w:rPr>
          <w:rFonts w:ascii="Arial" w:eastAsia="Calibri" w:hAnsi="Arial" w:cs="Arial"/>
          <w:szCs w:val="24"/>
          <w:lang w:eastAsia="en-US"/>
        </w:rPr>
        <w:t xml:space="preserve">Sutarties galiojimo laikotarpiu šalis, inicijuojanti sutarties sąlygų pakeitimą, pateikia kitai šaliai rašytinį prašymą keisti sutarties sąlygas ir dokumentų, pagrindžiančių prašyme nurodytas aplinkybes, argumentus ir paaiškinimus, kopijas. Į pateiktą prašymą pakeisti atitinkamą sutarties sąlygą kita, šalis motyvuotai atsako per 5 (penkias) darbo dienas. </w:t>
      </w:r>
    </w:p>
    <w:p w14:paraId="0A918AD8" w14:textId="77777777" w:rsidR="00A4198C" w:rsidRPr="003F6DFC" w:rsidRDefault="00A4198C" w:rsidP="003F6DFC">
      <w:pPr>
        <w:numPr>
          <w:ilvl w:val="1"/>
          <w:numId w:val="3"/>
        </w:numPr>
        <w:suppressAutoHyphens w:val="0"/>
        <w:spacing w:after="0" w:line="240" w:lineRule="auto"/>
        <w:ind w:left="0" w:firstLine="1298"/>
        <w:rPr>
          <w:rFonts w:ascii="Arial" w:eastAsia="Calibri" w:hAnsi="Arial" w:cs="Arial"/>
          <w:szCs w:val="24"/>
          <w:lang w:eastAsia="en-US"/>
        </w:rPr>
      </w:pPr>
      <w:r w:rsidRPr="003F6DFC">
        <w:rPr>
          <w:rFonts w:ascii="Arial" w:eastAsia="Calibri" w:hAnsi="Arial" w:cs="Arial"/>
          <w:szCs w:val="24"/>
          <w:lang w:eastAsia="en-US"/>
        </w:rPr>
        <w:t>Šalims tarpusavyje susitarus dėl sutarties sąlygų keitimo, šie keitimai įforminami rašytiniu susitarimu, kuris yra neatskiriama sutarties dalis. Šalims nesutarus dėl sutarties sąlygų keitimo, sprendimo teisę turi užsakovas.</w:t>
      </w:r>
    </w:p>
    <w:p w14:paraId="0C883CDD" w14:textId="77777777" w:rsidR="00A4198C" w:rsidRPr="003F6DFC" w:rsidRDefault="00A4198C" w:rsidP="003F6DFC">
      <w:pPr>
        <w:tabs>
          <w:tab w:val="left" w:pos="709"/>
        </w:tabs>
        <w:suppressAutoHyphens w:val="0"/>
        <w:spacing w:after="0" w:line="240" w:lineRule="auto"/>
        <w:rPr>
          <w:rFonts w:ascii="Arial" w:eastAsia="Calibri" w:hAnsi="Arial" w:cs="Arial"/>
          <w:szCs w:val="24"/>
          <w:lang w:eastAsia="en-US"/>
        </w:rPr>
      </w:pPr>
    </w:p>
    <w:p w14:paraId="6193AD32" w14:textId="77777777" w:rsidR="00A4198C" w:rsidRPr="003F6DFC" w:rsidRDefault="00A4198C" w:rsidP="003F6DFC">
      <w:pPr>
        <w:numPr>
          <w:ilvl w:val="0"/>
          <w:numId w:val="3"/>
        </w:numPr>
        <w:tabs>
          <w:tab w:val="left" w:pos="426"/>
        </w:tabs>
        <w:suppressAutoHyphens w:val="0"/>
        <w:spacing w:after="0" w:line="240" w:lineRule="auto"/>
        <w:ind w:left="0" w:firstLine="0"/>
        <w:jc w:val="center"/>
        <w:rPr>
          <w:rFonts w:ascii="Arial" w:eastAsia="Calibri" w:hAnsi="Arial" w:cs="Arial"/>
          <w:b/>
          <w:bCs/>
          <w:caps/>
          <w:szCs w:val="24"/>
          <w:lang w:eastAsia="en-US"/>
        </w:rPr>
      </w:pPr>
      <w:r w:rsidRPr="003F6DFC">
        <w:rPr>
          <w:rFonts w:ascii="Arial" w:eastAsia="Calibri" w:hAnsi="Arial" w:cs="Arial"/>
          <w:b/>
          <w:bCs/>
          <w:caps/>
          <w:szCs w:val="24"/>
          <w:lang w:eastAsia="en-US"/>
        </w:rPr>
        <w:t>sutarties nutraukimas</w:t>
      </w:r>
    </w:p>
    <w:p w14:paraId="796838DE" w14:textId="77777777" w:rsidR="00A4198C" w:rsidRPr="003F6DFC" w:rsidRDefault="00A4198C" w:rsidP="003F6DFC">
      <w:pPr>
        <w:tabs>
          <w:tab w:val="left" w:pos="567"/>
          <w:tab w:val="left" w:pos="851"/>
        </w:tabs>
        <w:suppressAutoHyphens w:val="0"/>
        <w:spacing w:after="0" w:line="240" w:lineRule="auto"/>
        <w:rPr>
          <w:rFonts w:ascii="Arial" w:eastAsia="Calibri" w:hAnsi="Arial" w:cs="Arial"/>
          <w:b/>
          <w:bCs/>
          <w:caps/>
          <w:szCs w:val="24"/>
          <w:lang w:eastAsia="en-US"/>
        </w:rPr>
      </w:pPr>
    </w:p>
    <w:p w14:paraId="2E5A9775" w14:textId="77777777" w:rsidR="00A4198C" w:rsidRPr="003F6DFC" w:rsidRDefault="00A4198C" w:rsidP="003F6DFC">
      <w:pPr>
        <w:numPr>
          <w:ilvl w:val="1"/>
          <w:numId w:val="3"/>
        </w:numPr>
        <w:pBdr>
          <w:top w:val="nil"/>
          <w:left w:val="nil"/>
          <w:bottom w:val="nil"/>
          <w:right w:val="nil"/>
          <w:between w:val="nil"/>
          <w:bar w:val="nil"/>
        </w:pBdr>
        <w:suppressAutoHyphens w:val="0"/>
        <w:spacing w:after="0" w:line="240" w:lineRule="auto"/>
        <w:ind w:left="0" w:firstLine="1298"/>
        <w:rPr>
          <w:rFonts w:ascii="Arial" w:eastAsia="Arial Unicode MS" w:hAnsi="Arial" w:cs="Arial"/>
          <w:color w:val="000000"/>
          <w:szCs w:val="24"/>
          <w:bdr w:val="nil"/>
          <w:lang w:eastAsia="lt-LT"/>
        </w:rPr>
      </w:pPr>
      <w:r w:rsidRPr="003F6DFC">
        <w:rPr>
          <w:rFonts w:ascii="Arial" w:eastAsia="Arial Unicode MS" w:hAnsi="Arial" w:cs="Arial"/>
          <w:color w:val="000000"/>
          <w:szCs w:val="24"/>
          <w:bdr w:val="nil"/>
          <w:lang w:eastAsia="lt-LT"/>
        </w:rPr>
        <w:t>Sutartis gali būti nutraukta:</w:t>
      </w:r>
    </w:p>
    <w:p w14:paraId="64713240" w14:textId="77777777" w:rsidR="00A4198C" w:rsidRPr="003F6DFC" w:rsidRDefault="00A4198C" w:rsidP="003F6DFC">
      <w:pPr>
        <w:numPr>
          <w:ilvl w:val="2"/>
          <w:numId w:val="3"/>
        </w:numPr>
        <w:pBdr>
          <w:top w:val="nil"/>
          <w:left w:val="nil"/>
          <w:bottom w:val="nil"/>
          <w:right w:val="nil"/>
          <w:between w:val="nil"/>
          <w:bar w:val="nil"/>
        </w:pBdr>
        <w:suppressAutoHyphens w:val="0"/>
        <w:spacing w:after="0" w:line="240" w:lineRule="auto"/>
        <w:ind w:left="0" w:firstLine="1298"/>
        <w:rPr>
          <w:rFonts w:ascii="Arial" w:eastAsia="Arial Unicode MS" w:hAnsi="Arial" w:cs="Arial"/>
          <w:color w:val="000000"/>
          <w:szCs w:val="24"/>
          <w:bdr w:val="nil"/>
          <w:lang w:eastAsia="lt-LT"/>
        </w:rPr>
      </w:pPr>
      <w:r w:rsidRPr="003F6DFC">
        <w:rPr>
          <w:rFonts w:ascii="Arial" w:eastAsia="Arial Unicode MS" w:hAnsi="Arial" w:cs="Arial"/>
          <w:color w:val="000000"/>
          <w:szCs w:val="24"/>
          <w:bdr w:val="nil"/>
          <w:lang w:eastAsia="lt-LT"/>
        </w:rPr>
        <w:t>abiejų šalių rašytiniu susitarimu;</w:t>
      </w:r>
    </w:p>
    <w:p w14:paraId="65A1BDC7" w14:textId="77777777" w:rsidR="00A4198C" w:rsidRPr="003F6DFC" w:rsidRDefault="00A4198C" w:rsidP="003F6DFC">
      <w:pPr>
        <w:numPr>
          <w:ilvl w:val="2"/>
          <w:numId w:val="3"/>
        </w:numPr>
        <w:pBdr>
          <w:top w:val="nil"/>
          <w:left w:val="nil"/>
          <w:bottom w:val="nil"/>
          <w:right w:val="nil"/>
          <w:between w:val="nil"/>
          <w:bar w:val="nil"/>
        </w:pBdr>
        <w:suppressAutoHyphens w:val="0"/>
        <w:spacing w:after="0" w:line="240" w:lineRule="auto"/>
        <w:ind w:left="0" w:firstLine="1298"/>
        <w:rPr>
          <w:rFonts w:ascii="Arial" w:hAnsi="Arial" w:cs="Arial"/>
          <w:szCs w:val="24"/>
          <w:bdr w:val="nil"/>
          <w:lang w:eastAsia="lt-LT"/>
        </w:rPr>
      </w:pPr>
      <w:r w:rsidRPr="003F6DFC">
        <w:rPr>
          <w:rFonts w:ascii="Arial" w:eastAsia="Arial Unicode MS" w:hAnsi="Arial" w:cs="Arial"/>
          <w:color w:val="000000"/>
          <w:szCs w:val="24"/>
          <w:bdr w:val="nil"/>
          <w:lang w:eastAsia="lt-LT"/>
        </w:rPr>
        <w:t xml:space="preserve">vienos iš šalių iniciatyva, jeigu sutarties </w:t>
      </w:r>
      <w:r w:rsidRPr="003F6DFC">
        <w:rPr>
          <w:rFonts w:ascii="Arial" w:eastAsia="Arial Unicode MS" w:hAnsi="Arial" w:cs="Arial"/>
          <w:szCs w:val="24"/>
          <w:bdr w:val="nil"/>
          <w:lang w:eastAsia="lt-LT"/>
        </w:rPr>
        <w:t xml:space="preserve">9 </w:t>
      </w:r>
      <w:r w:rsidRPr="003F6DFC">
        <w:rPr>
          <w:rFonts w:ascii="Arial" w:eastAsia="Arial Unicode MS" w:hAnsi="Arial" w:cs="Arial"/>
          <w:color w:val="000000"/>
          <w:szCs w:val="24"/>
          <w:bdr w:val="nil"/>
          <w:lang w:eastAsia="lt-LT"/>
        </w:rPr>
        <w:t xml:space="preserve">skyriuje nustatytos aplinkybės tęsiasi ilgiau </w:t>
      </w:r>
      <w:r w:rsidRPr="003F6DFC">
        <w:rPr>
          <w:rFonts w:ascii="Arial" w:eastAsia="Arial Unicode MS" w:hAnsi="Arial" w:cs="Arial"/>
          <w:szCs w:val="24"/>
          <w:bdr w:val="nil"/>
          <w:lang w:eastAsia="lt-LT"/>
        </w:rPr>
        <w:t xml:space="preserve">kaip 4 (keturis) mėnesius nuo pranešimo apie jas gavimo dienos. </w:t>
      </w:r>
    </w:p>
    <w:p w14:paraId="08FA7727" w14:textId="77777777" w:rsidR="00A4198C" w:rsidRPr="003F6DFC" w:rsidRDefault="00A4198C" w:rsidP="003F6DFC">
      <w:pPr>
        <w:numPr>
          <w:ilvl w:val="1"/>
          <w:numId w:val="3"/>
        </w:numPr>
        <w:pBdr>
          <w:top w:val="nil"/>
          <w:left w:val="nil"/>
          <w:bottom w:val="nil"/>
          <w:right w:val="nil"/>
          <w:between w:val="nil"/>
          <w:bar w:val="nil"/>
        </w:pBdr>
        <w:suppressAutoHyphens w:val="0"/>
        <w:spacing w:after="0" w:line="240" w:lineRule="auto"/>
        <w:ind w:left="0" w:firstLine="1298"/>
        <w:rPr>
          <w:rFonts w:ascii="Arial" w:eastAsia="Arial Unicode MS" w:hAnsi="Arial" w:cs="Arial"/>
          <w:color w:val="000000"/>
          <w:szCs w:val="24"/>
          <w:bdr w:val="nil"/>
          <w:lang w:eastAsia="lt-LT"/>
        </w:rPr>
      </w:pPr>
      <w:bookmarkStart w:id="22" w:name="_Ref41984658"/>
      <w:r w:rsidRPr="003F6DFC">
        <w:rPr>
          <w:rFonts w:ascii="Arial" w:eastAsia="Arial Unicode MS" w:hAnsi="Arial" w:cs="Arial"/>
          <w:color w:val="000000"/>
          <w:szCs w:val="24"/>
          <w:bdr w:val="nil"/>
          <w:lang w:eastAsia="lt-LT"/>
        </w:rPr>
        <w:lastRenderedPageBreak/>
        <w:t>Užsakovas turi teisę vienašališkai nutraukti sutartį, jeigu:</w:t>
      </w:r>
      <w:bookmarkEnd w:id="22"/>
    </w:p>
    <w:p w14:paraId="0BB9D050" w14:textId="77777777" w:rsidR="00A4198C" w:rsidRPr="003F6DFC" w:rsidRDefault="00A4198C" w:rsidP="003F6DFC">
      <w:pPr>
        <w:numPr>
          <w:ilvl w:val="2"/>
          <w:numId w:val="3"/>
        </w:numPr>
        <w:pBdr>
          <w:top w:val="nil"/>
          <w:left w:val="nil"/>
          <w:bottom w:val="nil"/>
          <w:right w:val="nil"/>
          <w:between w:val="nil"/>
          <w:bar w:val="nil"/>
        </w:pBdr>
        <w:suppressAutoHyphens w:val="0"/>
        <w:spacing w:after="0" w:line="240" w:lineRule="auto"/>
        <w:ind w:left="0" w:firstLine="1298"/>
        <w:rPr>
          <w:rFonts w:ascii="Arial" w:eastAsia="Arial Unicode MS" w:hAnsi="Arial" w:cs="Arial"/>
          <w:color w:val="000000"/>
          <w:szCs w:val="24"/>
          <w:bdr w:val="nil"/>
          <w:lang w:eastAsia="lt-LT"/>
        </w:rPr>
      </w:pPr>
      <w:r w:rsidRPr="003F6DFC">
        <w:rPr>
          <w:rFonts w:ascii="Arial" w:eastAsia="Arial Unicode MS" w:hAnsi="Arial" w:cs="Arial"/>
          <w:color w:val="000000"/>
          <w:szCs w:val="24"/>
          <w:bdr w:val="nil"/>
          <w:lang w:eastAsia="lt-LT"/>
        </w:rPr>
        <w:t xml:space="preserve">galima taikyti </w:t>
      </w:r>
      <w:r w:rsidRPr="003F6DFC">
        <w:rPr>
          <w:rFonts w:ascii="Arial" w:eastAsia="Calibri" w:hAnsi="Arial" w:cs="Arial"/>
          <w:szCs w:val="24"/>
          <w:lang w:eastAsia="en-US"/>
        </w:rPr>
        <w:t>Viešųjų pirkimų įstatymo 90 straipsnio 1 dalies nuostatas, laikantis minėto straipsnio 2 dalyje nurodytų reikalavimų;</w:t>
      </w:r>
    </w:p>
    <w:p w14:paraId="727948ED" w14:textId="77777777" w:rsidR="00A4198C" w:rsidRPr="003F6DFC" w:rsidRDefault="00A4198C" w:rsidP="003F6DFC">
      <w:pPr>
        <w:numPr>
          <w:ilvl w:val="2"/>
          <w:numId w:val="3"/>
        </w:numPr>
        <w:pBdr>
          <w:top w:val="nil"/>
          <w:left w:val="nil"/>
          <w:bottom w:val="nil"/>
          <w:right w:val="nil"/>
          <w:between w:val="nil"/>
          <w:bar w:val="nil"/>
        </w:pBdr>
        <w:suppressAutoHyphens w:val="0"/>
        <w:spacing w:after="0" w:line="240" w:lineRule="auto"/>
        <w:ind w:left="0" w:firstLine="1298"/>
        <w:rPr>
          <w:rFonts w:ascii="Arial" w:eastAsia="Arial Unicode MS" w:hAnsi="Arial" w:cs="Arial"/>
          <w:color w:val="000000"/>
          <w:szCs w:val="24"/>
          <w:bdr w:val="nil"/>
          <w:lang w:eastAsia="lt-LT"/>
        </w:rPr>
      </w:pPr>
      <w:bookmarkStart w:id="23" w:name="_Ref41984702"/>
      <w:r w:rsidRPr="003F6DFC">
        <w:rPr>
          <w:rFonts w:ascii="Arial" w:eastAsia="Arial Unicode MS" w:hAnsi="Arial" w:cs="Arial"/>
          <w:color w:val="000000"/>
          <w:szCs w:val="24"/>
          <w:bdr w:val="nil"/>
          <w:lang w:eastAsia="lt-LT"/>
        </w:rPr>
        <w:t>tiekėjas bankrutuoja arba yra likviduojamas, sustabdo ūkinę veiklą arba teisės aktuose nustatyta tvarka susidaro analogiška situacija;</w:t>
      </w:r>
      <w:bookmarkEnd w:id="23"/>
    </w:p>
    <w:p w14:paraId="31EFB152" w14:textId="77777777" w:rsidR="00A4198C" w:rsidRPr="003F6DFC" w:rsidRDefault="00A4198C" w:rsidP="003F6DFC">
      <w:pPr>
        <w:numPr>
          <w:ilvl w:val="2"/>
          <w:numId w:val="3"/>
        </w:numPr>
        <w:pBdr>
          <w:top w:val="nil"/>
          <w:left w:val="nil"/>
          <w:bottom w:val="nil"/>
          <w:right w:val="nil"/>
          <w:between w:val="nil"/>
          <w:bar w:val="nil"/>
        </w:pBdr>
        <w:suppressAutoHyphens w:val="0"/>
        <w:spacing w:after="0" w:line="240" w:lineRule="auto"/>
        <w:ind w:left="0" w:firstLine="1298"/>
        <w:rPr>
          <w:rFonts w:ascii="Arial" w:eastAsia="Arial Unicode MS" w:hAnsi="Arial" w:cs="Arial"/>
          <w:color w:val="000000"/>
          <w:szCs w:val="24"/>
          <w:bdr w:val="nil"/>
          <w:lang w:eastAsia="lt-LT"/>
        </w:rPr>
      </w:pPr>
      <w:r w:rsidRPr="003F6DFC">
        <w:rPr>
          <w:rFonts w:ascii="Arial" w:eastAsia="Arial Unicode MS" w:hAnsi="Arial" w:cs="Arial"/>
          <w:color w:val="000000"/>
          <w:szCs w:val="24"/>
          <w:bdr w:val="nil"/>
          <w:lang w:eastAsia="lt-LT"/>
        </w:rPr>
        <w:t>tiekėjas iš esmės pažeidė sutartį;</w:t>
      </w:r>
    </w:p>
    <w:p w14:paraId="53726F21" w14:textId="77777777" w:rsidR="00A4198C" w:rsidRPr="003F6DFC" w:rsidRDefault="00A4198C" w:rsidP="003F6DFC">
      <w:pPr>
        <w:numPr>
          <w:ilvl w:val="2"/>
          <w:numId w:val="3"/>
        </w:numPr>
        <w:pBdr>
          <w:top w:val="nil"/>
          <w:left w:val="nil"/>
          <w:bottom w:val="nil"/>
          <w:right w:val="nil"/>
          <w:between w:val="nil"/>
          <w:bar w:val="nil"/>
        </w:pBdr>
        <w:suppressAutoHyphens w:val="0"/>
        <w:spacing w:after="0" w:line="240" w:lineRule="auto"/>
        <w:ind w:left="0" w:firstLine="1298"/>
        <w:rPr>
          <w:rFonts w:ascii="Arial" w:eastAsia="Arial Unicode MS" w:hAnsi="Arial" w:cs="Arial"/>
          <w:color w:val="000000"/>
          <w:szCs w:val="24"/>
          <w:bdr w:val="nil"/>
          <w:lang w:eastAsia="lt-LT"/>
        </w:rPr>
      </w:pPr>
      <w:r w:rsidRPr="003F6DFC">
        <w:rPr>
          <w:rFonts w:ascii="Arial" w:eastAsia="Arial Unicode MS" w:hAnsi="Arial" w:cs="Arial"/>
          <w:color w:val="000000"/>
          <w:szCs w:val="24"/>
          <w:bdr w:val="nil"/>
          <w:lang w:eastAsia="lt-LT"/>
        </w:rPr>
        <w:t>užtikrinimą išdavęs subjektas (garantas, laiduotojas) negali įvykdyti savo įsipareigojimų ir tiekėjas, užsakovui raštu pareikalavus, per 10 (dešimt) dienų nepateikė naujo užtikrinimo tokiomis pačiomis sąlygomis kaip ir ankstesnysis;</w:t>
      </w:r>
    </w:p>
    <w:p w14:paraId="681E24BF" w14:textId="77777777" w:rsidR="00A4198C" w:rsidRPr="003F6DFC" w:rsidRDefault="00A4198C" w:rsidP="003F6DFC">
      <w:pPr>
        <w:numPr>
          <w:ilvl w:val="2"/>
          <w:numId w:val="3"/>
        </w:numPr>
        <w:pBdr>
          <w:top w:val="nil"/>
          <w:left w:val="nil"/>
          <w:bottom w:val="nil"/>
          <w:right w:val="nil"/>
          <w:between w:val="nil"/>
          <w:bar w:val="nil"/>
        </w:pBdr>
        <w:suppressAutoHyphens w:val="0"/>
        <w:spacing w:after="0" w:line="240" w:lineRule="auto"/>
        <w:ind w:left="0" w:firstLine="1298"/>
        <w:rPr>
          <w:rFonts w:ascii="Arial" w:eastAsia="Arial Unicode MS" w:hAnsi="Arial" w:cs="Arial"/>
          <w:color w:val="000000"/>
          <w:szCs w:val="24"/>
          <w:bdr w:val="nil"/>
          <w:lang w:eastAsia="lt-LT"/>
        </w:rPr>
      </w:pPr>
      <w:r w:rsidRPr="003F6DFC">
        <w:rPr>
          <w:rFonts w:ascii="Arial" w:eastAsia="Arial Unicode MS" w:hAnsi="Arial" w:cs="Arial"/>
          <w:color w:val="000000"/>
          <w:szCs w:val="24"/>
          <w:bdr w:val="nil"/>
          <w:lang w:eastAsia="lt-LT"/>
        </w:rPr>
        <w:t>paaiškėja kitos aplinkybės, dėl kurių tiekėjas negalės tinkamai vykdyti sutarties ir (ar) suteikti paslaugų ir tiekėjas negali pateikti pagrįstų įrodymų, kad sutartį įvykdys tinkamai.</w:t>
      </w:r>
    </w:p>
    <w:p w14:paraId="67749278" w14:textId="77777777" w:rsidR="00A4198C" w:rsidRPr="003F6DFC" w:rsidRDefault="00A4198C" w:rsidP="003F6DFC">
      <w:pPr>
        <w:numPr>
          <w:ilvl w:val="1"/>
          <w:numId w:val="3"/>
        </w:numPr>
        <w:pBdr>
          <w:top w:val="nil"/>
          <w:left w:val="nil"/>
          <w:bottom w:val="nil"/>
          <w:right w:val="nil"/>
          <w:between w:val="nil"/>
          <w:bar w:val="nil"/>
        </w:pBdr>
        <w:suppressAutoHyphens w:val="0"/>
        <w:spacing w:after="0" w:line="240" w:lineRule="auto"/>
        <w:ind w:left="0" w:firstLine="1298"/>
        <w:rPr>
          <w:rFonts w:ascii="Arial" w:eastAsia="Arial Unicode MS" w:hAnsi="Arial" w:cs="Arial"/>
          <w:szCs w:val="24"/>
          <w:bdr w:val="nil"/>
          <w:lang w:eastAsia="lt-LT"/>
        </w:rPr>
      </w:pPr>
      <w:r w:rsidRPr="003F6DFC">
        <w:rPr>
          <w:rFonts w:ascii="Arial" w:eastAsia="Arial Unicode MS" w:hAnsi="Arial" w:cs="Arial"/>
          <w:color w:val="000000"/>
          <w:szCs w:val="24"/>
          <w:bdr w:val="nil"/>
          <w:lang w:eastAsia="lt-LT"/>
        </w:rPr>
        <w:t xml:space="preserve">Tiekėjas, gavęs pranešimą iš užsakovo dėl sutarties nutraukimo pagal bet kurią iš </w:t>
      </w:r>
      <w:r w:rsidRPr="003F6DFC">
        <w:rPr>
          <w:rFonts w:ascii="Arial" w:eastAsia="Arial Unicode MS" w:hAnsi="Arial" w:cs="Arial"/>
          <w:szCs w:val="24"/>
          <w:bdr w:val="nil"/>
          <w:lang w:eastAsia="lt-LT"/>
        </w:rPr>
        <w:fldChar w:fldCharType="begin"/>
      </w:r>
      <w:r w:rsidRPr="003F6DFC">
        <w:rPr>
          <w:rFonts w:ascii="Arial" w:eastAsia="Arial Unicode MS" w:hAnsi="Arial" w:cs="Arial"/>
          <w:szCs w:val="24"/>
          <w:bdr w:val="nil"/>
          <w:lang w:eastAsia="lt-LT"/>
        </w:rPr>
        <w:instrText xml:space="preserve"> REF _Ref41984658 \r \h  \* MERGEFORMAT </w:instrText>
      </w:r>
      <w:r w:rsidRPr="003F6DFC">
        <w:rPr>
          <w:rFonts w:ascii="Arial" w:eastAsia="Arial Unicode MS" w:hAnsi="Arial" w:cs="Arial"/>
          <w:szCs w:val="24"/>
          <w:bdr w:val="nil"/>
          <w:lang w:eastAsia="lt-LT"/>
        </w:rPr>
      </w:r>
      <w:r w:rsidRPr="003F6DFC">
        <w:rPr>
          <w:rFonts w:ascii="Arial" w:eastAsia="Arial Unicode MS" w:hAnsi="Arial" w:cs="Arial"/>
          <w:szCs w:val="24"/>
          <w:bdr w:val="nil"/>
          <w:lang w:eastAsia="lt-LT"/>
        </w:rPr>
        <w:fldChar w:fldCharType="separate"/>
      </w:r>
      <w:r w:rsidRPr="003F6DFC">
        <w:rPr>
          <w:rFonts w:ascii="Arial" w:eastAsia="Arial Unicode MS" w:hAnsi="Arial" w:cs="Arial"/>
          <w:szCs w:val="24"/>
          <w:bdr w:val="nil"/>
          <w:lang w:eastAsia="lt-LT"/>
        </w:rPr>
        <w:t>11.2</w:t>
      </w:r>
      <w:r w:rsidRPr="003F6DFC">
        <w:rPr>
          <w:rFonts w:ascii="Arial" w:eastAsia="Arial Unicode MS" w:hAnsi="Arial" w:cs="Arial"/>
          <w:szCs w:val="24"/>
          <w:bdr w:val="nil"/>
          <w:lang w:eastAsia="lt-LT"/>
        </w:rPr>
        <w:fldChar w:fldCharType="end"/>
      </w:r>
      <w:r w:rsidRPr="003F6DFC">
        <w:rPr>
          <w:rFonts w:ascii="Arial" w:eastAsia="Arial Unicode MS" w:hAnsi="Arial" w:cs="Arial"/>
          <w:szCs w:val="24"/>
          <w:bdr w:val="nil"/>
          <w:lang w:eastAsia="lt-LT"/>
        </w:rPr>
        <w:t xml:space="preserve"> </w:t>
      </w:r>
      <w:r w:rsidRPr="003F6DFC">
        <w:rPr>
          <w:rFonts w:ascii="Arial" w:eastAsia="Arial Unicode MS" w:hAnsi="Arial" w:cs="Arial"/>
          <w:color w:val="000000"/>
          <w:szCs w:val="24"/>
          <w:bdr w:val="nil"/>
          <w:lang w:eastAsia="lt-LT"/>
        </w:rPr>
        <w:t xml:space="preserve">papunktyje </w:t>
      </w:r>
      <w:r w:rsidRPr="003F6DFC">
        <w:rPr>
          <w:rFonts w:ascii="Arial" w:eastAsia="Arial Unicode MS" w:hAnsi="Arial" w:cs="Arial"/>
          <w:szCs w:val="24"/>
          <w:bdr w:val="nil"/>
          <w:lang w:eastAsia="lt-LT"/>
        </w:rPr>
        <w:t>numatytų sąlygų, turi teisę pateikti užsakovui rašytinius paaiškinimus per 5 (penkias) darbo dienas nuo pranešimo iš užsakovo gavimo dienos.</w:t>
      </w:r>
    </w:p>
    <w:p w14:paraId="7E23F2B0" w14:textId="77777777" w:rsidR="00A4198C" w:rsidRPr="003F6DFC" w:rsidRDefault="00A4198C" w:rsidP="003F6DFC">
      <w:pPr>
        <w:numPr>
          <w:ilvl w:val="1"/>
          <w:numId w:val="3"/>
        </w:numPr>
        <w:pBdr>
          <w:top w:val="nil"/>
          <w:left w:val="nil"/>
          <w:bottom w:val="nil"/>
          <w:right w:val="nil"/>
          <w:between w:val="nil"/>
          <w:bar w:val="nil"/>
        </w:pBdr>
        <w:suppressAutoHyphens w:val="0"/>
        <w:spacing w:after="0" w:line="240" w:lineRule="auto"/>
        <w:ind w:left="0" w:firstLine="1298"/>
        <w:rPr>
          <w:rFonts w:ascii="Arial" w:eastAsia="Arial Unicode MS" w:hAnsi="Arial" w:cs="Arial"/>
          <w:szCs w:val="24"/>
          <w:bdr w:val="nil"/>
          <w:lang w:eastAsia="lt-LT"/>
        </w:rPr>
      </w:pPr>
      <w:r w:rsidRPr="003F6DFC">
        <w:rPr>
          <w:rFonts w:ascii="Arial" w:eastAsia="Arial Unicode MS" w:hAnsi="Arial" w:cs="Arial"/>
          <w:szCs w:val="24"/>
          <w:bdr w:val="nil"/>
          <w:lang w:eastAsia="lt-LT"/>
        </w:rPr>
        <w:t>Užsakovas, nesant tiekėjo kaltės, turi teisę vienašališkai nutraukti sutartį, įspėjęs apie tai tiekėją ne vėliau kaip prieš 30 (trisdešimt) kalendorinių dienų, nepaisydamas to, kad tiekėjas jau pradėjo ją vykdyti. Šiuo atveju užsakovas privalo sumokėti tiekėjui už iki sutarties nutraukimo suteiktas paslaugas, ir tiekėjas neturi teisės gauti jokių kitokių kompensacijų.</w:t>
      </w:r>
    </w:p>
    <w:p w14:paraId="442235C2" w14:textId="77777777" w:rsidR="00A4198C" w:rsidRPr="003F6DFC" w:rsidRDefault="00A4198C" w:rsidP="003F6DFC">
      <w:pPr>
        <w:numPr>
          <w:ilvl w:val="1"/>
          <w:numId w:val="3"/>
        </w:numPr>
        <w:pBdr>
          <w:top w:val="nil"/>
          <w:left w:val="nil"/>
          <w:bottom w:val="nil"/>
          <w:right w:val="nil"/>
          <w:between w:val="nil"/>
          <w:bar w:val="nil"/>
        </w:pBdr>
        <w:suppressAutoHyphens w:val="0"/>
        <w:spacing w:after="0" w:line="240" w:lineRule="auto"/>
        <w:ind w:left="0" w:firstLine="1298"/>
        <w:rPr>
          <w:rFonts w:ascii="Arial" w:eastAsia="Arial Unicode MS" w:hAnsi="Arial" w:cs="Arial"/>
          <w:szCs w:val="24"/>
          <w:bdr w:val="nil"/>
          <w:lang w:eastAsia="lt-LT"/>
        </w:rPr>
      </w:pPr>
      <w:r w:rsidRPr="003F6DFC">
        <w:rPr>
          <w:rFonts w:ascii="Arial" w:eastAsia="Arial Unicode MS" w:hAnsi="Arial" w:cs="Arial"/>
          <w:szCs w:val="24"/>
          <w:bdr w:val="nil"/>
          <w:lang w:eastAsia="lt-LT"/>
        </w:rPr>
        <w:t>Tiekėjas, nesikreipdamas į teismą, gali vienašališkai nutraukti sutartį, jeigu:</w:t>
      </w:r>
    </w:p>
    <w:p w14:paraId="6F753C00" w14:textId="77777777" w:rsidR="00A4198C" w:rsidRPr="003F6DFC" w:rsidRDefault="00A4198C" w:rsidP="003F6DFC">
      <w:pPr>
        <w:numPr>
          <w:ilvl w:val="2"/>
          <w:numId w:val="3"/>
        </w:numPr>
        <w:pBdr>
          <w:top w:val="nil"/>
          <w:left w:val="nil"/>
          <w:bottom w:val="nil"/>
          <w:right w:val="nil"/>
          <w:between w:val="nil"/>
          <w:bar w:val="nil"/>
        </w:pBdr>
        <w:suppressAutoHyphens w:val="0"/>
        <w:spacing w:after="0" w:line="240" w:lineRule="auto"/>
        <w:ind w:left="0" w:firstLine="1298"/>
        <w:rPr>
          <w:rFonts w:ascii="Arial" w:eastAsia="Arial Unicode MS" w:hAnsi="Arial" w:cs="Arial"/>
          <w:color w:val="000000"/>
          <w:szCs w:val="24"/>
          <w:bdr w:val="nil"/>
          <w:lang w:eastAsia="lt-LT"/>
        </w:rPr>
      </w:pPr>
      <w:r w:rsidRPr="003F6DFC">
        <w:rPr>
          <w:rFonts w:ascii="Arial" w:eastAsia="Arial Unicode MS" w:hAnsi="Arial" w:cs="Arial"/>
          <w:color w:val="000000"/>
          <w:szCs w:val="24"/>
          <w:bdr w:val="nil"/>
          <w:lang w:eastAsia="lt-LT"/>
        </w:rPr>
        <w:t xml:space="preserve"> užsakovas ne dėl tiekėjo kaltės arba sutarties </w:t>
      </w:r>
      <w:r w:rsidRPr="003F6DFC">
        <w:rPr>
          <w:rFonts w:ascii="Arial" w:eastAsia="Arial Unicode MS" w:hAnsi="Arial" w:cs="Arial"/>
          <w:szCs w:val="24"/>
          <w:bdr w:val="nil"/>
          <w:lang w:eastAsia="lt-LT"/>
        </w:rPr>
        <w:t>9</w:t>
      </w:r>
      <w:r w:rsidRPr="003F6DFC">
        <w:rPr>
          <w:rFonts w:ascii="Arial" w:eastAsia="Arial Unicode MS" w:hAnsi="Arial" w:cs="Arial"/>
          <w:color w:val="000000"/>
          <w:szCs w:val="24"/>
          <w:bdr w:val="nil"/>
          <w:lang w:eastAsia="lt-LT"/>
        </w:rPr>
        <w:t xml:space="preserve"> skyriuje numatytų aplinkybių vėluoja atlikti mokėjimą daugiau kaip </w:t>
      </w:r>
      <w:r w:rsidRPr="003F6DFC">
        <w:rPr>
          <w:rFonts w:ascii="Arial" w:eastAsia="Arial Unicode MS" w:hAnsi="Arial" w:cs="Arial"/>
          <w:szCs w:val="24"/>
          <w:bdr w:val="nil"/>
          <w:lang w:eastAsia="lt-LT"/>
        </w:rPr>
        <w:t xml:space="preserve">20 (dvidešimt) kalendorinių dienų </w:t>
      </w:r>
      <w:r w:rsidRPr="003F6DFC">
        <w:rPr>
          <w:rFonts w:ascii="Arial" w:eastAsia="Arial Unicode MS" w:hAnsi="Arial" w:cs="Arial"/>
          <w:color w:val="000000"/>
          <w:szCs w:val="24"/>
          <w:bdr w:val="nil"/>
          <w:lang w:eastAsia="lt-LT"/>
        </w:rPr>
        <w:t>ir jeigu tiekėjas apie vėlavimą prieš tai raštu pranešė užsakovui;</w:t>
      </w:r>
    </w:p>
    <w:p w14:paraId="7F8BB4BF" w14:textId="77777777" w:rsidR="00A4198C" w:rsidRPr="003F6DFC" w:rsidRDefault="00A4198C" w:rsidP="003F6DFC">
      <w:pPr>
        <w:numPr>
          <w:ilvl w:val="2"/>
          <w:numId w:val="3"/>
        </w:numPr>
        <w:pBdr>
          <w:top w:val="nil"/>
          <w:left w:val="nil"/>
          <w:bottom w:val="nil"/>
          <w:right w:val="nil"/>
          <w:between w:val="nil"/>
          <w:bar w:val="nil"/>
        </w:pBdr>
        <w:suppressAutoHyphens w:val="0"/>
        <w:spacing w:after="0" w:line="240" w:lineRule="auto"/>
        <w:ind w:left="0" w:firstLine="1298"/>
        <w:rPr>
          <w:rFonts w:ascii="Arial" w:eastAsia="Arial Unicode MS" w:hAnsi="Arial" w:cs="Arial"/>
          <w:szCs w:val="24"/>
          <w:bdr w:val="nil"/>
          <w:lang w:eastAsia="lt-LT"/>
        </w:rPr>
      </w:pPr>
      <w:r w:rsidRPr="003F6DFC">
        <w:rPr>
          <w:rFonts w:ascii="Arial" w:eastAsia="Arial Unicode MS" w:hAnsi="Arial" w:cs="Arial"/>
          <w:color w:val="000000"/>
          <w:szCs w:val="24"/>
          <w:bdr w:val="nil"/>
          <w:lang w:eastAsia="lt-LT"/>
        </w:rPr>
        <w:t xml:space="preserve">užsakovas sustabdė paslaugų </w:t>
      </w:r>
      <w:r w:rsidRPr="003F6DFC">
        <w:rPr>
          <w:rFonts w:ascii="Arial" w:eastAsia="Arial Unicode MS" w:hAnsi="Arial" w:cs="Arial"/>
          <w:szCs w:val="24"/>
          <w:bdr w:val="nil"/>
          <w:lang w:eastAsia="lt-LT"/>
        </w:rPr>
        <w:t>atlikimo terminus dėl to, kad negali priimti paslaugų ir paslaugų suteikimo sustabdymas trunka ilgiau kaip 3 (tris) mėnesius.</w:t>
      </w:r>
    </w:p>
    <w:p w14:paraId="2DA20131" w14:textId="77777777" w:rsidR="00A4198C" w:rsidRPr="003F6DFC" w:rsidRDefault="00A4198C" w:rsidP="003F6DFC">
      <w:pPr>
        <w:numPr>
          <w:ilvl w:val="1"/>
          <w:numId w:val="3"/>
        </w:numPr>
        <w:pBdr>
          <w:top w:val="nil"/>
          <w:left w:val="nil"/>
          <w:bottom w:val="nil"/>
          <w:right w:val="nil"/>
          <w:between w:val="nil"/>
          <w:bar w:val="nil"/>
        </w:pBdr>
        <w:suppressAutoHyphens w:val="0"/>
        <w:spacing w:after="0" w:line="240" w:lineRule="auto"/>
        <w:ind w:left="0" w:firstLine="1298"/>
        <w:rPr>
          <w:rFonts w:ascii="Arial" w:eastAsia="Arial Unicode MS" w:hAnsi="Arial" w:cs="Arial"/>
          <w:color w:val="000000"/>
          <w:szCs w:val="24"/>
          <w:bdr w:val="nil"/>
          <w:lang w:eastAsia="lt-LT"/>
        </w:rPr>
      </w:pPr>
      <w:r w:rsidRPr="003F6DFC">
        <w:rPr>
          <w:rFonts w:ascii="Arial" w:hAnsi="Arial" w:cs="Arial"/>
          <w:color w:val="000000"/>
          <w:szCs w:val="24"/>
          <w:bdr w:val="nil"/>
          <w:lang w:eastAsia="lt-LT"/>
        </w:rPr>
        <w:t>Šalis, ketinanti vienašališkai nutraukti sutartį, prieš 14 (keturiolika) dienų raštu praneša kitai šaliai apie savo ketinimus ir nustato ne trumpesnį nei 3 (trijų) dienų terminą pranešime nurodytiems trūkumams ištaisyti. Jei kaltoji šalis per pranešime nurodytą terminą nepašalina sutarties pažeidimų, sutartis laikoma nutraukta nuo termino pasibaigimo dienos.</w:t>
      </w:r>
    </w:p>
    <w:p w14:paraId="3B148DBE" w14:textId="77777777" w:rsidR="00A4198C" w:rsidRPr="003F6DFC" w:rsidRDefault="00A4198C" w:rsidP="003F6DFC">
      <w:pPr>
        <w:numPr>
          <w:ilvl w:val="1"/>
          <w:numId w:val="3"/>
        </w:numPr>
        <w:pBdr>
          <w:top w:val="nil"/>
          <w:left w:val="nil"/>
          <w:bottom w:val="nil"/>
          <w:right w:val="nil"/>
          <w:between w:val="nil"/>
          <w:bar w:val="nil"/>
        </w:pBdr>
        <w:suppressAutoHyphens w:val="0"/>
        <w:spacing w:after="0" w:line="240" w:lineRule="auto"/>
        <w:ind w:left="0" w:firstLine="1298"/>
        <w:rPr>
          <w:rFonts w:ascii="Arial" w:eastAsia="Arial Unicode MS" w:hAnsi="Arial" w:cs="Arial"/>
          <w:color w:val="000000"/>
          <w:szCs w:val="24"/>
          <w:bdr w:val="nil"/>
          <w:lang w:eastAsia="lt-LT"/>
        </w:rPr>
      </w:pPr>
      <w:r w:rsidRPr="003F6DFC">
        <w:rPr>
          <w:rFonts w:ascii="Arial" w:eastAsia="Arial Unicode MS" w:hAnsi="Arial" w:cs="Arial"/>
          <w:color w:val="000000"/>
          <w:szCs w:val="24"/>
          <w:bdr w:val="nil"/>
          <w:lang w:eastAsia="lt-LT"/>
        </w:rPr>
        <w:t xml:space="preserve">Nustatant ar sutarties pažeidimas yra esminis, šalys vadovaujasi Civilinio kodekso 6.217 straipsnio nuostatomis. </w:t>
      </w:r>
    </w:p>
    <w:p w14:paraId="1E8E7CCE" w14:textId="77777777" w:rsidR="00A4198C" w:rsidRPr="003F6DFC" w:rsidRDefault="00A4198C" w:rsidP="003F6DFC">
      <w:pPr>
        <w:numPr>
          <w:ilvl w:val="1"/>
          <w:numId w:val="3"/>
        </w:numPr>
        <w:pBdr>
          <w:top w:val="nil"/>
          <w:left w:val="nil"/>
          <w:bottom w:val="nil"/>
          <w:right w:val="nil"/>
          <w:between w:val="nil"/>
          <w:bar w:val="nil"/>
        </w:pBdr>
        <w:suppressAutoHyphens w:val="0"/>
        <w:spacing w:after="0" w:line="240" w:lineRule="auto"/>
        <w:ind w:left="0" w:firstLine="1298"/>
        <w:rPr>
          <w:rFonts w:ascii="Arial" w:eastAsia="Arial Unicode MS" w:hAnsi="Arial" w:cs="Arial"/>
          <w:color w:val="000000"/>
          <w:szCs w:val="24"/>
          <w:bdr w:val="nil"/>
          <w:lang w:eastAsia="lt-LT"/>
        </w:rPr>
      </w:pPr>
      <w:r w:rsidRPr="003F6DFC">
        <w:rPr>
          <w:rFonts w:ascii="Arial" w:eastAsia="Arial Unicode MS" w:hAnsi="Arial" w:cs="Arial"/>
          <w:color w:val="000000"/>
          <w:szCs w:val="24"/>
          <w:bdr w:val="nil"/>
          <w:lang w:eastAsia="lt-LT"/>
        </w:rPr>
        <w:t>Esminiais sutarties pažeidimais bus laikomi:</w:t>
      </w:r>
    </w:p>
    <w:p w14:paraId="5B56A8F3" w14:textId="77777777" w:rsidR="00A4198C" w:rsidRPr="003F6DFC" w:rsidRDefault="00A4198C" w:rsidP="003F6DFC">
      <w:pPr>
        <w:numPr>
          <w:ilvl w:val="2"/>
          <w:numId w:val="3"/>
        </w:numPr>
        <w:pBdr>
          <w:top w:val="nil"/>
          <w:left w:val="nil"/>
          <w:bottom w:val="nil"/>
          <w:right w:val="nil"/>
          <w:between w:val="nil"/>
          <w:bar w:val="nil"/>
        </w:pBdr>
        <w:suppressAutoHyphens w:val="0"/>
        <w:spacing w:after="0" w:line="240" w:lineRule="auto"/>
        <w:ind w:left="0" w:firstLine="1298"/>
        <w:rPr>
          <w:rFonts w:ascii="Arial" w:eastAsia="Arial Unicode MS" w:hAnsi="Arial" w:cs="Arial"/>
          <w:color w:val="000000"/>
          <w:szCs w:val="24"/>
          <w:bdr w:val="nil"/>
          <w:lang w:eastAsia="lt-LT"/>
        </w:rPr>
      </w:pPr>
      <w:r w:rsidRPr="003F6DFC">
        <w:rPr>
          <w:rFonts w:ascii="Arial" w:eastAsia="Arial Unicode MS" w:hAnsi="Arial" w:cs="Arial"/>
          <w:color w:val="000000"/>
          <w:szCs w:val="24"/>
          <w:bdr w:val="nil"/>
          <w:lang w:eastAsia="lt-LT"/>
        </w:rPr>
        <w:t>jeigu tiekėjas nesuteikia paslaugų per šioje sutartyje, techninėje specifikacijoje ir/ ar kituose pirkimo dokumentuose nurodytus terminus ir papildomą nustatytą laiką;</w:t>
      </w:r>
    </w:p>
    <w:p w14:paraId="269C625F" w14:textId="77777777" w:rsidR="00A4198C" w:rsidRPr="003F6DFC" w:rsidRDefault="00A4198C" w:rsidP="003F6DFC">
      <w:pPr>
        <w:numPr>
          <w:ilvl w:val="2"/>
          <w:numId w:val="3"/>
        </w:numPr>
        <w:pBdr>
          <w:top w:val="nil"/>
          <w:left w:val="nil"/>
          <w:bottom w:val="nil"/>
          <w:right w:val="nil"/>
          <w:between w:val="nil"/>
          <w:bar w:val="nil"/>
        </w:pBdr>
        <w:suppressAutoHyphens w:val="0"/>
        <w:spacing w:after="0" w:line="240" w:lineRule="auto"/>
        <w:ind w:left="0" w:firstLine="1298"/>
        <w:rPr>
          <w:rFonts w:ascii="Arial" w:eastAsia="Arial Unicode MS" w:hAnsi="Arial" w:cs="Arial"/>
          <w:color w:val="000000"/>
          <w:szCs w:val="24"/>
          <w:bdr w:val="nil"/>
          <w:lang w:eastAsia="lt-LT"/>
        </w:rPr>
      </w:pPr>
      <w:r w:rsidRPr="003F6DFC">
        <w:rPr>
          <w:rFonts w:ascii="Arial" w:eastAsia="Arial Unicode MS" w:hAnsi="Arial" w:cs="Arial"/>
          <w:color w:val="000000"/>
          <w:szCs w:val="24"/>
          <w:bdr w:val="nil"/>
          <w:lang w:eastAsia="lt-LT"/>
        </w:rPr>
        <w:t>jeigu tiekėjas siekia padidinti sutarties kainą/įkainius arba atsisako vykdyti sutartį už šioje sutartyje nustatytą paslaugų kainą/įkainius;</w:t>
      </w:r>
    </w:p>
    <w:p w14:paraId="5876A629" w14:textId="77777777" w:rsidR="00A4198C" w:rsidRPr="003F6DFC" w:rsidRDefault="00A4198C" w:rsidP="003F6DFC">
      <w:pPr>
        <w:numPr>
          <w:ilvl w:val="2"/>
          <w:numId w:val="3"/>
        </w:numPr>
        <w:pBdr>
          <w:top w:val="nil"/>
          <w:left w:val="nil"/>
          <w:bottom w:val="nil"/>
          <w:right w:val="nil"/>
          <w:between w:val="nil"/>
          <w:bar w:val="nil"/>
        </w:pBdr>
        <w:suppressAutoHyphens w:val="0"/>
        <w:spacing w:after="0" w:line="240" w:lineRule="auto"/>
        <w:ind w:left="0" w:firstLine="1298"/>
        <w:rPr>
          <w:rFonts w:ascii="Arial" w:eastAsia="Arial Unicode MS" w:hAnsi="Arial" w:cs="Arial"/>
          <w:color w:val="000000"/>
          <w:szCs w:val="24"/>
          <w:bdr w:val="nil"/>
          <w:lang w:eastAsia="lt-LT"/>
        </w:rPr>
      </w:pPr>
      <w:r w:rsidRPr="003F6DFC">
        <w:rPr>
          <w:rFonts w:ascii="Arial" w:eastAsia="Arial Unicode MS" w:hAnsi="Arial" w:cs="Arial"/>
          <w:color w:val="000000"/>
          <w:szCs w:val="24"/>
          <w:bdr w:val="nil"/>
          <w:lang w:eastAsia="lt-LT"/>
        </w:rPr>
        <w:t>kai teikėjas nesilaiko šioje sutartyje nustatytos naujų subtiekėjų/specialistų pasitelkimo ir/ar jų keitimo tvarkos;</w:t>
      </w:r>
    </w:p>
    <w:p w14:paraId="5AD14FF4" w14:textId="77777777" w:rsidR="00A4198C" w:rsidRPr="003F6DFC" w:rsidRDefault="00A4198C" w:rsidP="003F6DFC">
      <w:pPr>
        <w:numPr>
          <w:ilvl w:val="2"/>
          <w:numId w:val="3"/>
        </w:numPr>
        <w:pBdr>
          <w:top w:val="nil"/>
          <w:left w:val="nil"/>
          <w:bottom w:val="nil"/>
          <w:right w:val="nil"/>
          <w:between w:val="nil"/>
          <w:bar w:val="nil"/>
        </w:pBdr>
        <w:suppressAutoHyphens w:val="0"/>
        <w:spacing w:after="0" w:line="240" w:lineRule="auto"/>
        <w:ind w:left="0" w:firstLine="1298"/>
        <w:rPr>
          <w:rFonts w:ascii="Arial" w:eastAsia="Arial Unicode MS" w:hAnsi="Arial" w:cs="Arial"/>
          <w:color w:val="000000"/>
          <w:szCs w:val="24"/>
          <w:bdr w:val="nil"/>
          <w:lang w:eastAsia="lt-LT"/>
        </w:rPr>
      </w:pPr>
      <w:r w:rsidRPr="003F6DFC">
        <w:rPr>
          <w:rFonts w:ascii="Arial" w:eastAsia="Arial Unicode MS" w:hAnsi="Arial" w:cs="Arial"/>
          <w:color w:val="000000"/>
          <w:szCs w:val="24"/>
          <w:bdr w:val="nil"/>
          <w:lang w:eastAsia="lt-LT"/>
        </w:rPr>
        <w:t xml:space="preserve">jeigu tiekėjas nepratęsia arba nepateikia naujo sutarties įvykdymo užtikrinimo šioje sutartyje nustatyta tvarka (išskyrus pirminį sutarties užtikrinimą). </w:t>
      </w:r>
    </w:p>
    <w:p w14:paraId="2AF53469" w14:textId="77777777" w:rsidR="00A4198C" w:rsidRPr="003F6DFC" w:rsidRDefault="00A4198C" w:rsidP="003F6DFC">
      <w:pPr>
        <w:tabs>
          <w:tab w:val="left" w:pos="567"/>
        </w:tabs>
        <w:suppressAutoHyphens w:val="0"/>
        <w:spacing w:after="0" w:line="240" w:lineRule="auto"/>
        <w:rPr>
          <w:rFonts w:ascii="Arial" w:eastAsia="Calibri" w:hAnsi="Arial" w:cs="Arial"/>
          <w:szCs w:val="24"/>
          <w:lang w:eastAsia="en-US"/>
        </w:rPr>
      </w:pPr>
    </w:p>
    <w:p w14:paraId="1BE861C9" w14:textId="77777777" w:rsidR="00A4198C" w:rsidRPr="003F6DFC" w:rsidRDefault="00A4198C" w:rsidP="003F6DFC">
      <w:pPr>
        <w:numPr>
          <w:ilvl w:val="0"/>
          <w:numId w:val="3"/>
        </w:numPr>
        <w:tabs>
          <w:tab w:val="left" w:pos="426"/>
        </w:tabs>
        <w:suppressAutoHyphens w:val="0"/>
        <w:spacing w:after="0" w:line="240" w:lineRule="auto"/>
        <w:ind w:left="0" w:firstLine="0"/>
        <w:jc w:val="center"/>
        <w:rPr>
          <w:rFonts w:ascii="Arial" w:eastAsia="Calibri" w:hAnsi="Arial" w:cs="Arial"/>
          <w:b/>
          <w:bCs/>
          <w:caps/>
          <w:szCs w:val="24"/>
          <w:lang w:eastAsia="en-US"/>
        </w:rPr>
      </w:pPr>
      <w:r w:rsidRPr="003F6DFC">
        <w:rPr>
          <w:rFonts w:ascii="Arial" w:eastAsia="Calibri" w:hAnsi="Arial" w:cs="Arial"/>
          <w:b/>
          <w:bCs/>
          <w:caps/>
          <w:szCs w:val="24"/>
          <w:lang w:eastAsia="en-US"/>
        </w:rPr>
        <w:t>ginčų sprendimo tvarka</w:t>
      </w:r>
    </w:p>
    <w:p w14:paraId="3CFC13FE" w14:textId="77777777" w:rsidR="00A4198C" w:rsidRPr="003F6DFC" w:rsidRDefault="00A4198C" w:rsidP="003F6DFC">
      <w:pPr>
        <w:tabs>
          <w:tab w:val="left" w:pos="709"/>
        </w:tabs>
        <w:suppressAutoHyphens w:val="0"/>
        <w:spacing w:after="0" w:line="240" w:lineRule="auto"/>
        <w:rPr>
          <w:rFonts w:ascii="Arial" w:eastAsia="Calibri" w:hAnsi="Arial" w:cs="Arial"/>
          <w:b/>
          <w:bCs/>
          <w:caps/>
          <w:szCs w:val="24"/>
          <w:lang w:eastAsia="en-US"/>
        </w:rPr>
      </w:pPr>
    </w:p>
    <w:p w14:paraId="2D97C50D" w14:textId="77777777" w:rsidR="00A4198C" w:rsidRPr="003F6DFC" w:rsidRDefault="00A4198C" w:rsidP="003F6DFC">
      <w:pPr>
        <w:numPr>
          <w:ilvl w:val="1"/>
          <w:numId w:val="3"/>
        </w:numPr>
        <w:suppressAutoHyphens w:val="0"/>
        <w:spacing w:after="0" w:line="240" w:lineRule="auto"/>
        <w:ind w:left="0" w:firstLine="1298"/>
        <w:contextualSpacing/>
        <w:outlineLvl w:val="1"/>
        <w:rPr>
          <w:rFonts w:ascii="Arial" w:hAnsi="Arial" w:cs="Arial"/>
          <w:bCs/>
          <w:iCs/>
          <w:szCs w:val="24"/>
          <w:lang w:eastAsia="lt-LT"/>
        </w:rPr>
      </w:pPr>
      <w:r w:rsidRPr="003F6DFC">
        <w:rPr>
          <w:rFonts w:ascii="Arial" w:hAnsi="Arial" w:cs="Arial"/>
          <w:bCs/>
          <w:iCs/>
          <w:szCs w:val="24"/>
          <w:lang w:eastAsia="lt-LT"/>
        </w:rPr>
        <w:t xml:space="preserve">Šalys susitaria, kad visi sutarties nereglamentuoti klausimai sprendžiami remiantis Lietuvos Respublikos teise. </w:t>
      </w:r>
    </w:p>
    <w:p w14:paraId="326F4C08" w14:textId="77777777" w:rsidR="00A4198C" w:rsidRPr="003F6DFC" w:rsidRDefault="00A4198C" w:rsidP="003F6DFC">
      <w:pPr>
        <w:numPr>
          <w:ilvl w:val="1"/>
          <w:numId w:val="3"/>
        </w:numPr>
        <w:suppressAutoHyphens w:val="0"/>
        <w:spacing w:after="0" w:line="240" w:lineRule="auto"/>
        <w:ind w:left="0" w:firstLine="1298"/>
        <w:contextualSpacing/>
        <w:outlineLvl w:val="1"/>
        <w:rPr>
          <w:rFonts w:ascii="Arial" w:hAnsi="Arial" w:cs="Arial"/>
          <w:bCs/>
          <w:iCs/>
          <w:szCs w:val="24"/>
          <w:lang w:eastAsia="lt-LT"/>
        </w:rPr>
      </w:pPr>
      <w:r w:rsidRPr="003F6DFC">
        <w:rPr>
          <w:rFonts w:ascii="Arial" w:hAnsi="Arial" w:cs="Arial"/>
          <w:bCs/>
          <w:iCs/>
          <w:szCs w:val="24"/>
          <w:lang w:eastAsia="lt-LT"/>
        </w:rPr>
        <w:lastRenderedPageBreak/>
        <w:t>Visus užsakovo ir tiekėjo ginčus, kylančius iš sutarties ar su ja susijusius, šalys sprendžia derybomis. Ginčo pradžia laikoma rašto, pateikto paštu, faksu ar asmeniškai sutarties šalių šioje sutartyje nurodytais adresais, kuriame išdėstoma ginčo esmė, įteikimo data.</w:t>
      </w:r>
    </w:p>
    <w:p w14:paraId="72C48D3E" w14:textId="77777777" w:rsidR="00A4198C" w:rsidRPr="003F6DFC" w:rsidRDefault="00A4198C" w:rsidP="003F6DFC">
      <w:pPr>
        <w:numPr>
          <w:ilvl w:val="1"/>
          <w:numId w:val="3"/>
        </w:numPr>
        <w:suppressAutoHyphens w:val="0"/>
        <w:spacing w:after="0" w:line="240" w:lineRule="auto"/>
        <w:ind w:left="0" w:firstLine="1298"/>
        <w:contextualSpacing/>
        <w:outlineLvl w:val="1"/>
        <w:rPr>
          <w:rFonts w:ascii="Arial" w:hAnsi="Arial" w:cs="Arial"/>
          <w:bCs/>
          <w:iCs/>
          <w:szCs w:val="24"/>
          <w:lang w:eastAsia="lt-LT"/>
        </w:rPr>
      </w:pPr>
      <w:r w:rsidRPr="003F6DFC">
        <w:rPr>
          <w:rFonts w:ascii="Arial" w:hAnsi="Arial" w:cs="Arial"/>
          <w:bCs/>
          <w:iCs/>
          <w:szCs w:val="24"/>
          <w:lang w:eastAsia="lt-LT"/>
        </w:rPr>
        <w:t>Jei ginčo negalima išspręsti derybomis per maksimalų 30 (trisdešimties) kalendorinių dienų laikotarpį nuo dienos, kai ginčas buvo pateiktas sprendimui, ginčas perduodamas spręsti Lietuvos Respublikos teismui.</w:t>
      </w:r>
    </w:p>
    <w:p w14:paraId="796B8885" w14:textId="77777777" w:rsidR="00A4198C" w:rsidRPr="003F6DFC" w:rsidRDefault="00A4198C" w:rsidP="003F6DFC">
      <w:pPr>
        <w:suppressAutoHyphens w:val="0"/>
        <w:spacing w:after="0" w:line="240" w:lineRule="auto"/>
        <w:rPr>
          <w:rFonts w:ascii="Arial" w:eastAsia="Calibri" w:hAnsi="Arial" w:cs="Arial"/>
          <w:szCs w:val="24"/>
          <w:lang w:eastAsia="en-US"/>
        </w:rPr>
      </w:pPr>
    </w:p>
    <w:p w14:paraId="2D61400B" w14:textId="77777777" w:rsidR="00A4198C" w:rsidRPr="003F6DFC" w:rsidRDefault="00A4198C" w:rsidP="003F6DFC">
      <w:pPr>
        <w:numPr>
          <w:ilvl w:val="0"/>
          <w:numId w:val="3"/>
        </w:numPr>
        <w:tabs>
          <w:tab w:val="left" w:pos="426"/>
        </w:tabs>
        <w:suppressAutoHyphens w:val="0"/>
        <w:spacing w:after="0" w:line="240" w:lineRule="auto"/>
        <w:ind w:left="0" w:firstLine="0"/>
        <w:jc w:val="center"/>
        <w:rPr>
          <w:rFonts w:ascii="Arial" w:hAnsi="Arial" w:cs="Arial"/>
          <w:b/>
          <w:bCs/>
          <w:caps/>
          <w:kern w:val="32"/>
          <w:szCs w:val="24"/>
          <w:lang w:eastAsia="lt-LT"/>
        </w:rPr>
      </w:pPr>
      <w:r w:rsidRPr="003F6DFC">
        <w:rPr>
          <w:rFonts w:ascii="Arial" w:eastAsia="Calibri" w:hAnsi="Arial" w:cs="Arial"/>
          <w:b/>
          <w:bCs/>
          <w:caps/>
          <w:szCs w:val="24"/>
          <w:lang w:eastAsia="en-US"/>
        </w:rPr>
        <w:t>subtiekėjai ir specialistai ir jų keitimo tvarka</w:t>
      </w:r>
    </w:p>
    <w:p w14:paraId="06E2A4DD" w14:textId="77777777" w:rsidR="00A4198C" w:rsidRPr="003F6DFC" w:rsidRDefault="00A4198C" w:rsidP="003F6DFC">
      <w:pPr>
        <w:tabs>
          <w:tab w:val="left" w:pos="567"/>
        </w:tabs>
        <w:suppressAutoHyphens w:val="0"/>
        <w:spacing w:after="0" w:line="240" w:lineRule="auto"/>
        <w:rPr>
          <w:rFonts w:ascii="Arial" w:eastAsia="Calibri" w:hAnsi="Arial" w:cs="Arial"/>
          <w:b/>
          <w:bCs/>
          <w:caps/>
          <w:szCs w:val="24"/>
          <w:lang w:eastAsia="en-US"/>
        </w:rPr>
      </w:pPr>
    </w:p>
    <w:p w14:paraId="3FDB74F9" w14:textId="77777777" w:rsidR="00A4198C" w:rsidRPr="003F6DFC" w:rsidRDefault="00A4198C" w:rsidP="003F6DFC">
      <w:pPr>
        <w:numPr>
          <w:ilvl w:val="1"/>
          <w:numId w:val="3"/>
        </w:numPr>
        <w:tabs>
          <w:tab w:val="left" w:pos="0"/>
        </w:tabs>
        <w:suppressAutoHyphens w:val="0"/>
        <w:spacing w:after="0" w:line="240" w:lineRule="auto"/>
        <w:ind w:left="0" w:firstLine="1298"/>
        <w:rPr>
          <w:rFonts w:ascii="Arial" w:eastAsia="Calibri" w:hAnsi="Arial" w:cs="Arial"/>
          <w:szCs w:val="24"/>
          <w:lang w:eastAsia="en-US"/>
        </w:rPr>
      </w:pPr>
      <w:r w:rsidRPr="003F6DFC">
        <w:rPr>
          <w:rFonts w:ascii="Arial" w:eastAsia="Calibri" w:hAnsi="Arial" w:cs="Arial"/>
          <w:szCs w:val="24"/>
          <w:lang w:eastAsia="en-US"/>
        </w:rPr>
        <w:t>Tiekėjas atsako už visus pagal sutartį prisiimtus įsipareigojimus, nepriklausomai nuo to, ar jiems vykdyti bus pasitelkiami tretieji asmenys.</w:t>
      </w:r>
    </w:p>
    <w:p w14:paraId="61234142" w14:textId="77777777" w:rsidR="00A4198C" w:rsidRPr="003F6DFC" w:rsidRDefault="00A4198C" w:rsidP="003F6DFC">
      <w:pPr>
        <w:numPr>
          <w:ilvl w:val="1"/>
          <w:numId w:val="3"/>
        </w:numPr>
        <w:tabs>
          <w:tab w:val="left" w:pos="0"/>
        </w:tabs>
        <w:suppressAutoHyphens w:val="0"/>
        <w:spacing w:after="0" w:line="240" w:lineRule="auto"/>
        <w:ind w:left="0" w:firstLine="1298"/>
        <w:rPr>
          <w:rFonts w:ascii="Arial" w:eastAsia="Calibri" w:hAnsi="Arial" w:cs="Arial"/>
          <w:szCs w:val="24"/>
          <w:lang w:eastAsia="en-US"/>
        </w:rPr>
      </w:pPr>
      <w:r w:rsidRPr="003F6DFC">
        <w:rPr>
          <w:rFonts w:ascii="Arial" w:eastAsia="Calibri" w:hAnsi="Arial" w:cs="Arial"/>
          <w:szCs w:val="24"/>
          <w:lang w:eastAsia="en-US"/>
        </w:rPr>
        <w:t>Tiekėjas įsipareigoja užtikrinti, kad sutartį vykdys pirkime pasiūlyti ir (ar) kvalifikacinius reikalavimus atitinkantys subtiekėjai ir (ar) specialistai. Tiekėjas yra atsakingas už subtiekėjų vykdomą sutarties dalį, lyg ją vykdytų pats ir privalo užtikrinti, kad subtiekėjai laikytųsi sutarties nuostatų.</w:t>
      </w:r>
    </w:p>
    <w:p w14:paraId="208B61C9" w14:textId="77777777" w:rsidR="00A4198C" w:rsidRPr="003F6DFC" w:rsidRDefault="00A4198C" w:rsidP="003F6DFC">
      <w:pPr>
        <w:suppressAutoHyphens w:val="0"/>
        <w:spacing w:after="0" w:line="240" w:lineRule="auto"/>
        <w:ind w:left="1298"/>
        <w:rPr>
          <w:rFonts w:ascii="Arial" w:eastAsia="Calibri" w:hAnsi="Arial" w:cs="Arial"/>
          <w:szCs w:val="24"/>
          <w:lang w:eastAsia="en-US"/>
        </w:rPr>
      </w:pPr>
      <w:r w:rsidRPr="003F6DFC">
        <w:rPr>
          <w:rFonts w:ascii="Arial" w:eastAsia="Calibri" w:hAnsi="Arial" w:cs="Arial"/>
          <w:szCs w:val="24"/>
          <w:lang w:eastAsia="en-US"/>
        </w:rPr>
        <w:t>13.3. Tiekėjas patvirtina, kad sutarčiai vykdyti pasitelks šiuos subtiekėjus:</w:t>
      </w:r>
    </w:p>
    <w:p w14:paraId="1E332993" w14:textId="77777777" w:rsidR="00A4198C" w:rsidRPr="003F6DFC" w:rsidRDefault="00C8689D" w:rsidP="003F6DFC">
      <w:pPr>
        <w:numPr>
          <w:ilvl w:val="2"/>
          <w:numId w:val="11"/>
        </w:numPr>
        <w:suppressAutoHyphens w:val="0"/>
        <w:spacing w:after="0" w:line="240" w:lineRule="auto"/>
        <w:ind w:left="0" w:firstLine="1298"/>
        <w:contextualSpacing/>
        <w:rPr>
          <w:rFonts w:ascii="Arial" w:eastAsia="Calibri" w:hAnsi="Arial" w:cs="Arial"/>
          <w:szCs w:val="24"/>
          <w:lang w:eastAsia="en-US"/>
        </w:rPr>
      </w:pPr>
      <w:r w:rsidRPr="003F6DFC">
        <w:rPr>
          <w:rFonts w:ascii="Arial" w:hAnsi="Arial" w:cs="Arial"/>
          <w:szCs w:val="24"/>
        </w:rPr>
        <w:t>UAB „Ecoservice projektai“ 144128180 Pramonės g. 8, LT-78149 Šiauliai</w:t>
      </w:r>
      <w:r w:rsidR="00A4198C" w:rsidRPr="003F6DFC">
        <w:rPr>
          <w:rFonts w:ascii="Arial" w:eastAsia="Calibri" w:hAnsi="Arial" w:cs="Arial"/>
          <w:szCs w:val="24"/>
          <w:lang w:eastAsia="en-US"/>
        </w:rPr>
        <w:t xml:space="preserve">. </w:t>
      </w:r>
      <w:r w:rsidRPr="003F6DFC">
        <w:rPr>
          <w:rFonts w:ascii="Arial" w:eastAsia="Calibri" w:hAnsi="Arial" w:cs="Arial"/>
          <w:szCs w:val="24"/>
          <w:lang w:eastAsia="en-US"/>
        </w:rPr>
        <w:t>Įsipareigojimų dalis –</w:t>
      </w:r>
      <w:r w:rsidR="00A4198C" w:rsidRPr="003F6DFC">
        <w:rPr>
          <w:rFonts w:ascii="Arial" w:eastAsia="Calibri" w:hAnsi="Arial" w:cs="Arial"/>
          <w:szCs w:val="24"/>
          <w:lang w:eastAsia="en-US"/>
        </w:rPr>
        <w:t xml:space="preserve"> </w:t>
      </w:r>
      <w:r w:rsidRPr="003F6DFC">
        <w:rPr>
          <w:rFonts w:ascii="Arial" w:hAnsi="Arial" w:cs="Arial"/>
          <w:szCs w:val="24"/>
        </w:rPr>
        <w:t>1 %</w:t>
      </w:r>
      <w:r w:rsidR="00A4198C" w:rsidRPr="003F6DFC">
        <w:rPr>
          <w:rFonts w:ascii="Arial" w:eastAsia="Calibri" w:hAnsi="Arial" w:cs="Arial"/>
          <w:szCs w:val="24"/>
          <w:lang w:eastAsia="en-US"/>
        </w:rPr>
        <w:t>.</w:t>
      </w:r>
    </w:p>
    <w:p w14:paraId="2BCE9FCE" w14:textId="77777777" w:rsidR="00A4198C" w:rsidRPr="003F6DFC" w:rsidRDefault="00A4198C" w:rsidP="003F6DFC">
      <w:pPr>
        <w:numPr>
          <w:ilvl w:val="1"/>
          <w:numId w:val="18"/>
        </w:numPr>
        <w:suppressAutoHyphens w:val="0"/>
        <w:spacing w:after="0" w:line="240" w:lineRule="auto"/>
        <w:ind w:left="0" w:firstLine="1276"/>
        <w:rPr>
          <w:rFonts w:ascii="Arial" w:eastAsia="Calibri" w:hAnsi="Arial" w:cs="Arial"/>
          <w:szCs w:val="24"/>
          <w:lang w:eastAsia="en-US"/>
        </w:rPr>
      </w:pPr>
      <w:bookmarkStart w:id="24" w:name="_Hlk97130900"/>
      <w:r w:rsidRPr="003F6DFC">
        <w:rPr>
          <w:rFonts w:ascii="Arial" w:eastAsia="Calibri" w:hAnsi="Arial" w:cs="Arial"/>
          <w:szCs w:val="24"/>
          <w:lang w:eastAsia="en-US"/>
        </w:rPr>
        <w:t>Šios sutarties vykdymo metu teikėjas gali keisti sutartyje nurodytus ir/ar pasitelkti naujus subtiekėjus. Keičiamo ar naujo pasitelkiamo subtiekėjo kvalifikacija turi būti pakankama šios sutarties užduočiai įvykdyti, keičiamas ir/ar naujas pasitelkiamas subtiekėjas turi neturėti pašalinimo pagrindų. Apie keičiamus ir/ar naujus pasitelkiamus subtiekėjus tiekėjas turi informuoti užsakovą raštu nurodydamas subtiekėjo keitimo priežastis ir gauti užsakovo rašytinį sutikimą</w:t>
      </w:r>
      <w:bookmarkEnd w:id="24"/>
      <w:r w:rsidRPr="003F6DFC">
        <w:rPr>
          <w:rFonts w:ascii="Arial" w:eastAsia="Calibri" w:hAnsi="Arial" w:cs="Arial"/>
          <w:szCs w:val="24"/>
          <w:lang w:eastAsia="en-US"/>
        </w:rPr>
        <w:t>.</w:t>
      </w:r>
    </w:p>
    <w:p w14:paraId="30D56C8A" w14:textId="77777777" w:rsidR="00A4198C" w:rsidRPr="003F6DFC" w:rsidRDefault="00A4198C" w:rsidP="003F6DFC">
      <w:pPr>
        <w:numPr>
          <w:ilvl w:val="1"/>
          <w:numId w:val="18"/>
        </w:numPr>
        <w:suppressAutoHyphens w:val="0"/>
        <w:spacing w:after="0" w:line="240" w:lineRule="auto"/>
        <w:ind w:left="0" w:firstLine="1276"/>
        <w:rPr>
          <w:rFonts w:ascii="Arial" w:eastAsia="Calibri" w:hAnsi="Arial" w:cs="Arial"/>
          <w:szCs w:val="24"/>
          <w:lang w:eastAsia="en-US"/>
        </w:rPr>
      </w:pPr>
      <w:r w:rsidRPr="003F6DFC">
        <w:rPr>
          <w:rFonts w:ascii="Arial" w:eastAsia="Calibri" w:hAnsi="Arial" w:cs="Arial"/>
          <w:szCs w:val="24"/>
          <w:lang w:eastAsia="en-US"/>
        </w:rPr>
        <w:t>Jei sutartyje keičiami subtiekėjai, kurių pajėgumais kvalifikacijai pagrįsti rėmėsi tiekėjas, kartu su informacija apie naujus subtiekėjus turi būti pateikti naujo subtiekėjo pašalinimo pagrindų nebuvimą ir atitiktį kvalifikaciniams reikalavimams patvirtinantys dokumentai. Anksčiau minėti dokumentai pateikiami tą dieną, kai tiekėjas kreipiasi į užsakovą su prašymu pakeisti subtiekėjus. Užsakovas reikalauja, kad naujo subtiekėjo kvalifikacija būtų ne žemesnė nei buvo reikalaujama pirkimo dokumentuose.</w:t>
      </w:r>
    </w:p>
    <w:p w14:paraId="06B1C7A6" w14:textId="77777777" w:rsidR="00A4198C" w:rsidRPr="003F6DFC" w:rsidRDefault="00A4198C" w:rsidP="003F6DFC">
      <w:pPr>
        <w:numPr>
          <w:ilvl w:val="1"/>
          <w:numId w:val="18"/>
        </w:numPr>
        <w:suppressAutoHyphens w:val="0"/>
        <w:spacing w:after="0" w:line="240" w:lineRule="auto"/>
        <w:ind w:left="0" w:firstLine="1276"/>
        <w:rPr>
          <w:rFonts w:ascii="Arial" w:eastAsia="Calibri" w:hAnsi="Arial" w:cs="Arial"/>
          <w:szCs w:val="24"/>
          <w:lang w:eastAsia="en-US"/>
        </w:rPr>
      </w:pPr>
      <w:r w:rsidRPr="003F6DFC">
        <w:rPr>
          <w:rFonts w:ascii="Arial" w:eastAsia="Calibri" w:hAnsi="Arial" w:cs="Arial"/>
          <w:szCs w:val="24"/>
          <w:lang w:eastAsia="en-US"/>
        </w:rPr>
        <w:t>Tais atvejais, kai kvalifikacijai pagrįsti tiekėjas nesiremia subtiekėjų pajėgumais, užsakovas netikrina šių subtiekėjų pašalinimo pagrindų.</w:t>
      </w:r>
    </w:p>
    <w:p w14:paraId="6D44D2CA" w14:textId="77777777" w:rsidR="00A4198C" w:rsidRPr="003F6DFC" w:rsidRDefault="00A4198C" w:rsidP="003F6DFC">
      <w:pPr>
        <w:numPr>
          <w:ilvl w:val="1"/>
          <w:numId w:val="18"/>
        </w:numPr>
        <w:suppressAutoHyphens w:val="0"/>
        <w:spacing w:after="0" w:line="240" w:lineRule="auto"/>
        <w:ind w:left="0" w:firstLine="1276"/>
        <w:rPr>
          <w:rFonts w:ascii="Arial" w:eastAsia="Calibri" w:hAnsi="Arial" w:cs="Arial"/>
          <w:szCs w:val="24"/>
          <w:lang w:eastAsia="en-US"/>
        </w:rPr>
      </w:pPr>
      <w:r w:rsidRPr="003F6DFC">
        <w:rPr>
          <w:rFonts w:ascii="Arial" w:eastAsia="Calibri" w:hAnsi="Arial" w:cs="Arial"/>
          <w:szCs w:val="24"/>
          <w:lang w:eastAsia="en-US"/>
        </w:rPr>
        <w:t>Šios sutarties vykdymo metu tiekėjas gali keisti specialistus, paskirtus vykdyti sutartinius tiekėjo įsipareigojimus ir/ar pasitelkti naujus specialistus. Keičiamo ar naujo pasitelkiamo specialisto kvalifikacija turi būti pakankama sutarties užduočiai įvykdyti. Apie keičiamus ir/ar naujus pasitelkiamus specialistus tiekėjas turi informuoti užsakovą raštu nurodydamas specialisto keitimo priežastis ir pateikdamas kvalifikaciją įrodančius dokumentus (jei informacija apie kvalifikaciją nėra prieinama viešai) ir gauti užsakovo rašytinį sutikimą.</w:t>
      </w:r>
    </w:p>
    <w:p w14:paraId="04578506" w14:textId="77777777" w:rsidR="00A4198C" w:rsidRPr="003F6DFC" w:rsidRDefault="00A4198C" w:rsidP="003F6DFC">
      <w:pPr>
        <w:numPr>
          <w:ilvl w:val="1"/>
          <w:numId w:val="18"/>
        </w:numPr>
        <w:suppressAutoHyphens w:val="0"/>
        <w:spacing w:after="0" w:line="240" w:lineRule="auto"/>
        <w:ind w:left="0" w:firstLine="1276"/>
        <w:rPr>
          <w:rFonts w:ascii="Arial" w:eastAsia="Calibri" w:hAnsi="Arial" w:cs="Arial"/>
          <w:szCs w:val="24"/>
          <w:lang w:eastAsia="en-US"/>
        </w:rPr>
      </w:pPr>
      <w:r w:rsidRPr="003F6DFC">
        <w:rPr>
          <w:rFonts w:ascii="Arial" w:eastAsia="Calibri" w:hAnsi="Arial" w:cs="Arial"/>
          <w:szCs w:val="24"/>
          <w:lang w:eastAsia="en-US"/>
        </w:rPr>
        <w:t xml:space="preserve">Užsakovui nustačius viešuosius pirkimus reglamentuojančiuose teisės aktuose numatytus tiekėjo pasitelkto ar planuojamo pasitelkti subtiekėjo pašalinimo pagrindus, užsakovas reikalauja tiekėjo per protingą terminą tokį subtiekėją pakeisti kitu. </w:t>
      </w:r>
    </w:p>
    <w:p w14:paraId="2C96F18D" w14:textId="77777777" w:rsidR="00A4198C" w:rsidRPr="003F6DFC" w:rsidRDefault="00A4198C" w:rsidP="003F6DFC">
      <w:pPr>
        <w:numPr>
          <w:ilvl w:val="1"/>
          <w:numId w:val="18"/>
        </w:numPr>
        <w:suppressAutoHyphens w:val="0"/>
        <w:spacing w:after="0" w:line="240" w:lineRule="auto"/>
        <w:ind w:left="0" w:firstLine="1276"/>
        <w:rPr>
          <w:rFonts w:ascii="Arial" w:eastAsia="Calibri" w:hAnsi="Arial" w:cs="Arial"/>
          <w:szCs w:val="24"/>
          <w:lang w:eastAsia="en-US"/>
        </w:rPr>
      </w:pPr>
      <w:r w:rsidRPr="003F6DFC">
        <w:rPr>
          <w:rFonts w:ascii="Arial" w:eastAsia="Calibri" w:hAnsi="Arial" w:cs="Arial"/>
          <w:szCs w:val="24"/>
          <w:lang w:eastAsia="en-US"/>
        </w:rPr>
        <w:t>Šalims sutikus dėl subtiekėjo ar specialisto pakeitimo ar naujo subtiekėjo pasitelkimo, šalys raštu sudaro susitarimą dėl subtiekėjo pakeitimo. Šis susitarimas yra neatskiriama sutarties dalis. Naujas subtiekėjas ar specialistas gali pradėti vykdyti jiems tiekėjo pavestus įsipareigojimus pagal sutartį ne anksčiau, nei bus pasirašytas šis susitarimas.</w:t>
      </w:r>
    </w:p>
    <w:p w14:paraId="35BD74CE" w14:textId="77777777" w:rsidR="00A4198C" w:rsidRPr="003F6DFC" w:rsidRDefault="00A4198C" w:rsidP="003F6DFC">
      <w:pPr>
        <w:tabs>
          <w:tab w:val="left" w:pos="567"/>
          <w:tab w:val="left" w:pos="851"/>
        </w:tabs>
        <w:suppressAutoHyphens w:val="0"/>
        <w:spacing w:after="0" w:line="240" w:lineRule="auto"/>
        <w:rPr>
          <w:rFonts w:ascii="Arial" w:eastAsia="Calibri" w:hAnsi="Arial" w:cs="Arial"/>
          <w:szCs w:val="24"/>
          <w:lang w:eastAsia="en-US"/>
        </w:rPr>
      </w:pPr>
    </w:p>
    <w:p w14:paraId="4036E0B9" w14:textId="77777777" w:rsidR="00A4198C" w:rsidRPr="003F6DFC" w:rsidRDefault="00A4198C" w:rsidP="003F6DFC">
      <w:pPr>
        <w:numPr>
          <w:ilvl w:val="0"/>
          <w:numId w:val="3"/>
        </w:numPr>
        <w:tabs>
          <w:tab w:val="left" w:pos="426"/>
        </w:tabs>
        <w:suppressAutoHyphens w:val="0"/>
        <w:spacing w:after="0" w:line="240" w:lineRule="auto"/>
        <w:ind w:left="0" w:firstLine="0"/>
        <w:jc w:val="center"/>
        <w:rPr>
          <w:rFonts w:ascii="Arial" w:eastAsia="Calibri" w:hAnsi="Arial" w:cs="Arial"/>
          <w:b/>
          <w:bCs/>
          <w:caps/>
          <w:szCs w:val="24"/>
          <w:lang w:eastAsia="en-US"/>
        </w:rPr>
      </w:pPr>
      <w:r w:rsidRPr="003F6DFC">
        <w:rPr>
          <w:rFonts w:ascii="Arial" w:eastAsia="Calibri" w:hAnsi="Arial" w:cs="Arial"/>
          <w:b/>
          <w:bCs/>
          <w:caps/>
          <w:szCs w:val="24"/>
          <w:lang w:eastAsia="en-US"/>
        </w:rPr>
        <w:t>ASMENS DUOMENŲ TVARKYMAS</w:t>
      </w:r>
    </w:p>
    <w:p w14:paraId="1457E38A" w14:textId="77777777" w:rsidR="00A4198C" w:rsidRPr="003F6DFC" w:rsidRDefault="00A4198C" w:rsidP="003F6DFC">
      <w:pPr>
        <w:tabs>
          <w:tab w:val="left" w:pos="567"/>
        </w:tabs>
        <w:suppressAutoHyphens w:val="0"/>
        <w:spacing w:after="0" w:line="240" w:lineRule="auto"/>
        <w:rPr>
          <w:rFonts w:ascii="Arial" w:eastAsia="Calibri" w:hAnsi="Arial" w:cs="Arial"/>
          <w:szCs w:val="24"/>
          <w:lang w:eastAsia="lt-LT"/>
        </w:rPr>
      </w:pPr>
    </w:p>
    <w:p w14:paraId="0AC0DFCE" w14:textId="77777777" w:rsidR="00A4198C" w:rsidRPr="003F6DFC" w:rsidRDefault="00A4198C" w:rsidP="003F6DFC">
      <w:pPr>
        <w:numPr>
          <w:ilvl w:val="1"/>
          <w:numId w:val="3"/>
        </w:numPr>
        <w:suppressAutoHyphens w:val="0"/>
        <w:spacing w:after="0" w:line="240" w:lineRule="auto"/>
        <w:ind w:left="0" w:firstLine="1298"/>
        <w:contextualSpacing/>
        <w:rPr>
          <w:rFonts w:ascii="Arial" w:eastAsia="Calibri" w:hAnsi="Arial" w:cs="Arial"/>
          <w:szCs w:val="24"/>
          <w:lang w:eastAsia="en-US"/>
        </w:rPr>
      </w:pPr>
      <w:r w:rsidRPr="003F6DFC">
        <w:rPr>
          <w:rFonts w:ascii="Arial" w:eastAsia="Calibri" w:hAnsi="Arial" w:cs="Arial"/>
          <w:szCs w:val="24"/>
          <w:lang w:eastAsia="en-US"/>
        </w:rPr>
        <w:t xml:space="preserve">Sudarydamos šią sutartį šalys patvirtina, kad supranta, jog nuo 2018 m. gegužės 25 d. yra tiesiogiai taikomas 2016 m. balandžio 27 d. priimtas Europos Parlamento ir Tarybos reglamentas (ES) 2016/679 dėl fizinių asmenų apsaugos tvarkant asmens duomenis ir dėl laisvo tokių duomenų judėjimo (toliau – reglamentas). Šalys patvirtina –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 </w:t>
      </w:r>
    </w:p>
    <w:p w14:paraId="24569DEE" w14:textId="77777777" w:rsidR="00A4198C" w:rsidRPr="003F6DFC" w:rsidRDefault="00A4198C" w:rsidP="003F6DFC">
      <w:pPr>
        <w:numPr>
          <w:ilvl w:val="1"/>
          <w:numId w:val="3"/>
        </w:numPr>
        <w:suppressAutoHyphens w:val="0"/>
        <w:spacing w:after="0" w:line="240" w:lineRule="auto"/>
        <w:ind w:left="0" w:firstLine="1298"/>
        <w:contextualSpacing/>
        <w:rPr>
          <w:rFonts w:ascii="Arial" w:eastAsia="Calibri" w:hAnsi="Arial" w:cs="Arial"/>
          <w:szCs w:val="24"/>
          <w:lang w:eastAsia="en-US"/>
        </w:rPr>
      </w:pPr>
      <w:r w:rsidRPr="003F6DFC">
        <w:rPr>
          <w:rFonts w:ascii="Arial" w:eastAsia="Calibri" w:hAnsi="Arial" w:cs="Arial"/>
          <w:szCs w:val="24"/>
          <w:lang w:eastAsia="en-US"/>
        </w:rPr>
        <w:t>Jeigu poreikis tvarkyti asmens duomenis paaiškėja po sutarties sudarymo, šalys įsipareigoja nedelsiant sudaryti papildomą susitarimą dėl duomenų tvarkymo prie sutarties ir imtis kitų būtinų priemonių siekiant užtikrinti atitiktį reglamento reikalavimams. Šalys pripažįsta, kad papildomo susitarimo dėl duomenų tvarkymo pasirašymas nebus laikomas esminiu šios sutarties sąlygų pakeitimu.</w:t>
      </w:r>
    </w:p>
    <w:p w14:paraId="29F580DD" w14:textId="77777777" w:rsidR="00A4198C" w:rsidRPr="003F6DFC" w:rsidRDefault="00A4198C" w:rsidP="003F6DFC">
      <w:pPr>
        <w:tabs>
          <w:tab w:val="left" w:pos="851"/>
        </w:tabs>
        <w:suppressAutoHyphens w:val="0"/>
        <w:spacing w:after="0" w:line="240" w:lineRule="auto"/>
        <w:rPr>
          <w:rFonts w:ascii="Arial" w:eastAsia="Calibri" w:hAnsi="Arial" w:cs="Arial"/>
          <w:szCs w:val="24"/>
          <w:lang w:eastAsia="lt-LT"/>
        </w:rPr>
      </w:pPr>
    </w:p>
    <w:p w14:paraId="4A5D6A1D" w14:textId="77777777" w:rsidR="00A4198C" w:rsidRPr="003F6DFC" w:rsidRDefault="00A4198C" w:rsidP="003F6DFC">
      <w:pPr>
        <w:numPr>
          <w:ilvl w:val="0"/>
          <w:numId w:val="3"/>
        </w:numPr>
        <w:tabs>
          <w:tab w:val="left" w:pos="426"/>
        </w:tabs>
        <w:suppressAutoHyphens w:val="0"/>
        <w:spacing w:after="0" w:line="240" w:lineRule="auto"/>
        <w:ind w:left="0" w:firstLine="0"/>
        <w:jc w:val="center"/>
        <w:rPr>
          <w:rFonts w:ascii="Arial" w:eastAsia="Calibri" w:hAnsi="Arial" w:cs="Arial"/>
          <w:b/>
          <w:bCs/>
          <w:caps/>
          <w:szCs w:val="24"/>
          <w:lang w:eastAsia="en-US"/>
        </w:rPr>
      </w:pPr>
      <w:r w:rsidRPr="003F6DFC">
        <w:rPr>
          <w:rFonts w:ascii="Arial" w:eastAsia="Calibri" w:hAnsi="Arial" w:cs="Arial"/>
          <w:b/>
          <w:bCs/>
          <w:caps/>
          <w:szCs w:val="24"/>
          <w:lang w:eastAsia="en-US"/>
        </w:rPr>
        <w:t>baigiamosios nuostatos</w:t>
      </w:r>
    </w:p>
    <w:p w14:paraId="7CBCAD7A" w14:textId="77777777" w:rsidR="00A4198C" w:rsidRPr="003F6DFC" w:rsidRDefault="00A4198C" w:rsidP="003F6DFC">
      <w:pPr>
        <w:suppressAutoHyphens w:val="0"/>
        <w:spacing w:after="0" w:line="240" w:lineRule="auto"/>
        <w:rPr>
          <w:rFonts w:ascii="Arial" w:eastAsia="Calibri" w:hAnsi="Arial" w:cs="Arial"/>
          <w:szCs w:val="24"/>
          <w:lang w:eastAsia="en-US"/>
        </w:rPr>
      </w:pPr>
    </w:p>
    <w:p w14:paraId="6D582471" w14:textId="5B2D3E83" w:rsidR="00A4198C" w:rsidRPr="003F6DFC" w:rsidRDefault="00A4198C" w:rsidP="003F6DFC">
      <w:pPr>
        <w:numPr>
          <w:ilvl w:val="1"/>
          <w:numId w:val="3"/>
        </w:numPr>
        <w:suppressAutoHyphens w:val="0"/>
        <w:spacing w:after="0" w:line="240" w:lineRule="auto"/>
        <w:ind w:left="0" w:firstLine="1298"/>
        <w:contextualSpacing/>
        <w:rPr>
          <w:rFonts w:ascii="Arial" w:eastAsia="Calibri" w:hAnsi="Arial" w:cs="Arial"/>
          <w:szCs w:val="24"/>
          <w:lang w:eastAsia="en-US"/>
        </w:rPr>
      </w:pPr>
      <w:r w:rsidRPr="003F6DFC">
        <w:rPr>
          <w:rFonts w:ascii="Arial" w:eastAsia="Calibri" w:hAnsi="Arial" w:cs="Arial"/>
          <w:szCs w:val="24"/>
          <w:lang w:eastAsia="en-US"/>
        </w:rPr>
        <w:t xml:space="preserve"> Tiekėjo atstovas, atsakingas už sutarties vykdymą – </w:t>
      </w:r>
      <w:bookmarkStart w:id="25" w:name="_Hlk68613140"/>
      <w:r w:rsidR="006C6A01" w:rsidRPr="003F6DFC">
        <w:rPr>
          <w:rFonts w:ascii="Arial" w:hAnsi="Arial" w:cs="Arial"/>
          <w:szCs w:val="24"/>
          <w:shd w:val="clear" w:color="auto" w:fill="FFFFFF"/>
        </w:rPr>
        <w:t xml:space="preserve"> Regiono teritorijų priežiūros administravimo vadovė Jurgita Akelytė-Svipienė, tel. nr.: +370 655 63292, el. paštas: </w:t>
      </w:r>
      <w:hyperlink r:id="rId9" w:history="1">
        <w:r w:rsidR="003F6DFC" w:rsidRPr="00D73FBE">
          <w:rPr>
            <w:rStyle w:val="Hipersaitas"/>
            <w:rFonts w:ascii="Arial" w:hAnsi="Arial" w:cs="Arial"/>
            <w:szCs w:val="24"/>
            <w:shd w:val="clear" w:color="auto" w:fill="FFFFFF"/>
          </w:rPr>
          <w:t>jurgita.akelyte@ecoservice.lt</w:t>
        </w:r>
      </w:hyperlink>
      <w:bookmarkEnd w:id="25"/>
      <w:r w:rsidR="003F6DFC">
        <w:rPr>
          <w:rFonts w:ascii="Arial" w:hAnsi="Arial" w:cs="Arial"/>
          <w:szCs w:val="24"/>
          <w:shd w:val="clear" w:color="auto" w:fill="FFFFFF"/>
        </w:rPr>
        <w:t xml:space="preserve"> </w:t>
      </w:r>
      <w:r w:rsidRPr="003F6DFC">
        <w:rPr>
          <w:rFonts w:ascii="Arial" w:eastAsia="Calibri" w:hAnsi="Arial" w:cs="Arial"/>
          <w:szCs w:val="24"/>
          <w:lang w:eastAsia="en-US"/>
        </w:rPr>
        <w:t>.</w:t>
      </w:r>
    </w:p>
    <w:p w14:paraId="697AFE75" w14:textId="77777777" w:rsidR="00A4198C" w:rsidRPr="003F6DFC" w:rsidRDefault="00A4198C" w:rsidP="003F6DFC">
      <w:pPr>
        <w:suppressAutoHyphens w:val="0"/>
        <w:spacing w:after="0" w:line="240" w:lineRule="auto"/>
        <w:ind w:firstLine="1276"/>
        <w:contextualSpacing/>
        <w:rPr>
          <w:rFonts w:ascii="Arial" w:eastAsia="Calibri" w:hAnsi="Arial" w:cs="Arial"/>
          <w:szCs w:val="24"/>
          <w:lang w:eastAsia="en-US"/>
        </w:rPr>
      </w:pPr>
      <w:r w:rsidRPr="003F6DFC">
        <w:rPr>
          <w:rFonts w:ascii="Arial" w:eastAsia="Calibri" w:hAnsi="Arial" w:cs="Arial"/>
          <w:szCs w:val="24"/>
          <w:lang w:eastAsia="en-US"/>
        </w:rPr>
        <w:t xml:space="preserve">15.2. Užsakovo atstovas, atsakingas už sutarties ir jos pakeitimų paskelbimą – </w:t>
      </w:r>
      <w:bookmarkStart w:id="26" w:name="_Hlk98926307"/>
      <w:r w:rsidRPr="003F6DFC">
        <w:rPr>
          <w:rFonts w:ascii="Arial" w:eastAsia="Calibri" w:hAnsi="Arial" w:cs="Arial"/>
          <w:szCs w:val="24"/>
          <w:lang w:eastAsia="en-US"/>
        </w:rPr>
        <w:t>Alytaus miesto savivaldybės administracijos Viešų</w:t>
      </w:r>
      <w:r w:rsidR="00DE2BC0" w:rsidRPr="003F6DFC">
        <w:rPr>
          <w:rFonts w:ascii="Arial" w:eastAsia="Calibri" w:hAnsi="Arial" w:cs="Arial"/>
          <w:szCs w:val="24"/>
          <w:lang w:eastAsia="en-US"/>
        </w:rPr>
        <w:t>jų pirkimų skyriaus vyriausi</w:t>
      </w:r>
      <w:r w:rsidRPr="003F6DFC">
        <w:rPr>
          <w:rFonts w:ascii="Arial" w:eastAsia="Calibri" w:hAnsi="Arial" w:cs="Arial"/>
          <w:szCs w:val="24"/>
          <w:lang w:eastAsia="en-US"/>
        </w:rPr>
        <w:t>oji</w:t>
      </w:r>
      <w:r w:rsidR="00DE2BC0" w:rsidRPr="003F6DFC">
        <w:rPr>
          <w:rFonts w:ascii="Arial" w:eastAsia="Calibri" w:hAnsi="Arial" w:cs="Arial"/>
          <w:szCs w:val="24"/>
          <w:lang w:eastAsia="en-US"/>
        </w:rPr>
        <w:t xml:space="preserve"> specialistė</w:t>
      </w:r>
      <w:bookmarkEnd w:id="26"/>
      <w:r w:rsidR="00DE2BC0" w:rsidRPr="003F6DFC">
        <w:rPr>
          <w:rFonts w:ascii="Arial" w:eastAsia="Calibri" w:hAnsi="Arial" w:cs="Arial"/>
          <w:szCs w:val="24"/>
          <w:lang w:eastAsia="en-US"/>
        </w:rPr>
        <w:t xml:space="preserve"> Sonata Vokietaitienė</w:t>
      </w:r>
      <w:r w:rsidRPr="003F6DFC">
        <w:rPr>
          <w:rFonts w:ascii="Arial" w:eastAsia="Calibri" w:hAnsi="Arial" w:cs="Arial"/>
          <w:szCs w:val="24"/>
          <w:lang w:eastAsia="en-US"/>
        </w:rPr>
        <w:t>, telefono numeris</w:t>
      </w:r>
      <w:r w:rsidR="00DE2BC0" w:rsidRPr="003F6DFC">
        <w:rPr>
          <w:rFonts w:ascii="Arial" w:eastAsia="Calibri" w:hAnsi="Arial" w:cs="Arial"/>
          <w:szCs w:val="24"/>
          <w:lang w:eastAsia="en-US"/>
        </w:rPr>
        <w:t xml:space="preserve"> </w:t>
      </w:r>
      <w:r w:rsidR="00DE2BC0" w:rsidRPr="003F6DFC">
        <w:rPr>
          <w:rFonts w:ascii="Arial" w:hAnsi="Arial" w:cs="Arial"/>
          <w:szCs w:val="24"/>
          <w:lang w:eastAsia="lt-LT"/>
        </w:rPr>
        <w:t>(8 315) 55 143</w:t>
      </w:r>
      <w:r w:rsidRPr="003F6DFC">
        <w:rPr>
          <w:rFonts w:ascii="Arial" w:eastAsia="Calibri" w:hAnsi="Arial" w:cs="Arial"/>
          <w:szCs w:val="24"/>
          <w:lang w:eastAsia="en-US"/>
        </w:rPr>
        <w:t>, elektroninio pašto adresas</w:t>
      </w:r>
      <w:r w:rsidR="00DE2BC0" w:rsidRPr="003F6DFC">
        <w:rPr>
          <w:rFonts w:ascii="Arial" w:eastAsia="Calibri" w:hAnsi="Arial" w:cs="Arial"/>
          <w:szCs w:val="24"/>
          <w:lang w:eastAsia="en-US"/>
        </w:rPr>
        <w:t xml:space="preserve"> </w:t>
      </w:r>
      <w:hyperlink r:id="rId10" w:history="1">
        <w:r w:rsidR="00DE2BC0" w:rsidRPr="003F6DFC">
          <w:rPr>
            <w:rStyle w:val="Hipersaitas"/>
            <w:rFonts w:ascii="Arial" w:hAnsi="Arial" w:cs="Arial"/>
            <w:szCs w:val="24"/>
            <w:lang w:eastAsia="lt-LT"/>
          </w:rPr>
          <w:t>sonata.vokietaitiene</w:t>
        </w:r>
        <w:r w:rsidR="00DE2BC0" w:rsidRPr="003F6DFC">
          <w:rPr>
            <w:rStyle w:val="Hipersaitas"/>
            <w:rFonts w:ascii="Arial" w:hAnsi="Arial" w:cs="Arial"/>
            <w:szCs w:val="24"/>
            <w:lang w:val="en-US" w:eastAsia="lt-LT"/>
          </w:rPr>
          <w:t>@alytus.lt</w:t>
        </w:r>
      </w:hyperlink>
      <w:r w:rsidRPr="003F6DFC">
        <w:rPr>
          <w:rFonts w:ascii="Arial" w:eastAsia="Calibri" w:hAnsi="Arial" w:cs="Arial"/>
          <w:szCs w:val="24"/>
          <w:lang w:eastAsia="en-US"/>
        </w:rPr>
        <w:t>, jo</w:t>
      </w:r>
      <w:r w:rsidR="00DE2BC0" w:rsidRPr="003F6DFC">
        <w:rPr>
          <w:rFonts w:ascii="Arial" w:eastAsia="Calibri" w:hAnsi="Arial" w:cs="Arial"/>
          <w:szCs w:val="24"/>
          <w:lang w:eastAsia="en-US"/>
        </w:rPr>
        <w:t>s nesant – ją</w:t>
      </w:r>
      <w:r w:rsidRPr="003F6DFC">
        <w:rPr>
          <w:rFonts w:ascii="Arial" w:eastAsia="Calibri" w:hAnsi="Arial" w:cs="Arial"/>
          <w:szCs w:val="24"/>
          <w:lang w:eastAsia="en-US"/>
        </w:rPr>
        <w:t xml:space="preserve"> pavaduojantis asmuo.</w:t>
      </w:r>
    </w:p>
    <w:p w14:paraId="2E80AEA3" w14:textId="77777777" w:rsidR="00A4198C" w:rsidRPr="003F6DFC" w:rsidRDefault="00A4198C" w:rsidP="003F6DFC">
      <w:pPr>
        <w:numPr>
          <w:ilvl w:val="1"/>
          <w:numId w:val="15"/>
        </w:numPr>
        <w:suppressAutoHyphens w:val="0"/>
        <w:spacing w:after="0" w:line="240" w:lineRule="auto"/>
        <w:ind w:left="0" w:firstLine="1276"/>
        <w:contextualSpacing/>
        <w:rPr>
          <w:rFonts w:ascii="Arial" w:eastAsia="Calibri" w:hAnsi="Arial" w:cs="Arial"/>
          <w:szCs w:val="24"/>
          <w:lang w:eastAsia="en-US"/>
        </w:rPr>
      </w:pPr>
      <w:r w:rsidRPr="003F6DFC">
        <w:rPr>
          <w:rFonts w:ascii="Arial" w:eastAsia="Calibri" w:hAnsi="Arial" w:cs="Arial"/>
          <w:szCs w:val="24"/>
          <w:lang w:eastAsia="en-US"/>
        </w:rPr>
        <w:t xml:space="preserve">Užsakovo atstovas, atsakingas už sutarties vykdymą – </w:t>
      </w:r>
      <w:bookmarkStart w:id="27" w:name="_Hlk95390789"/>
      <w:r w:rsidRPr="003F6DFC">
        <w:rPr>
          <w:rFonts w:ascii="Arial" w:eastAsia="Calibri" w:hAnsi="Arial" w:cs="Arial"/>
          <w:szCs w:val="24"/>
          <w:lang w:eastAsia="en-US"/>
        </w:rPr>
        <w:t xml:space="preserve">Alytaus miesto savivaldybės administracijos Aplinkos apsaugos skyriaus vyriausioji specialistė Ramunė Zubrė, telefono numeris (8 315) 55 117, mob. </w:t>
      </w:r>
      <w:r w:rsidRPr="003F6DFC">
        <w:rPr>
          <w:rFonts w:ascii="Arial" w:eastAsia="Calibri" w:hAnsi="Arial" w:cs="Arial"/>
          <w:szCs w:val="24"/>
          <w:lang w:eastAsia="lt-LT"/>
        </w:rPr>
        <w:t xml:space="preserve">8 698 27047 </w:t>
      </w:r>
      <w:r w:rsidRPr="003F6DFC">
        <w:rPr>
          <w:rFonts w:ascii="Arial" w:eastAsia="Calibri" w:hAnsi="Arial" w:cs="Arial"/>
          <w:szCs w:val="24"/>
          <w:lang w:eastAsia="en-US"/>
        </w:rPr>
        <w:t xml:space="preserve">elektroninio pašto adresas </w:t>
      </w:r>
      <w:hyperlink r:id="rId11" w:history="1">
        <w:r w:rsidRPr="003F6DFC">
          <w:rPr>
            <w:rFonts w:ascii="Arial" w:eastAsia="Calibri" w:hAnsi="Arial" w:cs="Arial"/>
            <w:color w:val="0563C1"/>
            <w:szCs w:val="24"/>
            <w:u w:val="single"/>
            <w:lang w:eastAsia="en-US"/>
          </w:rPr>
          <w:t>ramune.zubre@alytus.lt</w:t>
        </w:r>
      </w:hyperlink>
      <w:r w:rsidRPr="003F6DFC">
        <w:rPr>
          <w:rFonts w:ascii="Arial" w:eastAsia="Calibri" w:hAnsi="Arial" w:cs="Arial"/>
          <w:szCs w:val="24"/>
          <w:lang w:eastAsia="en-US"/>
        </w:rPr>
        <w:t xml:space="preserve"> , jo</w:t>
      </w:r>
      <w:r w:rsidR="00C8689D" w:rsidRPr="003F6DFC">
        <w:rPr>
          <w:rFonts w:ascii="Arial" w:eastAsia="Calibri" w:hAnsi="Arial" w:cs="Arial"/>
          <w:szCs w:val="24"/>
          <w:lang w:eastAsia="en-US"/>
        </w:rPr>
        <w:t>s</w:t>
      </w:r>
      <w:r w:rsidRPr="003F6DFC">
        <w:rPr>
          <w:rFonts w:ascii="Arial" w:eastAsia="Calibri" w:hAnsi="Arial" w:cs="Arial"/>
          <w:szCs w:val="24"/>
          <w:lang w:eastAsia="en-US"/>
        </w:rPr>
        <w:t xml:space="preserve"> nesant – jį pavaduojantis asmuo</w:t>
      </w:r>
      <w:bookmarkEnd w:id="27"/>
      <w:r w:rsidRPr="003F6DFC">
        <w:rPr>
          <w:rFonts w:ascii="Arial" w:eastAsia="Calibri" w:hAnsi="Arial" w:cs="Arial"/>
          <w:szCs w:val="24"/>
          <w:lang w:eastAsia="en-US"/>
        </w:rPr>
        <w:t>.</w:t>
      </w:r>
    </w:p>
    <w:p w14:paraId="19B87EC8" w14:textId="77777777" w:rsidR="00A4198C" w:rsidRPr="003F6DFC" w:rsidRDefault="00A4198C" w:rsidP="003F6DFC">
      <w:pPr>
        <w:numPr>
          <w:ilvl w:val="1"/>
          <w:numId w:val="15"/>
        </w:numPr>
        <w:suppressAutoHyphens w:val="0"/>
        <w:spacing w:after="0" w:line="240" w:lineRule="auto"/>
        <w:ind w:left="0" w:firstLine="1276"/>
        <w:contextualSpacing/>
        <w:rPr>
          <w:rFonts w:ascii="Arial" w:eastAsia="Calibri" w:hAnsi="Arial" w:cs="Arial"/>
          <w:szCs w:val="24"/>
          <w:lang w:eastAsia="en-US"/>
        </w:rPr>
      </w:pPr>
      <w:r w:rsidRPr="003F6DFC">
        <w:rPr>
          <w:rFonts w:ascii="Arial" w:eastAsia="Calibri" w:hAnsi="Arial" w:cs="Arial"/>
          <w:szCs w:val="24"/>
          <w:lang w:eastAsia="en-US"/>
        </w:rPr>
        <w:t>Jeigu sutartyje nenurodyta kitaip, sutartyje vartojamos sąvokos atitinka pirkimo dokumentuose ir Viešųjų pirkimų įstatyme vartojamas sąvokas.</w:t>
      </w:r>
    </w:p>
    <w:p w14:paraId="55E470C8" w14:textId="77777777" w:rsidR="00A4198C" w:rsidRPr="003F6DFC" w:rsidRDefault="00A4198C" w:rsidP="003F6DFC">
      <w:pPr>
        <w:numPr>
          <w:ilvl w:val="1"/>
          <w:numId w:val="15"/>
        </w:numPr>
        <w:suppressAutoHyphens w:val="0"/>
        <w:spacing w:after="0" w:line="240" w:lineRule="auto"/>
        <w:ind w:left="0" w:firstLine="1276"/>
        <w:contextualSpacing/>
        <w:rPr>
          <w:rFonts w:ascii="Arial" w:eastAsia="Calibri" w:hAnsi="Arial" w:cs="Arial"/>
          <w:szCs w:val="24"/>
          <w:lang w:eastAsia="en-US"/>
        </w:rPr>
      </w:pPr>
      <w:r w:rsidRPr="003F6DFC">
        <w:rPr>
          <w:rFonts w:ascii="Arial" w:eastAsia="Calibri" w:hAnsi="Arial" w:cs="Arial"/>
          <w:szCs w:val="24"/>
          <w:lang w:eastAsia="en-US"/>
        </w:rPr>
        <w:t>Jeigu sutartyje nenurodyta kitaip, žodžiai, vartojami vienaskaitos forma, taip pat reiškia ir daugiskaitą, vienos giminės žodžiai apima ir kitos giminės atitinkamus žodžius; žodžiai, reiškiantys asmenis, apima ir juridinius, ir fizinius asmenis, o nuoroda į visumą taip pat reiškia ir nuorodą į jos dalį, ir (kiekvienu konkrečiu atveju) atvirkščiai.</w:t>
      </w:r>
    </w:p>
    <w:p w14:paraId="37C7965A" w14:textId="77777777" w:rsidR="00A4198C" w:rsidRPr="003F6DFC" w:rsidRDefault="00A4198C" w:rsidP="003F6DFC">
      <w:pPr>
        <w:numPr>
          <w:ilvl w:val="1"/>
          <w:numId w:val="15"/>
        </w:numPr>
        <w:suppressAutoHyphens w:val="0"/>
        <w:spacing w:after="0" w:line="240" w:lineRule="auto"/>
        <w:ind w:left="0" w:firstLine="1276"/>
        <w:contextualSpacing/>
        <w:rPr>
          <w:rFonts w:ascii="Arial" w:eastAsia="Calibri" w:hAnsi="Arial" w:cs="Arial"/>
          <w:szCs w:val="24"/>
          <w:lang w:eastAsia="en-US"/>
        </w:rPr>
      </w:pPr>
      <w:r w:rsidRPr="003F6DFC">
        <w:rPr>
          <w:rFonts w:ascii="Arial" w:eastAsia="Calibri" w:hAnsi="Arial" w:cs="Arial"/>
          <w:szCs w:val="24"/>
          <w:lang w:eastAsia="en-US"/>
        </w:rPr>
        <w:t>Jeigu sutartyje nurodyta reikšmė skaičiais ir žodžiais skiriasi, vadovaujamasi žodžiu nurodyta reikšme.</w:t>
      </w:r>
    </w:p>
    <w:p w14:paraId="7EDFD189" w14:textId="77777777" w:rsidR="00A4198C" w:rsidRPr="003F6DFC" w:rsidRDefault="00A4198C" w:rsidP="003F6DFC">
      <w:pPr>
        <w:numPr>
          <w:ilvl w:val="1"/>
          <w:numId w:val="15"/>
        </w:numPr>
        <w:suppressAutoHyphens w:val="0"/>
        <w:spacing w:after="0" w:line="240" w:lineRule="auto"/>
        <w:ind w:left="0" w:firstLine="1276"/>
        <w:contextualSpacing/>
        <w:rPr>
          <w:rFonts w:ascii="Arial" w:eastAsia="Calibri" w:hAnsi="Arial" w:cs="Arial"/>
          <w:szCs w:val="24"/>
          <w:lang w:eastAsia="en-US"/>
        </w:rPr>
      </w:pPr>
      <w:r w:rsidRPr="003F6DFC">
        <w:rPr>
          <w:rFonts w:ascii="Arial" w:eastAsia="Calibri" w:hAnsi="Arial" w:cs="Arial"/>
          <w:szCs w:val="24"/>
          <w:lang w:eastAsia="en-US"/>
        </w:rPr>
        <w:t>Jeigu sutartyje nenurodyta kitaip, trukmė ir terminai skaičiuojami kalendorinėmis dienomis.</w:t>
      </w:r>
    </w:p>
    <w:p w14:paraId="6B76629D" w14:textId="77777777" w:rsidR="00A4198C" w:rsidRPr="003F6DFC" w:rsidRDefault="00A4198C" w:rsidP="003F6DFC">
      <w:pPr>
        <w:numPr>
          <w:ilvl w:val="1"/>
          <w:numId w:val="15"/>
        </w:numPr>
        <w:suppressAutoHyphens w:val="0"/>
        <w:spacing w:after="0" w:line="240" w:lineRule="auto"/>
        <w:ind w:left="0" w:firstLine="1276"/>
        <w:contextualSpacing/>
        <w:rPr>
          <w:rFonts w:ascii="Arial" w:eastAsia="Calibri" w:hAnsi="Arial" w:cs="Arial"/>
          <w:szCs w:val="24"/>
          <w:lang w:eastAsia="en-US"/>
        </w:rPr>
      </w:pPr>
      <w:r w:rsidRPr="003F6DFC">
        <w:rPr>
          <w:rFonts w:ascii="Arial" w:eastAsia="Calibri" w:hAnsi="Arial" w:cs="Arial"/>
          <w:szCs w:val="24"/>
          <w:lang w:eastAsia="en-US"/>
        </w:rPr>
        <w:t>Sutarties šalims yra žinoma, kad ši sutartis yra vieša, išskyrus joje esančią konfidencialią informaciją. Šalys laiko paslaptyje savo šalių darbo veiklos principus ir metodus, kuriuos sužinojo vykdydamos sutartį, išskyrus atvejus, kai ši informacija yra vieša arba turi būti atskleista įstatymų numatytais atvejais.</w:t>
      </w:r>
    </w:p>
    <w:p w14:paraId="37B205F7" w14:textId="77777777" w:rsidR="00A4198C" w:rsidRPr="003F6DFC" w:rsidRDefault="00A4198C" w:rsidP="003F6DFC">
      <w:pPr>
        <w:numPr>
          <w:ilvl w:val="1"/>
          <w:numId w:val="15"/>
        </w:numPr>
        <w:suppressAutoHyphens w:val="0"/>
        <w:spacing w:after="0" w:line="240" w:lineRule="auto"/>
        <w:ind w:left="0" w:firstLine="1276"/>
        <w:contextualSpacing/>
        <w:rPr>
          <w:rFonts w:ascii="Arial" w:eastAsia="Calibri" w:hAnsi="Arial" w:cs="Arial"/>
          <w:szCs w:val="24"/>
          <w:lang w:eastAsia="en-US"/>
        </w:rPr>
      </w:pPr>
      <w:r w:rsidRPr="003F6DFC">
        <w:rPr>
          <w:rFonts w:ascii="Arial" w:eastAsia="Calibri" w:hAnsi="Arial" w:cs="Arial"/>
          <w:szCs w:val="24"/>
          <w:lang w:eastAsia="en-US"/>
        </w:rPr>
        <w:t>Šalys susirašinėja lietuvių kalba. Visi šalių rašytiniai pranešimai ar prašymai, kuriuos šalis gali pateikti pagal šią sutartį, bus laikomi galiojančiais ir įteiktais tinkamai, jeigu asmeniškai pateikti kitai šaliai arba išsiųsti registruotu paštu, elektroniniu paštu, šioje sutartyje nurodytais adresais arba kitais adresais, kuriuos, pateikdama pranešimą nurodė šalis.</w:t>
      </w:r>
    </w:p>
    <w:p w14:paraId="439BA1FB" w14:textId="77777777" w:rsidR="00A4198C" w:rsidRPr="003F6DFC" w:rsidRDefault="00A4198C" w:rsidP="003F6DFC">
      <w:pPr>
        <w:numPr>
          <w:ilvl w:val="1"/>
          <w:numId w:val="15"/>
        </w:numPr>
        <w:suppressAutoHyphens w:val="0"/>
        <w:spacing w:after="0" w:line="240" w:lineRule="auto"/>
        <w:ind w:left="0" w:firstLine="1276"/>
        <w:contextualSpacing/>
        <w:rPr>
          <w:rFonts w:ascii="Arial" w:eastAsia="Calibri" w:hAnsi="Arial" w:cs="Arial"/>
          <w:szCs w:val="24"/>
          <w:lang w:eastAsia="en-US"/>
        </w:rPr>
      </w:pPr>
      <w:r w:rsidRPr="003F6DFC">
        <w:rPr>
          <w:rFonts w:ascii="Arial" w:eastAsia="Calibri" w:hAnsi="Arial" w:cs="Arial"/>
          <w:szCs w:val="24"/>
          <w:lang w:eastAsia="en-US"/>
        </w:rPr>
        <w:t xml:space="preserve">Šalys įsipareigoja nedelsiant, ne vėliau kaip per 5 (penkias) darbo dienas, pranešti viena kitai raštu apie sutartyje nurodytų adresų, atsiskaitomosios sąskaitos numerio ir (ar) kitų duomenų pakeitimą. Jei šalis raštu praneša kitą adresą, nuo </w:t>
      </w:r>
      <w:r w:rsidRPr="003F6DFC">
        <w:rPr>
          <w:rFonts w:ascii="Arial" w:eastAsia="Calibri" w:hAnsi="Arial" w:cs="Arial"/>
          <w:szCs w:val="24"/>
          <w:lang w:eastAsia="en-US"/>
        </w:rPr>
        <w:lastRenderedPageBreak/>
        <w:t>to momento pranešimai privalo būti pristatomi naujuoju adresu. Šalis, tinkamai nepranešusi apie šių duomenų pakeitimus laiku, negali reikšti pretenzijų dėl kitos šalies veiksmų, atliktų vadovaujantis sutartyje pateiktais duomenimis.</w:t>
      </w:r>
    </w:p>
    <w:p w14:paraId="44A1FE70" w14:textId="77777777" w:rsidR="00A4198C" w:rsidRPr="003F6DFC" w:rsidRDefault="00A4198C" w:rsidP="003F6DFC">
      <w:pPr>
        <w:numPr>
          <w:ilvl w:val="1"/>
          <w:numId w:val="15"/>
        </w:numPr>
        <w:suppressAutoHyphens w:val="0"/>
        <w:spacing w:after="0" w:line="240" w:lineRule="auto"/>
        <w:ind w:left="0" w:firstLine="1276"/>
        <w:contextualSpacing/>
        <w:rPr>
          <w:rFonts w:ascii="Arial" w:eastAsia="Calibri" w:hAnsi="Arial" w:cs="Arial"/>
          <w:szCs w:val="24"/>
          <w:lang w:eastAsia="en-US"/>
        </w:rPr>
      </w:pPr>
      <w:r w:rsidRPr="003F6DFC">
        <w:rPr>
          <w:rFonts w:ascii="Arial" w:eastAsia="Calibri" w:hAnsi="Arial" w:cs="Arial"/>
          <w:szCs w:val="24"/>
          <w:lang w:eastAsia="en-US"/>
        </w:rPr>
        <w:t>Jei siuntėjui reikia gavimo patvirtinimo, jis nurodo tokį reikalavimą pranešime. Jei yra nustatytas atsakymo į raštišką pranešimą gavimo terminas, siuntėjas pranešime turi nurodyti reikalavimą patvirtinti raštiško pranešimo gavimą. Bet kuriuo atveju siuntėjas imasi priemonių, būtinų jo pranešimo gavimui užtikrinti. Jeigu informacija perduodama elektroniniu paštu, ji laikoma tinkamai perduota tik tuo atveju, jeigu šalis, kuriai skirta tokia informacija, elektroniniu paštu patvirtina jos gavimo faktą.</w:t>
      </w:r>
    </w:p>
    <w:p w14:paraId="15AAE9E1" w14:textId="77777777" w:rsidR="00A4198C" w:rsidRPr="003F6DFC" w:rsidRDefault="00A4198C" w:rsidP="003F6DFC">
      <w:pPr>
        <w:numPr>
          <w:ilvl w:val="1"/>
          <w:numId w:val="15"/>
        </w:numPr>
        <w:suppressAutoHyphens w:val="0"/>
        <w:spacing w:after="0" w:line="240" w:lineRule="auto"/>
        <w:ind w:left="0" w:firstLine="1276"/>
        <w:contextualSpacing/>
        <w:rPr>
          <w:rFonts w:ascii="Arial" w:eastAsia="Calibri" w:hAnsi="Arial" w:cs="Arial"/>
          <w:szCs w:val="24"/>
          <w:lang w:eastAsia="en-US"/>
        </w:rPr>
      </w:pPr>
      <w:r w:rsidRPr="003F6DFC">
        <w:rPr>
          <w:rFonts w:ascii="Arial" w:eastAsia="Calibri" w:hAnsi="Arial" w:cs="Arial"/>
          <w:szCs w:val="24"/>
          <w:lang w:eastAsia="en-US"/>
        </w:rPr>
        <w:t>Šalys, pasirašydamos sutartį, patvirtina, kad ją perskaitė, suprato jos turinį ir pasekmes, priėmė ją kaip atitinkančią jų tikslus.</w:t>
      </w:r>
    </w:p>
    <w:p w14:paraId="58DB1263" w14:textId="77777777" w:rsidR="00A4198C" w:rsidRPr="003F6DFC" w:rsidRDefault="00A4198C" w:rsidP="003F6DFC">
      <w:pPr>
        <w:numPr>
          <w:ilvl w:val="1"/>
          <w:numId w:val="15"/>
        </w:numPr>
        <w:suppressAutoHyphens w:val="0"/>
        <w:spacing w:after="0" w:line="240" w:lineRule="auto"/>
        <w:ind w:left="0" w:firstLine="1276"/>
        <w:contextualSpacing/>
        <w:rPr>
          <w:rFonts w:ascii="Arial" w:eastAsia="Calibri" w:hAnsi="Arial" w:cs="Arial"/>
          <w:szCs w:val="24"/>
          <w:lang w:eastAsia="en-US"/>
        </w:rPr>
      </w:pPr>
      <w:r w:rsidRPr="003F6DFC">
        <w:rPr>
          <w:rFonts w:ascii="Arial" w:eastAsia="Calibri" w:hAnsi="Arial" w:cs="Arial"/>
          <w:szCs w:val="24"/>
          <w:lang w:eastAsia="en-US"/>
        </w:rPr>
        <w:t>Sutarties autentiškumas patvirtintas kiekvienos šalies tinkamus įgaliojimus turinčių asmenų parašais ir turi vienodą teisinę galią kiekvienai šaliai.</w:t>
      </w:r>
    </w:p>
    <w:p w14:paraId="675D3BE6" w14:textId="77777777" w:rsidR="00A4198C" w:rsidRPr="003F6DFC" w:rsidRDefault="00A4198C" w:rsidP="003F6DFC">
      <w:pPr>
        <w:suppressAutoHyphens w:val="0"/>
        <w:spacing w:after="0" w:line="240" w:lineRule="auto"/>
        <w:rPr>
          <w:rFonts w:ascii="Arial" w:eastAsia="Calibri" w:hAnsi="Arial" w:cs="Arial"/>
          <w:szCs w:val="24"/>
          <w:lang w:eastAsia="en-US"/>
        </w:rPr>
      </w:pPr>
    </w:p>
    <w:p w14:paraId="7ECFE1E2" w14:textId="77777777" w:rsidR="00A4198C" w:rsidRPr="003F6DFC" w:rsidRDefault="00A4198C" w:rsidP="003F6DFC">
      <w:pPr>
        <w:numPr>
          <w:ilvl w:val="0"/>
          <w:numId w:val="3"/>
        </w:numPr>
        <w:tabs>
          <w:tab w:val="left" w:pos="426"/>
        </w:tabs>
        <w:suppressAutoHyphens w:val="0"/>
        <w:spacing w:after="0" w:line="240" w:lineRule="auto"/>
        <w:ind w:left="0" w:firstLine="0"/>
        <w:jc w:val="center"/>
        <w:rPr>
          <w:rFonts w:ascii="Arial" w:eastAsia="Calibri" w:hAnsi="Arial" w:cs="Arial"/>
          <w:b/>
          <w:bCs/>
          <w:caps/>
          <w:szCs w:val="24"/>
          <w:lang w:eastAsia="en-US"/>
        </w:rPr>
      </w:pPr>
      <w:r w:rsidRPr="003F6DFC">
        <w:rPr>
          <w:rFonts w:ascii="Arial" w:eastAsia="Calibri" w:hAnsi="Arial" w:cs="Arial"/>
          <w:b/>
          <w:bCs/>
          <w:caps/>
          <w:szCs w:val="24"/>
          <w:lang w:eastAsia="en-US"/>
        </w:rPr>
        <w:t>sutarties priEdai</w:t>
      </w:r>
    </w:p>
    <w:p w14:paraId="08199A8F" w14:textId="77777777" w:rsidR="00A4198C" w:rsidRPr="003F6DFC" w:rsidRDefault="00A4198C" w:rsidP="003F6DFC">
      <w:pPr>
        <w:tabs>
          <w:tab w:val="left" w:pos="567"/>
        </w:tabs>
        <w:suppressAutoHyphens w:val="0"/>
        <w:spacing w:after="0" w:line="240" w:lineRule="auto"/>
        <w:rPr>
          <w:rFonts w:ascii="Arial" w:eastAsia="Calibri" w:hAnsi="Arial" w:cs="Arial"/>
          <w:b/>
          <w:bCs/>
          <w:caps/>
          <w:szCs w:val="24"/>
          <w:lang w:eastAsia="en-US"/>
        </w:rPr>
      </w:pPr>
    </w:p>
    <w:p w14:paraId="594B1260" w14:textId="77777777" w:rsidR="00A4198C" w:rsidRPr="003F6DFC" w:rsidRDefault="00A4198C" w:rsidP="003F6DFC">
      <w:pPr>
        <w:numPr>
          <w:ilvl w:val="1"/>
          <w:numId w:val="19"/>
        </w:numPr>
        <w:tabs>
          <w:tab w:val="left" w:pos="1560"/>
          <w:tab w:val="left" w:pos="1843"/>
        </w:tabs>
        <w:suppressAutoHyphens w:val="0"/>
        <w:spacing w:after="0" w:line="240" w:lineRule="auto"/>
        <w:ind w:left="0" w:firstLine="1134"/>
        <w:contextualSpacing/>
        <w:rPr>
          <w:rFonts w:ascii="Arial" w:eastAsia="Calibri" w:hAnsi="Arial" w:cs="Arial"/>
          <w:szCs w:val="24"/>
          <w:lang w:eastAsia="en-US"/>
        </w:rPr>
      </w:pPr>
      <w:r w:rsidRPr="003F6DFC">
        <w:rPr>
          <w:rFonts w:ascii="Arial" w:eastAsia="Calibri" w:hAnsi="Arial" w:cs="Arial"/>
          <w:szCs w:val="24"/>
          <w:lang w:eastAsia="en-US"/>
        </w:rPr>
        <w:t>Šią sutartį sudaro šie priedai, kurie yra neatskiriama jos dalis:</w:t>
      </w:r>
    </w:p>
    <w:p w14:paraId="300CD015" w14:textId="59BA1E2F" w:rsidR="00A4198C" w:rsidRPr="003F6DFC" w:rsidRDefault="003F6DFC" w:rsidP="003F6DFC">
      <w:pPr>
        <w:tabs>
          <w:tab w:val="left" w:pos="1560"/>
          <w:tab w:val="left" w:pos="1843"/>
        </w:tabs>
        <w:suppressAutoHyphens w:val="0"/>
        <w:spacing w:after="0" w:line="240" w:lineRule="auto"/>
        <w:ind w:left="1134"/>
        <w:contextualSpacing/>
        <w:rPr>
          <w:rFonts w:ascii="Arial" w:eastAsia="Calibri" w:hAnsi="Arial" w:cs="Arial"/>
          <w:szCs w:val="24"/>
          <w:lang w:eastAsia="en-US"/>
        </w:rPr>
      </w:pPr>
      <w:r>
        <w:rPr>
          <w:rFonts w:ascii="Arial" w:eastAsia="Calibri" w:hAnsi="Arial" w:cs="Arial"/>
          <w:szCs w:val="24"/>
          <w:lang w:eastAsia="en-US"/>
        </w:rPr>
        <w:t xml:space="preserve">16.1.1. </w:t>
      </w:r>
      <w:r w:rsidR="00A4198C" w:rsidRPr="003F6DFC">
        <w:rPr>
          <w:rFonts w:ascii="Arial" w:eastAsia="Calibri" w:hAnsi="Arial" w:cs="Arial"/>
          <w:szCs w:val="24"/>
          <w:lang w:eastAsia="en-US"/>
        </w:rPr>
        <w:t>1 priedas – Teikėjo pasiūlymas.</w:t>
      </w:r>
    </w:p>
    <w:p w14:paraId="76977BFC" w14:textId="4C172DC6" w:rsidR="00A4198C" w:rsidRPr="003F6DFC" w:rsidRDefault="003F6DFC" w:rsidP="003F6DFC">
      <w:pPr>
        <w:tabs>
          <w:tab w:val="left" w:pos="1560"/>
          <w:tab w:val="left" w:pos="1843"/>
        </w:tabs>
        <w:suppressAutoHyphens w:val="0"/>
        <w:spacing w:after="0" w:line="240" w:lineRule="auto"/>
        <w:ind w:left="1134"/>
        <w:contextualSpacing/>
        <w:rPr>
          <w:rFonts w:ascii="Arial" w:eastAsia="Calibri" w:hAnsi="Arial" w:cs="Arial"/>
          <w:szCs w:val="24"/>
          <w:lang w:eastAsia="en-US"/>
        </w:rPr>
      </w:pPr>
      <w:r>
        <w:rPr>
          <w:rFonts w:ascii="Arial" w:eastAsia="Calibri" w:hAnsi="Arial" w:cs="Arial"/>
          <w:szCs w:val="24"/>
          <w:lang w:eastAsia="en-US"/>
        </w:rPr>
        <w:t xml:space="preserve">16.1.2. </w:t>
      </w:r>
      <w:r w:rsidR="00A4198C" w:rsidRPr="003F6DFC">
        <w:rPr>
          <w:rFonts w:ascii="Arial" w:eastAsia="Calibri" w:hAnsi="Arial" w:cs="Arial"/>
          <w:szCs w:val="24"/>
          <w:lang w:eastAsia="en-US"/>
        </w:rPr>
        <w:t xml:space="preserve">2 priedas </w:t>
      </w:r>
      <w:bookmarkStart w:id="28" w:name="_Hlk97215794"/>
      <w:r w:rsidR="00A4198C" w:rsidRPr="003F6DFC">
        <w:rPr>
          <w:rFonts w:ascii="Arial" w:eastAsia="Calibri" w:hAnsi="Arial" w:cs="Arial"/>
          <w:szCs w:val="24"/>
          <w:lang w:eastAsia="en-US"/>
        </w:rPr>
        <w:t>–</w:t>
      </w:r>
      <w:bookmarkEnd w:id="28"/>
      <w:r w:rsidR="00A4198C" w:rsidRPr="003F6DFC">
        <w:rPr>
          <w:rFonts w:ascii="Arial" w:eastAsia="Calibri" w:hAnsi="Arial" w:cs="Arial"/>
          <w:szCs w:val="24"/>
          <w:lang w:eastAsia="en-US"/>
        </w:rPr>
        <w:t xml:space="preserve"> Techninė specifikacija.</w:t>
      </w:r>
    </w:p>
    <w:p w14:paraId="2C7C61E4" w14:textId="36A65EA9" w:rsidR="00A4198C" w:rsidRPr="003F6DFC" w:rsidRDefault="003F6DFC" w:rsidP="003F6DFC">
      <w:pPr>
        <w:tabs>
          <w:tab w:val="left" w:pos="1560"/>
          <w:tab w:val="left" w:pos="1843"/>
        </w:tabs>
        <w:suppressAutoHyphens w:val="0"/>
        <w:spacing w:after="0" w:line="240" w:lineRule="auto"/>
        <w:ind w:left="1134"/>
        <w:contextualSpacing/>
        <w:rPr>
          <w:rFonts w:ascii="Arial" w:eastAsia="Calibri" w:hAnsi="Arial" w:cs="Arial"/>
          <w:szCs w:val="24"/>
          <w:lang w:eastAsia="en-US"/>
        </w:rPr>
      </w:pPr>
      <w:r w:rsidRPr="003F6DFC">
        <w:rPr>
          <w:rFonts w:ascii="Arial" w:eastAsia="Calibri" w:hAnsi="Arial" w:cs="Arial"/>
          <w:szCs w:val="24"/>
          <w:lang w:eastAsia="en-US"/>
        </w:rPr>
        <w:t>16.1.</w:t>
      </w:r>
      <w:r>
        <w:rPr>
          <w:rFonts w:ascii="Arial" w:eastAsia="Calibri" w:hAnsi="Arial" w:cs="Arial"/>
          <w:szCs w:val="24"/>
          <w:lang w:eastAsia="en-US"/>
        </w:rPr>
        <w:t>3</w:t>
      </w:r>
      <w:r w:rsidRPr="003F6DFC">
        <w:rPr>
          <w:rFonts w:ascii="Arial" w:eastAsia="Calibri" w:hAnsi="Arial" w:cs="Arial"/>
          <w:szCs w:val="24"/>
          <w:lang w:eastAsia="en-US"/>
        </w:rPr>
        <w:t xml:space="preserve">. </w:t>
      </w:r>
      <w:r w:rsidR="00A4198C" w:rsidRPr="003F6DFC">
        <w:rPr>
          <w:rFonts w:ascii="Arial" w:eastAsia="Calibri" w:hAnsi="Arial" w:cs="Arial"/>
          <w:szCs w:val="24"/>
          <w:lang w:eastAsia="en-US"/>
        </w:rPr>
        <w:t>3 priedas – Prižiūrimų plotų detalizacija.</w:t>
      </w:r>
    </w:p>
    <w:p w14:paraId="3AC43EAC" w14:textId="01A20B39" w:rsidR="00A4198C" w:rsidRPr="003F6DFC" w:rsidRDefault="003F6DFC" w:rsidP="003F6DFC">
      <w:pPr>
        <w:tabs>
          <w:tab w:val="left" w:pos="1560"/>
          <w:tab w:val="left" w:pos="1843"/>
        </w:tabs>
        <w:suppressAutoHyphens w:val="0"/>
        <w:spacing w:after="0" w:line="240" w:lineRule="auto"/>
        <w:ind w:left="1134"/>
        <w:contextualSpacing/>
        <w:rPr>
          <w:rFonts w:ascii="Arial" w:eastAsia="Calibri" w:hAnsi="Arial" w:cs="Arial"/>
          <w:szCs w:val="24"/>
          <w:lang w:eastAsia="en-US"/>
        </w:rPr>
      </w:pPr>
      <w:r w:rsidRPr="003F6DFC">
        <w:rPr>
          <w:rFonts w:ascii="Arial" w:eastAsia="Calibri" w:hAnsi="Arial" w:cs="Arial"/>
          <w:szCs w:val="24"/>
          <w:lang w:eastAsia="en-US"/>
        </w:rPr>
        <w:t>16.1.</w:t>
      </w:r>
      <w:r>
        <w:rPr>
          <w:rFonts w:ascii="Arial" w:eastAsia="Calibri" w:hAnsi="Arial" w:cs="Arial"/>
          <w:szCs w:val="24"/>
          <w:lang w:eastAsia="en-US"/>
        </w:rPr>
        <w:t>4</w:t>
      </w:r>
      <w:r w:rsidRPr="003F6DFC">
        <w:rPr>
          <w:rFonts w:ascii="Arial" w:eastAsia="Calibri" w:hAnsi="Arial" w:cs="Arial"/>
          <w:szCs w:val="24"/>
          <w:lang w:eastAsia="en-US"/>
        </w:rPr>
        <w:t xml:space="preserve">. </w:t>
      </w:r>
      <w:r w:rsidR="00A4198C" w:rsidRPr="003F6DFC">
        <w:rPr>
          <w:rFonts w:ascii="Arial" w:eastAsia="Calibri" w:hAnsi="Arial" w:cs="Arial"/>
          <w:szCs w:val="24"/>
          <w:lang w:eastAsia="en-US"/>
        </w:rPr>
        <w:t xml:space="preserve">4 priedas – </w:t>
      </w:r>
      <w:r w:rsidR="00A4198C" w:rsidRPr="003F6DFC">
        <w:rPr>
          <w:rFonts w:ascii="Arial" w:hAnsi="Arial" w:cs="Arial"/>
          <w:color w:val="000000"/>
          <w:szCs w:val="24"/>
          <w:lang w:eastAsia="lt-LT"/>
        </w:rPr>
        <w:t>Prižiūrimų teritorijų vietų schemos.</w:t>
      </w:r>
    </w:p>
    <w:p w14:paraId="15A513F8" w14:textId="77777777" w:rsidR="00A4198C" w:rsidRPr="003F6DFC" w:rsidRDefault="00A4198C" w:rsidP="003F6DFC">
      <w:pPr>
        <w:suppressAutoHyphens w:val="0"/>
        <w:spacing w:after="0" w:line="240" w:lineRule="auto"/>
        <w:rPr>
          <w:rFonts w:ascii="Arial" w:eastAsia="Calibri" w:hAnsi="Arial" w:cs="Arial"/>
          <w:szCs w:val="24"/>
          <w:lang w:eastAsia="en-US"/>
        </w:rPr>
      </w:pPr>
    </w:p>
    <w:p w14:paraId="78FBCF82" w14:textId="77777777" w:rsidR="00A4198C" w:rsidRPr="003F6DFC" w:rsidRDefault="00A4198C" w:rsidP="003F6DFC">
      <w:pPr>
        <w:numPr>
          <w:ilvl w:val="0"/>
          <w:numId w:val="3"/>
        </w:numPr>
        <w:tabs>
          <w:tab w:val="left" w:pos="426"/>
        </w:tabs>
        <w:suppressAutoHyphens w:val="0"/>
        <w:spacing w:after="0" w:line="240" w:lineRule="auto"/>
        <w:ind w:left="0" w:firstLine="0"/>
        <w:jc w:val="center"/>
        <w:rPr>
          <w:rFonts w:ascii="Arial" w:eastAsia="Calibri" w:hAnsi="Arial" w:cs="Arial"/>
          <w:b/>
          <w:bCs/>
          <w:caps/>
          <w:szCs w:val="24"/>
          <w:lang w:eastAsia="en-US"/>
        </w:rPr>
      </w:pPr>
      <w:r w:rsidRPr="003F6DFC">
        <w:rPr>
          <w:rFonts w:ascii="Arial" w:eastAsia="Calibri" w:hAnsi="Arial" w:cs="Arial"/>
          <w:b/>
          <w:bCs/>
          <w:caps/>
          <w:szCs w:val="24"/>
          <w:lang w:eastAsia="en-US"/>
        </w:rPr>
        <w:t>šalių adresai, rekvizitai ir parašai</w:t>
      </w:r>
    </w:p>
    <w:p w14:paraId="6F5493D4" w14:textId="77777777" w:rsidR="00A4198C" w:rsidRPr="003F6DFC" w:rsidRDefault="00A4198C" w:rsidP="003F6DFC">
      <w:pPr>
        <w:suppressAutoHyphens w:val="0"/>
        <w:spacing w:after="0" w:line="240" w:lineRule="auto"/>
        <w:rPr>
          <w:rFonts w:ascii="Arial" w:eastAsia="Calibri" w:hAnsi="Arial" w:cs="Arial"/>
          <w:szCs w:val="24"/>
          <w:lang w:eastAsia="lt-LT"/>
        </w:rPr>
      </w:pPr>
    </w:p>
    <w:tbl>
      <w:tblPr>
        <w:tblW w:w="0" w:type="auto"/>
        <w:tblInd w:w="-142" w:type="dxa"/>
        <w:shd w:val="clear" w:color="auto" w:fill="FFFFFF"/>
        <w:tblLayout w:type="fixed"/>
        <w:tblLook w:val="0000" w:firstRow="0" w:lastRow="0" w:firstColumn="0" w:lastColumn="0" w:noHBand="0" w:noVBand="0"/>
      </w:tblPr>
      <w:tblGrid>
        <w:gridCol w:w="4748"/>
        <w:gridCol w:w="4748"/>
      </w:tblGrid>
      <w:tr w:rsidR="00A4198C" w:rsidRPr="003F6DFC" w14:paraId="391BC142" w14:textId="77777777" w:rsidTr="00311B84">
        <w:tc>
          <w:tcPr>
            <w:tcW w:w="4748" w:type="dxa"/>
            <w:shd w:val="clear" w:color="auto" w:fill="FFFFFF"/>
          </w:tcPr>
          <w:p w14:paraId="1AB8118C" w14:textId="77777777" w:rsidR="00A4198C" w:rsidRPr="003F6DFC" w:rsidRDefault="00A4198C" w:rsidP="003F6DFC">
            <w:pPr>
              <w:suppressAutoHyphens w:val="0"/>
              <w:snapToGrid w:val="0"/>
              <w:spacing w:after="0" w:line="240" w:lineRule="auto"/>
              <w:rPr>
                <w:rFonts w:ascii="Arial" w:hAnsi="Arial" w:cs="Arial"/>
                <w:b/>
                <w:bCs/>
                <w:caps/>
                <w:szCs w:val="24"/>
                <w:lang w:eastAsia="en-US"/>
              </w:rPr>
            </w:pPr>
            <w:bookmarkStart w:id="29" w:name="_Hlk35525660"/>
            <w:r w:rsidRPr="003F6DFC">
              <w:rPr>
                <w:rFonts w:ascii="Arial" w:hAnsi="Arial" w:cs="Arial"/>
                <w:b/>
                <w:bCs/>
                <w:caps/>
                <w:szCs w:val="24"/>
                <w:lang w:eastAsia="en-US"/>
              </w:rPr>
              <w:t>Užsakovas</w:t>
            </w:r>
          </w:p>
          <w:p w14:paraId="2285E022" w14:textId="77777777" w:rsidR="00A4198C" w:rsidRPr="003F6DFC" w:rsidRDefault="00A4198C" w:rsidP="003F6DFC">
            <w:pPr>
              <w:suppressAutoHyphens w:val="0"/>
              <w:snapToGrid w:val="0"/>
              <w:spacing w:after="0" w:line="240" w:lineRule="auto"/>
              <w:rPr>
                <w:rFonts w:ascii="Arial" w:hAnsi="Arial" w:cs="Arial"/>
                <w:szCs w:val="24"/>
                <w:lang w:eastAsia="en-US"/>
              </w:rPr>
            </w:pPr>
            <w:r w:rsidRPr="003F6DFC">
              <w:rPr>
                <w:rFonts w:ascii="Arial" w:hAnsi="Arial" w:cs="Arial"/>
                <w:szCs w:val="24"/>
                <w:lang w:eastAsia="en-US"/>
              </w:rPr>
              <w:t>Alytaus miesto savivaldybės administracija</w:t>
            </w:r>
          </w:p>
        </w:tc>
        <w:tc>
          <w:tcPr>
            <w:tcW w:w="4748" w:type="dxa"/>
            <w:shd w:val="clear" w:color="auto" w:fill="FFFFFF"/>
          </w:tcPr>
          <w:p w14:paraId="04F43BA4" w14:textId="77777777" w:rsidR="00A4198C" w:rsidRPr="003F6DFC" w:rsidRDefault="00A4198C" w:rsidP="003F6DFC">
            <w:pPr>
              <w:suppressAutoHyphens w:val="0"/>
              <w:snapToGrid w:val="0"/>
              <w:spacing w:after="0" w:line="240" w:lineRule="auto"/>
              <w:rPr>
                <w:rFonts w:ascii="Arial" w:hAnsi="Arial" w:cs="Arial"/>
                <w:b/>
                <w:bCs/>
                <w:caps/>
                <w:szCs w:val="24"/>
                <w:lang w:eastAsia="en-US"/>
              </w:rPr>
            </w:pPr>
            <w:r w:rsidRPr="003F6DFC">
              <w:rPr>
                <w:rFonts w:ascii="Arial" w:hAnsi="Arial" w:cs="Arial"/>
                <w:b/>
                <w:bCs/>
                <w:caps/>
                <w:szCs w:val="24"/>
                <w:lang w:eastAsia="en-US"/>
              </w:rPr>
              <w:t>Tiekėjas</w:t>
            </w:r>
          </w:p>
          <w:p w14:paraId="28A0BA67" w14:textId="77777777" w:rsidR="00A4198C" w:rsidRPr="003F6DFC" w:rsidRDefault="000F5696" w:rsidP="003F6DFC">
            <w:pPr>
              <w:suppressAutoHyphens w:val="0"/>
              <w:snapToGrid w:val="0"/>
              <w:spacing w:after="0" w:line="240" w:lineRule="auto"/>
              <w:rPr>
                <w:rFonts w:ascii="Arial" w:hAnsi="Arial" w:cs="Arial"/>
                <w:szCs w:val="24"/>
                <w:lang w:eastAsia="en-US"/>
              </w:rPr>
            </w:pPr>
            <w:r w:rsidRPr="003F6DFC">
              <w:rPr>
                <w:rFonts w:ascii="Arial" w:hAnsi="Arial" w:cs="Arial"/>
                <w:szCs w:val="24"/>
              </w:rPr>
              <w:t>UAB „Ecoservice“</w:t>
            </w:r>
          </w:p>
        </w:tc>
      </w:tr>
      <w:tr w:rsidR="00A4198C" w:rsidRPr="003F6DFC" w14:paraId="0DF95DAF" w14:textId="77777777" w:rsidTr="00311B84">
        <w:tc>
          <w:tcPr>
            <w:tcW w:w="4748" w:type="dxa"/>
            <w:shd w:val="clear" w:color="auto" w:fill="FFFFFF"/>
          </w:tcPr>
          <w:p w14:paraId="78D1D185" w14:textId="77777777" w:rsidR="00A4198C" w:rsidRPr="003F6DFC" w:rsidRDefault="00A4198C" w:rsidP="003F6DFC">
            <w:pPr>
              <w:suppressAutoHyphens w:val="0"/>
              <w:snapToGrid w:val="0"/>
              <w:spacing w:after="0" w:line="240" w:lineRule="auto"/>
              <w:rPr>
                <w:rFonts w:ascii="Arial" w:hAnsi="Arial" w:cs="Arial"/>
                <w:szCs w:val="24"/>
                <w:lang w:eastAsia="en-US"/>
              </w:rPr>
            </w:pPr>
            <w:r w:rsidRPr="003F6DFC">
              <w:rPr>
                <w:rFonts w:ascii="Arial" w:hAnsi="Arial" w:cs="Arial"/>
                <w:szCs w:val="24"/>
                <w:lang w:eastAsia="en-US"/>
              </w:rPr>
              <w:t>Kodas 188706935</w:t>
            </w:r>
          </w:p>
        </w:tc>
        <w:tc>
          <w:tcPr>
            <w:tcW w:w="4748" w:type="dxa"/>
            <w:shd w:val="clear" w:color="auto" w:fill="FFFFFF"/>
          </w:tcPr>
          <w:p w14:paraId="245FE5A3" w14:textId="77777777" w:rsidR="00A4198C" w:rsidRPr="003F6DFC" w:rsidRDefault="000F5696" w:rsidP="003F6DFC">
            <w:pPr>
              <w:suppressAutoHyphens w:val="0"/>
              <w:snapToGrid w:val="0"/>
              <w:spacing w:after="0" w:line="240" w:lineRule="auto"/>
              <w:rPr>
                <w:rFonts w:ascii="Arial" w:hAnsi="Arial" w:cs="Arial"/>
                <w:szCs w:val="24"/>
                <w:lang w:eastAsia="en-US"/>
              </w:rPr>
            </w:pPr>
            <w:r w:rsidRPr="003F6DFC">
              <w:rPr>
                <w:rFonts w:ascii="Arial" w:hAnsi="Arial" w:cs="Arial"/>
                <w:szCs w:val="24"/>
                <w:lang w:val="en-US"/>
              </w:rPr>
              <w:t>Kodas 123044722</w:t>
            </w:r>
          </w:p>
        </w:tc>
      </w:tr>
      <w:tr w:rsidR="00A4198C" w:rsidRPr="003F6DFC" w14:paraId="1C6262E7" w14:textId="77777777" w:rsidTr="00311B84">
        <w:tc>
          <w:tcPr>
            <w:tcW w:w="4748" w:type="dxa"/>
            <w:shd w:val="clear" w:color="auto" w:fill="FFFFFF"/>
          </w:tcPr>
          <w:p w14:paraId="328BB048" w14:textId="77777777" w:rsidR="00A4198C" w:rsidRPr="003F6DFC" w:rsidRDefault="00A4198C" w:rsidP="003F6DFC">
            <w:pPr>
              <w:suppressAutoHyphens w:val="0"/>
              <w:snapToGrid w:val="0"/>
              <w:spacing w:after="0" w:line="240" w:lineRule="auto"/>
              <w:rPr>
                <w:rFonts w:ascii="Arial" w:hAnsi="Arial" w:cs="Arial"/>
                <w:szCs w:val="24"/>
                <w:lang w:eastAsia="en-US"/>
              </w:rPr>
            </w:pPr>
            <w:r w:rsidRPr="003F6DFC">
              <w:rPr>
                <w:rFonts w:ascii="Arial" w:hAnsi="Arial" w:cs="Arial"/>
                <w:szCs w:val="24"/>
                <w:lang w:eastAsia="en-US"/>
              </w:rPr>
              <w:t>Rotušės a. 4, LT-62504 Alytus</w:t>
            </w:r>
          </w:p>
        </w:tc>
        <w:tc>
          <w:tcPr>
            <w:tcW w:w="4748" w:type="dxa"/>
            <w:shd w:val="clear" w:color="auto" w:fill="FFFFFF"/>
          </w:tcPr>
          <w:p w14:paraId="33F68C5B" w14:textId="77777777" w:rsidR="000F5696" w:rsidRPr="003F6DFC" w:rsidRDefault="000F5696" w:rsidP="003F6DFC">
            <w:pPr>
              <w:spacing w:line="240" w:lineRule="auto"/>
              <w:rPr>
                <w:rFonts w:ascii="Arial" w:hAnsi="Arial" w:cs="Arial"/>
                <w:szCs w:val="24"/>
                <w:lang w:val="en-US"/>
              </w:rPr>
            </w:pPr>
            <w:r w:rsidRPr="003F6DFC">
              <w:rPr>
                <w:rFonts w:ascii="Arial" w:hAnsi="Arial" w:cs="Arial"/>
                <w:szCs w:val="24"/>
                <w:lang w:val="en-US"/>
              </w:rPr>
              <w:t>Registracijos adresas: Gari</w:t>
            </w:r>
            <w:r w:rsidRPr="003F6DFC">
              <w:rPr>
                <w:rFonts w:ascii="Arial" w:hAnsi="Arial" w:cs="Arial"/>
                <w:szCs w:val="24"/>
              </w:rPr>
              <w:t xml:space="preserve">ūnų g. </w:t>
            </w:r>
            <w:r w:rsidRPr="003F6DFC">
              <w:rPr>
                <w:rFonts w:ascii="Arial" w:hAnsi="Arial" w:cs="Arial"/>
                <w:szCs w:val="24"/>
                <w:lang w:val="en-US"/>
              </w:rPr>
              <w:t>71, LT-02300 Vilnius</w:t>
            </w:r>
          </w:p>
          <w:p w14:paraId="14733C81" w14:textId="77777777" w:rsidR="000F5696" w:rsidRPr="003F6DFC" w:rsidRDefault="000F5696" w:rsidP="003F6DFC">
            <w:pPr>
              <w:spacing w:line="240" w:lineRule="auto"/>
              <w:rPr>
                <w:rFonts w:ascii="Arial" w:hAnsi="Arial" w:cs="Arial"/>
                <w:szCs w:val="24"/>
                <w:lang w:val="en-US"/>
              </w:rPr>
            </w:pPr>
            <w:r w:rsidRPr="003F6DFC">
              <w:rPr>
                <w:rFonts w:ascii="Arial" w:hAnsi="Arial" w:cs="Arial"/>
                <w:szCs w:val="24"/>
                <w:lang w:val="en-US"/>
              </w:rPr>
              <w:t>Korespondencijos adresas: Dunojaus g. 29, LT-02123 Vilnius</w:t>
            </w:r>
          </w:p>
          <w:p w14:paraId="23E4D23E" w14:textId="77777777" w:rsidR="00A4198C" w:rsidRPr="003F6DFC" w:rsidRDefault="00A4198C" w:rsidP="003F6DFC">
            <w:pPr>
              <w:suppressAutoHyphens w:val="0"/>
              <w:snapToGrid w:val="0"/>
              <w:spacing w:after="0" w:line="240" w:lineRule="auto"/>
              <w:rPr>
                <w:rFonts w:ascii="Arial" w:hAnsi="Arial" w:cs="Arial"/>
                <w:szCs w:val="24"/>
                <w:lang w:eastAsia="en-US"/>
              </w:rPr>
            </w:pPr>
          </w:p>
        </w:tc>
      </w:tr>
      <w:tr w:rsidR="00A4198C" w:rsidRPr="003F6DFC" w14:paraId="245D1C65" w14:textId="77777777" w:rsidTr="00311B84">
        <w:tc>
          <w:tcPr>
            <w:tcW w:w="4748" w:type="dxa"/>
            <w:shd w:val="clear" w:color="auto" w:fill="FFFFFF"/>
          </w:tcPr>
          <w:p w14:paraId="0578EB3F" w14:textId="77777777" w:rsidR="00A4198C" w:rsidRPr="003F6DFC" w:rsidRDefault="00A4198C" w:rsidP="003F6DFC">
            <w:pPr>
              <w:suppressAutoHyphens w:val="0"/>
              <w:snapToGrid w:val="0"/>
              <w:spacing w:after="0" w:line="240" w:lineRule="auto"/>
              <w:rPr>
                <w:rFonts w:ascii="Arial" w:hAnsi="Arial" w:cs="Arial"/>
                <w:szCs w:val="24"/>
                <w:lang w:eastAsia="en-US"/>
              </w:rPr>
            </w:pPr>
            <w:r w:rsidRPr="003F6DFC">
              <w:rPr>
                <w:rFonts w:ascii="Arial" w:hAnsi="Arial" w:cs="Arial"/>
                <w:szCs w:val="24"/>
                <w:lang w:eastAsia="en-US"/>
              </w:rPr>
              <w:t>Tel. (8 315) 55102, faks. (8 315) 55 191</w:t>
            </w:r>
          </w:p>
        </w:tc>
        <w:tc>
          <w:tcPr>
            <w:tcW w:w="4748" w:type="dxa"/>
            <w:shd w:val="clear" w:color="auto" w:fill="FFFFFF"/>
          </w:tcPr>
          <w:p w14:paraId="0AE593A0" w14:textId="77777777" w:rsidR="00A4198C" w:rsidRPr="003F6DFC" w:rsidRDefault="00A4198C" w:rsidP="003F6DFC">
            <w:pPr>
              <w:suppressAutoHyphens w:val="0"/>
              <w:snapToGrid w:val="0"/>
              <w:spacing w:after="0" w:line="240" w:lineRule="auto"/>
              <w:rPr>
                <w:rFonts w:ascii="Arial" w:hAnsi="Arial" w:cs="Arial"/>
                <w:szCs w:val="24"/>
                <w:lang w:eastAsia="en-US"/>
              </w:rPr>
            </w:pPr>
            <w:r w:rsidRPr="003F6DFC">
              <w:rPr>
                <w:rFonts w:ascii="Arial" w:hAnsi="Arial" w:cs="Arial"/>
                <w:szCs w:val="24"/>
                <w:lang w:eastAsia="en-US"/>
              </w:rPr>
              <w:t xml:space="preserve">Tel. </w:t>
            </w:r>
            <w:r w:rsidR="000F5696" w:rsidRPr="003F6DFC">
              <w:rPr>
                <w:rFonts w:ascii="Arial" w:hAnsi="Arial" w:cs="Arial"/>
                <w:szCs w:val="24"/>
                <w:lang w:val="en-US"/>
              </w:rPr>
              <w:t>8 5 264 9251</w:t>
            </w:r>
            <w:r w:rsidRPr="003F6DFC">
              <w:rPr>
                <w:rFonts w:ascii="Arial" w:hAnsi="Arial" w:cs="Arial"/>
                <w:szCs w:val="24"/>
                <w:lang w:eastAsia="en-US"/>
              </w:rPr>
              <w:t xml:space="preserve"> , faks. </w:t>
            </w:r>
            <w:r w:rsidR="000F5696" w:rsidRPr="003F6DFC">
              <w:rPr>
                <w:rFonts w:ascii="Arial" w:hAnsi="Arial" w:cs="Arial"/>
                <w:szCs w:val="24"/>
                <w:lang w:val="en-US"/>
              </w:rPr>
              <w:t>8 5 264 9259</w:t>
            </w:r>
          </w:p>
        </w:tc>
      </w:tr>
      <w:tr w:rsidR="00A4198C" w:rsidRPr="003F6DFC" w14:paraId="4E0587B2" w14:textId="77777777" w:rsidTr="00311B84">
        <w:tc>
          <w:tcPr>
            <w:tcW w:w="4748" w:type="dxa"/>
            <w:shd w:val="clear" w:color="auto" w:fill="FFFFFF"/>
          </w:tcPr>
          <w:p w14:paraId="23171C2B" w14:textId="77777777" w:rsidR="00A4198C" w:rsidRPr="003F6DFC" w:rsidRDefault="00A4198C" w:rsidP="003F6DFC">
            <w:pPr>
              <w:suppressAutoHyphens w:val="0"/>
              <w:snapToGrid w:val="0"/>
              <w:spacing w:after="0" w:line="240" w:lineRule="auto"/>
              <w:rPr>
                <w:rFonts w:ascii="Arial" w:hAnsi="Arial" w:cs="Arial"/>
                <w:szCs w:val="24"/>
                <w:lang w:eastAsia="en-US"/>
              </w:rPr>
            </w:pPr>
            <w:r w:rsidRPr="003F6DFC">
              <w:rPr>
                <w:rFonts w:ascii="Arial" w:hAnsi="Arial" w:cs="Arial"/>
                <w:szCs w:val="24"/>
                <w:lang w:eastAsia="en-US"/>
              </w:rPr>
              <w:t xml:space="preserve">El. paštas </w:t>
            </w:r>
            <w:hyperlink r:id="rId12" w:history="1">
              <w:r w:rsidRPr="003F6DFC">
                <w:rPr>
                  <w:rFonts w:ascii="Arial" w:hAnsi="Arial" w:cs="Arial"/>
                  <w:color w:val="0563C1"/>
                  <w:szCs w:val="24"/>
                  <w:u w:val="single"/>
                  <w:lang w:eastAsia="en-US"/>
                </w:rPr>
                <w:t>info@alytus.lt</w:t>
              </w:r>
            </w:hyperlink>
            <w:r w:rsidRPr="003F6DFC">
              <w:rPr>
                <w:rFonts w:ascii="Arial" w:hAnsi="Arial" w:cs="Arial"/>
                <w:szCs w:val="24"/>
                <w:lang w:eastAsia="en-US"/>
              </w:rPr>
              <w:t xml:space="preserve"> </w:t>
            </w:r>
          </w:p>
        </w:tc>
        <w:tc>
          <w:tcPr>
            <w:tcW w:w="4748" w:type="dxa"/>
            <w:shd w:val="clear" w:color="auto" w:fill="FFFFFF"/>
          </w:tcPr>
          <w:p w14:paraId="48A0706B" w14:textId="77777777" w:rsidR="00A4198C" w:rsidRPr="003F6DFC" w:rsidRDefault="00A4198C" w:rsidP="003F6DFC">
            <w:pPr>
              <w:suppressAutoHyphens w:val="0"/>
              <w:snapToGrid w:val="0"/>
              <w:spacing w:after="0" w:line="240" w:lineRule="auto"/>
              <w:rPr>
                <w:rFonts w:ascii="Arial" w:hAnsi="Arial" w:cs="Arial"/>
                <w:szCs w:val="24"/>
                <w:lang w:eastAsia="en-US"/>
              </w:rPr>
            </w:pPr>
            <w:r w:rsidRPr="003F6DFC">
              <w:rPr>
                <w:rFonts w:ascii="Arial" w:hAnsi="Arial" w:cs="Arial"/>
                <w:szCs w:val="24"/>
                <w:lang w:eastAsia="en-US"/>
              </w:rPr>
              <w:t xml:space="preserve">El. paštas </w:t>
            </w:r>
            <w:hyperlink r:id="rId13" w:history="1">
              <w:r w:rsidR="000F5696" w:rsidRPr="003F6DFC">
                <w:rPr>
                  <w:rStyle w:val="Hipersaitas"/>
                  <w:rFonts w:ascii="Arial" w:hAnsi="Arial" w:cs="Arial"/>
                  <w:szCs w:val="24"/>
                </w:rPr>
                <w:t>ecoservice</w:t>
              </w:r>
              <w:r w:rsidR="000F5696" w:rsidRPr="003F6DFC">
                <w:rPr>
                  <w:rStyle w:val="Hipersaitas"/>
                  <w:rFonts w:ascii="Arial" w:hAnsi="Arial" w:cs="Arial"/>
                  <w:szCs w:val="24"/>
                  <w:lang w:val="en-US"/>
                </w:rPr>
                <w:t>@ecoservice.lt</w:t>
              </w:r>
            </w:hyperlink>
          </w:p>
        </w:tc>
      </w:tr>
      <w:tr w:rsidR="00A4198C" w:rsidRPr="003F6DFC" w14:paraId="46173B59" w14:textId="77777777" w:rsidTr="00311B84">
        <w:tc>
          <w:tcPr>
            <w:tcW w:w="4748" w:type="dxa"/>
            <w:shd w:val="clear" w:color="auto" w:fill="FFFFFF"/>
          </w:tcPr>
          <w:p w14:paraId="453394CD" w14:textId="77777777" w:rsidR="00A4198C" w:rsidRPr="003F6DFC" w:rsidRDefault="00A4198C" w:rsidP="003F6DFC">
            <w:pPr>
              <w:suppressAutoHyphens w:val="0"/>
              <w:snapToGrid w:val="0"/>
              <w:spacing w:after="0" w:line="240" w:lineRule="auto"/>
              <w:rPr>
                <w:rFonts w:ascii="Arial" w:hAnsi="Arial" w:cs="Arial"/>
                <w:szCs w:val="24"/>
                <w:lang w:eastAsia="en-US"/>
              </w:rPr>
            </w:pPr>
            <w:r w:rsidRPr="003F6DFC">
              <w:rPr>
                <w:rFonts w:ascii="Arial" w:hAnsi="Arial" w:cs="Arial"/>
                <w:szCs w:val="24"/>
                <w:lang w:eastAsia="en-US"/>
              </w:rPr>
              <w:t>A. s. LT____________________</w:t>
            </w:r>
          </w:p>
        </w:tc>
        <w:tc>
          <w:tcPr>
            <w:tcW w:w="4748" w:type="dxa"/>
            <w:shd w:val="clear" w:color="auto" w:fill="FFFFFF"/>
          </w:tcPr>
          <w:p w14:paraId="66E04DD8" w14:textId="77777777" w:rsidR="00A4198C" w:rsidRPr="003F6DFC" w:rsidRDefault="00A4198C" w:rsidP="003F6DFC">
            <w:pPr>
              <w:suppressAutoHyphens w:val="0"/>
              <w:snapToGrid w:val="0"/>
              <w:spacing w:after="0" w:line="240" w:lineRule="auto"/>
              <w:rPr>
                <w:rFonts w:ascii="Arial" w:hAnsi="Arial" w:cs="Arial"/>
                <w:szCs w:val="24"/>
                <w:lang w:eastAsia="en-US"/>
              </w:rPr>
            </w:pPr>
            <w:r w:rsidRPr="003F6DFC">
              <w:rPr>
                <w:rFonts w:ascii="Arial" w:hAnsi="Arial" w:cs="Arial"/>
                <w:szCs w:val="24"/>
                <w:lang w:eastAsia="en-US"/>
              </w:rPr>
              <w:t xml:space="preserve">A. s. </w:t>
            </w:r>
            <w:r w:rsidR="000F5696" w:rsidRPr="003F6DFC">
              <w:rPr>
                <w:rFonts w:ascii="Arial" w:hAnsi="Arial" w:cs="Arial"/>
                <w:szCs w:val="24"/>
                <w:lang w:val="en-US"/>
              </w:rPr>
              <w:t>LT89 2140 0300 0325 0552</w:t>
            </w:r>
          </w:p>
        </w:tc>
      </w:tr>
      <w:tr w:rsidR="00A4198C" w:rsidRPr="003F6DFC" w14:paraId="4143A49B" w14:textId="77777777" w:rsidTr="00311B84">
        <w:tc>
          <w:tcPr>
            <w:tcW w:w="4748" w:type="dxa"/>
            <w:shd w:val="clear" w:color="auto" w:fill="FFFFFF"/>
          </w:tcPr>
          <w:p w14:paraId="044CA40C" w14:textId="77777777" w:rsidR="00A4198C" w:rsidRPr="003F6DFC" w:rsidRDefault="00A4198C" w:rsidP="003F6DFC">
            <w:pPr>
              <w:suppressAutoHyphens w:val="0"/>
              <w:snapToGrid w:val="0"/>
              <w:spacing w:after="0" w:line="240" w:lineRule="auto"/>
              <w:rPr>
                <w:rFonts w:ascii="Arial" w:hAnsi="Arial" w:cs="Arial"/>
                <w:szCs w:val="24"/>
                <w:lang w:eastAsia="en-US"/>
              </w:rPr>
            </w:pPr>
            <w:r w:rsidRPr="003F6DFC">
              <w:rPr>
                <w:rFonts w:ascii="Arial" w:hAnsi="Arial" w:cs="Arial"/>
                <w:szCs w:val="24"/>
                <w:lang w:eastAsia="en-US"/>
              </w:rPr>
              <w:t>AB Šiaulių bankas</w:t>
            </w:r>
          </w:p>
          <w:p w14:paraId="0B3E0441" w14:textId="77777777" w:rsidR="00A4198C" w:rsidRPr="003F6DFC" w:rsidRDefault="00A4198C" w:rsidP="003F6DFC">
            <w:pPr>
              <w:suppressAutoHyphens w:val="0"/>
              <w:snapToGrid w:val="0"/>
              <w:spacing w:after="0" w:line="240" w:lineRule="auto"/>
              <w:rPr>
                <w:rFonts w:ascii="Arial" w:hAnsi="Arial" w:cs="Arial"/>
                <w:szCs w:val="24"/>
                <w:lang w:eastAsia="en-US"/>
              </w:rPr>
            </w:pPr>
          </w:p>
        </w:tc>
        <w:tc>
          <w:tcPr>
            <w:tcW w:w="4748" w:type="dxa"/>
            <w:shd w:val="clear" w:color="auto" w:fill="FFFFFF"/>
          </w:tcPr>
          <w:p w14:paraId="6535E550" w14:textId="77777777" w:rsidR="000F5696" w:rsidRPr="003F6DFC" w:rsidRDefault="000F5696" w:rsidP="003F6DFC">
            <w:pPr>
              <w:spacing w:line="240" w:lineRule="auto"/>
              <w:rPr>
                <w:rFonts w:ascii="Arial" w:hAnsi="Arial" w:cs="Arial"/>
                <w:szCs w:val="24"/>
                <w:lang w:val="en-US"/>
              </w:rPr>
            </w:pPr>
            <w:r w:rsidRPr="003F6DFC">
              <w:rPr>
                <w:rFonts w:ascii="Arial" w:hAnsi="Arial" w:cs="Arial"/>
                <w:szCs w:val="24"/>
                <w:lang w:val="en-US"/>
              </w:rPr>
              <w:t>Luminor Banks AS</w:t>
            </w:r>
          </w:p>
          <w:p w14:paraId="5FAB14A3" w14:textId="77777777" w:rsidR="00A4198C" w:rsidRPr="003F6DFC" w:rsidRDefault="00A4198C" w:rsidP="003F6DFC">
            <w:pPr>
              <w:suppressAutoHyphens w:val="0"/>
              <w:snapToGrid w:val="0"/>
              <w:spacing w:after="0" w:line="240" w:lineRule="auto"/>
              <w:rPr>
                <w:rFonts w:ascii="Arial" w:hAnsi="Arial" w:cs="Arial"/>
                <w:szCs w:val="24"/>
                <w:lang w:eastAsia="en-US"/>
              </w:rPr>
            </w:pPr>
          </w:p>
        </w:tc>
      </w:tr>
      <w:tr w:rsidR="00A4198C" w:rsidRPr="003F6DFC" w14:paraId="0A52B805" w14:textId="77777777" w:rsidTr="00311B84">
        <w:tc>
          <w:tcPr>
            <w:tcW w:w="4748" w:type="dxa"/>
            <w:shd w:val="clear" w:color="auto" w:fill="FFFFFF"/>
          </w:tcPr>
          <w:p w14:paraId="5B0E9DA8" w14:textId="77777777" w:rsidR="00A4198C" w:rsidRPr="003F6DFC" w:rsidRDefault="00A4198C" w:rsidP="003F6DFC">
            <w:pPr>
              <w:suppressAutoHyphens w:val="0"/>
              <w:snapToGrid w:val="0"/>
              <w:spacing w:after="0" w:line="240" w:lineRule="auto"/>
              <w:rPr>
                <w:rFonts w:ascii="Arial" w:hAnsi="Arial" w:cs="Arial"/>
                <w:szCs w:val="24"/>
                <w:lang w:eastAsia="en-US"/>
              </w:rPr>
            </w:pPr>
            <w:r w:rsidRPr="003F6DFC">
              <w:rPr>
                <w:rFonts w:ascii="Arial" w:hAnsi="Arial" w:cs="Arial"/>
                <w:szCs w:val="24"/>
                <w:lang w:eastAsia="en-US"/>
              </w:rPr>
              <w:t>Administracijos direktorius (-ė)</w:t>
            </w:r>
          </w:p>
        </w:tc>
        <w:tc>
          <w:tcPr>
            <w:tcW w:w="4748" w:type="dxa"/>
            <w:shd w:val="clear" w:color="auto" w:fill="FFFFFF"/>
          </w:tcPr>
          <w:p w14:paraId="5AC31D95" w14:textId="77777777" w:rsidR="00A4198C" w:rsidRPr="003F6DFC" w:rsidRDefault="006C6A01" w:rsidP="003F6DFC">
            <w:pPr>
              <w:suppressAutoHyphens w:val="0"/>
              <w:snapToGrid w:val="0"/>
              <w:spacing w:after="0" w:line="240" w:lineRule="auto"/>
              <w:rPr>
                <w:rFonts w:ascii="Arial" w:hAnsi="Arial" w:cs="Arial"/>
                <w:szCs w:val="24"/>
                <w:lang w:eastAsia="en-US"/>
              </w:rPr>
            </w:pPr>
            <w:r w:rsidRPr="003F6DFC">
              <w:rPr>
                <w:rFonts w:ascii="Arial" w:hAnsi="Arial" w:cs="Arial"/>
                <w:szCs w:val="24"/>
                <w:shd w:val="clear" w:color="auto" w:fill="FFFFFF"/>
              </w:rPr>
              <w:t xml:space="preserve"> Generalinė direktorė </w:t>
            </w:r>
          </w:p>
        </w:tc>
      </w:tr>
      <w:tr w:rsidR="00A4198C" w:rsidRPr="003F6DFC" w14:paraId="74752149" w14:textId="77777777" w:rsidTr="00311B84">
        <w:tc>
          <w:tcPr>
            <w:tcW w:w="4748" w:type="dxa"/>
            <w:shd w:val="clear" w:color="auto" w:fill="FFFFFF"/>
          </w:tcPr>
          <w:p w14:paraId="226A57F5" w14:textId="77777777" w:rsidR="00A4198C" w:rsidRPr="003F6DFC" w:rsidRDefault="00A4198C" w:rsidP="003F6DFC">
            <w:pPr>
              <w:suppressAutoHyphens w:val="0"/>
              <w:snapToGrid w:val="0"/>
              <w:spacing w:after="0" w:line="240" w:lineRule="auto"/>
              <w:rPr>
                <w:rFonts w:ascii="Arial" w:hAnsi="Arial" w:cs="Arial"/>
                <w:szCs w:val="24"/>
                <w:lang w:eastAsia="en-US"/>
              </w:rPr>
            </w:pPr>
            <w:r w:rsidRPr="003F6DFC">
              <w:rPr>
                <w:rFonts w:ascii="Arial" w:hAnsi="Arial" w:cs="Arial"/>
                <w:szCs w:val="24"/>
                <w:lang w:eastAsia="en-US"/>
              </w:rPr>
              <w:t>___________________________</w:t>
            </w:r>
          </w:p>
          <w:p w14:paraId="64BD180F" w14:textId="77777777" w:rsidR="00A4198C" w:rsidRPr="003F6DFC" w:rsidRDefault="00A4198C" w:rsidP="003F6DFC">
            <w:pPr>
              <w:suppressAutoHyphens w:val="0"/>
              <w:snapToGrid w:val="0"/>
              <w:spacing w:after="0" w:line="240" w:lineRule="auto"/>
              <w:rPr>
                <w:rFonts w:ascii="Arial" w:hAnsi="Arial" w:cs="Arial"/>
                <w:szCs w:val="24"/>
                <w:vertAlign w:val="superscript"/>
                <w:lang w:eastAsia="en-US"/>
              </w:rPr>
            </w:pPr>
            <w:r w:rsidRPr="003F6DFC">
              <w:rPr>
                <w:rFonts w:ascii="Arial" w:hAnsi="Arial" w:cs="Arial"/>
                <w:szCs w:val="24"/>
                <w:vertAlign w:val="superscript"/>
                <w:lang w:eastAsia="en-US"/>
              </w:rPr>
              <w:t>(parašas)</w:t>
            </w:r>
          </w:p>
        </w:tc>
        <w:tc>
          <w:tcPr>
            <w:tcW w:w="4748" w:type="dxa"/>
            <w:shd w:val="clear" w:color="auto" w:fill="FFFFFF"/>
          </w:tcPr>
          <w:p w14:paraId="4550F148" w14:textId="77777777" w:rsidR="00A4198C" w:rsidRPr="003F6DFC" w:rsidRDefault="00A4198C" w:rsidP="003F6DFC">
            <w:pPr>
              <w:suppressAutoHyphens w:val="0"/>
              <w:snapToGrid w:val="0"/>
              <w:spacing w:after="0" w:line="240" w:lineRule="auto"/>
              <w:rPr>
                <w:rFonts w:ascii="Arial" w:hAnsi="Arial" w:cs="Arial"/>
                <w:szCs w:val="24"/>
                <w:lang w:eastAsia="en-US"/>
              </w:rPr>
            </w:pPr>
            <w:r w:rsidRPr="003F6DFC">
              <w:rPr>
                <w:rFonts w:ascii="Arial" w:hAnsi="Arial" w:cs="Arial"/>
                <w:szCs w:val="24"/>
                <w:lang w:eastAsia="en-US"/>
              </w:rPr>
              <w:t>________________________________</w:t>
            </w:r>
          </w:p>
          <w:p w14:paraId="4D453E55" w14:textId="77777777" w:rsidR="00A4198C" w:rsidRPr="003F6DFC" w:rsidRDefault="00A4198C" w:rsidP="003F6DFC">
            <w:pPr>
              <w:suppressAutoHyphens w:val="0"/>
              <w:snapToGrid w:val="0"/>
              <w:spacing w:after="0" w:line="240" w:lineRule="auto"/>
              <w:rPr>
                <w:rFonts w:ascii="Arial" w:hAnsi="Arial" w:cs="Arial"/>
                <w:szCs w:val="24"/>
                <w:lang w:eastAsia="en-US"/>
              </w:rPr>
            </w:pPr>
            <w:r w:rsidRPr="003F6DFC">
              <w:rPr>
                <w:rFonts w:ascii="Arial" w:hAnsi="Arial" w:cs="Arial"/>
                <w:szCs w:val="24"/>
                <w:vertAlign w:val="superscript"/>
                <w:lang w:eastAsia="en-US"/>
              </w:rPr>
              <w:t>(parašas)</w:t>
            </w:r>
          </w:p>
        </w:tc>
      </w:tr>
      <w:tr w:rsidR="00A4198C" w:rsidRPr="003F6DFC" w14:paraId="2FC0876F" w14:textId="77777777" w:rsidTr="00311B84">
        <w:trPr>
          <w:trHeight w:val="390"/>
        </w:trPr>
        <w:tc>
          <w:tcPr>
            <w:tcW w:w="4748" w:type="dxa"/>
            <w:shd w:val="clear" w:color="auto" w:fill="FFFFFF"/>
          </w:tcPr>
          <w:p w14:paraId="4C8AE8A0" w14:textId="77777777" w:rsidR="00A4198C" w:rsidRPr="003F6DFC" w:rsidRDefault="00A4198C" w:rsidP="003F6DFC">
            <w:pPr>
              <w:suppressAutoHyphens w:val="0"/>
              <w:snapToGrid w:val="0"/>
              <w:spacing w:after="0" w:line="240" w:lineRule="auto"/>
              <w:rPr>
                <w:rFonts w:ascii="Arial" w:hAnsi="Arial" w:cs="Arial"/>
                <w:szCs w:val="24"/>
                <w:lang w:eastAsia="en-US"/>
              </w:rPr>
            </w:pPr>
            <w:r w:rsidRPr="003F6DFC">
              <w:rPr>
                <w:rFonts w:ascii="Arial" w:hAnsi="Arial" w:cs="Arial"/>
                <w:szCs w:val="24"/>
                <w:lang w:eastAsia="en-US"/>
              </w:rPr>
              <w:t>(</w:t>
            </w:r>
            <w:r w:rsidR="00C8689D" w:rsidRPr="003F6DFC">
              <w:rPr>
                <w:rFonts w:ascii="Arial" w:hAnsi="Arial" w:cs="Arial"/>
                <w:szCs w:val="24"/>
                <w:lang w:eastAsia="en-US"/>
              </w:rPr>
              <w:t>Gintaras Rakaitis</w:t>
            </w:r>
            <w:r w:rsidRPr="003F6DFC">
              <w:rPr>
                <w:rFonts w:ascii="Arial" w:hAnsi="Arial" w:cs="Arial"/>
                <w:szCs w:val="24"/>
                <w:lang w:eastAsia="en-US"/>
              </w:rPr>
              <w:t>)</w:t>
            </w:r>
          </w:p>
        </w:tc>
        <w:tc>
          <w:tcPr>
            <w:tcW w:w="4748" w:type="dxa"/>
            <w:shd w:val="clear" w:color="auto" w:fill="FFFFFF"/>
          </w:tcPr>
          <w:p w14:paraId="080B2CC0" w14:textId="77777777" w:rsidR="00A4198C" w:rsidRPr="003F6DFC" w:rsidRDefault="00A4198C" w:rsidP="003F6DFC">
            <w:pPr>
              <w:suppressAutoHyphens w:val="0"/>
              <w:snapToGrid w:val="0"/>
              <w:spacing w:after="0" w:line="240" w:lineRule="auto"/>
              <w:rPr>
                <w:rFonts w:ascii="Arial" w:hAnsi="Arial" w:cs="Arial"/>
                <w:szCs w:val="24"/>
                <w:lang w:eastAsia="en-US"/>
              </w:rPr>
            </w:pPr>
            <w:r w:rsidRPr="003F6DFC">
              <w:rPr>
                <w:rFonts w:ascii="Arial" w:hAnsi="Arial" w:cs="Arial"/>
                <w:szCs w:val="24"/>
                <w:lang w:eastAsia="en-US"/>
              </w:rPr>
              <w:t>(</w:t>
            </w:r>
            <w:r w:rsidR="006C6A01" w:rsidRPr="003F6DFC">
              <w:rPr>
                <w:rFonts w:ascii="Arial" w:hAnsi="Arial" w:cs="Arial"/>
                <w:szCs w:val="24"/>
                <w:shd w:val="clear" w:color="auto" w:fill="FFFFFF"/>
              </w:rPr>
              <w:t>Jurgita Nacevičienė</w:t>
            </w:r>
            <w:r w:rsidRPr="003F6DFC">
              <w:rPr>
                <w:rFonts w:ascii="Arial" w:hAnsi="Arial" w:cs="Arial"/>
                <w:szCs w:val="24"/>
                <w:lang w:eastAsia="en-US"/>
              </w:rPr>
              <w:t>)</w:t>
            </w:r>
          </w:p>
        </w:tc>
      </w:tr>
      <w:tr w:rsidR="00A4198C" w:rsidRPr="003F6DFC" w14:paraId="18C2F702" w14:textId="77777777" w:rsidTr="00311B84">
        <w:tc>
          <w:tcPr>
            <w:tcW w:w="4748" w:type="dxa"/>
            <w:shd w:val="clear" w:color="auto" w:fill="FFFFFF"/>
          </w:tcPr>
          <w:p w14:paraId="08188452" w14:textId="77777777" w:rsidR="00A4198C" w:rsidRPr="003F6DFC" w:rsidRDefault="00A4198C" w:rsidP="003F6DFC">
            <w:pPr>
              <w:suppressAutoHyphens w:val="0"/>
              <w:snapToGrid w:val="0"/>
              <w:spacing w:after="0" w:line="240" w:lineRule="auto"/>
              <w:rPr>
                <w:rFonts w:ascii="Arial" w:hAnsi="Arial" w:cs="Arial"/>
                <w:szCs w:val="24"/>
                <w:lang w:eastAsia="en-US"/>
              </w:rPr>
            </w:pPr>
            <w:r w:rsidRPr="003F6DFC">
              <w:rPr>
                <w:rFonts w:ascii="Arial" w:hAnsi="Arial" w:cs="Arial"/>
                <w:szCs w:val="24"/>
                <w:lang w:eastAsia="en-US"/>
              </w:rPr>
              <w:t xml:space="preserve">                                                 A.V.</w:t>
            </w:r>
          </w:p>
        </w:tc>
        <w:tc>
          <w:tcPr>
            <w:tcW w:w="4748" w:type="dxa"/>
            <w:shd w:val="clear" w:color="auto" w:fill="FFFFFF"/>
          </w:tcPr>
          <w:p w14:paraId="2F98ECD8" w14:textId="77777777" w:rsidR="00A4198C" w:rsidRPr="003F6DFC" w:rsidRDefault="00A4198C" w:rsidP="003F6DFC">
            <w:pPr>
              <w:suppressAutoHyphens w:val="0"/>
              <w:snapToGrid w:val="0"/>
              <w:spacing w:after="0" w:line="240" w:lineRule="auto"/>
              <w:rPr>
                <w:rFonts w:ascii="Arial" w:hAnsi="Arial" w:cs="Arial"/>
                <w:szCs w:val="24"/>
                <w:lang w:eastAsia="en-US"/>
              </w:rPr>
            </w:pPr>
            <w:r w:rsidRPr="003F6DFC">
              <w:rPr>
                <w:rFonts w:ascii="Arial" w:hAnsi="Arial" w:cs="Arial"/>
                <w:szCs w:val="24"/>
                <w:lang w:eastAsia="en-US"/>
              </w:rPr>
              <w:t xml:space="preserve">                                            A.V.</w:t>
            </w:r>
          </w:p>
        </w:tc>
      </w:tr>
      <w:bookmarkEnd w:id="29"/>
    </w:tbl>
    <w:p w14:paraId="091C95F8" w14:textId="77777777" w:rsidR="00762261" w:rsidRPr="003F6DFC" w:rsidRDefault="00762261" w:rsidP="003F6DFC">
      <w:pPr>
        <w:rPr>
          <w:rFonts w:ascii="Arial" w:hAnsi="Arial" w:cs="Arial"/>
          <w:szCs w:val="24"/>
        </w:rPr>
      </w:pPr>
    </w:p>
    <w:sectPr w:rsidR="00762261" w:rsidRPr="003F6DFC">
      <w:headerReference w:type="default" r:id="rId14"/>
      <w:pgSz w:w="11906" w:h="16838"/>
      <w:pgMar w:top="1701"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EFE1851" w14:textId="77777777" w:rsidR="009C49ED" w:rsidRDefault="009C49ED">
      <w:pPr>
        <w:spacing w:after="0" w:line="240" w:lineRule="auto"/>
      </w:pPr>
      <w:r>
        <w:separator/>
      </w:r>
    </w:p>
  </w:endnote>
  <w:endnote w:type="continuationSeparator" w:id="0">
    <w:p w14:paraId="540A9D4D" w14:textId="77777777" w:rsidR="009C49ED" w:rsidRDefault="009C49E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F954CAF" w14:textId="77777777" w:rsidR="009C49ED" w:rsidRDefault="009C49ED">
      <w:pPr>
        <w:spacing w:after="0" w:line="240" w:lineRule="auto"/>
      </w:pPr>
      <w:r>
        <w:separator/>
      </w:r>
    </w:p>
  </w:footnote>
  <w:footnote w:type="continuationSeparator" w:id="0">
    <w:p w14:paraId="3118C8CA" w14:textId="77777777" w:rsidR="009C49ED" w:rsidRDefault="009C49E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8263736"/>
      <w:docPartObj>
        <w:docPartGallery w:val="Page Numbers (Top of Page)"/>
        <w:docPartUnique/>
      </w:docPartObj>
    </w:sdtPr>
    <w:sdtEndPr/>
    <w:sdtContent>
      <w:p w14:paraId="78F81DA1" w14:textId="77777777" w:rsidR="00CA3862" w:rsidRDefault="00C8689D">
        <w:pPr>
          <w:pStyle w:val="Antrats"/>
          <w:jc w:val="center"/>
        </w:pPr>
        <w:r>
          <w:fldChar w:fldCharType="begin"/>
        </w:r>
        <w:r>
          <w:instrText>PAGE   \* MERGEFORMAT</w:instrText>
        </w:r>
        <w:r>
          <w:fldChar w:fldCharType="separate"/>
        </w:r>
        <w:r w:rsidR="00A22CC3">
          <w:rPr>
            <w:noProof/>
          </w:rPr>
          <w:t>2</w:t>
        </w:r>
        <w:r>
          <w:fldChar w:fldCharType="end"/>
        </w:r>
      </w:p>
    </w:sdtContent>
  </w:sdt>
  <w:p w14:paraId="61959C47" w14:textId="77777777" w:rsidR="00CA3862" w:rsidRDefault="00CA3862">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077715"/>
    <w:multiLevelType w:val="multilevel"/>
    <w:tmpl w:val="6A8CF2FC"/>
    <w:lvl w:ilvl="0">
      <w:start w:val="9"/>
      <w:numFmt w:val="decimal"/>
      <w:suff w:val="space"/>
      <w:lvlText w:val="%1."/>
      <w:lvlJc w:val="left"/>
      <w:pPr>
        <w:ind w:left="360" w:hanging="360"/>
      </w:pPr>
      <w:rPr>
        <w:rFonts w:eastAsia="Times New Roman" w:hint="default"/>
        <w:b/>
        <w:bCs w:val="0"/>
      </w:rPr>
    </w:lvl>
    <w:lvl w:ilvl="1">
      <w:start w:val="1"/>
      <w:numFmt w:val="decimal"/>
      <w:suff w:val="space"/>
      <w:lvlText w:val="%1.%2."/>
      <w:lvlJc w:val="left"/>
      <w:pPr>
        <w:ind w:left="2912" w:hanging="360"/>
      </w:pPr>
      <w:rPr>
        <w:rFonts w:eastAsia="Times New Roman" w:hint="default"/>
        <w:b w:val="0"/>
        <w:color w:val="auto"/>
      </w:rPr>
    </w:lvl>
    <w:lvl w:ilvl="2">
      <w:start w:val="1"/>
      <w:numFmt w:val="decimal"/>
      <w:suff w:val="space"/>
      <w:lvlText w:val="%1.%2.%3."/>
      <w:lvlJc w:val="left"/>
      <w:pPr>
        <w:ind w:left="720" w:hanging="720"/>
      </w:pPr>
      <w:rPr>
        <w:rFonts w:eastAsia="Times New Roman" w:hint="default"/>
        <w:b w:val="0"/>
      </w:rPr>
    </w:lvl>
    <w:lvl w:ilvl="3">
      <w:start w:val="1"/>
      <w:numFmt w:val="decimal"/>
      <w:lvlText w:val="%1.%2.%3.%4."/>
      <w:lvlJc w:val="left"/>
      <w:pPr>
        <w:ind w:left="720" w:hanging="720"/>
      </w:pPr>
      <w:rPr>
        <w:rFonts w:eastAsia="Times New Roman" w:hint="default"/>
        <w:b w:val="0"/>
      </w:rPr>
    </w:lvl>
    <w:lvl w:ilvl="4">
      <w:start w:val="1"/>
      <w:numFmt w:val="decimal"/>
      <w:lvlText w:val="%1.%2.%3.%4.%5."/>
      <w:lvlJc w:val="left"/>
      <w:pPr>
        <w:ind w:left="1080" w:hanging="1080"/>
      </w:pPr>
      <w:rPr>
        <w:rFonts w:eastAsia="Times New Roman" w:hint="default"/>
        <w:b w:val="0"/>
      </w:rPr>
    </w:lvl>
    <w:lvl w:ilvl="5">
      <w:start w:val="1"/>
      <w:numFmt w:val="decimal"/>
      <w:lvlText w:val="%1.%2.%3.%4.%5.%6."/>
      <w:lvlJc w:val="left"/>
      <w:pPr>
        <w:ind w:left="1080" w:hanging="1080"/>
      </w:pPr>
      <w:rPr>
        <w:rFonts w:eastAsia="Times New Roman" w:hint="default"/>
        <w:b w:val="0"/>
      </w:rPr>
    </w:lvl>
    <w:lvl w:ilvl="6">
      <w:start w:val="1"/>
      <w:numFmt w:val="decimal"/>
      <w:lvlText w:val="%1.%2.%3.%4.%5.%6.%7."/>
      <w:lvlJc w:val="left"/>
      <w:pPr>
        <w:ind w:left="1440" w:hanging="1440"/>
      </w:pPr>
      <w:rPr>
        <w:rFonts w:eastAsia="Times New Roman" w:hint="default"/>
        <w:b w:val="0"/>
      </w:rPr>
    </w:lvl>
    <w:lvl w:ilvl="7">
      <w:start w:val="1"/>
      <w:numFmt w:val="decimal"/>
      <w:lvlText w:val="%1.%2.%3.%4.%5.%6.%7.%8."/>
      <w:lvlJc w:val="left"/>
      <w:pPr>
        <w:ind w:left="1440" w:hanging="1440"/>
      </w:pPr>
      <w:rPr>
        <w:rFonts w:eastAsia="Times New Roman" w:hint="default"/>
        <w:b w:val="0"/>
      </w:rPr>
    </w:lvl>
    <w:lvl w:ilvl="8">
      <w:start w:val="1"/>
      <w:numFmt w:val="decimal"/>
      <w:lvlText w:val="%1.%2.%3.%4.%5.%6.%7.%8.%9."/>
      <w:lvlJc w:val="left"/>
      <w:pPr>
        <w:ind w:left="1800" w:hanging="1800"/>
      </w:pPr>
      <w:rPr>
        <w:rFonts w:eastAsia="Times New Roman" w:hint="default"/>
        <w:b w:val="0"/>
      </w:rPr>
    </w:lvl>
  </w:abstractNum>
  <w:abstractNum w:abstractNumId="1" w15:restartNumberingAfterBreak="0">
    <w:nsid w:val="0C5554CB"/>
    <w:multiLevelType w:val="hybridMultilevel"/>
    <w:tmpl w:val="0A42E6B0"/>
    <w:lvl w:ilvl="0" w:tplc="CB225B10">
      <w:start w:val="1"/>
      <w:numFmt w:val="decimal"/>
      <w:suff w:val="space"/>
      <w:lvlText w:val="8.%1."/>
      <w:lvlJc w:val="left"/>
      <w:pPr>
        <w:ind w:left="5322"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19977051"/>
    <w:multiLevelType w:val="multilevel"/>
    <w:tmpl w:val="000ACA7C"/>
    <w:lvl w:ilvl="0">
      <w:start w:val="13"/>
      <w:numFmt w:val="decimal"/>
      <w:lvlText w:val="%1."/>
      <w:lvlJc w:val="left"/>
      <w:pPr>
        <w:ind w:left="360" w:hanging="360"/>
      </w:pPr>
      <w:rPr>
        <w:rFonts w:eastAsia="Times New Roman" w:hint="default"/>
        <w:b/>
        <w:bCs w:val="0"/>
      </w:rPr>
    </w:lvl>
    <w:lvl w:ilvl="1">
      <w:start w:val="3"/>
      <w:numFmt w:val="decimal"/>
      <w:suff w:val="space"/>
      <w:lvlText w:val="%1.%2."/>
      <w:lvlJc w:val="left"/>
      <w:pPr>
        <w:ind w:left="360" w:hanging="360"/>
      </w:pPr>
      <w:rPr>
        <w:rFonts w:eastAsia="Times New Roman" w:hint="default"/>
        <w:b w:val="0"/>
      </w:rPr>
    </w:lvl>
    <w:lvl w:ilvl="2">
      <w:start w:val="1"/>
      <w:numFmt w:val="decimal"/>
      <w:lvlText w:val="%1.%2.%3."/>
      <w:lvlJc w:val="left"/>
      <w:pPr>
        <w:ind w:left="720" w:hanging="720"/>
      </w:pPr>
      <w:rPr>
        <w:rFonts w:eastAsia="Times New Roman" w:hint="default"/>
        <w:b w:val="0"/>
      </w:rPr>
    </w:lvl>
    <w:lvl w:ilvl="3">
      <w:start w:val="1"/>
      <w:numFmt w:val="decimal"/>
      <w:lvlText w:val="%1.%2.%3.%4."/>
      <w:lvlJc w:val="left"/>
      <w:pPr>
        <w:ind w:left="720" w:hanging="720"/>
      </w:pPr>
      <w:rPr>
        <w:rFonts w:eastAsia="Times New Roman" w:hint="default"/>
        <w:b w:val="0"/>
      </w:rPr>
    </w:lvl>
    <w:lvl w:ilvl="4">
      <w:start w:val="1"/>
      <w:numFmt w:val="decimal"/>
      <w:lvlText w:val="%1.%2.%3.%4.%5."/>
      <w:lvlJc w:val="left"/>
      <w:pPr>
        <w:ind w:left="1080" w:hanging="1080"/>
      </w:pPr>
      <w:rPr>
        <w:rFonts w:eastAsia="Times New Roman" w:hint="default"/>
        <w:b w:val="0"/>
      </w:rPr>
    </w:lvl>
    <w:lvl w:ilvl="5">
      <w:start w:val="1"/>
      <w:numFmt w:val="decimal"/>
      <w:lvlText w:val="%1.%2.%3.%4.%5.%6."/>
      <w:lvlJc w:val="left"/>
      <w:pPr>
        <w:ind w:left="1080" w:hanging="1080"/>
      </w:pPr>
      <w:rPr>
        <w:rFonts w:eastAsia="Times New Roman" w:hint="default"/>
        <w:b w:val="0"/>
      </w:rPr>
    </w:lvl>
    <w:lvl w:ilvl="6">
      <w:start w:val="1"/>
      <w:numFmt w:val="decimal"/>
      <w:lvlText w:val="%1.%2.%3.%4.%5.%6.%7."/>
      <w:lvlJc w:val="left"/>
      <w:pPr>
        <w:ind w:left="1440" w:hanging="1440"/>
      </w:pPr>
      <w:rPr>
        <w:rFonts w:eastAsia="Times New Roman" w:hint="default"/>
        <w:b w:val="0"/>
      </w:rPr>
    </w:lvl>
    <w:lvl w:ilvl="7">
      <w:start w:val="1"/>
      <w:numFmt w:val="decimal"/>
      <w:lvlText w:val="%1.%2.%3.%4.%5.%6.%7.%8."/>
      <w:lvlJc w:val="left"/>
      <w:pPr>
        <w:ind w:left="1440" w:hanging="1440"/>
      </w:pPr>
      <w:rPr>
        <w:rFonts w:eastAsia="Times New Roman" w:hint="default"/>
        <w:b w:val="0"/>
      </w:rPr>
    </w:lvl>
    <w:lvl w:ilvl="8">
      <w:start w:val="1"/>
      <w:numFmt w:val="decimal"/>
      <w:lvlText w:val="%1.%2.%3.%4.%5.%6.%7.%8.%9."/>
      <w:lvlJc w:val="left"/>
      <w:pPr>
        <w:ind w:left="1800" w:hanging="1800"/>
      </w:pPr>
      <w:rPr>
        <w:rFonts w:eastAsia="Times New Roman" w:hint="default"/>
        <w:b w:val="0"/>
      </w:rPr>
    </w:lvl>
  </w:abstractNum>
  <w:abstractNum w:abstractNumId="3" w15:restartNumberingAfterBreak="0">
    <w:nsid w:val="220563A6"/>
    <w:multiLevelType w:val="multilevel"/>
    <w:tmpl w:val="3D787450"/>
    <w:lvl w:ilvl="0">
      <w:start w:val="1"/>
      <w:numFmt w:val="upperRoman"/>
      <w:lvlText w:val="%1."/>
      <w:lvlJc w:val="left"/>
      <w:pPr>
        <w:ind w:left="1080" w:hanging="720"/>
      </w:pPr>
      <w:rPr>
        <w:rFonts w:hint="default"/>
      </w:rPr>
    </w:lvl>
    <w:lvl w:ilvl="1">
      <w:start w:val="1"/>
      <w:numFmt w:val="decimal"/>
      <w:suff w:val="space"/>
      <w:lvlText w:val="4.%2."/>
      <w:lvlJc w:val="left"/>
      <w:pPr>
        <w:ind w:left="1353" w:hanging="360"/>
      </w:pPr>
      <w:rPr>
        <w:rFonts w:hint="default"/>
        <w:b w:val="0"/>
        <w:bCs/>
        <w:sz w:val="24"/>
        <w:szCs w:val="24"/>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 w15:restartNumberingAfterBreak="0">
    <w:nsid w:val="269261A3"/>
    <w:multiLevelType w:val="multilevel"/>
    <w:tmpl w:val="62DC091C"/>
    <w:lvl w:ilvl="0">
      <w:start w:val="3"/>
      <w:numFmt w:val="decimal"/>
      <w:lvlText w:val="%1."/>
      <w:lvlJc w:val="left"/>
      <w:pPr>
        <w:ind w:left="540" w:hanging="540"/>
      </w:pPr>
      <w:rPr>
        <w:rFonts w:hint="default"/>
      </w:rPr>
    </w:lvl>
    <w:lvl w:ilvl="1">
      <w:start w:val="8"/>
      <w:numFmt w:val="decimal"/>
      <w:lvlText w:val="%1.%2."/>
      <w:lvlJc w:val="left"/>
      <w:pPr>
        <w:ind w:left="900" w:hanging="540"/>
      </w:pPr>
      <w:rPr>
        <w:rFonts w:hint="default"/>
      </w:rPr>
    </w:lvl>
    <w:lvl w:ilvl="2">
      <w:start w:val="1"/>
      <w:numFmt w:val="decimal"/>
      <w:suff w:val="space"/>
      <w:lvlText w:val="%1.%2.%3."/>
      <w:lvlJc w:val="left"/>
      <w:pPr>
        <w:ind w:left="273" w:firstLine="720"/>
      </w:pPr>
      <w:rPr>
        <w:rFonts w:hint="default"/>
      </w:rPr>
    </w:lvl>
    <w:lvl w:ilvl="3">
      <w:start w:val="1"/>
      <w:numFmt w:val="decimal"/>
      <w:suff w:val="space"/>
      <w:lvlText w:val="%1.%2.%3.%4."/>
      <w:lvlJc w:val="left"/>
      <w:pPr>
        <w:ind w:left="0" w:firstLine="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5" w15:restartNumberingAfterBreak="0">
    <w:nsid w:val="270D5518"/>
    <w:multiLevelType w:val="hybridMultilevel"/>
    <w:tmpl w:val="0B12FC28"/>
    <w:lvl w:ilvl="0" w:tplc="05D4E3DC">
      <w:start w:val="1"/>
      <w:numFmt w:val="decimal"/>
      <w:suff w:val="space"/>
      <w:lvlText w:val="7.%1."/>
      <w:lvlJc w:val="left"/>
      <w:pPr>
        <w:ind w:left="1080" w:hanging="360"/>
      </w:pPr>
      <w:rPr>
        <w:rFonts w:hint="default"/>
        <w:b w:val="0"/>
        <w:bCs/>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286A1DCF"/>
    <w:multiLevelType w:val="multilevel"/>
    <w:tmpl w:val="63402570"/>
    <w:lvl w:ilvl="0">
      <w:start w:val="1"/>
      <w:numFmt w:val="decimal"/>
      <w:suff w:val="space"/>
      <w:lvlText w:val="%1."/>
      <w:lvlJc w:val="left"/>
      <w:pPr>
        <w:ind w:left="1985" w:hanging="360"/>
      </w:pPr>
      <w:rPr>
        <w:rFonts w:hint="default"/>
        <w:b/>
        <w:bCs/>
      </w:rPr>
    </w:lvl>
    <w:lvl w:ilvl="1">
      <w:start w:val="1"/>
      <w:numFmt w:val="decimal"/>
      <w:isLgl/>
      <w:suff w:val="space"/>
      <w:lvlText w:val="%1.%2."/>
      <w:lvlJc w:val="left"/>
      <w:pPr>
        <w:ind w:left="3185" w:hanging="360"/>
      </w:pPr>
      <w:rPr>
        <w:rFonts w:hint="default"/>
        <w:b w:val="0"/>
        <w:bCs w:val="0"/>
        <w:i w:val="0"/>
        <w:color w:val="auto"/>
        <w:u w:val="none"/>
      </w:rPr>
    </w:lvl>
    <w:lvl w:ilvl="2">
      <w:start w:val="1"/>
      <w:numFmt w:val="decimal"/>
      <w:isLgl/>
      <w:suff w:val="space"/>
      <w:lvlText w:val="%1.%2.%3."/>
      <w:lvlJc w:val="left"/>
      <w:pPr>
        <w:ind w:left="2345" w:hanging="720"/>
      </w:pPr>
      <w:rPr>
        <w:rFonts w:hint="default"/>
        <w:b w:val="0"/>
        <w:bCs w:val="0"/>
        <w:i w:val="0"/>
        <w:color w:val="auto"/>
        <w:u w:val="none"/>
      </w:rPr>
    </w:lvl>
    <w:lvl w:ilvl="3">
      <w:start w:val="1"/>
      <w:numFmt w:val="decimal"/>
      <w:isLgl/>
      <w:lvlText w:val="%1.%2.%3.%4."/>
      <w:lvlJc w:val="left"/>
      <w:pPr>
        <w:ind w:left="2345" w:hanging="720"/>
      </w:pPr>
      <w:rPr>
        <w:rFonts w:hint="default"/>
        <w:i w:val="0"/>
        <w:color w:val="auto"/>
        <w:u w:val="none"/>
      </w:rPr>
    </w:lvl>
    <w:lvl w:ilvl="4">
      <w:start w:val="1"/>
      <w:numFmt w:val="decimal"/>
      <w:isLgl/>
      <w:lvlText w:val="%1.%2.%3.%4.%5."/>
      <w:lvlJc w:val="left"/>
      <w:pPr>
        <w:ind w:left="2705" w:hanging="1080"/>
      </w:pPr>
      <w:rPr>
        <w:rFonts w:hint="default"/>
        <w:i w:val="0"/>
        <w:color w:val="auto"/>
        <w:u w:val="none"/>
      </w:rPr>
    </w:lvl>
    <w:lvl w:ilvl="5">
      <w:start w:val="1"/>
      <w:numFmt w:val="decimal"/>
      <w:isLgl/>
      <w:lvlText w:val="%1.%2.%3.%4.%5.%6."/>
      <w:lvlJc w:val="left"/>
      <w:pPr>
        <w:ind w:left="2705" w:hanging="1080"/>
      </w:pPr>
      <w:rPr>
        <w:rFonts w:hint="default"/>
        <w:i w:val="0"/>
        <w:color w:val="auto"/>
        <w:u w:val="none"/>
      </w:rPr>
    </w:lvl>
    <w:lvl w:ilvl="6">
      <w:start w:val="1"/>
      <w:numFmt w:val="decimal"/>
      <w:isLgl/>
      <w:lvlText w:val="%1.%2.%3.%4.%5.%6.%7."/>
      <w:lvlJc w:val="left"/>
      <w:pPr>
        <w:ind w:left="3065" w:hanging="1440"/>
      </w:pPr>
      <w:rPr>
        <w:rFonts w:hint="default"/>
        <w:i w:val="0"/>
        <w:color w:val="auto"/>
        <w:u w:val="none"/>
      </w:rPr>
    </w:lvl>
    <w:lvl w:ilvl="7">
      <w:start w:val="1"/>
      <w:numFmt w:val="decimal"/>
      <w:isLgl/>
      <w:lvlText w:val="%1.%2.%3.%4.%5.%6.%7.%8."/>
      <w:lvlJc w:val="left"/>
      <w:pPr>
        <w:ind w:left="3065" w:hanging="1440"/>
      </w:pPr>
      <w:rPr>
        <w:rFonts w:hint="default"/>
        <w:i w:val="0"/>
        <w:color w:val="auto"/>
        <w:u w:val="none"/>
      </w:rPr>
    </w:lvl>
    <w:lvl w:ilvl="8">
      <w:start w:val="1"/>
      <w:numFmt w:val="decimal"/>
      <w:isLgl/>
      <w:lvlText w:val="%1.%2.%3.%4.%5.%6.%7.%8.%9."/>
      <w:lvlJc w:val="left"/>
      <w:pPr>
        <w:ind w:left="3425" w:hanging="1800"/>
      </w:pPr>
      <w:rPr>
        <w:rFonts w:hint="default"/>
        <w:i w:val="0"/>
        <w:color w:val="auto"/>
        <w:u w:val="none"/>
      </w:rPr>
    </w:lvl>
  </w:abstractNum>
  <w:abstractNum w:abstractNumId="7" w15:restartNumberingAfterBreak="0">
    <w:nsid w:val="2A9A021C"/>
    <w:multiLevelType w:val="hybridMultilevel"/>
    <w:tmpl w:val="1C44A584"/>
    <w:lvl w:ilvl="0" w:tplc="B34AD050">
      <w:start w:val="1"/>
      <w:numFmt w:val="decimal"/>
      <w:suff w:val="space"/>
      <w:lvlText w:val="6.%1."/>
      <w:lvlJc w:val="left"/>
      <w:pPr>
        <w:ind w:left="720" w:hanging="360"/>
      </w:pPr>
      <w:rPr>
        <w:rFonts w:hint="default"/>
        <w:b w:val="0"/>
        <w:bCs/>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2CF3310F"/>
    <w:multiLevelType w:val="hybridMultilevel"/>
    <w:tmpl w:val="78A4907E"/>
    <w:lvl w:ilvl="0" w:tplc="66DA5118">
      <w:start w:val="1"/>
      <w:numFmt w:val="decimal"/>
      <w:suff w:val="space"/>
      <w:lvlText w:val="3.%1."/>
      <w:lvlJc w:val="left"/>
      <w:pPr>
        <w:ind w:left="1080" w:hanging="360"/>
      </w:pPr>
      <w:rPr>
        <w:rFonts w:hint="default"/>
        <w:b w:val="0"/>
        <w:bCs/>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383216C6"/>
    <w:multiLevelType w:val="multilevel"/>
    <w:tmpl w:val="93A46B72"/>
    <w:lvl w:ilvl="0">
      <w:start w:val="16"/>
      <w:numFmt w:val="decimal"/>
      <w:lvlText w:val="%1."/>
      <w:lvlJc w:val="left"/>
      <w:pPr>
        <w:ind w:left="360" w:hanging="360"/>
      </w:pPr>
      <w:rPr>
        <w:rFonts w:eastAsia="Times New Roman" w:hint="default"/>
        <w:b/>
        <w:bCs w:val="0"/>
      </w:rPr>
    </w:lvl>
    <w:lvl w:ilvl="1">
      <w:start w:val="3"/>
      <w:numFmt w:val="decimal"/>
      <w:suff w:val="space"/>
      <w:lvlText w:val="%1.%2."/>
      <w:lvlJc w:val="left"/>
      <w:pPr>
        <w:ind w:left="360" w:hanging="360"/>
      </w:pPr>
      <w:rPr>
        <w:rFonts w:eastAsia="Times New Roman" w:hint="default"/>
        <w:b w:val="0"/>
        <w:color w:val="auto"/>
      </w:rPr>
    </w:lvl>
    <w:lvl w:ilvl="2">
      <w:start w:val="1"/>
      <w:numFmt w:val="decimal"/>
      <w:lvlText w:val="16.1.%3."/>
      <w:lvlJc w:val="left"/>
      <w:pPr>
        <w:ind w:left="1713" w:hanging="720"/>
      </w:pPr>
      <w:rPr>
        <w:rFonts w:hint="default"/>
        <w:b w:val="0"/>
      </w:rPr>
    </w:lvl>
    <w:lvl w:ilvl="3">
      <w:start w:val="1"/>
      <w:numFmt w:val="decimal"/>
      <w:lvlText w:val="%1.%2.%3.%4."/>
      <w:lvlJc w:val="left"/>
      <w:pPr>
        <w:ind w:left="720" w:hanging="720"/>
      </w:pPr>
      <w:rPr>
        <w:rFonts w:eastAsia="Times New Roman" w:hint="default"/>
        <w:b w:val="0"/>
      </w:rPr>
    </w:lvl>
    <w:lvl w:ilvl="4">
      <w:start w:val="1"/>
      <w:numFmt w:val="decimal"/>
      <w:lvlText w:val="%1.%2.%3.%4.%5."/>
      <w:lvlJc w:val="left"/>
      <w:pPr>
        <w:ind w:left="1080" w:hanging="1080"/>
      </w:pPr>
      <w:rPr>
        <w:rFonts w:eastAsia="Times New Roman" w:hint="default"/>
        <w:b w:val="0"/>
      </w:rPr>
    </w:lvl>
    <w:lvl w:ilvl="5">
      <w:start w:val="1"/>
      <w:numFmt w:val="decimal"/>
      <w:lvlText w:val="%1.%2.%3.%4.%5.%6."/>
      <w:lvlJc w:val="left"/>
      <w:pPr>
        <w:ind w:left="1080" w:hanging="1080"/>
      </w:pPr>
      <w:rPr>
        <w:rFonts w:eastAsia="Times New Roman" w:hint="default"/>
        <w:b w:val="0"/>
      </w:rPr>
    </w:lvl>
    <w:lvl w:ilvl="6">
      <w:start w:val="1"/>
      <w:numFmt w:val="decimal"/>
      <w:lvlText w:val="%1.%2.%3.%4.%5.%6.%7."/>
      <w:lvlJc w:val="left"/>
      <w:pPr>
        <w:ind w:left="1440" w:hanging="1440"/>
      </w:pPr>
      <w:rPr>
        <w:rFonts w:eastAsia="Times New Roman" w:hint="default"/>
        <w:b w:val="0"/>
      </w:rPr>
    </w:lvl>
    <w:lvl w:ilvl="7">
      <w:start w:val="1"/>
      <w:numFmt w:val="decimal"/>
      <w:lvlText w:val="%1.%2.%3.%4.%5.%6.%7.%8."/>
      <w:lvlJc w:val="left"/>
      <w:pPr>
        <w:ind w:left="1440" w:hanging="1440"/>
      </w:pPr>
      <w:rPr>
        <w:rFonts w:eastAsia="Times New Roman" w:hint="default"/>
        <w:b w:val="0"/>
      </w:rPr>
    </w:lvl>
    <w:lvl w:ilvl="8">
      <w:start w:val="1"/>
      <w:numFmt w:val="decimal"/>
      <w:lvlText w:val="%1.%2.%3.%4.%5.%6.%7.%8.%9."/>
      <w:lvlJc w:val="left"/>
      <w:pPr>
        <w:ind w:left="1800" w:hanging="1800"/>
      </w:pPr>
      <w:rPr>
        <w:rFonts w:eastAsia="Times New Roman" w:hint="default"/>
        <w:b w:val="0"/>
      </w:rPr>
    </w:lvl>
  </w:abstractNum>
  <w:abstractNum w:abstractNumId="10" w15:restartNumberingAfterBreak="0">
    <w:nsid w:val="50F20EBE"/>
    <w:multiLevelType w:val="multilevel"/>
    <w:tmpl w:val="84204182"/>
    <w:lvl w:ilvl="0">
      <w:start w:val="16"/>
      <w:numFmt w:val="decimal"/>
      <w:lvlText w:val="%1."/>
      <w:lvlJc w:val="left"/>
      <w:pPr>
        <w:ind w:left="360" w:hanging="360"/>
      </w:pPr>
      <w:rPr>
        <w:rFonts w:eastAsia="Times New Roman" w:hint="default"/>
        <w:b/>
        <w:bCs w:val="0"/>
      </w:rPr>
    </w:lvl>
    <w:lvl w:ilvl="1">
      <w:start w:val="1"/>
      <w:numFmt w:val="decimal"/>
      <w:suff w:val="space"/>
      <w:lvlText w:val="%1.%2."/>
      <w:lvlJc w:val="left"/>
      <w:pPr>
        <w:ind w:left="360" w:hanging="360"/>
      </w:pPr>
      <w:rPr>
        <w:rFonts w:eastAsia="Times New Roman" w:hint="default"/>
        <w:b w:val="0"/>
        <w:color w:val="auto"/>
      </w:rPr>
    </w:lvl>
    <w:lvl w:ilvl="2">
      <w:start w:val="1"/>
      <w:numFmt w:val="decimal"/>
      <w:suff w:val="space"/>
      <w:lvlText w:val="%1.%2.%3."/>
      <w:lvlJc w:val="left"/>
      <w:pPr>
        <w:ind w:left="720" w:hanging="720"/>
      </w:pPr>
      <w:rPr>
        <w:rFonts w:eastAsia="Times New Roman" w:hint="default"/>
        <w:b w:val="0"/>
      </w:rPr>
    </w:lvl>
    <w:lvl w:ilvl="3">
      <w:start w:val="1"/>
      <w:numFmt w:val="decimal"/>
      <w:lvlText w:val="%1.%2.%3.%4."/>
      <w:lvlJc w:val="left"/>
      <w:pPr>
        <w:ind w:left="720" w:hanging="720"/>
      </w:pPr>
      <w:rPr>
        <w:rFonts w:eastAsia="Times New Roman" w:hint="default"/>
        <w:b w:val="0"/>
      </w:rPr>
    </w:lvl>
    <w:lvl w:ilvl="4">
      <w:start w:val="1"/>
      <w:numFmt w:val="decimal"/>
      <w:lvlText w:val="%1.%2.%3.%4.%5."/>
      <w:lvlJc w:val="left"/>
      <w:pPr>
        <w:ind w:left="1080" w:hanging="1080"/>
      </w:pPr>
      <w:rPr>
        <w:rFonts w:eastAsia="Times New Roman" w:hint="default"/>
        <w:b w:val="0"/>
      </w:rPr>
    </w:lvl>
    <w:lvl w:ilvl="5">
      <w:start w:val="1"/>
      <w:numFmt w:val="decimal"/>
      <w:lvlText w:val="%1.%2.%3.%4.%5.%6."/>
      <w:lvlJc w:val="left"/>
      <w:pPr>
        <w:ind w:left="1080" w:hanging="1080"/>
      </w:pPr>
      <w:rPr>
        <w:rFonts w:eastAsia="Times New Roman" w:hint="default"/>
        <w:b w:val="0"/>
      </w:rPr>
    </w:lvl>
    <w:lvl w:ilvl="6">
      <w:start w:val="1"/>
      <w:numFmt w:val="decimal"/>
      <w:lvlText w:val="%1.%2.%3.%4.%5.%6.%7."/>
      <w:lvlJc w:val="left"/>
      <w:pPr>
        <w:ind w:left="1440" w:hanging="1440"/>
      </w:pPr>
      <w:rPr>
        <w:rFonts w:eastAsia="Times New Roman" w:hint="default"/>
        <w:b w:val="0"/>
      </w:rPr>
    </w:lvl>
    <w:lvl w:ilvl="7">
      <w:start w:val="1"/>
      <w:numFmt w:val="decimal"/>
      <w:lvlText w:val="%1.%2.%3.%4.%5.%6.%7.%8."/>
      <w:lvlJc w:val="left"/>
      <w:pPr>
        <w:ind w:left="1440" w:hanging="1440"/>
      </w:pPr>
      <w:rPr>
        <w:rFonts w:eastAsia="Times New Roman" w:hint="default"/>
        <w:b w:val="0"/>
      </w:rPr>
    </w:lvl>
    <w:lvl w:ilvl="8">
      <w:start w:val="1"/>
      <w:numFmt w:val="decimal"/>
      <w:lvlText w:val="%1.%2.%3.%4.%5.%6.%7.%8.%9."/>
      <w:lvlJc w:val="left"/>
      <w:pPr>
        <w:ind w:left="1800" w:hanging="1800"/>
      </w:pPr>
      <w:rPr>
        <w:rFonts w:eastAsia="Times New Roman" w:hint="default"/>
        <w:b w:val="0"/>
      </w:rPr>
    </w:lvl>
  </w:abstractNum>
  <w:abstractNum w:abstractNumId="11" w15:restartNumberingAfterBreak="0">
    <w:nsid w:val="51382390"/>
    <w:multiLevelType w:val="multilevel"/>
    <w:tmpl w:val="8140D4DE"/>
    <w:lvl w:ilvl="0">
      <w:start w:val="1"/>
      <w:numFmt w:val="upperRoman"/>
      <w:lvlText w:val="%1."/>
      <w:lvlJc w:val="left"/>
      <w:pPr>
        <w:ind w:left="1080" w:hanging="720"/>
      </w:pPr>
      <w:rPr>
        <w:rFonts w:hint="default"/>
      </w:rPr>
    </w:lvl>
    <w:lvl w:ilvl="1">
      <w:start w:val="1"/>
      <w:numFmt w:val="decimal"/>
      <w:suff w:val="space"/>
      <w:lvlText w:val="1.%2."/>
      <w:lvlJc w:val="left"/>
      <w:pPr>
        <w:ind w:left="1495" w:hanging="360"/>
      </w:pPr>
      <w:rPr>
        <w:rFonts w:hint="default"/>
        <w:b w:val="0"/>
        <w:bCs/>
        <w:sz w:val="24"/>
        <w:szCs w:val="24"/>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2" w15:restartNumberingAfterBreak="0">
    <w:nsid w:val="5DD87688"/>
    <w:multiLevelType w:val="hybridMultilevel"/>
    <w:tmpl w:val="6FAEE08A"/>
    <w:lvl w:ilvl="0" w:tplc="6B4CCA10">
      <w:start w:val="1"/>
      <w:numFmt w:val="decimal"/>
      <w:suff w:val="space"/>
      <w:lvlText w:val="5.3.%1."/>
      <w:lvlJc w:val="left"/>
      <w:pPr>
        <w:ind w:left="1800" w:hanging="360"/>
      </w:pPr>
      <w:rPr>
        <w:rFonts w:hint="default"/>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E2C170F"/>
    <w:multiLevelType w:val="multilevel"/>
    <w:tmpl w:val="FAFC1EE6"/>
    <w:lvl w:ilvl="0">
      <w:start w:val="13"/>
      <w:numFmt w:val="decimal"/>
      <w:suff w:val="space"/>
      <w:lvlText w:val="%1."/>
      <w:lvlJc w:val="left"/>
      <w:pPr>
        <w:ind w:left="360" w:hanging="360"/>
      </w:pPr>
      <w:rPr>
        <w:rFonts w:eastAsia="Times New Roman" w:hint="default"/>
        <w:b/>
        <w:bCs w:val="0"/>
      </w:rPr>
    </w:lvl>
    <w:lvl w:ilvl="1">
      <w:start w:val="4"/>
      <w:numFmt w:val="decimal"/>
      <w:suff w:val="space"/>
      <w:lvlText w:val="%1.%2."/>
      <w:lvlJc w:val="left"/>
      <w:pPr>
        <w:ind w:left="2912" w:hanging="360"/>
      </w:pPr>
      <w:rPr>
        <w:rFonts w:eastAsia="Times New Roman" w:hint="default"/>
        <w:b w:val="0"/>
        <w:color w:val="auto"/>
      </w:rPr>
    </w:lvl>
    <w:lvl w:ilvl="2">
      <w:start w:val="1"/>
      <w:numFmt w:val="decimal"/>
      <w:suff w:val="space"/>
      <w:lvlText w:val="%1.%2.%3."/>
      <w:lvlJc w:val="left"/>
      <w:pPr>
        <w:ind w:left="720" w:hanging="720"/>
      </w:pPr>
      <w:rPr>
        <w:rFonts w:eastAsia="Times New Roman" w:hint="default"/>
        <w:b w:val="0"/>
      </w:rPr>
    </w:lvl>
    <w:lvl w:ilvl="3">
      <w:start w:val="1"/>
      <w:numFmt w:val="decimal"/>
      <w:lvlText w:val="%1.%2.%3.%4."/>
      <w:lvlJc w:val="left"/>
      <w:pPr>
        <w:ind w:left="720" w:hanging="720"/>
      </w:pPr>
      <w:rPr>
        <w:rFonts w:eastAsia="Times New Roman" w:hint="default"/>
        <w:b w:val="0"/>
      </w:rPr>
    </w:lvl>
    <w:lvl w:ilvl="4">
      <w:start w:val="1"/>
      <w:numFmt w:val="decimal"/>
      <w:lvlText w:val="%1.%2.%3.%4.%5."/>
      <w:lvlJc w:val="left"/>
      <w:pPr>
        <w:ind w:left="1080" w:hanging="1080"/>
      </w:pPr>
      <w:rPr>
        <w:rFonts w:eastAsia="Times New Roman" w:hint="default"/>
        <w:b w:val="0"/>
      </w:rPr>
    </w:lvl>
    <w:lvl w:ilvl="5">
      <w:start w:val="1"/>
      <w:numFmt w:val="decimal"/>
      <w:lvlText w:val="%1.%2.%3.%4.%5.%6."/>
      <w:lvlJc w:val="left"/>
      <w:pPr>
        <w:ind w:left="1080" w:hanging="1080"/>
      </w:pPr>
      <w:rPr>
        <w:rFonts w:eastAsia="Times New Roman" w:hint="default"/>
        <w:b w:val="0"/>
      </w:rPr>
    </w:lvl>
    <w:lvl w:ilvl="6">
      <w:start w:val="1"/>
      <w:numFmt w:val="decimal"/>
      <w:lvlText w:val="%1.%2.%3.%4.%5.%6.%7."/>
      <w:lvlJc w:val="left"/>
      <w:pPr>
        <w:ind w:left="1440" w:hanging="1440"/>
      </w:pPr>
      <w:rPr>
        <w:rFonts w:eastAsia="Times New Roman" w:hint="default"/>
        <w:b w:val="0"/>
      </w:rPr>
    </w:lvl>
    <w:lvl w:ilvl="7">
      <w:start w:val="1"/>
      <w:numFmt w:val="decimal"/>
      <w:lvlText w:val="%1.%2.%3.%4.%5.%6.%7.%8."/>
      <w:lvlJc w:val="left"/>
      <w:pPr>
        <w:ind w:left="1440" w:hanging="1440"/>
      </w:pPr>
      <w:rPr>
        <w:rFonts w:eastAsia="Times New Roman" w:hint="default"/>
        <w:b w:val="0"/>
      </w:rPr>
    </w:lvl>
    <w:lvl w:ilvl="8">
      <w:start w:val="1"/>
      <w:numFmt w:val="decimal"/>
      <w:lvlText w:val="%1.%2.%3.%4.%5.%6.%7.%8.%9."/>
      <w:lvlJc w:val="left"/>
      <w:pPr>
        <w:ind w:left="1800" w:hanging="1800"/>
      </w:pPr>
      <w:rPr>
        <w:rFonts w:eastAsia="Times New Roman" w:hint="default"/>
        <w:b w:val="0"/>
      </w:rPr>
    </w:lvl>
  </w:abstractNum>
  <w:abstractNum w:abstractNumId="14" w15:restartNumberingAfterBreak="0">
    <w:nsid w:val="655D6881"/>
    <w:multiLevelType w:val="multilevel"/>
    <w:tmpl w:val="56A091EE"/>
    <w:lvl w:ilvl="0">
      <w:start w:val="12"/>
      <w:numFmt w:val="decimal"/>
      <w:lvlText w:val="%1."/>
      <w:lvlJc w:val="left"/>
      <w:pPr>
        <w:ind w:left="660" w:hanging="660"/>
      </w:pPr>
      <w:rPr>
        <w:rFonts w:hint="default"/>
      </w:rPr>
    </w:lvl>
    <w:lvl w:ilvl="1">
      <w:start w:val="3"/>
      <w:numFmt w:val="decimal"/>
      <w:lvlText w:val="%1.%2."/>
      <w:lvlJc w:val="left"/>
      <w:pPr>
        <w:ind w:left="731" w:hanging="660"/>
      </w:pPr>
      <w:rPr>
        <w:rFonts w:hint="default"/>
      </w:rPr>
    </w:lvl>
    <w:lvl w:ilvl="2">
      <w:start w:val="1"/>
      <w:numFmt w:val="decimal"/>
      <w:suff w:val="space"/>
      <w:lvlText w:val="13.3.%3."/>
      <w:lvlJc w:val="left"/>
      <w:pPr>
        <w:ind w:left="862" w:hanging="720"/>
      </w:pPr>
      <w:rPr>
        <w:rFonts w:hint="default"/>
      </w:rPr>
    </w:lvl>
    <w:lvl w:ilvl="3">
      <w:start w:val="1"/>
      <w:numFmt w:val="decimal"/>
      <w:lvlText w:val="%1.%2.%3.%4."/>
      <w:lvlJc w:val="left"/>
      <w:pPr>
        <w:ind w:left="933" w:hanging="720"/>
      </w:pPr>
      <w:rPr>
        <w:rFonts w:hint="default"/>
      </w:rPr>
    </w:lvl>
    <w:lvl w:ilvl="4">
      <w:start w:val="1"/>
      <w:numFmt w:val="decimal"/>
      <w:lvlText w:val="%1.%2.%3.%4.%5."/>
      <w:lvlJc w:val="left"/>
      <w:pPr>
        <w:ind w:left="1364" w:hanging="1080"/>
      </w:pPr>
      <w:rPr>
        <w:rFonts w:hint="default"/>
      </w:rPr>
    </w:lvl>
    <w:lvl w:ilvl="5">
      <w:start w:val="1"/>
      <w:numFmt w:val="decimal"/>
      <w:lvlText w:val="%1.%2.%3.%4.%5.%6."/>
      <w:lvlJc w:val="left"/>
      <w:pPr>
        <w:ind w:left="1435" w:hanging="1080"/>
      </w:pPr>
      <w:rPr>
        <w:rFonts w:hint="default"/>
      </w:rPr>
    </w:lvl>
    <w:lvl w:ilvl="6">
      <w:start w:val="1"/>
      <w:numFmt w:val="decimal"/>
      <w:lvlText w:val="%1.%2.%3.%4.%5.%6.%7."/>
      <w:lvlJc w:val="left"/>
      <w:pPr>
        <w:ind w:left="1866" w:hanging="1440"/>
      </w:pPr>
      <w:rPr>
        <w:rFonts w:hint="default"/>
      </w:rPr>
    </w:lvl>
    <w:lvl w:ilvl="7">
      <w:start w:val="1"/>
      <w:numFmt w:val="decimal"/>
      <w:lvlText w:val="%1.%2.%3.%4.%5.%6.%7.%8."/>
      <w:lvlJc w:val="left"/>
      <w:pPr>
        <w:ind w:left="1937" w:hanging="1440"/>
      </w:pPr>
      <w:rPr>
        <w:rFonts w:hint="default"/>
      </w:rPr>
    </w:lvl>
    <w:lvl w:ilvl="8">
      <w:start w:val="1"/>
      <w:numFmt w:val="decimal"/>
      <w:lvlText w:val="%1.%2.%3.%4.%5.%6.%7.%8.%9."/>
      <w:lvlJc w:val="left"/>
      <w:pPr>
        <w:ind w:left="2368" w:hanging="1800"/>
      </w:pPr>
      <w:rPr>
        <w:rFonts w:hint="default"/>
      </w:rPr>
    </w:lvl>
  </w:abstractNum>
  <w:abstractNum w:abstractNumId="15" w15:restartNumberingAfterBreak="0">
    <w:nsid w:val="6C7F0383"/>
    <w:multiLevelType w:val="hybridMultilevel"/>
    <w:tmpl w:val="E7A8AEC6"/>
    <w:lvl w:ilvl="0" w:tplc="6D04D2D6">
      <w:start w:val="3"/>
      <w:numFmt w:val="decimal"/>
      <w:suff w:val="space"/>
      <w:lvlText w:val="3.%1."/>
      <w:lvlJc w:val="left"/>
      <w:pPr>
        <w:ind w:left="2629" w:hanging="360"/>
      </w:pPr>
      <w:rPr>
        <w:rFonts w:hint="default"/>
        <w:b w:val="0"/>
        <w:bCs/>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6D5F2D05"/>
    <w:multiLevelType w:val="multilevel"/>
    <w:tmpl w:val="57C6BF70"/>
    <w:lvl w:ilvl="0">
      <w:start w:val="5"/>
      <w:numFmt w:val="decimal"/>
      <w:suff w:val="space"/>
      <w:lvlText w:val="%1."/>
      <w:lvlJc w:val="left"/>
      <w:pPr>
        <w:ind w:left="540" w:hanging="540"/>
      </w:pPr>
      <w:rPr>
        <w:rFonts w:hint="default"/>
      </w:rPr>
    </w:lvl>
    <w:lvl w:ilvl="1">
      <w:start w:val="2"/>
      <w:numFmt w:val="decimal"/>
      <w:suff w:val="space"/>
      <w:lvlText w:val="5.%2."/>
      <w:lvlJc w:val="left"/>
      <w:pPr>
        <w:ind w:left="720" w:hanging="540"/>
      </w:pPr>
      <w:rPr>
        <w:rFonts w:hint="default"/>
      </w:rPr>
    </w:lvl>
    <w:lvl w:ilvl="2">
      <w:start w:val="1"/>
      <w:numFmt w:val="decimal"/>
      <w:suff w:val="space"/>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17" w15:restartNumberingAfterBreak="0">
    <w:nsid w:val="733913DD"/>
    <w:multiLevelType w:val="multilevel"/>
    <w:tmpl w:val="833AF00A"/>
    <w:lvl w:ilvl="0">
      <w:start w:val="4"/>
      <w:numFmt w:val="decimal"/>
      <w:lvlText w:val="%1."/>
      <w:lvlJc w:val="left"/>
      <w:pPr>
        <w:ind w:left="720" w:hanging="360"/>
      </w:pPr>
      <w:rPr>
        <w:rFonts w:hint="default"/>
      </w:rPr>
    </w:lvl>
    <w:lvl w:ilvl="1">
      <w:start w:val="7"/>
      <w:numFmt w:val="decimal"/>
      <w:suff w:val="space"/>
      <w:lvlText w:val="5.%2."/>
      <w:lvlJc w:val="left"/>
      <w:pPr>
        <w:ind w:left="720" w:hanging="360"/>
      </w:pPr>
      <w:rPr>
        <w:rFonts w:hint="default"/>
        <w:i w:val="0"/>
        <w:color w:val="auto"/>
        <w:u w:val="none"/>
      </w:rPr>
    </w:lvl>
    <w:lvl w:ilvl="2">
      <w:start w:val="1"/>
      <w:numFmt w:val="decimal"/>
      <w:isLgl/>
      <w:lvlText w:val="%1.%2.%3."/>
      <w:lvlJc w:val="left"/>
      <w:pPr>
        <w:ind w:left="1080" w:hanging="720"/>
      </w:pPr>
      <w:rPr>
        <w:rFonts w:hint="default"/>
        <w:i w:val="0"/>
        <w:color w:val="auto"/>
        <w:u w:val="none"/>
      </w:rPr>
    </w:lvl>
    <w:lvl w:ilvl="3">
      <w:start w:val="1"/>
      <w:numFmt w:val="decimal"/>
      <w:isLgl/>
      <w:lvlText w:val="%1.%2.%3.%4."/>
      <w:lvlJc w:val="left"/>
      <w:pPr>
        <w:ind w:left="1080" w:hanging="720"/>
      </w:pPr>
      <w:rPr>
        <w:rFonts w:hint="default"/>
        <w:i w:val="0"/>
        <w:color w:val="auto"/>
        <w:u w:val="none"/>
      </w:rPr>
    </w:lvl>
    <w:lvl w:ilvl="4">
      <w:start w:val="1"/>
      <w:numFmt w:val="decimal"/>
      <w:isLgl/>
      <w:lvlText w:val="%1.%2.%3.%4.%5."/>
      <w:lvlJc w:val="left"/>
      <w:pPr>
        <w:ind w:left="1440" w:hanging="1080"/>
      </w:pPr>
      <w:rPr>
        <w:rFonts w:hint="default"/>
        <w:i w:val="0"/>
        <w:color w:val="auto"/>
        <w:u w:val="none"/>
      </w:rPr>
    </w:lvl>
    <w:lvl w:ilvl="5">
      <w:start w:val="1"/>
      <w:numFmt w:val="decimal"/>
      <w:isLgl/>
      <w:lvlText w:val="%1.%2.%3.%4.%5.%6."/>
      <w:lvlJc w:val="left"/>
      <w:pPr>
        <w:ind w:left="1440" w:hanging="1080"/>
      </w:pPr>
      <w:rPr>
        <w:rFonts w:hint="default"/>
        <w:i w:val="0"/>
        <w:color w:val="auto"/>
        <w:u w:val="none"/>
      </w:rPr>
    </w:lvl>
    <w:lvl w:ilvl="6">
      <w:start w:val="1"/>
      <w:numFmt w:val="decimal"/>
      <w:isLgl/>
      <w:lvlText w:val="%1.%2.%3.%4.%5.%6.%7."/>
      <w:lvlJc w:val="left"/>
      <w:pPr>
        <w:ind w:left="1800" w:hanging="1440"/>
      </w:pPr>
      <w:rPr>
        <w:rFonts w:hint="default"/>
        <w:i w:val="0"/>
        <w:color w:val="auto"/>
        <w:u w:val="none"/>
      </w:rPr>
    </w:lvl>
    <w:lvl w:ilvl="7">
      <w:start w:val="1"/>
      <w:numFmt w:val="decimal"/>
      <w:isLgl/>
      <w:lvlText w:val="%1.%2.%3.%4.%5.%6.%7.%8."/>
      <w:lvlJc w:val="left"/>
      <w:pPr>
        <w:ind w:left="1800" w:hanging="1440"/>
      </w:pPr>
      <w:rPr>
        <w:rFonts w:hint="default"/>
        <w:i w:val="0"/>
        <w:color w:val="auto"/>
        <w:u w:val="none"/>
      </w:rPr>
    </w:lvl>
    <w:lvl w:ilvl="8">
      <w:start w:val="1"/>
      <w:numFmt w:val="decimal"/>
      <w:isLgl/>
      <w:lvlText w:val="%1.%2.%3.%4.%5.%6.%7.%8.%9."/>
      <w:lvlJc w:val="left"/>
      <w:pPr>
        <w:ind w:left="2160" w:hanging="1800"/>
      </w:pPr>
      <w:rPr>
        <w:rFonts w:hint="default"/>
        <w:i w:val="0"/>
        <w:color w:val="auto"/>
        <w:u w:val="none"/>
      </w:rPr>
    </w:lvl>
  </w:abstractNum>
  <w:abstractNum w:abstractNumId="18" w15:restartNumberingAfterBreak="0">
    <w:nsid w:val="75D407E9"/>
    <w:multiLevelType w:val="multilevel"/>
    <w:tmpl w:val="A438A78C"/>
    <w:lvl w:ilvl="0">
      <w:start w:val="1"/>
      <w:numFmt w:val="upperRoman"/>
      <w:lvlText w:val="%1."/>
      <w:lvlJc w:val="left"/>
      <w:pPr>
        <w:ind w:left="1080" w:hanging="720"/>
      </w:pPr>
      <w:rPr>
        <w:rFonts w:hint="default"/>
      </w:rPr>
    </w:lvl>
    <w:lvl w:ilvl="1">
      <w:start w:val="1"/>
      <w:numFmt w:val="decimal"/>
      <w:suff w:val="space"/>
      <w:lvlText w:val="5.1.%2."/>
      <w:lvlJc w:val="left"/>
      <w:pPr>
        <w:ind w:left="2345" w:hanging="360"/>
      </w:pPr>
      <w:rPr>
        <w:rFonts w:hint="default"/>
        <w:b w:val="0"/>
        <w:bCs/>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9" w15:restartNumberingAfterBreak="0">
    <w:nsid w:val="7FEC5C33"/>
    <w:multiLevelType w:val="multilevel"/>
    <w:tmpl w:val="6CDA62BC"/>
    <w:lvl w:ilvl="0">
      <w:start w:val="15"/>
      <w:numFmt w:val="decimal"/>
      <w:lvlText w:val="%1."/>
      <w:lvlJc w:val="left"/>
      <w:pPr>
        <w:ind w:left="360" w:hanging="360"/>
      </w:pPr>
      <w:rPr>
        <w:rFonts w:eastAsia="Times New Roman" w:hint="default"/>
        <w:b/>
        <w:bCs w:val="0"/>
      </w:rPr>
    </w:lvl>
    <w:lvl w:ilvl="1">
      <w:start w:val="3"/>
      <w:numFmt w:val="decimal"/>
      <w:suff w:val="space"/>
      <w:lvlText w:val="%1.%2."/>
      <w:lvlJc w:val="left"/>
      <w:pPr>
        <w:ind w:left="360" w:hanging="360"/>
      </w:pPr>
      <w:rPr>
        <w:rFonts w:eastAsia="Times New Roman" w:hint="default"/>
        <w:b w:val="0"/>
        <w:color w:val="auto"/>
      </w:rPr>
    </w:lvl>
    <w:lvl w:ilvl="2">
      <w:start w:val="1"/>
      <w:numFmt w:val="decimal"/>
      <w:suff w:val="space"/>
      <w:lvlText w:val="%1.%2.%3."/>
      <w:lvlJc w:val="left"/>
      <w:pPr>
        <w:ind w:left="720" w:hanging="720"/>
      </w:pPr>
      <w:rPr>
        <w:rFonts w:eastAsia="Times New Roman" w:hint="default"/>
        <w:b w:val="0"/>
      </w:rPr>
    </w:lvl>
    <w:lvl w:ilvl="3">
      <w:start w:val="1"/>
      <w:numFmt w:val="decimal"/>
      <w:lvlText w:val="%1.%2.%3.%4."/>
      <w:lvlJc w:val="left"/>
      <w:pPr>
        <w:ind w:left="720" w:hanging="720"/>
      </w:pPr>
      <w:rPr>
        <w:rFonts w:eastAsia="Times New Roman" w:hint="default"/>
        <w:b w:val="0"/>
      </w:rPr>
    </w:lvl>
    <w:lvl w:ilvl="4">
      <w:start w:val="1"/>
      <w:numFmt w:val="decimal"/>
      <w:lvlText w:val="%1.%2.%3.%4.%5."/>
      <w:lvlJc w:val="left"/>
      <w:pPr>
        <w:ind w:left="1080" w:hanging="1080"/>
      </w:pPr>
      <w:rPr>
        <w:rFonts w:eastAsia="Times New Roman" w:hint="default"/>
        <w:b w:val="0"/>
      </w:rPr>
    </w:lvl>
    <w:lvl w:ilvl="5">
      <w:start w:val="1"/>
      <w:numFmt w:val="decimal"/>
      <w:lvlText w:val="%1.%2.%3.%4.%5.%6."/>
      <w:lvlJc w:val="left"/>
      <w:pPr>
        <w:ind w:left="1080" w:hanging="1080"/>
      </w:pPr>
      <w:rPr>
        <w:rFonts w:eastAsia="Times New Roman" w:hint="default"/>
        <w:b w:val="0"/>
      </w:rPr>
    </w:lvl>
    <w:lvl w:ilvl="6">
      <w:start w:val="1"/>
      <w:numFmt w:val="decimal"/>
      <w:lvlText w:val="%1.%2.%3.%4.%5.%6.%7."/>
      <w:lvlJc w:val="left"/>
      <w:pPr>
        <w:ind w:left="1440" w:hanging="1440"/>
      </w:pPr>
      <w:rPr>
        <w:rFonts w:eastAsia="Times New Roman" w:hint="default"/>
        <w:b w:val="0"/>
      </w:rPr>
    </w:lvl>
    <w:lvl w:ilvl="7">
      <w:start w:val="1"/>
      <w:numFmt w:val="decimal"/>
      <w:lvlText w:val="%1.%2.%3.%4.%5.%6.%7.%8."/>
      <w:lvlJc w:val="left"/>
      <w:pPr>
        <w:ind w:left="1440" w:hanging="1440"/>
      </w:pPr>
      <w:rPr>
        <w:rFonts w:eastAsia="Times New Roman" w:hint="default"/>
        <w:b w:val="0"/>
      </w:rPr>
    </w:lvl>
    <w:lvl w:ilvl="8">
      <w:start w:val="1"/>
      <w:numFmt w:val="decimal"/>
      <w:lvlText w:val="%1.%2.%3.%4.%5.%6.%7.%8.%9."/>
      <w:lvlJc w:val="left"/>
      <w:pPr>
        <w:ind w:left="1800" w:hanging="1800"/>
      </w:pPr>
      <w:rPr>
        <w:rFonts w:eastAsia="Times New Roman" w:hint="default"/>
        <w:b w:val="0"/>
      </w:rPr>
    </w:lvl>
  </w:abstractNum>
  <w:num w:numId="1" w16cid:durableId="1960993508">
    <w:abstractNumId w:val="11"/>
  </w:num>
  <w:num w:numId="2" w16cid:durableId="579678125">
    <w:abstractNumId w:val="8"/>
  </w:num>
  <w:num w:numId="3" w16cid:durableId="2137409804">
    <w:abstractNumId w:val="6"/>
  </w:num>
  <w:num w:numId="4" w16cid:durableId="395474801">
    <w:abstractNumId w:val="6"/>
    <w:lvlOverride w:ilvl="0">
      <w:startOverride w:val="2"/>
    </w:lvlOverride>
    <w:lvlOverride w:ilvl="1">
      <w:startOverride w:val="2"/>
    </w:lvlOverride>
  </w:num>
  <w:num w:numId="5" w16cid:durableId="1446925389">
    <w:abstractNumId w:val="3"/>
  </w:num>
  <w:num w:numId="6" w16cid:durableId="1254167692">
    <w:abstractNumId w:val="18"/>
  </w:num>
  <w:num w:numId="7" w16cid:durableId="479074843">
    <w:abstractNumId w:val="12"/>
  </w:num>
  <w:num w:numId="8" w16cid:durableId="1679651283">
    <w:abstractNumId w:val="17"/>
  </w:num>
  <w:num w:numId="9" w16cid:durableId="1121001192">
    <w:abstractNumId w:val="5"/>
  </w:num>
  <w:num w:numId="10" w16cid:durableId="4599199">
    <w:abstractNumId w:val="7"/>
  </w:num>
  <w:num w:numId="11" w16cid:durableId="843931945">
    <w:abstractNumId w:val="14"/>
  </w:num>
  <w:num w:numId="12" w16cid:durableId="29764223">
    <w:abstractNumId w:val="16"/>
  </w:num>
  <w:num w:numId="13" w16cid:durableId="594755054">
    <w:abstractNumId w:val="1"/>
  </w:num>
  <w:num w:numId="14" w16cid:durableId="1766489604">
    <w:abstractNumId w:val="0"/>
  </w:num>
  <w:num w:numId="15" w16cid:durableId="1767387318">
    <w:abstractNumId w:val="19"/>
  </w:num>
  <w:num w:numId="16" w16cid:durableId="1630428870">
    <w:abstractNumId w:val="2"/>
  </w:num>
  <w:num w:numId="17" w16cid:durableId="2072268002">
    <w:abstractNumId w:val="15"/>
  </w:num>
  <w:num w:numId="18" w16cid:durableId="139661853">
    <w:abstractNumId w:val="13"/>
  </w:num>
  <w:num w:numId="19" w16cid:durableId="755059216">
    <w:abstractNumId w:val="10"/>
  </w:num>
  <w:num w:numId="20" w16cid:durableId="1155687440">
    <w:abstractNumId w:val="9"/>
  </w:num>
  <w:num w:numId="21" w16cid:durableId="144199251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45DE7"/>
    <w:rsid w:val="000F5696"/>
    <w:rsid w:val="001F42F5"/>
    <w:rsid w:val="002A7364"/>
    <w:rsid w:val="003F6DFC"/>
    <w:rsid w:val="006C6A01"/>
    <w:rsid w:val="00762261"/>
    <w:rsid w:val="00945DE7"/>
    <w:rsid w:val="009C49ED"/>
    <w:rsid w:val="00A22CC3"/>
    <w:rsid w:val="00A4198C"/>
    <w:rsid w:val="00B91847"/>
    <w:rsid w:val="00C8689D"/>
    <w:rsid w:val="00CA3862"/>
    <w:rsid w:val="00DE2BC0"/>
    <w:rsid w:val="00ED6C4A"/>
    <w:rsid w:val="00F5687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F37828"/>
  <w15:chartTrackingRefBased/>
  <w15:docId w15:val="{88A6CB41-D365-4445-95CE-6A5F352210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A4198C"/>
    <w:pPr>
      <w:suppressAutoHyphens/>
      <w:spacing w:after="200" w:line="276" w:lineRule="auto"/>
    </w:pPr>
    <w:rPr>
      <w:rFonts w:ascii="Times New Roman" w:eastAsia="Times New Roman" w:hAnsi="Times New Roman" w:cs="Calibri"/>
      <w:sz w:val="24"/>
      <w:lang w:eastAsia="ar-SA"/>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aliases w:val="Viršutinis kolontitulas Diagrama1,Viršutinis kolontitulas Diagrama Diagrama1, Char Diagrama Diagrama1,Viršutinis kolontitulas Diagrama Diagrama Diagrama, Char Diagrama Diagrama Diagrama, Char Diagrama1,Viršutinis kolontitulas Diagrama"/>
    <w:basedOn w:val="prastasis"/>
    <w:link w:val="AntratsDiagrama"/>
    <w:uiPriority w:val="99"/>
    <w:rsid w:val="00A4198C"/>
    <w:pPr>
      <w:widowControl w:val="0"/>
      <w:tabs>
        <w:tab w:val="center" w:pos="4153"/>
        <w:tab w:val="right" w:pos="8306"/>
      </w:tabs>
      <w:spacing w:after="20" w:line="240" w:lineRule="auto"/>
      <w:jc w:val="both"/>
    </w:pPr>
    <w:rPr>
      <w:rFonts w:cs="Times New Roman"/>
      <w:szCs w:val="20"/>
    </w:rPr>
  </w:style>
  <w:style w:type="character" w:customStyle="1" w:styleId="AntratsDiagrama">
    <w:name w:val="Antraštės Diagrama"/>
    <w:aliases w:val="Viršutinis kolontitulas Diagrama1 Diagrama,Viršutinis kolontitulas Diagrama Diagrama1 Diagrama, Char Diagrama Diagrama1 Diagrama,Viršutinis kolontitulas Diagrama Diagrama Diagrama Diagrama, Char Diagrama Diagrama Diagrama Diagrama"/>
    <w:basedOn w:val="Numatytasispastraiposriftas"/>
    <w:link w:val="Antrats"/>
    <w:uiPriority w:val="99"/>
    <w:rsid w:val="00A4198C"/>
    <w:rPr>
      <w:rFonts w:ascii="Times New Roman" w:eastAsia="Times New Roman" w:hAnsi="Times New Roman" w:cs="Times New Roman"/>
      <w:sz w:val="24"/>
      <w:szCs w:val="20"/>
      <w:lang w:eastAsia="ar-SA"/>
    </w:rPr>
  </w:style>
  <w:style w:type="character" w:styleId="Hipersaitas">
    <w:name w:val="Hyperlink"/>
    <w:basedOn w:val="Numatytasispastraiposriftas"/>
    <w:uiPriority w:val="99"/>
    <w:unhideWhenUsed/>
    <w:rsid w:val="000F5696"/>
    <w:rPr>
      <w:color w:val="0563C1" w:themeColor="hyperlink"/>
      <w:u w:val="single"/>
    </w:rPr>
  </w:style>
  <w:style w:type="character" w:styleId="Neapdorotaspaminjimas">
    <w:name w:val="Unresolved Mention"/>
    <w:basedOn w:val="Numatytasispastraiposriftas"/>
    <w:uiPriority w:val="99"/>
    <w:semiHidden/>
    <w:unhideWhenUsed/>
    <w:rsid w:val="003F6DF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saskaita.eu" TargetMode="External"/><Relationship Id="rId13" Type="http://schemas.openxmlformats.org/officeDocument/2006/relationships/hyperlink" Target="mailto:ecoservice@ecoservice.lt" TargetMode="External"/><Relationship Id="rId3" Type="http://schemas.openxmlformats.org/officeDocument/2006/relationships/settings" Target="settings.xml"/><Relationship Id="rId7" Type="http://schemas.openxmlformats.org/officeDocument/2006/relationships/hyperlink" Target="http://www.osp.stat.gov.lt" TargetMode="External"/><Relationship Id="rId12" Type="http://schemas.openxmlformats.org/officeDocument/2006/relationships/hyperlink" Target="mailto:info@alytus.lt"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ramune.zubre@alytus.lt"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mailto:sonata.vokietaitiene@alytus.lt" TargetMode="External"/><Relationship Id="rId4" Type="http://schemas.openxmlformats.org/officeDocument/2006/relationships/webSettings" Target="webSettings.xml"/><Relationship Id="rId9" Type="http://schemas.openxmlformats.org/officeDocument/2006/relationships/hyperlink" Target="mailto:jurgita.akelyte@ecoservice.lt" TargetMode="External"/><Relationship Id="rId14" Type="http://schemas.openxmlformats.org/officeDocument/2006/relationships/header" Target="head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11</Pages>
  <Words>22099</Words>
  <Characters>12597</Characters>
  <Application>Microsoft Office Word</Application>
  <DocSecurity>4</DocSecurity>
  <Lines>104</Lines>
  <Paragraphs>69</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34627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Sonata Vokietaitienė</dc:creator>
  <cp:keywords/>
  <dc:description/>
  <cp:lastModifiedBy>Jurgita Kazilionienė</cp:lastModifiedBy>
  <cp:revision>2</cp:revision>
  <dcterms:created xsi:type="dcterms:W3CDTF">2024-02-12T08:57:00Z</dcterms:created>
  <dcterms:modified xsi:type="dcterms:W3CDTF">2024-02-12T08:57:00Z</dcterms:modified>
</cp:coreProperties>
</file>