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6A98D73"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71A45522" w:rsidR="000B0894" w:rsidRPr="001420D0" w:rsidRDefault="000B0894" w:rsidP="000B0894">
      <w:pPr>
        <w:pStyle w:val="Sraopastraipa"/>
        <w:numPr>
          <w:ilvl w:val="0"/>
          <w:numId w:val="23"/>
        </w:numPr>
        <w:jc w:val="both"/>
        <w:rPr>
          <w:color w:val="000000" w:themeColor="text1"/>
          <w:lang w:val="lt-LT"/>
        </w:rPr>
      </w:pPr>
      <w:r w:rsidRPr="001420D0">
        <w:rPr>
          <w:color w:val="000000" w:themeColor="text1"/>
          <w:lang w:val="lt-LT"/>
        </w:rPr>
        <w:t xml:space="preserve">Mokslinio patarimo procedūros Nr. </w:t>
      </w:r>
    </w:p>
    <w:p w14:paraId="7A3BB489" w14:textId="4862E9D2" w:rsidR="00513698" w:rsidRPr="001420D0" w:rsidRDefault="00020718" w:rsidP="007814B1">
      <w:pPr>
        <w:pStyle w:val="Sraopastraipa"/>
        <w:numPr>
          <w:ilvl w:val="0"/>
          <w:numId w:val="23"/>
        </w:numPr>
        <w:tabs>
          <w:tab w:val="num" w:pos="1134"/>
        </w:tabs>
        <w:jc w:val="both"/>
        <w:rPr>
          <w:color w:val="000000" w:themeColor="text1"/>
        </w:rPr>
      </w:pPr>
      <w:r w:rsidRPr="001420D0">
        <w:rPr>
          <w:color w:val="000000" w:themeColor="text1"/>
        </w:rPr>
        <w:t>Tipas:</w:t>
      </w:r>
      <w:r w:rsidR="00C3185F" w:rsidRPr="001420D0">
        <w:rPr>
          <w:color w:val="000000" w:themeColor="text1"/>
        </w:rPr>
        <w:t xml:space="preserve"> </w:t>
      </w:r>
      <w:bookmarkStart w:id="9" w:name="_GoBack"/>
      <w:bookmarkEnd w:id="9"/>
    </w:p>
    <w:p w14:paraId="3C768EA1" w14:textId="23ABA351" w:rsidR="001420D0" w:rsidRPr="00F11D25" w:rsidRDefault="006B33F9" w:rsidP="00F11D25">
      <w:pPr>
        <w:pStyle w:val="xxxxxxxmsonormal"/>
        <w:numPr>
          <w:ilvl w:val="0"/>
          <w:numId w:val="23"/>
        </w:numPr>
        <w:spacing w:line="252" w:lineRule="auto"/>
        <w:jc w:val="both"/>
        <w:rPr>
          <w:rFonts w:ascii="Times New Roman" w:hAnsi="Times New Roman" w:cs="Times New Roman"/>
          <w:sz w:val="24"/>
          <w:szCs w:val="24"/>
        </w:rPr>
      </w:pPr>
      <w:r w:rsidRPr="00F11D25">
        <w:rPr>
          <w:rFonts w:ascii="Times New Roman" w:hAnsi="Times New Roman" w:cs="Times New Roman"/>
          <w:color w:val="000000" w:themeColor="text1"/>
          <w:sz w:val="24"/>
          <w:szCs w:val="24"/>
        </w:rPr>
        <w:t xml:space="preserve">Bendra informacija. </w:t>
      </w:r>
      <w:r w:rsidR="00F11D25" w:rsidRPr="00F11D25">
        <w:rPr>
          <w:rFonts w:ascii="Times New Roman" w:hAnsi="Times New Roman" w:cs="Times New Roman"/>
          <w:color w:val="202124"/>
          <w:sz w:val="24"/>
          <w:szCs w:val="24"/>
          <w:shd w:val="clear" w:color="auto" w:fill="FFFFFF"/>
        </w:rPr>
        <w:t>Aktyvios imunizacijos profilaktika suaugusiems, vyresniems nei 60 metų amžiaus, siekiant užkirsti kelią apatinių kvėpavimo takų ligai (LRTD), kurią sukelia kvėpavimo sincitinis virusas</w:t>
      </w:r>
      <w:r w:rsidR="001420D0" w:rsidRPr="00F11D25">
        <w:rPr>
          <w:rFonts w:ascii="Times New Roman" w:hAnsi="Times New Roman" w:cs="Times New Roman"/>
          <w:color w:val="202124"/>
          <w:sz w:val="24"/>
          <w:szCs w:val="24"/>
          <w:shd w:val="clear" w:color="auto" w:fill="FFFFFF"/>
        </w:rPr>
        <w:t>.</w:t>
      </w:r>
    </w:p>
    <w:p w14:paraId="73425FBA" w14:textId="5C851969" w:rsidR="00F600E7" w:rsidRPr="001420D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1420D0">
        <w:rPr>
          <w:rFonts w:ascii="Times New Roman" w:hAnsi="Times New Roman" w:cs="Times New Roman"/>
          <w:color w:val="000000" w:themeColor="text1"/>
          <w:sz w:val="24"/>
          <w:szCs w:val="24"/>
        </w:rPr>
        <w:t xml:space="preserve">Ekspertų poreikis: Reikalingas 1 vyresnysis klinikinis ekspertas vertinti procedūros </w:t>
      </w:r>
      <w:r w:rsidR="00F11D25">
        <w:rPr>
          <w:rFonts w:ascii="Times New Roman" w:hAnsi="Times New Roman" w:cs="Times New Roman"/>
          <w:color w:val="000000" w:themeColor="text1"/>
          <w:sz w:val="24"/>
          <w:szCs w:val="24"/>
        </w:rPr>
        <w:t>6 ir 7 jungtinius</w:t>
      </w:r>
      <w:r w:rsidR="00F600E7" w:rsidRPr="001420D0">
        <w:rPr>
          <w:rFonts w:ascii="Times New Roman" w:hAnsi="Times New Roman" w:cs="Times New Roman"/>
          <w:color w:val="000000" w:themeColor="text1"/>
          <w:sz w:val="24"/>
          <w:szCs w:val="24"/>
        </w:rPr>
        <w:t xml:space="preserve"> </w:t>
      </w:r>
      <w:r w:rsidR="00B67698" w:rsidRPr="001420D0">
        <w:rPr>
          <w:rFonts w:ascii="Times New Roman" w:hAnsi="Times New Roman" w:cs="Times New Roman"/>
          <w:color w:val="000000" w:themeColor="text1"/>
          <w:sz w:val="24"/>
          <w:szCs w:val="24"/>
        </w:rPr>
        <w:t>klausim</w:t>
      </w:r>
      <w:r w:rsidR="00F11D25">
        <w:rPr>
          <w:rFonts w:ascii="Times New Roman" w:hAnsi="Times New Roman" w:cs="Times New Roman"/>
          <w:color w:val="000000" w:themeColor="text1"/>
          <w:sz w:val="24"/>
          <w:szCs w:val="24"/>
        </w:rPr>
        <w:t>us</w:t>
      </w:r>
      <w:r w:rsidRPr="001420D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4FA8EF49"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D74DBF">
        <w:rPr>
          <w:bCs/>
          <w:color w:val="000000" w:themeColor="text1"/>
          <w:lang w:val="lt-LT"/>
        </w:rPr>
        <w:t>gegužės 3</w:t>
      </w:r>
      <w:r w:rsidR="00932F30">
        <w:rPr>
          <w:bCs/>
          <w:color w:val="000000" w:themeColor="text1"/>
          <w:lang w:val="lt-LT"/>
        </w:rPr>
        <w:t>1</w:t>
      </w:r>
      <w:r>
        <w:rPr>
          <w:bCs/>
          <w:color w:val="000000" w:themeColor="text1"/>
          <w:lang w:val="lt-LT"/>
        </w:rPr>
        <w:t xml:space="preserve"> d.</w:t>
      </w:r>
    </w:p>
    <w:p w14:paraId="61180CC1" w14:textId="51BCA7D7"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932F30">
        <w:rPr>
          <w:bCs/>
          <w:color w:val="000000" w:themeColor="text1"/>
          <w:lang w:val="lt-LT"/>
        </w:rPr>
        <w:t>birželio 10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CC730B">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3B341" w14:textId="77777777" w:rsidR="00824866" w:rsidRDefault="00824866" w:rsidP="009E1786">
      <w:r>
        <w:separator/>
      </w:r>
    </w:p>
  </w:endnote>
  <w:endnote w:type="continuationSeparator" w:id="0">
    <w:p w14:paraId="57A8B9F1" w14:textId="77777777" w:rsidR="00824866" w:rsidRDefault="0082486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A5E5B" w14:textId="77777777" w:rsidR="00824866" w:rsidRDefault="00824866" w:rsidP="009E1786">
      <w:r>
        <w:separator/>
      </w:r>
    </w:p>
  </w:footnote>
  <w:footnote w:type="continuationSeparator" w:id="0">
    <w:p w14:paraId="7A47A8F8" w14:textId="77777777" w:rsidR="00824866" w:rsidRDefault="0082486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3AA7"/>
    <w:rsid w:val="00124477"/>
    <w:rsid w:val="00130F04"/>
    <w:rsid w:val="00131F88"/>
    <w:rsid w:val="001420D0"/>
    <w:rsid w:val="00152209"/>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571C3"/>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0C7F"/>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38A3"/>
    <w:rsid w:val="00614C36"/>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971F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24866"/>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7074B"/>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C730B"/>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1D25"/>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msonormal">
    <w:name w:val="x_xxxxxxmsonormal"/>
    <w:basedOn w:val="prastasis"/>
    <w:uiPriority w:val="99"/>
    <w:rsid w:val="001420D0"/>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8667">
      <w:bodyDiv w:val="1"/>
      <w:marLeft w:val="0"/>
      <w:marRight w:val="0"/>
      <w:marTop w:val="0"/>
      <w:marBottom w:val="0"/>
      <w:divBdr>
        <w:top w:val="none" w:sz="0" w:space="0" w:color="auto"/>
        <w:left w:val="none" w:sz="0" w:space="0" w:color="auto"/>
        <w:bottom w:val="none" w:sz="0" w:space="0" w:color="auto"/>
        <w:right w:val="none" w:sz="0" w:space="0" w:color="auto"/>
      </w:divBdr>
    </w:div>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BFD68D-AA2A-4918-BDE3-EA9048A3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4721</Words>
  <Characters>2691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2024-05-20T19:08:00Z</dcterms:created>
  <dcterms:modified xsi:type="dcterms:W3CDTF">2024-05-29T07:31:00Z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