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024" w:rsidRPr="007C566F" w:rsidRDefault="003F5F11" w:rsidP="00662FDA">
      <w:pPr>
        <w:pStyle w:val="BodyTextIndent"/>
        <w:spacing w:after="60"/>
        <w:ind w:firstLine="0"/>
        <w:jc w:val="center"/>
        <w:rPr>
          <w:rFonts w:ascii="Arial" w:hAnsi="Arial" w:cs="Arial"/>
          <w:b/>
          <w:sz w:val="20"/>
        </w:rPr>
      </w:pPr>
      <w:r w:rsidRPr="007C566F">
        <w:rPr>
          <w:rFonts w:ascii="Arial" w:hAnsi="Arial" w:cs="Arial"/>
          <w:b/>
          <w:sz w:val="20"/>
        </w:rPr>
        <w:t>SUTARTIES SPECIALIOJI DALIS</w:t>
      </w:r>
    </w:p>
    <w:p w:rsidR="00202820" w:rsidRPr="007C566F" w:rsidRDefault="00202820" w:rsidP="00202820">
      <w:pPr>
        <w:pStyle w:val="BodyTextIndent"/>
        <w:spacing w:after="60"/>
        <w:ind w:firstLine="0"/>
        <w:jc w:val="center"/>
        <w:rPr>
          <w:rFonts w:ascii="Arial" w:hAnsi="Arial" w:cs="Arial"/>
          <w:sz w:val="20"/>
        </w:rPr>
      </w:pPr>
      <w:r w:rsidRPr="007C566F">
        <w:rPr>
          <w:rFonts w:ascii="Arial" w:hAnsi="Arial" w:cs="Arial"/>
          <w:b/>
          <w:sz w:val="20"/>
        </w:rPr>
        <w:t>20</w:t>
      </w:r>
      <w:r w:rsidR="0077572C">
        <w:rPr>
          <w:rFonts w:ascii="Arial" w:hAnsi="Arial" w:cs="Arial"/>
          <w:b/>
          <w:sz w:val="20"/>
        </w:rPr>
        <w:t>15</w:t>
      </w:r>
      <w:r w:rsidRPr="007C566F">
        <w:rPr>
          <w:rFonts w:ascii="Arial" w:hAnsi="Arial" w:cs="Arial"/>
          <w:b/>
          <w:sz w:val="20"/>
        </w:rPr>
        <w:t>-</w:t>
      </w:r>
      <w:r w:rsidR="0077572C">
        <w:rPr>
          <w:rFonts w:ascii="Arial" w:hAnsi="Arial" w:cs="Arial"/>
          <w:b/>
          <w:sz w:val="20"/>
        </w:rPr>
        <w:t>08</w:t>
      </w:r>
      <w:r w:rsidRPr="007C566F">
        <w:rPr>
          <w:rFonts w:ascii="Arial" w:hAnsi="Arial" w:cs="Arial"/>
          <w:b/>
          <w:sz w:val="20"/>
        </w:rPr>
        <w:t>-</w:t>
      </w:r>
      <w:r w:rsidR="00473F76">
        <w:rPr>
          <w:rFonts w:ascii="Arial" w:hAnsi="Arial" w:cs="Arial"/>
          <w:b/>
          <w:sz w:val="20"/>
        </w:rPr>
        <w:t>1</w:t>
      </w:r>
      <w:r w:rsidR="00747B54">
        <w:rPr>
          <w:rFonts w:ascii="Arial" w:hAnsi="Arial" w:cs="Arial"/>
          <w:b/>
          <w:sz w:val="20"/>
        </w:rPr>
        <w:t>8</w:t>
      </w:r>
      <w:r w:rsidRPr="007C566F">
        <w:rPr>
          <w:rFonts w:ascii="Arial" w:hAnsi="Arial" w:cs="Arial"/>
          <w:b/>
          <w:sz w:val="20"/>
        </w:rPr>
        <w:t xml:space="preserve">, </w:t>
      </w:r>
      <w:r w:rsidRPr="007C566F">
        <w:rPr>
          <w:rFonts w:ascii="Arial" w:hAnsi="Arial" w:cs="Arial"/>
          <w:sz w:val="20"/>
        </w:rPr>
        <w:t>Nr.</w:t>
      </w:r>
      <w:bookmarkStart w:id="0" w:name="_GoBack"/>
      <w:bookmarkEnd w:id="0"/>
      <w:r w:rsidR="00473F76">
        <w:rPr>
          <w:rFonts w:ascii="Arial" w:hAnsi="Arial" w:cs="Arial"/>
          <w:i/>
          <w:sz w:val="20"/>
        </w:rPr>
        <w:t xml:space="preserve"> </w:t>
      </w:r>
      <w:r w:rsidR="008C62D2">
        <w:rPr>
          <w:color w:val="000000"/>
          <w:lang w:eastAsia="lt-LT"/>
        </w:rPr>
        <w:t>SUT-107-15</w:t>
      </w:r>
      <w:r w:rsidR="00473F76">
        <w:rPr>
          <w:rFonts w:ascii="Arial" w:hAnsi="Arial" w:cs="Arial"/>
          <w:i/>
          <w:sz w:val="20"/>
        </w:rPr>
        <w:t xml:space="preserve">                    </w:t>
      </w:r>
      <w:r w:rsidR="00473F76">
        <w:rPr>
          <w:rFonts w:ascii="Arial" w:hAnsi="Arial" w:cs="Arial"/>
          <w:i/>
          <w:sz w:val="20"/>
        </w:rPr>
        <w:tab/>
      </w:r>
    </w:p>
    <w:p w:rsidR="003C1024" w:rsidRPr="007C566F" w:rsidRDefault="003C1024" w:rsidP="0073010A">
      <w:pPr>
        <w:pStyle w:val="BodyTextIndent"/>
        <w:spacing w:after="60"/>
        <w:rPr>
          <w:rFonts w:ascii="Arial" w:hAnsi="Arial" w:cs="Arial"/>
          <w:sz w:val="20"/>
        </w:rPr>
      </w:pPr>
    </w:p>
    <w:p w:rsidR="00597113" w:rsidRPr="004F0BEB" w:rsidRDefault="00597113" w:rsidP="00597113">
      <w:pPr>
        <w:pStyle w:val="EndnoteText"/>
        <w:tabs>
          <w:tab w:val="left" w:pos="630"/>
        </w:tabs>
        <w:ind w:firstLine="0"/>
        <w:rPr>
          <w:rFonts w:ascii="Arial" w:hAnsi="Arial" w:cs="Arial"/>
        </w:rPr>
      </w:pPr>
      <w:r w:rsidRPr="004F0BEB">
        <w:rPr>
          <w:rFonts w:ascii="Arial" w:hAnsi="Arial" w:cs="Arial"/>
          <w:b/>
          <w:bCs/>
          <w:color w:val="000000"/>
          <w:bdr w:val="none" w:sz="0" w:space="0" w:color="auto" w:frame="1"/>
          <w:lang w:eastAsia="lt-LT"/>
        </w:rPr>
        <w:t>UAB Technologijų ir inovacijų centras</w:t>
      </w:r>
      <w:r w:rsidRPr="004F0BEB">
        <w:rPr>
          <w:rFonts w:ascii="Arial" w:hAnsi="Arial" w:cs="Arial"/>
          <w:color w:val="000000"/>
          <w:lang w:eastAsia="lt-LT"/>
        </w:rPr>
        <w:t>, pagal Lietuvos Respublikos įstatymus įsteigta ir veikianti uždaroji akcinė bendrovė, kodas </w:t>
      </w:r>
      <w:r w:rsidRPr="004F0BEB">
        <w:rPr>
          <w:rFonts w:ascii="Arial" w:hAnsi="Arial" w:cs="Arial"/>
          <w:color w:val="000000"/>
          <w:bdr w:val="none" w:sz="0" w:space="0" w:color="auto" w:frame="1"/>
          <w:lang w:eastAsia="lt-LT"/>
        </w:rPr>
        <w:t>303200016</w:t>
      </w:r>
      <w:r w:rsidRPr="004F0BEB">
        <w:rPr>
          <w:rFonts w:ascii="Arial" w:hAnsi="Arial" w:cs="Arial"/>
          <w:color w:val="000000"/>
          <w:lang w:eastAsia="lt-LT"/>
        </w:rPr>
        <w:t xml:space="preserve">, </w:t>
      </w:r>
      <w:r w:rsidRPr="004F0BEB">
        <w:rPr>
          <w:rFonts w:ascii="Arial" w:hAnsi="Arial" w:cs="Arial"/>
          <w:lang w:eastAsia="lt-LT"/>
        </w:rPr>
        <w:t xml:space="preserve">PVM mokėtojo kodas LT100008194913, </w:t>
      </w:r>
      <w:r w:rsidRPr="004F0BEB">
        <w:rPr>
          <w:rFonts w:ascii="Arial" w:hAnsi="Arial" w:cs="Arial"/>
          <w:color w:val="000000"/>
          <w:lang w:eastAsia="lt-LT"/>
        </w:rPr>
        <w:t xml:space="preserve">registruotos buveinės adresas A. Juozapavičiaus g. 13, Vilnius Lietuvos Respublika, duomenys apie bendrovę kaupiami ir saugomi Lietuvos Respublikos Juridinių asmenų registre, atstovaujama </w:t>
      </w:r>
      <w:r w:rsidRPr="004F0BEB">
        <w:rPr>
          <w:rFonts w:ascii="Arial" w:hAnsi="Arial" w:cs="Arial"/>
        </w:rPr>
        <w:t>generalinio direktoriaus Mariaus Juknevičiaus, veikiančio pagal bendrovės įstatus</w:t>
      </w:r>
      <w:r w:rsidRPr="004F0BEB">
        <w:rPr>
          <w:rFonts w:ascii="Arial" w:hAnsi="Arial" w:cs="Arial"/>
          <w:color w:val="000000"/>
          <w:lang w:eastAsia="lt-LT"/>
        </w:rPr>
        <w:t xml:space="preserve"> </w:t>
      </w:r>
      <w:r w:rsidRPr="004F0BEB">
        <w:rPr>
          <w:rFonts w:ascii="Arial" w:hAnsi="Arial" w:cs="Arial"/>
        </w:rPr>
        <w:t>(toliau – Klientas), ir</w:t>
      </w:r>
    </w:p>
    <w:p w:rsidR="00ED09E8" w:rsidRPr="007C566F" w:rsidRDefault="006712A6" w:rsidP="00597113">
      <w:pPr>
        <w:spacing w:after="60"/>
        <w:jc w:val="both"/>
        <w:rPr>
          <w:rFonts w:ascii="Arial" w:hAnsi="Arial" w:cs="Arial"/>
        </w:rPr>
      </w:pPr>
      <w:r w:rsidRPr="006712A6">
        <w:rPr>
          <w:rFonts w:ascii="Arial" w:hAnsi="Arial" w:cs="Arial"/>
          <w:b/>
        </w:rPr>
        <w:t>UAB „Affecto Lietuva“</w:t>
      </w:r>
      <w:r w:rsidR="00ED09E8" w:rsidRPr="006712A6">
        <w:rPr>
          <w:rFonts w:ascii="Arial" w:hAnsi="Arial" w:cs="Arial"/>
        </w:rPr>
        <w:t>, pagal Lietuvos Respublikos įstatymus teis</w:t>
      </w:r>
      <w:r w:rsidRPr="006712A6">
        <w:rPr>
          <w:rFonts w:ascii="Arial" w:hAnsi="Arial" w:cs="Arial"/>
        </w:rPr>
        <w:t>ėtai įregistruota ir veikianti uždaroji</w:t>
      </w:r>
      <w:r w:rsidR="00ED09E8" w:rsidRPr="006712A6">
        <w:rPr>
          <w:rFonts w:ascii="Arial" w:hAnsi="Arial" w:cs="Arial"/>
        </w:rPr>
        <w:t xml:space="preserve"> akcinė bendrovė</w:t>
      </w:r>
      <w:r w:rsidR="00ED09E8" w:rsidRPr="00010988">
        <w:rPr>
          <w:rFonts w:ascii="Arial" w:hAnsi="Arial" w:cs="Arial"/>
        </w:rPr>
        <w:t xml:space="preserve">, juridinio asmens kodas </w:t>
      </w:r>
      <w:r w:rsidRPr="006712A6">
        <w:rPr>
          <w:rFonts w:ascii="Arial" w:hAnsi="Arial" w:cs="Arial"/>
        </w:rPr>
        <w:t>210316340</w:t>
      </w:r>
      <w:r w:rsidR="00ED09E8" w:rsidRPr="00010988">
        <w:rPr>
          <w:rFonts w:ascii="Arial" w:hAnsi="Arial" w:cs="Arial"/>
        </w:rPr>
        <w:t xml:space="preserve">, PVM mokėtojo kodas </w:t>
      </w:r>
      <w:r w:rsidRPr="006712A6">
        <w:rPr>
          <w:rFonts w:ascii="Arial" w:hAnsi="Arial" w:cs="Arial"/>
        </w:rPr>
        <w:t>LT103163416</w:t>
      </w:r>
    </w:p>
    <w:p w:rsidR="00ED09E8" w:rsidRPr="00010988" w:rsidRDefault="006554A8" w:rsidP="004F3749">
      <w:pPr>
        <w:pStyle w:val="ListParagraph"/>
        <w:ind w:left="0" w:right="-284"/>
        <w:jc w:val="both"/>
        <w:rPr>
          <w:rFonts w:ascii="Arial" w:hAnsi="Arial" w:cs="Arial"/>
          <w:b/>
        </w:rPr>
      </w:pPr>
      <w:r w:rsidRPr="00010988">
        <w:rPr>
          <w:rFonts w:ascii="Arial" w:hAnsi="Arial" w:cs="Arial"/>
        </w:rPr>
        <w:t xml:space="preserve">Klientas </w:t>
      </w:r>
      <w:r w:rsidR="00ED09E8" w:rsidRPr="00010988">
        <w:rPr>
          <w:rFonts w:ascii="Arial" w:hAnsi="Arial" w:cs="Arial"/>
        </w:rPr>
        <w:t xml:space="preserve"> ir</w:t>
      </w:r>
      <w:r w:rsidRPr="00010988">
        <w:rPr>
          <w:rFonts w:ascii="Arial" w:hAnsi="Arial" w:cs="Arial"/>
        </w:rPr>
        <w:t xml:space="preserve"> Paslaugų teikėjas</w:t>
      </w:r>
      <w:r w:rsidR="00ED09E8" w:rsidRPr="00010988">
        <w:rPr>
          <w:rFonts w:ascii="Arial" w:hAnsi="Arial" w:cs="Arial"/>
        </w:rPr>
        <w:t xml:space="preserve"> kiekvienas atskirai toliau vadinamas Šalimi, bendrai vadinamos Šalimis,</w:t>
      </w:r>
      <w:r w:rsidR="00ED09E8" w:rsidRPr="00010988">
        <w:rPr>
          <w:rFonts w:ascii="Arial" w:hAnsi="Arial" w:cs="Arial"/>
          <w:b/>
        </w:rPr>
        <w:t xml:space="preserve"> </w:t>
      </w:r>
      <w:r w:rsidR="00ED09E8" w:rsidRPr="00010988">
        <w:rPr>
          <w:rFonts w:ascii="Arial" w:hAnsi="Arial" w:cs="Arial"/>
        </w:rPr>
        <w:t xml:space="preserve">sudarė </w:t>
      </w:r>
      <w:r w:rsidR="00041A20">
        <w:rPr>
          <w:rFonts w:ascii="Arial" w:hAnsi="Arial" w:cs="Arial"/>
        </w:rPr>
        <w:t xml:space="preserve">  </w:t>
      </w:r>
      <w:r w:rsidR="00ED09E8" w:rsidRPr="00010988">
        <w:rPr>
          <w:rFonts w:ascii="Arial" w:hAnsi="Arial" w:cs="Arial"/>
        </w:rPr>
        <w:t xml:space="preserve">šią </w:t>
      </w:r>
      <w:r w:rsidRPr="00010988">
        <w:rPr>
          <w:rFonts w:ascii="Arial" w:hAnsi="Arial" w:cs="Arial"/>
        </w:rPr>
        <w:t xml:space="preserve">paslaugų </w:t>
      </w:r>
      <w:r w:rsidR="00ED09E8" w:rsidRPr="00010988">
        <w:rPr>
          <w:rFonts w:ascii="Arial" w:hAnsi="Arial" w:cs="Arial"/>
        </w:rPr>
        <w:t xml:space="preserve"> sutartį (toliau – Sutartis).</w:t>
      </w:r>
    </w:p>
    <w:p w:rsidR="00ED09E8" w:rsidRPr="007C566F" w:rsidRDefault="00ED09E8" w:rsidP="00ED09E8">
      <w:pPr>
        <w:spacing w:after="60"/>
        <w:ind w:firstLine="720"/>
        <w:jc w:val="both"/>
        <w:rPr>
          <w:rFonts w:ascii="Arial" w:hAnsi="Arial" w:cs="Arial"/>
        </w:rPr>
      </w:pPr>
    </w:p>
    <w:p w:rsidR="003C1024" w:rsidRPr="007C566F" w:rsidRDefault="00703E21" w:rsidP="0073010A">
      <w:pPr>
        <w:numPr>
          <w:ilvl w:val="0"/>
          <w:numId w:val="2"/>
        </w:numPr>
        <w:spacing w:after="60"/>
        <w:jc w:val="center"/>
        <w:rPr>
          <w:rFonts w:ascii="Arial" w:hAnsi="Arial" w:cs="Arial"/>
          <w:b/>
          <w:bCs/>
        </w:rPr>
      </w:pPr>
      <w:r w:rsidRPr="007C566F">
        <w:rPr>
          <w:rFonts w:ascii="Arial" w:hAnsi="Arial" w:cs="Arial"/>
          <w:b/>
          <w:bCs/>
        </w:rPr>
        <w:t xml:space="preserve">SUTARTIES </w:t>
      </w:r>
      <w:r w:rsidR="004647D8" w:rsidRPr="007C566F">
        <w:rPr>
          <w:rFonts w:ascii="Arial" w:hAnsi="Arial" w:cs="Arial"/>
          <w:b/>
          <w:bCs/>
        </w:rPr>
        <w:t>OBJEKTAS</w:t>
      </w:r>
      <w:r w:rsidR="003C1024" w:rsidRPr="007C566F">
        <w:rPr>
          <w:rFonts w:ascii="Arial" w:hAnsi="Arial" w:cs="Arial"/>
          <w:b/>
          <w:bCs/>
        </w:rPr>
        <w:t xml:space="preserve"> (</w:t>
      </w:r>
      <w:r w:rsidR="003F5F11" w:rsidRPr="007C566F">
        <w:rPr>
          <w:rFonts w:ascii="Arial" w:hAnsi="Arial" w:cs="Arial"/>
          <w:b/>
        </w:rPr>
        <w:t>Sutarties BD</w:t>
      </w:r>
      <w:r w:rsidR="003F5F11" w:rsidRPr="007C566F">
        <w:rPr>
          <w:rFonts w:ascii="Arial" w:hAnsi="Arial" w:cs="Arial"/>
          <w:b/>
          <w:bCs/>
        </w:rPr>
        <w:t xml:space="preserve"> </w:t>
      </w:r>
      <w:r w:rsidR="00084618" w:rsidRPr="007C566F">
        <w:rPr>
          <w:rFonts w:ascii="Arial" w:hAnsi="Arial" w:cs="Arial"/>
          <w:b/>
          <w:bCs/>
        </w:rPr>
        <w:t>4</w:t>
      </w:r>
      <w:r w:rsidR="003C1024" w:rsidRPr="007C566F">
        <w:rPr>
          <w:rFonts w:ascii="Arial" w:hAnsi="Arial" w:cs="Arial"/>
          <w:b/>
          <w:bCs/>
        </w:rPr>
        <w:t xml:space="preserve"> </w:t>
      </w:r>
      <w:r w:rsidR="008E59C7" w:rsidRPr="007C566F">
        <w:rPr>
          <w:rFonts w:ascii="Arial" w:hAnsi="Arial" w:cs="Arial"/>
          <w:b/>
          <w:bCs/>
        </w:rPr>
        <w:t>dalis</w:t>
      </w:r>
      <w:r w:rsidR="003C1024" w:rsidRPr="007C566F">
        <w:rPr>
          <w:rFonts w:ascii="Arial" w:hAnsi="Arial" w:cs="Arial"/>
          <w:b/>
          <w:bCs/>
        </w:rPr>
        <w:t>)</w:t>
      </w:r>
    </w:p>
    <w:p w:rsidR="00406A3E" w:rsidRPr="004F3749" w:rsidRDefault="00406A3E" w:rsidP="004F3749">
      <w:pPr>
        <w:numPr>
          <w:ilvl w:val="1"/>
          <w:numId w:val="2"/>
        </w:numPr>
        <w:ind w:left="0" w:firstLine="0"/>
        <w:jc w:val="both"/>
        <w:rPr>
          <w:rFonts w:ascii="Arial" w:hAnsi="Arial" w:cs="Arial"/>
          <w:i/>
        </w:rPr>
      </w:pPr>
      <w:r w:rsidRPr="004F3749">
        <w:rPr>
          <w:rFonts w:ascii="Arial" w:hAnsi="Arial" w:cs="Arial"/>
        </w:rPr>
        <w:t xml:space="preserve">Paslaugų </w:t>
      </w:r>
      <w:r w:rsidR="004F3749" w:rsidRPr="004F3749">
        <w:rPr>
          <w:rFonts w:ascii="Arial" w:hAnsi="Arial" w:cs="Arial"/>
        </w:rPr>
        <w:t>teikėjas įsipareigoja Sutartyje nurodytomis sąlygomis ir terminais suteikti Informacinės sistemos</w:t>
      </w:r>
      <w:r w:rsidR="004F3749">
        <w:rPr>
          <w:rFonts w:ascii="Arial" w:hAnsi="Arial" w:cs="Arial"/>
        </w:rPr>
        <w:t xml:space="preserve"> </w:t>
      </w:r>
      <w:r w:rsidR="004F3749" w:rsidRPr="004F3749">
        <w:rPr>
          <w:rFonts w:ascii="Arial" w:hAnsi="Arial" w:cs="Arial"/>
        </w:rPr>
        <w:t>„Bilingas“ ir jo kopijos CDR tobulinimo/keitimo/vystymo ir priežiūros paslaugas (toliau – Paslaugos)</w:t>
      </w:r>
      <w:r w:rsidR="004F3749" w:rsidRPr="004F3749">
        <w:rPr>
          <w:rFonts w:ascii="Arial" w:hAnsi="Arial" w:cs="Arial"/>
          <w:i/>
        </w:rPr>
        <w:t>,</w:t>
      </w:r>
      <w:r w:rsidR="004F3749" w:rsidRPr="004F3749">
        <w:rPr>
          <w:rFonts w:ascii="Arial" w:hAnsi="Arial" w:cs="Arial"/>
        </w:rPr>
        <w:t xml:space="preserve"> o Klientas įsipareigoja sumokėti už suteiktas Paslaugas Sutartyje nurodytomis sąlygomis ir terminais</w:t>
      </w:r>
      <w:r w:rsidR="004F3749" w:rsidRPr="004F3749">
        <w:rPr>
          <w:rFonts w:ascii="Arial" w:hAnsi="Arial" w:cs="Arial"/>
          <w:i/>
        </w:rPr>
        <w:t>.</w:t>
      </w:r>
    </w:p>
    <w:p w:rsidR="003C1024" w:rsidRPr="007C566F" w:rsidRDefault="003C1024" w:rsidP="0073010A">
      <w:pPr>
        <w:spacing w:after="60"/>
        <w:jc w:val="both"/>
        <w:rPr>
          <w:rFonts w:ascii="Arial" w:hAnsi="Arial" w:cs="Arial"/>
        </w:rPr>
      </w:pPr>
    </w:p>
    <w:p w:rsidR="00526EA4" w:rsidRPr="007C566F" w:rsidRDefault="00317446" w:rsidP="0073010A">
      <w:pPr>
        <w:numPr>
          <w:ilvl w:val="0"/>
          <w:numId w:val="2"/>
        </w:numPr>
        <w:spacing w:after="60"/>
        <w:jc w:val="center"/>
        <w:rPr>
          <w:rFonts w:ascii="Arial" w:hAnsi="Arial" w:cs="Arial"/>
          <w:b/>
        </w:rPr>
      </w:pPr>
      <w:r w:rsidRPr="007C566F">
        <w:rPr>
          <w:rFonts w:ascii="Arial" w:hAnsi="Arial" w:cs="Arial"/>
          <w:b/>
        </w:rPr>
        <w:t>PASLAUGŲ APIMTIS</w:t>
      </w:r>
      <w:r w:rsidR="003F45BE" w:rsidRPr="007C566F">
        <w:rPr>
          <w:rFonts w:ascii="Arial" w:hAnsi="Arial" w:cs="Arial"/>
          <w:b/>
        </w:rPr>
        <w:t xml:space="preserve"> </w:t>
      </w:r>
      <w:r w:rsidRPr="007C566F">
        <w:rPr>
          <w:rFonts w:ascii="Arial" w:hAnsi="Arial" w:cs="Arial"/>
          <w:b/>
        </w:rPr>
        <w:t>IR KAINA</w:t>
      </w:r>
      <w:r w:rsidR="00526EA4" w:rsidRPr="007C566F">
        <w:rPr>
          <w:rFonts w:ascii="Arial" w:hAnsi="Arial" w:cs="Arial"/>
          <w:b/>
        </w:rPr>
        <w:t xml:space="preserve"> (</w:t>
      </w:r>
      <w:r w:rsidR="003F5F11" w:rsidRPr="007C566F">
        <w:rPr>
          <w:rFonts w:ascii="Arial" w:hAnsi="Arial" w:cs="Arial"/>
          <w:b/>
        </w:rPr>
        <w:t>Sutarties BD</w:t>
      </w:r>
      <w:r w:rsidR="003F5F11" w:rsidRPr="007C566F">
        <w:rPr>
          <w:rFonts w:ascii="Arial" w:hAnsi="Arial" w:cs="Arial"/>
          <w:b/>
          <w:bCs/>
        </w:rPr>
        <w:t xml:space="preserve"> </w:t>
      </w:r>
      <w:r w:rsidR="00084618" w:rsidRPr="007C566F">
        <w:rPr>
          <w:rFonts w:ascii="Arial" w:hAnsi="Arial" w:cs="Arial"/>
          <w:b/>
        </w:rPr>
        <w:t xml:space="preserve">5 </w:t>
      </w:r>
      <w:r w:rsidR="008E59C7" w:rsidRPr="007C566F">
        <w:rPr>
          <w:rFonts w:ascii="Arial" w:hAnsi="Arial" w:cs="Arial"/>
          <w:b/>
          <w:bCs/>
        </w:rPr>
        <w:t>dalis</w:t>
      </w:r>
      <w:r w:rsidR="00526EA4" w:rsidRPr="007C566F">
        <w:rPr>
          <w:rFonts w:ascii="Arial" w:hAnsi="Arial" w:cs="Arial"/>
          <w:b/>
        </w:rPr>
        <w:t>)</w:t>
      </w:r>
    </w:p>
    <w:p w:rsidR="00764E83" w:rsidRPr="004F3749" w:rsidRDefault="00641248" w:rsidP="004F3749">
      <w:pPr>
        <w:numPr>
          <w:ilvl w:val="1"/>
          <w:numId w:val="3"/>
        </w:numPr>
        <w:spacing w:after="60"/>
        <w:ind w:left="0" w:firstLine="0"/>
        <w:jc w:val="both"/>
        <w:rPr>
          <w:rFonts w:ascii="Arial" w:hAnsi="Arial" w:cs="Arial"/>
          <w:iCs/>
        </w:rPr>
      </w:pPr>
      <w:r w:rsidRPr="004F3749">
        <w:rPr>
          <w:rFonts w:ascii="Arial" w:hAnsi="Arial" w:cs="Arial"/>
          <w:iCs/>
        </w:rPr>
        <w:t xml:space="preserve">Pagal šią Sutartį </w:t>
      </w:r>
      <w:r w:rsidR="001C6190" w:rsidRPr="004F3749">
        <w:rPr>
          <w:rFonts w:ascii="Arial" w:hAnsi="Arial" w:cs="Arial"/>
          <w:iCs/>
        </w:rPr>
        <w:t xml:space="preserve">Klientui </w:t>
      </w:r>
      <w:r w:rsidR="00E757C4" w:rsidRPr="004F3749">
        <w:rPr>
          <w:rFonts w:ascii="Arial" w:hAnsi="Arial" w:cs="Arial"/>
          <w:iCs/>
        </w:rPr>
        <w:t xml:space="preserve">teikiamos </w:t>
      </w:r>
      <w:r w:rsidR="004F3749" w:rsidRPr="004F3749">
        <w:rPr>
          <w:rFonts w:ascii="Arial" w:hAnsi="Arial" w:cs="Arial"/>
          <w:iCs/>
        </w:rPr>
        <w:t>Informacinės sistemos „Bilingas“ ir jo kopijos CDR tobulinimo/keitimo/vystymo ir priežiūros</w:t>
      </w:r>
      <w:r w:rsidR="004F3749">
        <w:rPr>
          <w:rFonts w:ascii="Arial" w:hAnsi="Arial" w:cs="Arial"/>
          <w:iCs/>
        </w:rPr>
        <w:t xml:space="preserve"> </w:t>
      </w:r>
      <w:r w:rsidR="004F3749" w:rsidRPr="004F3749">
        <w:rPr>
          <w:rFonts w:ascii="Arial" w:hAnsi="Arial" w:cs="Arial"/>
        </w:rPr>
        <w:t>paslaugos</w:t>
      </w:r>
      <w:r w:rsidR="00E757C4" w:rsidRPr="004F3749">
        <w:rPr>
          <w:rFonts w:ascii="Arial" w:hAnsi="Arial" w:cs="Arial"/>
          <w:iCs/>
        </w:rPr>
        <w:t xml:space="preserve">, aprašytos </w:t>
      </w:r>
      <w:r w:rsidR="00764E83" w:rsidRPr="004F3749">
        <w:rPr>
          <w:rFonts w:ascii="Arial" w:hAnsi="Arial" w:cs="Arial"/>
          <w:iCs/>
        </w:rPr>
        <w:t>Techninė</w:t>
      </w:r>
      <w:r w:rsidR="00A11F2F" w:rsidRPr="004F3749">
        <w:rPr>
          <w:rFonts w:ascii="Arial" w:hAnsi="Arial" w:cs="Arial"/>
          <w:iCs/>
        </w:rPr>
        <w:t>je specifikacijoj</w:t>
      </w:r>
      <w:r w:rsidR="00764E83" w:rsidRPr="004F3749">
        <w:rPr>
          <w:rFonts w:ascii="Arial" w:hAnsi="Arial" w:cs="Arial"/>
          <w:iCs/>
        </w:rPr>
        <w:t xml:space="preserve">e. </w:t>
      </w:r>
    </w:p>
    <w:p w:rsidR="000B5665" w:rsidRPr="007C566F" w:rsidRDefault="00764E83" w:rsidP="00764E83">
      <w:pPr>
        <w:numPr>
          <w:ilvl w:val="1"/>
          <w:numId w:val="3"/>
        </w:numPr>
        <w:spacing w:after="60"/>
        <w:ind w:left="0" w:firstLine="0"/>
        <w:jc w:val="both"/>
        <w:rPr>
          <w:rFonts w:ascii="Arial" w:hAnsi="Arial" w:cs="Arial"/>
          <w:i/>
          <w:u w:val="single"/>
        </w:rPr>
      </w:pPr>
      <w:r w:rsidRPr="007C566F">
        <w:rPr>
          <w:rFonts w:ascii="Arial" w:hAnsi="Arial" w:cs="Arial"/>
          <w:iCs/>
        </w:rPr>
        <w:t>Preliminar</w:t>
      </w:r>
      <w:r w:rsidR="00522268" w:rsidRPr="007C566F">
        <w:rPr>
          <w:rFonts w:ascii="Arial" w:hAnsi="Arial" w:cs="Arial"/>
          <w:iCs/>
        </w:rPr>
        <w:t>us</w:t>
      </w:r>
      <w:r w:rsidRPr="007C566F">
        <w:rPr>
          <w:rFonts w:ascii="Arial" w:hAnsi="Arial" w:cs="Arial"/>
          <w:iCs/>
        </w:rPr>
        <w:t xml:space="preserve"> Paslaugų </w:t>
      </w:r>
      <w:r w:rsidR="00522268" w:rsidRPr="007C566F">
        <w:rPr>
          <w:rFonts w:ascii="Arial" w:hAnsi="Arial" w:cs="Arial"/>
          <w:iCs/>
        </w:rPr>
        <w:t xml:space="preserve">kiekis </w:t>
      </w:r>
      <w:r w:rsidRPr="007C566F">
        <w:rPr>
          <w:rFonts w:ascii="Arial" w:hAnsi="Arial" w:cs="Arial"/>
          <w:iCs/>
        </w:rPr>
        <w:t xml:space="preserve">- </w:t>
      </w:r>
      <w:r w:rsidR="004F3749" w:rsidRPr="00D07D20">
        <w:rPr>
          <w:rFonts w:ascii="Arial" w:hAnsi="Arial" w:cs="Arial"/>
        </w:rPr>
        <w:t xml:space="preserve">nurodytas Sutarties SD Priede Nr. </w:t>
      </w:r>
      <w:r w:rsidR="005A5F18">
        <w:rPr>
          <w:rFonts w:ascii="Arial" w:hAnsi="Arial" w:cs="Arial"/>
        </w:rPr>
        <w:t>3</w:t>
      </w:r>
      <w:r w:rsidR="004F3749" w:rsidRPr="00D07D20">
        <w:rPr>
          <w:rFonts w:ascii="Arial" w:hAnsi="Arial" w:cs="Arial"/>
        </w:rPr>
        <w:t>.</w:t>
      </w:r>
    </w:p>
    <w:p w:rsidR="004A2D80" w:rsidRPr="007C566F" w:rsidRDefault="005314AD" w:rsidP="00F11E60">
      <w:pPr>
        <w:numPr>
          <w:ilvl w:val="1"/>
          <w:numId w:val="3"/>
        </w:numPr>
        <w:spacing w:after="60"/>
        <w:ind w:left="0" w:firstLine="0"/>
        <w:jc w:val="both"/>
        <w:rPr>
          <w:rFonts w:ascii="Arial" w:hAnsi="Arial" w:cs="Arial"/>
        </w:rPr>
      </w:pPr>
      <w:bookmarkStart w:id="1" w:name="_Ref341352125"/>
      <w:r w:rsidRPr="007C566F">
        <w:rPr>
          <w:rFonts w:ascii="Arial" w:hAnsi="Arial" w:cs="Arial"/>
        </w:rPr>
        <w:t xml:space="preserve">Bendra </w:t>
      </w:r>
      <w:r w:rsidR="00C832D7" w:rsidRPr="007C566F">
        <w:rPr>
          <w:rFonts w:ascii="Arial" w:hAnsi="Arial" w:cs="Arial"/>
        </w:rPr>
        <w:t xml:space="preserve">Paslaugų </w:t>
      </w:r>
      <w:r w:rsidR="00526EA4" w:rsidRPr="007C566F">
        <w:rPr>
          <w:rFonts w:ascii="Arial" w:hAnsi="Arial" w:cs="Arial"/>
        </w:rPr>
        <w:t xml:space="preserve">kaina </w:t>
      </w:r>
      <w:r w:rsidRPr="00F11E60">
        <w:rPr>
          <w:rFonts w:ascii="Arial" w:hAnsi="Arial" w:cs="Arial"/>
        </w:rPr>
        <w:t xml:space="preserve">sudaro </w:t>
      </w:r>
      <w:r w:rsidR="0077572C" w:rsidRPr="00F11E60">
        <w:rPr>
          <w:rFonts w:ascii="Arial" w:hAnsi="Arial" w:cs="Arial"/>
        </w:rPr>
        <w:t>1.451.186,88</w:t>
      </w:r>
      <w:r w:rsidR="0072095D" w:rsidRPr="00F11E60">
        <w:rPr>
          <w:rFonts w:ascii="Arial" w:hAnsi="Arial" w:cs="Arial"/>
        </w:rPr>
        <w:t xml:space="preserve"> </w:t>
      </w:r>
      <w:r w:rsidR="000C0949" w:rsidRPr="00F11E60">
        <w:rPr>
          <w:rFonts w:ascii="Arial" w:hAnsi="Arial" w:cs="Arial"/>
        </w:rPr>
        <w:t>eurų</w:t>
      </w:r>
      <w:r w:rsidR="0072095D" w:rsidRPr="00F11E60">
        <w:rPr>
          <w:rFonts w:ascii="Arial" w:hAnsi="Arial" w:cs="Arial"/>
        </w:rPr>
        <w:t xml:space="preserve"> (</w:t>
      </w:r>
      <w:r w:rsidR="00F11E60" w:rsidRPr="00F11E60">
        <w:rPr>
          <w:rFonts w:ascii="Arial" w:hAnsi="Arial" w:cs="Arial"/>
        </w:rPr>
        <w:t>Vienas milijonas keturi šimtai penkiasdešimt vienas tūkstantis vienas šimtas aštuoniasdešimt šeši eurai 88 ct</w:t>
      </w:r>
      <w:r w:rsidR="0072095D" w:rsidRPr="00F11E60">
        <w:rPr>
          <w:rFonts w:ascii="Arial" w:hAnsi="Arial" w:cs="Arial"/>
        </w:rPr>
        <w:t>)</w:t>
      </w:r>
      <w:r w:rsidR="000E72D8" w:rsidRPr="00F11E60">
        <w:rPr>
          <w:rFonts w:ascii="Arial" w:hAnsi="Arial" w:cs="Arial"/>
        </w:rPr>
        <w:t>,</w:t>
      </w:r>
      <w:r w:rsidR="00C615A9" w:rsidRPr="007C566F">
        <w:rPr>
          <w:rFonts w:ascii="Arial" w:hAnsi="Arial" w:cs="Arial"/>
        </w:rPr>
        <w:t xml:space="preserve"> įskaitant PVM</w:t>
      </w:r>
      <w:r w:rsidRPr="007C566F">
        <w:rPr>
          <w:rFonts w:ascii="Arial" w:hAnsi="Arial" w:cs="Arial"/>
        </w:rPr>
        <w:t xml:space="preserve">. Bendrą </w:t>
      </w:r>
      <w:r w:rsidR="00C832D7" w:rsidRPr="007C566F">
        <w:rPr>
          <w:rFonts w:ascii="Arial" w:hAnsi="Arial" w:cs="Arial"/>
        </w:rPr>
        <w:t xml:space="preserve">Paslaugų </w:t>
      </w:r>
      <w:r w:rsidRPr="007C566F">
        <w:rPr>
          <w:rFonts w:ascii="Arial" w:hAnsi="Arial" w:cs="Arial"/>
        </w:rPr>
        <w:t>kainą sudaro:</w:t>
      </w:r>
      <w:bookmarkEnd w:id="1"/>
      <w:r w:rsidRPr="007C566F">
        <w:rPr>
          <w:rFonts w:ascii="Arial" w:hAnsi="Arial" w:cs="Arial"/>
        </w:rPr>
        <w:t xml:space="preserve"> </w:t>
      </w:r>
      <w:r w:rsidR="00526EA4" w:rsidRPr="007C566F">
        <w:rPr>
          <w:rFonts w:ascii="Arial" w:hAnsi="Arial" w:cs="Arial"/>
        </w:rPr>
        <w:t xml:space="preserve"> </w:t>
      </w:r>
    </w:p>
    <w:p w:rsidR="00096898" w:rsidRPr="007C566F" w:rsidRDefault="005314AD" w:rsidP="006712A6">
      <w:pPr>
        <w:numPr>
          <w:ilvl w:val="2"/>
          <w:numId w:val="3"/>
        </w:numPr>
        <w:spacing w:after="60"/>
        <w:ind w:left="0" w:firstLine="0"/>
        <w:jc w:val="both"/>
        <w:rPr>
          <w:rFonts w:ascii="Arial" w:hAnsi="Arial" w:cs="Arial"/>
        </w:rPr>
      </w:pPr>
      <w:r w:rsidRPr="006712A6">
        <w:rPr>
          <w:rFonts w:ascii="Arial" w:hAnsi="Arial" w:cs="Arial"/>
        </w:rPr>
        <w:t xml:space="preserve">Paslaugų kaina </w:t>
      </w:r>
      <w:r w:rsidR="006712A6" w:rsidRPr="006712A6">
        <w:rPr>
          <w:rFonts w:ascii="Arial" w:hAnsi="Arial" w:cs="Arial"/>
        </w:rPr>
        <w:t>1.199.328,00 Eur (Vienas milijonas vienas šimtas devyniasdešimt devyni tūkstančiai trys šimtai dvidešimt aštuoni eurai 0 ct)</w:t>
      </w:r>
      <w:r w:rsidR="000E72D8" w:rsidRPr="006712A6">
        <w:rPr>
          <w:rFonts w:ascii="Arial" w:hAnsi="Arial" w:cs="Arial"/>
        </w:rPr>
        <w:t>,</w:t>
      </w:r>
      <w:r w:rsidR="0072095D" w:rsidRPr="006712A6">
        <w:rPr>
          <w:rFonts w:ascii="Arial" w:hAnsi="Arial" w:cs="Arial"/>
        </w:rPr>
        <w:t xml:space="preserve"> neįskaitant</w:t>
      </w:r>
      <w:r w:rsidR="0072095D" w:rsidRPr="007C566F">
        <w:rPr>
          <w:rFonts w:ascii="Arial" w:hAnsi="Arial" w:cs="Arial"/>
        </w:rPr>
        <w:t xml:space="preserve"> PVM</w:t>
      </w:r>
      <w:r w:rsidR="00526EA4" w:rsidRPr="007C566F">
        <w:rPr>
          <w:rFonts w:ascii="Arial" w:hAnsi="Arial" w:cs="Arial"/>
        </w:rPr>
        <w:t>;</w:t>
      </w:r>
    </w:p>
    <w:p w:rsidR="006712A6" w:rsidRDefault="005314AD" w:rsidP="006712A6">
      <w:pPr>
        <w:numPr>
          <w:ilvl w:val="2"/>
          <w:numId w:val="3"/>
        </w:numPr>
        <w:spacing w:after="60"/>
        <w:ind w:left="709" w:hanging="709"/>
        <w:jc w:val="both"/>
        <w:rPr>
          <w:rFonts w:ascii="Arial" w:hAnsi="Arial" w:cs="Arial"/>
        </w:rPr>
      </w:pPr>
      <w:r w:rsidRPr="006712A6">
        <w:rPr>
          <w:rFonts w:ascii="Arial" w:hAnsi="Arial" w:cs="Arial"/>
        </w:rPr>
        <w:t>Pridėtinės vertės mokestis</w:t>
      </w:r>
      <w:r w:rsidR="00250CE9" w:rsidRPr="006712A6">
        <w:rPr>
          <w:rFonts w:ascii="Arial" w:hAnsi="Arial" w:cs="Arial"/>
        </w:rPr>
        <w:t xml:space="preserve"> (PVM)</w:t>
      </w:r>
      <w:r w:rsidRPr="006712A6">
        <w:rPr>
          <w:rFonts w:ascii="Arial" w:hAnsi="Arial" w:cs="Arial"/>
        </w:rPr>
        <w:t xml:space="preserve"> </w:t>
      </w:r>
      <w:r w:rsidR="003102A4" w:rsidRPr="006712A6">
        <w:rPr>
          <w:rFonts w:ascii="Arial" w:hAnsi="Arial" w:cs="Arial"/>
          <w:iCs/>
        </w:rPr>
        <w:t xml:space="preserve">- </w:t>
      </w:r>
      <w:r w:rsidRPr="006712A6">
        <w:rPr>
          <w:rFonts w:ascii="Arial" w:hAnsi="Arial" w:cs="Arial"/>
        </w:rPr>
        <w:t>21 %</w:t>
      </w:r>
      <w:r w:rsidR="00E17ABB" w:rsidRPr="006712A6">
        <w:rPr>
          <w:rFonts w:ascii="Arial" w:hAnsi="Arial" w:cs="Arial"/>
        </w:rPr>
        <w:t xml:space="preserve"> </w:t>
      </w:r>
      <w:r w:rsidR="006712A6" w:rsidRPr="006712A6">
        <w:rPr>
          <w:rFonts w:ascii="Arial" w:hAnsi="Arial" w:cs="Arial"/>
        </w:rPr>
        <w:t>251.858,88 Eur (Du šimtai penkiasdešimt vienas tūkstantis</w:t>
      </w:r>
    </w:p>
    <w:p w:rsidR="0072095D" w:rsidRPr="006712A6" w:rsidRDefault="006712A6" w:rsidP="006712A6">
      <w:pPr>
        <w:spacing w:after="60"/>
        <w:jc w:val="both"/>
        <w:rPr>
          <w:rFonts w:ascii="Arial" w:hAnsi="Arial" w:cs="Arial"/>
        </w:rPr>
      </w:pPr>
      <w:r w:rsidRPr="006712A6">
        <w:rPr>
          <w:rFonts w:ascii="Arial" w:hAnsi="Arial" w:cs="Arial"/>
        </w:rPr>
        <w:t>aštuoni šimtai penkiasdešimt aštuoni eurai 88 ct)</w:t>
      </w:r>
      <w:r w:rsidR="0072095D" w:rsidRPr="006712A6">
        <w:rPr>
          <w:rFonts w:ascii="Arial" w:hAnsi="Arial" w:cs="Arial"/>
        </w:rPr>
        <w:t xml:space="preserve">. </w:t>
      </w:r>
    </w:p>
    <w:p w:rsidR="004A2D80" w:rsidRPr="007C566F" w:rsidRDefault="00DE30C5" w:rsidP="0073010A">
      <w:pPr>
        <w:numPr>
          <w:ilvl w:val="1"/>
          <w:numId w:val="3"/>
        </w:numPr>
        <w:spacing w:after="60"/>
        <w:ind w:left="0" w:firstLine="0"/>
        <w:jc w:val="both"/>
        <w:rPr>
          <w:rFonts w:ascii="Arial" w:hAnsi="Arial" w:cs="Arial"/>
        </w:rPr>
      </w:pPr>
      <w:r w:rsidRPr="007C566F">
        <w:rPr>
          <w:rFonts w:ascii="Arial" w:hAnsi="Arial" w:cs="Arial"/>
        </w:rPr>
        <w:t xml:space="preserve">Klientas moka Paslaugų teikėjui už faktiškai suteiktas Paslaugas pagal Sutarties </w:t>
      </w:r>
      <w:r w:rsidR="00250CE9" w:rsidRPr="007C566F">
        <w:rPr>
          <w:rFonts w:ascii="Arial" w:hAnsi="Arial" w:cs="Arial"/>
        </w:rPr>
        <w:t>SD Pr</w:t>
      </w:r>
      <w:r w:rsidRPr="007C566F">
        <w:rPr>
          <w:rFonts w:ascii="Arial" w:hAnsi="Arial" w:cs="Arial"/>
        </w:rPr>
        <w:t>iede Nr.</w:t>
      </w:r>
      <w:r w:rsidR="004F3749">
        <w:rPr>
          <w:rFonts w:ascii="Arial" w:hAnsi="Arial" w:cs="Arial"/>
        </w:rPr>
        <w:t xml:space="preserve"> </w:t>
      </w:r>
      <w:r w:rsidR="00EF2CD4">
        <w:rPr>
          <w:rFonts w:ascii="Arial" w:hAnsi="Arial" w:cs="Arial"/>
        </w:rPr>
        <w:t>3</w:t>
      </w:r>
      <w:r w:rsidRPr="007C566F">
        <w:rPr>
          <w:rFonts w:ascii="Arial" w:hAnsi="Arial" w:cs="Arial"/>
        </w:rPr>
        <w:t xml:space="preserve"> nurodytus Paslaugų įkainius. Paslaugų įkainiai Sutarties galiojimo laikotarpiu nekeičiami.</w:t>
      </w:r>
    </w:p>
    <w:p w:rsidR="001A339B" w:rsidRPr="007C566F" w:rsidRDefault="001A339B" w:rsidP="001A339B">
      <w:pPr>
        <w:numPr>
          <w:ilvl w:val="1"/>
          <w:numId w:val="3"/>
        </w:numPr>
        <w:spacing w:after="60"/>
        <w:ind w:left="0" w:firstLine="0"/>
        <w:jc w:val="both"/>
        <w:rPr>
          <w:rFonts w:ascii="Arial" w:hAnsi="Arial" w:cs="Arial"/>
        </w:rPr>
      </w:pPr>
      <w:r w:rsidRPr="007C566F">
        <w:rPr>
          <w:rFonts w:ascii="Arial" w:hAnsi="Arial" w:cs="Arial"/>
        </w:rPr>
        <w:t>Sutarties galiojimo laikotarpiu Klientas turi teisę koreguoti perkamų Paslaugų apimtį, neviršijant Sutarties SD Priede Nr.</w:t>
      </w:r>
      <w:r w:rsidR="004F3749">
        <w:rPr>
          <w:rFonts w:ascii="Arial" w:hAnsi="Arial" w:cs="Arial"/>
        </w:rPr>
        <w:t xml:space="preserve"> </w:t>
      </w:r>
      <w:r w:rsidR="00EF2CD4">
        <w:rPr>
          <w:rFonts w:ascii="Arial" w:hAnsi="Arial" w:cs="Arial"/>
        </w:rPr>
        <w:t>3</w:t>
      </w:r>
      <w:r w:rsidRPr="007C566F">
        <w:rPr>
          <w:rFonts w:ascii="Arial" w:hAnsi="Arial" w:cs="Arial"/>
        </w:rPr>
        <w:t xml:space="preserve"> nurodyto maksimalaus Paslaugų kiekio ir Sutartyje nurodytos Paslaugų kainos.</w:t>
      </w:r>
      <w:r w:rsidR="00BF6013">
        <w:rPr>
          <w:rFonts w:ascii="Arial" w:hAnsi="Arial" w:cs="Arial"/>
        </w:rPr>
        <w:t xml:space="preserve"> </w:t>
      </w:r>
      <w:r w:rsidR="00935A94">
        <w:rPr>
          <w:rFonts w:ascii="Arial" w:hAnsi="Arial" w:cs="Arial"/>
        </w:rPr>
        <w:t>Klientas neįsipareigoja nupirkti vis</w:t>
      </w:r>
      <w:r w:rsidR="00BF6013">
        <w:rPr>
          <w:rFonts w:ascii="Arial" w:hAnsi="Arial" w:cs="Arial"/>
        </w:rPr>
        <w:t>os</w:t>
      </w:r>
      <w:r w:rsidR="00935A94">
        <w:rPr>
          <w:rFonts w:ascii="Arial" w:hAnsi="Arial" w:cs="Arial"/>
        </w:rPr>
        <w:t xml:space="preserve"> </w:t>
      </w:r>
      <w:r w:rsidR="00BF6013">
        <w:rPr>
          <w:rFonts w:ascii="Arial" w:hAnsi="Arial" w:cs="Arial"/>
        </w:rPr>
        <w:t xml:space="preserve">maksimalaus </w:t>
      </w:r>
      <w:r w:rsidR="00935A94">
        <w:rPr>
          <w:rFonts w:ascii="Arial" w:hAnsi="Arial" w:cs="Arial"/>
        </w:rPr>
        <w:t>Paslaugų</w:t>
      </w:r>
      <w:r w:rsidR="00BF6013">
        <w:rPr>
          <w:rFonts w:ascii="Arial" w:hAnsi="Arial" w:cs="Arial"/>
        </w:rPr>
        <w:t xml:space="preserve"> kiekio</w:t>
      </w:r>
      <w:r w:rsidR="00935A94">
        <w:rPr>
          <w:rFonts w:ascii="Arial" w:hAnsi="Arial" w:cs="Arial"/>
        </w:rPr>
        <w:t>, nurodyt</w:t>
      </w:r>
      <w:r w:rsidR="00BF6013">
        <w:rPr>
          <w:rFonts w:ascii="Arial" w:hAnsi="Arial" w:cs="Arial"/>
        </w:rPr>
        <w:t>o</w:t>
      </w:r>
      <w:r w:rsidR="000832C9">
        <w:rPr>
          <w:rFonts w:ascii="Arial" w:hAnsi="Arial" w:cs="Arial"/>
        </w:rPr>
        <w:t xml:space="preserve"> SD Priede Nr</w:t>
      </w:r>
      <w:r w:rsidR="000832C9" w:rsidRPr="005A5F18">
        <w:rPr>
          <w:rFonts w:ascii="Arial" w:hAnsi="Arial" w:cs="Arial"/>
        </w:rPr>
        <w:t xml:space="preserve">. </w:t>
      </w:r>
      <w:r w:rsidR="005A5F18">
        <w:rPr>
          <w:rFonts w:ascii="Arial" w:hAnsi="Arial" w:cs="Arial"/>
        </w:rPr>
        <w:t>3</w:t>
      </w:r>
      <w:r w:rsidR="000832C9" w:rsidRPr="005A5F18">
        <w:rPr>
          <w:rFonts w:ascii="Arial" w:hAnsi="Arial" w:cs="Arial"/>
        </w:rPr>
        <w:t xml:space="preserve"> </w:t>
      </w:r>
      <w:r w:rsidR="00935A94" w:rsidRPr="005A5F18">
        <w:rPr>
          <w:rFonts w:ascii="Arial" w:hAnsi="Arial" w:cs="Arial"/>
        </w:rPr>
        <w:t>ar</w:t>
      </w:r>
      <w:r w:rsidR="00935A94">
        <w:rPr>
          <w:rFonts w:ascii="Arial" w:hAnsi="Arial" w:cs="Arial"/>
        </w:rPr>
        <w:t xml:space="preserve"> bet kokios j</w:t>
      </w:r>
      <w:r w:rsidR="00BF6013">
        <w:rPr>
          <w:rFonts w:ascii="Arial" w:hAnsi="Arial" w:cs="Arial"/>
        </w:rPr>
        <w:t>o</w:t>
      </w:r>
      <w:r w:rsidR="00935A94">
        <w:rPr>
          <w:rFonts w:ascii="Arial" w:hAnsi="Arial" w:cs="Arial"/>
        </w:rPr>
        <w:t xml:space="preserve"> dalies.</w:t>
      </w:r>
    </w:p>
    <w:p w:rsidR="00BA2C51" w:rsidRPr="007C566F" w:rsidRDefault="00BA2C51" w:rsidP="0073010A">
      <w:pPr>
        <w:tabs>
          <w:tab w:val="left" w:pos="709"/>
        </w:tabs>
        <w:spacing w:after="60"/>
        <w:jc w:val="both"/>
        <w:rPr>
          <w:rFonts w:ascii="Arial" w:hAnsi="Arial" w:cs="Arial"/>
          <w:b/>
        </w:rPr>
      </w:pPr>
    </w:p>
    <w:p w:rsidR="00B51426" w:rsidRPr="007C566F" w:rsidRDefault="00B51426" w:rsidP="0073010A">
      <w:pPr>
        <w:numPr>
          <w:ilvl w:val="0"/>
          <w:numId w:val="3"/>
        </w:numPr>
        <w:spacing w:after="60"/>
        <w:jc w:val="center"/>
        <w:rPr>
          <w:rFonts w:ascii="Arial" w:hAnsi="Arial" w:cs="Arial"/>
        </w:rPr>
      </w:pPr>
      <w:r w:rsidRPr="007C566F">
        <w:rPr>
          <w:rFonts w:ascii="Arial" w:hAnsi="Arial" w:cs="Arial"/>
          <w:b/>
        </w:rPr>
        <w:t xml:space="preserve">PASLAUGŲ KOKYBĖ </w:t>
      </w:r>
      <w:r w:rsidR="008671D4" w:rsidRPr="007C566F">
        <w:rPr>
          <w:rFonts w:ascii="Arial" w:hAnsi="Arial" w:cs="Arial"/>
          <w:b/>
        </w:rPr>
        <w:t>(</w:t>
      </w:r>
      <w:r w:rsidR="003F5F11" w:rsidRPr="007C566F">
        <w:rPr>
          <w:rFonts w:ascii="Arial" w:hAnsi="Arial" w:cs="Arial"/>
          <w:b/>
        </w:rPr>
        <w:t>Sutarties BD</w:t>
      </w:r>
      <w:r w:rsidR="003F5F11" w:rsidRPr="007C566F">
        <w:rPr>
          <w:rFonts w:ascii="Arial" w:hAnsi="Arial" w:cs="Arial"/>
          <w:b/>
          <w:bCs/>
        </w:rPr>
        <w:t xml:space="preserve"> </w:t>
      </w:r>
      <w:r w:rsidR="00084618" w:rsidRPr="007C566F">
        <w:rPr>
          <w:rFonts w:ascii="Arial" w:hAnsi="Arial" w:cs="Arial"/>
          <w:b/>
        </w:rPr>
        <w:t xml:space="preserve">6 </w:t>
      </w:r>
      <w:r w:rsidR="008E59C7" w:rsidRPr="007C566F">
        <w:rPr>
          <w:rFonts w:ascii="Arial" w:hAnsi="Arial" w:cs="Arial"/>
          <w:b/>
          <w:bCs/>
        </w:rPr>
        <w:t>dalis</w:t>
      </w:r>
      <w:r w:rsidR="008671D4" w:rsidRPr="007C566F">
        <w:rPr>
          <w:rFonts w:ascii="Arial" w:hAnsi="Arial" w:cs="Arial"/>
          <w:b/>
        </w:rPr>
        <w:t>)</w:t>
      </w:r>
    </w:p>
    <w:p w:rsidR="00B51426" w:rsidRPr="007C566F" w:rsidRDefault="00EC6232" w:rsidP="0073010A">
      <w:pPr>
        <w:numPr>
          <w:ilvl w:val="1"/>
          <w:numId w:val="3"/>
        </w:numPr>
        <w:spacing w:after="60"/>
        <w:ind w:left="0" w:firstLine="0"/>
        <w:jc w:val="both"/>
        <w:rPr>
          <w:rFonts w:ascii="Arial" w:hAnsi="Arial" w:cs="Arial"/>
        </w:rPr>
      </w:pPr>
      <w:r w:rsidRPr="007C566F">
        <w:rPr>
          <w:rFonts w:ascii="Arial" w:hAnsi="Arial" w:cs="Arial"/>
        </w:rPr>
        <w:t>Suteikiamų P</w:t>
      </w:r>
      <w:r w:rsidR="001841EE" w:rsidRPr="007C566F">
        <w:rPr>
          <w:rFonts w:ascii="Arial" w:hAnsi="Arial" w:cs="Arial"/>
        </w:rPr>
        <w:t xml:space="preserve">aslaugų kokybė turi atitikti </w:t>
      </w:r>
      <w:r w:rsidR="005A5F18" w:rsidRPr="00D07D20">
        <w:rPr>
          <w:rFonts w:ascii="Arial" w:hAnsi="Arial" w:cs="Arial"/>
        </w:rPr>
        <w:t>Sutarties SD Priede Nr. 2</w:t>
      </w:r>
      <w:r w:rsidR="005A5F18">
        <w:rPr>
          <w:rFonts w:ascii="Arial" w:hAnsi="Arial" w:cs="Arial"/>
        </w:rPr>
        <w:t xml:space="preserve"> nustatytus techninius reikalavimus</w:t>
      </w:r>
      <w:r w:rsidR="005A5F18" w:rsidRPr="00D07D20">
        <w:rPr>
          <w:rFonts w:ascii="Arial" w:hAnsi="Arial" w:cs="Arial"/>
        </w:rPr>
        <w:t>.</w:t>
      </w:r>
      <w:r w:rsidR="00405CA6" w:rsidRPr="007C566F">
        <w:rPr>
          <w:rFonts w:ascii="Arial" w:hAnsi="Arial" w:cs="Arial"/>
        </w:rPr>
        <w:t xml:space="preserve"> </w:t>
      </w:r>
    </w:p>
    <w:p w:rsidR="002E6FE1" w:rsidRDefault="005A5F18" w:rsidP="002E6FE1">
      <w:pPr>
        <w:numPr>
          <w:ilvl w:val="1"/>
          <w:numId w:val="3"/>
        </w:numPr>
        <w:ind w:left="0" w:firstLine="0"/>
        <w:jc w:val="both"/>
        <w:rPr>
          <w:rFonts w:ascii="Arial" w:hAnsi="Arial" w:cs="Arial"/>
        </w:rPr>
      </w:pPr>
      <w:bookmarkStart w:id="2" w:name="_Ref339024596"/>
      <w:bookmarkStart w:id="3" w:name="_Ref339026538"/>
      <w:r>
        <w:rPr>
          <w:rFonts w:ascii="Arial" w:hAnsi="Arial" w:cs="Arial"/>
        </w:rPr>
        <w:t>Paslaugų teikėjas</w:t>
      </w:r>
      <w:r w:rsidR="00473F76">
        <w:rPr>
          <w:rFonts w:ascii="Arial" w:hAnsi="Arial" w:cs="Arial"/>
        </w:rPr>
        <w:t xml:space="preserve"> tur</w:t>
      </w:r>
      <w:r w:rsidRPr="009E0B1E">
        <w:rPr>
          <w:rFonts w:ascii="Arial" w:hAnsi="Arial" w:cs="Arial"/>
        </w:rPr>
        <w:t>i</w:t>
      </w:r>
      <w:r w:rsidR="002E6FE1">
        <w:rPr>
          <w:rFonts w:ascii="Arial" w:hAnsi="Arial" w:cs="Arial"/>
        </w:rPr>
        <w:t>:</w:t>
      </w:r>
    </w:p>
    <w:p w:rsidR="005A5F18" w:rsidRPr="002E6FE1" w:rsidRDefault="005A5F18" w:rsidP="002E6FE1">
      <w:pPr>
        <w:numPr>
          <w:ilvl w:val="2"/>
          <w:numId w:val="3"/>
        </w:numPr>
        <w:ind w:left="0" w:firstLine="0"/>
        <w:jc w:val="both"/>
        <w:rPr>
          <w:rFonts w:ascii="Arial" w:hAnsi="Arial" w:cs="Arial"/>
        </w:rPr>
      </w:pPr>
      <w:r w:rsidRPr="009E0B1E">
        <w:rPr>
          <w:rFonts w:ascii="Arial" w:hAnsi="Arial" w:cs="Arial"/>
        </w:rPr>
        <w:t xml:space="preserve">ne </w:t>
      </w:r>
      <w:r w:rsidRPr="002E6FE1">
        <w:rPr>
          <w:rFonts w:ascii="Arial" w:hAnsi="Arial" w:cs="Arial"/>
        </w:rPr>
        <w:t>mažiau kaip 3 (tris) kvalifikuotus specialistus, turinčius Oracle Forms Developer Certified Professional nežemesnio nei Oracle Advanced arba jam lygiaverte kvalifikacija</w:t>
      </w:r>
      <w:r w:rsidR="002E6FE1" w:rsidRPr="002E6FE1">
        <w:rPr>
          <w:rFonts w:ascii="Arial" w:hAnsi="Arial" w:cs="Arial"/>
        </w:rPr>
        <w:t>;</w:t>
      </w:r>
    </w:p>
    <w:p w:rsidR="005A5F18" w:rsidRPr="002E6FE1" w:rsidRDefault="005A5F18" w:rsidP="002E6FE1">
      <w:pPr>
        <w:numPr>
          <w:ilvl w:val="2"/>
          <w:numId w:val="3"/>
        </w:numPr>
        <w:ind w:left="0" w:firstLine="0"/>
        <w:jc w:val="both"/>
        <w:rPr>
          <w:rFonts w:ascii="Arial" w:hAnsi="Arial" w:cs="Arial"/>
        </w:rPr>
      </w:pPr>
      <w:r w:rsidRPr="002E6FE1">
        <w:rPr>
          <w:rFonts w:ascii="Arial" w:hAnsi="Arial" w:cs="Arial"/>
        </w:rPr>
        <w:t>ne mažiau kaip 1 (vieną) kvalifikuotą specialistą, turinčius OMG Certified</w:t>
      </w:r>
      <w:r w:rsidR="002E6FE1" w:rsidRPr="002E6FE1">
        <w:rPr>
          <w:rFonts w:ascii="Arial" w:hAnsi="Arial" w:cs="Arial"/>
        </w:rPr>
        <w:t xml:space="preserve"> </w:t>
      </w:r>
      <w:r w:rsidRPr="002E6FE1">
        <w:rPr>
          <w:rFonts w:ascii="Arial" w:hAnsi="Arial" w:cs="Arial"/>
        </w:rPr>
        <w:t>UML Professional Fundamental nežemesnio nei Oracle Advanced arba jam lygiaverte kvalifikacija</w:t>
      </w:r>
      <w:r w:rsidR="002E6FE1">
        <w:rPr>
          <w:rFonts w:ascii="Arial" w:hAnsi="Arial" w:cs="Arial"/>
        </w:rPr>
        <w:t>;</w:t>
      </w:r>
    </w:p>
    <w:p w:rsidR="005A5F18" w:rsidRPr="002E6FE1" w:rsidRDefault="005A5F18" w:rsidP="002E6FE1">
      <w:pPr>
        <w:numPr>
          <w:ilvl w:val="2"/>
          <w:numId w:val="3"/>
        </w:numPr>
        <w:ind w:left="0" w:firstLine="0"/>
        <w:jc w:val="both"/>
        <w:rPr>
          <w:rFonts w:ascii="Arial" w:hAnsi="Arial" w:cs="Arial"/>
        </w:rPr>
      </w:pPr>
      <w:r w:rsidRPr="002E6FE1">
        <w:rPr>
          <w:rFonts w:ascii="Arial" w:hAnsi="Arial" w:cs="Arial"/>
        </w:rPr>
        <w:t xml:space="preserve">ne mažiau kaip 1 (vieną) testuotoją, turintį </w:t>
      </w:r>
      <w:r w:rsidRPr="002E6FE1">
        <w:rPr>
          <w:rFonts w:ascii="Arial" w:hAnsi="Arial" w:cs="Arial"/>
          <w:iCs/>
        </w:rPr>
        <w:t>ISEB Advanced Certificate in Software Testing, Test Manager nežemesnio nei Oracle Advanced arba jam lygiaverte kvalifikacija</w:t>
      </w:r>
      <w:r w:rsidR="002E6FE1">
        <w:rPr>
          <w:rFonts w:ascii="Arial" w:hAnsi="Arial" w:cs="Arial"/>
        </w:rPr>
        <w:t>;</w:t>
      </w:r>
    </w:p>
    <w:p w:rsidR="005A5F18" w:rsidRPr="008C6D7C" w:rsidRDefault="005A5F18" w:rsidP="002E6FE1">
      <w:pPr>
        <w:numPr>
          <w:ilvl w:val="2"/>
          <w:numId w:val="3"/>
        </w:numPr>
        <w:ind w:left="0" w:firstLine="0"/>
        <w:jc w:val="both"/>
        <w:rPr>
          <w:rFonts w:ascii="Arial" w:hAnsi="Arial" w:cs="Arial"/>
        </w:rPr>
      </w:pPr>
      <w:r w:rsidRPr="002E6FE1">
        <w:rPr>
          <w:rFonts w:ascii="Arial" w:hAnsi="Arial" w:cs="Arial"/>
        </w:rPr>
        <w:t xml:space="preserve">ne mažiau kaip 1 (vieną) testuotoją, turintį ISEB Intermediate Certificate in Software Testing </w:t>
      </w:r>
      <w:r w:rsidRPr="008C6D7C">
        <w:rPr>
          <w:rFonts w:ascii="Arial" w:hAnsi="Arial" w:cs="Arial"/>
        </w:rPr>
        <w:t>nežemesnio nei Oracle Advanced arba jam lygiaverte kvalifikacija</w:t>
      </w:r>
      <w:r w:rsidR="002E6FE1" w:rsidRPr="008C6D7C">
        <w:rPr>
          <w:rFonts w:ascii="Arial" w:hAnsi="Arial" w:cs="Arial"/>
        </w:rPr>
        <w:t>;</w:t>
      </w:r>
    </w:p>
    <w:p w:rsidR="005A5F18" w:rsidRPr="008C6D7C" w:rsidRDefault="005A5F18" w:rsidP="002E6FE1">
      <w:pPr>
        <w:numPr>
          <w:ilvl w:val="2"/>
          <w:numId w:val="3"/>
        </w:numPr>
        <w:ind w:left="0" w:firstLine="0"/>
        <w:jc w:val="both"/>
        <w:rPr>
          <w:rFonts w:ascii="Arial" w:hAnsi="Arial" w:cs="Arial"/>
        </w:rPr>
      </w:pPr>
      <w:r w:rsidRPr="008C6D7C">
        <w:rPr>
          <w:rFonts w:ascii="Arial" w:hAnsi="Arial" w:cs="Arial"/>
        </w:rPr>
        <w:t>ne mažiau kaip 1 (vieną) IS Bilingas duomenų bazės administratorių, turintį Oracle Certified Professional Database Administrator nežemesnio nei Oracle Advanced arba jam lygiaverte kvalifikacija.</w:t>
      </w:r>
    </w:p>
    <w:bookmarkEnd w:id="2"/>
    <w:bookmarkEnd w:id="3"/>
    <w:p w:rsidR="00C23732" w:rsidRPr="008C6D7C" w:rsidRDefault="00C23732" w:rsidP="002E6FE1">
      <w:pPr>
        <w:numPr>
          <w:ilvl w:val="1"/>
          <w:numId w:val="3"/>
        </w:numPr>
        <w:ind w:left="0" w:firstLine="0"/>
        <w:jc w:val="both"/>
        <w:rPr>
          <w:rFonts w:ascii="Arial" w:hAnsi="Arial" w:cs="Arial"/>
          <w:u w:val="single"/>
        </w:rPr>
      </w:pPr>
      <w:r w:rsidRPr="008C6D7C">
        <w:rPr>
          <w:rFonts w:ascii="Arial" w:hAnsi="Arial" w:cs="Arial"/>
        </w:rPr>
        <w:t>Paslaugų ir (ar) Paslaugų rezultato trūkumais laikomi neatitikimai Techninės specifikacijos reikalavimams ir teisės aktams, reglamentuojantiems Paslaugų kokybę.</w:t>
      </w:r>
    </w:p>
    <w:p w:rsidR="001B4537" w:rsidRPr="008C6D7C" w:rsidRDefault="001B4537" w:rsidP="00BC5025">
      <w:pPr>
        <w:pStyle w:val="ListParagraph"/>
        <w:keepNext/>
        <w:widowControl w:val="0"/>
        <w:numPr>
          <w:ilvl w:val="1"/>
          <w:numId w:val="3"/>
        </w:numPr>
        <w:tabs>
          <w:tab w:val="left" w:pos="709"/>
        </w:tabs>
        <w:ind w:left="0" w:firstLine="0"/>
        <w:contextualSpacing w:val="0"/>
        <w:jc w:val="both"/>
        <w:rPr>
          <w:rFonts w:ascii="Arial" w:hAnsi="Arial" w:cs="Arial"/>
          <w:b/>
        </w:rPr>
      </w:pPr>
      <w:r w:rsidRPr="008C6D7C">
        <w:rPr>
          <w:rFonts w:ascii="Arial" w:hAnsi="Arial" w:cs="Arial"/>
        </w:rPr>
        <w:lastRenderedPageBreak/>
        <w:t>Suteiktoms Sistemos tobulinimo/keitimo/vystymo Paslaugoms Paslaugų teikėjas suteikia 12 kalendorinių mėnesių garantiją. Garantijos terminas skaičiuojamas nuo atitinkamų Paslaugų perdavimo Klientui momento, t.y. nuo Paslaugų priėmimo – perdavimo akto pasirašymo.</w:t>
      </w:r>
    </w:p>
    <w:p w:rsidR="008E77D0" w:rsidRDefault="001B4537" w:rsidP="00BC5025">
      <w:pPr>
        <w:pStyle w:val="ListParagraph"/>
        <w:keepNext/>
        <w:widowControl w:val="0"/>
        <w:numPr>
          <w:ilvl w:val="1"/>
          <w:numId w:val="3"/>
        </w:numPr>
        <w:tabs>
          <w:tab w:val="left" w:pos="709"/>
        </w:tabs>
        <w:ind w:left="0" w:firstLine="0"/>
        <w:contextualSpacing w:val="0"/>
        <w:jc w:val="both"/>
        <w:rPr>
          <w:rFonts w:ascii="Arial" w:hAnsi="Arial" w:cs="Arial"/>
        </w:rPr>
      </w:pPr>
      <w:r w:rsidRPr="008C6D7C">
        <w:rPr>
          <w:rFonts w:ascii="Arial" w:hAnsi="Arial" w:cs="Arial"/>
        </w:rPr>
        <w:t>Garantiniu laikotarpiu Paslaugų teikėjas, suteikęs Sutartyje nustatytų reikalavimų neatitinkančias Sistemos tobulinimo/keitimo/vystymo Paslaugas, įsipareigoja tokius neatitikimus/trūkumus ištaisy</w:t>
      </w:r>
      <w:r w:rsidR="00EE1B37">
        <w:rPr>
          <w:rFonts w:ascii="Arial" w:hAnsi="Arial" w:cs="Arial"/>
        </w:rPr>
        <w:t>ti savo sąskaita ne vėliau kaip:</w:t>
      </w:r>
    </w:p>
    <w:p w:rsidR="001B4537" w:rsidRPr="00EE1B37" w:rsidRDefault="001B4537" w:rsidP="00EE1B37">
      <w:pPr>
        <w:pStyle w:val="ListParagraph"/>
        <w:keepNext/>
        <w:widowControl w:val="0"/>
        <w:numPr>
          <w:ilvl w:val="2"/>
          <w:numId w:val="3"/>
        </w:numPr>
        <w:tabs>
          <w:tab w:val="left" w:pos="709"/>
        </w:tabs>
        <w:ind w:left="0" w:firstLine="0"/>
        <w:contextualSpacing w:val="0"/>
        <w:jc w:val="both"/>
        <w:rPr>
          <w:rFonts w:ascii="Arial" w:hAnsi="Arial" w:cs="Arial"/>
        </w:rPr>
      </w:pPr>
      <w:r w:rsidRPr="00EE1B37">
        <w:rPr>
          <w:rFonts w:ascii="Arial" w:hAnsi="Arial" w:cs="Arial"/>
        </w:rPr>
        <w:t>per 7 (septynias) kalendorines dienas</w:t>
      </w:r>
      <w:r w:rsidR="00242F3A" w:rsidRPr="00EE1B37">
        <w:rPr>
          <w:rFonts w:ascii="Arial" w:hAnsi="Arial" w:cs="Arial"/>
        </w:rPr>
        <w:t xml:space="preserve"> </w:t>
      </w:r>
      <w:r w:rsidRPr="00EE1B37">
        <w:rPr>
          <w:rFonts w:ascii="Arial" w:hAnsi="Arial" w:cs="Arial"/>
        </w:rPr>
        <w:t xml:space="preserve"> nuo Kliento raštiško pranešimo apie nustatytų reikalavimų neatitinkančias/trūkumų turinčias Paslaugas išsiuntimo dienos</w:t>
      </w:r>
      <w:r w:rsidR="008E77D0" w:rsidRPr="00EE1B37">
        <w:rPr>
          <w:rFonts w:ascii="Arial" w:hAnsi="Arial" w:cs="Arial"/>
        </w:rPr>
        <w:t>, jei ne kritinis laikotarpis</w:t>
      </w:r>
      <w:r w:rsidR="00EE1B37" w:rsidRPr="00EE1B37">
        <w:rPr>
          <w:rFonts w:ascii="Arial" w:hAnsi="Arial" w:cs="Arial"/>
        </w:rPr>
        <w:t>;</w:t>
      </w:r>
    </w:p>
    <w:p w:rsidR="008E77D0" w:rsidRPr="00EE1B37" w:rsidRDefault="008E77D0" w:rsidP="00EE1B37">
      <w:pPr>
        <w:pStyle w:val="ListParagraph"/>
        <w:keepNext/>
        <w:widowControl w:val="0"/>
        <w:numPr>
          <w:ilvl w:val="2"/>
          <w:numId w:val="3"/>
        </w:numPr>
        <w:tabs>
          <w:tab w:val="left" w:pos="709"/>
        </w:tabs>
        <w:ind w:left="0" w:firstLine="0"/>
        <w:contextualSpacing w:val="0"/>
        <w:jc w:val="both"/>
        <w:rPr>
          <w:rFonts w:ascii="Arial" w:hAnsi="Arial" w:cs="Arial"/>
        </w:rPr>
      </w:pPr>
      <w:r w:rsidRPr="00EE1B37">
        <w:rPr>
          <w:rFonts w:ascii="Arial" w:hAnsi="Arial" w:cs="Arial"/>
        </w:rPr>
        <w:t>per 1 (vieną) darbo dieną nuo Kliento raštiško pranešimo apie nustatytų reikalavimų neatitinkančias/trūkumų turinčias Paslaugas išsiuntimo dienos, jei kritinis laikotarpis</w:t>
      </w:r>
      <w:r w:rsidR="00EE1B37" w:rsidRPr="00EE1B37">
        <w:rPr>
          <w:rFonts w:ascii="Arial" w:hAnsi="Arial" w:cs="Arial"/>
        </w:rPr>
        <w:t>.</w:t>
      </w:r>
    </w:p>
    <w:p w:rsidR="001B4537" w:rsidRPr="008C6D7C" w:rsidRDefault="001B4537" w:rsidP="00BC5025">
      <w:pPr>
        <w:pStyle w:val="ListParagraph"/>
        <w:keepNext/>
        <w:widowControl w:val="0"/>
        <w:numPr>
          <w:ilvl w:val="1"/>
          <w:numId w:val="3"/>
        </w:numPr>
        <w:tabs>
          <w:tab w:val="left" w:pos="709"/>
        </w:tabs>
        <w:ind w:left="0" w:firstLine="0"/>
        <w:contextualSpacing w:val="0"/>
        <w:jc w:val="both"/>
        <w:rPr>
          <w:rFonts w:ascii="Arial" w:hAnsi="Arial" w:cs="Arial"/>
        </w:rPr>
      </w:pPr>
      <w:r w:rsidRPr="008C6D7C">
        <w:rPr>
          <w:rFonts w:ascii="Arial" w:hAnsi="Arial" w:cs="Arial"/>
        </w:rPr>
        <w:t>Garantiniu laikotarpiu Paslaugų teikėjui per Sutarties 3.</w:t>
      </w:r>
      <w:r w:rsidR="008C6D7C" w:rsidRPr="008C6D7C">
        <w:rPr>
          <w:rFonts w:ascii="Arial" w:hAnsi="Arial" w:cs="Arial"/>
        </w:rPr>
        <w:t>5</w:t>
      </w:r>
      <w:r w:rsidR="00B26EA2" w:rsidRPr="008C6D7C">
        <w:rPr>
          <w:rFonts w:ascii="Arial" w:hAnsi="Arial" w:cs="Arial"/>
        </w:rPr>
        <w:t xml:space="preserve"> </w:t>
      </w:r>
      <w:r w:rsidRPr="008C6D7C">
        <w:rPr>
          <w:rFonts w:ascii="Arial" w:hAnsi="Arial" w:cs="Arial"/>
        </w:rPr>
        <w:t xml:space="preserve">punkte nustatytą terminą neištaisius suteiktų Sutartyje nustatytų reikalavimų neatitinkančių Sistemos tobulinimo/keitimo/vystymo Paslaugų neatitikimų/trūkumų, Paslaugų teikėjas Klientui pareikalavus, moka Klientui </w:t>
      </w:r>
      <w:r w:rsidR="00BC5025" w:rsidRPr="008C6D7C">
        <w:rPr>
          <w:rFonts w:ascii="Arial" w:hAnsi="Arial" w:cs="Arial"/>
        </w:rPr>
        <w:t>250,00</w:t>
      </w:r>
      <w:r w:rsidRPr="008C6D7C">
        <w:rPr>
          <w:rFonts w:ascii="Arial" w:hAnsi="Arial" w:cs="Arial"/>
        </w:rPr>
        <w:t xml:space="preserve"> </w:t>
      </w:r>
      <w:r w:rsidR="00BC5025" w:rsidRPr="008C6D7C">
        <w:rPr>
          <w:rFonts w:ascii="Arial" w:hAnsi="Arial" w:cs="Arial"/>
        </w:rPr>
        <w:t>Eurų</w:t>
      </w:r>
      <w:r w:rsidRPr="008C6D7C">
        <w:rPr>
          <w:rFonts w:ascii="Arial" w:hAnsi="Arial" w:cs="Arial"/>
        </w:rPr>
        <w:t xml:space="preserve"> dydžio baudą už kiekvieną uždelstą dieną už kiekvieną atvejį atskirai bei atlygina Klientui  dėl to patirtus nuostolius. Klientui pareiškus reikalavimą atlyginti patirtus nuostolius, baudos suma įskaitoma į nuostolių atlyginimą.</w:t>
      </w:r>
    </w:p>
    <w:p w:rsidR="001B4537" w:rsidRPr="008C6D7C" w:rsidRDefault="001B4537" w:rsidP="00BC5025">
      <w:pPr>
        <w:pStyle w:val="ListParagraph"/>
        <w:keepNext/>
        <w:widowControl w:val="0"/>
        <w:numPr>
          <w:ilvl w:val="1"/>
          <w:numId w:val="3"/>
        </w:numPr>
        <w:tabs>
          <w:tab w:val="left" w:pos="709"/>
        </w:tabs>
        <w:ind w:left="0" w:firstLine="0"/>
        <w:contextualSpacing w:val="0"/>
        <w:jc w:val="both"/>
        <w:rPr>
          <w:rFonts w:ascii="Arial" w:hAnsi="Arial" w:cs="Arial"/>
        </w:rPr>
      </w:pPr>
      <w:r w:rsidRPr="008C6D7C">
        <w:rPr>
          <w:rFonts w:ascii="Arial" w:hAnsi="Arial" w:cs="Arial"/>
        </w:rPr>
        <w:t>Garantiniu laikotarpiu Paslaugų teikėjui laiku nepašalinus suteiktų Sistemos tobulinimo/keitimo/vystymo Paslaugų neatitikimų/trūkumų nustatyta tvarka, neatitikimus/trūkumus, dėl kurių suteiktos Sistemos tobulinimo/keitimo/vystymo Paslaugos negali būti naudojamos pagal paskirtį, pašalina Klientas savo jėgomis arba pasitelkdamas trečiuosius asmenis, o Paslaugų teikėjas įsipareigoja, Klientui pareikalavus, sumokėti Klientui 20 (dvidešimt) procentų Paslaugų, kurioms nustatyti neatitikimai/trūkumai, vertės dydžio baudą, atlyginti Kliento patirtas trūkumų šalinimo išlaidas bei dėl to patirtus nuostolius.</w:t>
      </w:r>
    </w:p>
    <w:p w:rsidR="000C4D87" w:rsidRPr="008C6D7C" w:rsidRDefault="001B4537" w:rsidP="008C6D7C">
      <w:pPr>
        <w:pStyle w:val="ListParagraph"/>
        <w:keepNext/>
        <w:widowControl w:val="0"/>
        <w:numPr>
          <w:ilvl w:val="1"/>
          <w:numId w:val="3"/>
        </w:numPr>
        <w:tabs>
          <w:tab w:val="left" w:pos="709"/>
        </w:tabs>
        <w:ind w:left="0" w:firstLine="0"/>
        <w:contextualSpacing w:val="0"/>
        <w:jc w:val="both"/>
        <w:rPr>
          <w:rFonts w:ascii="Arial" w:hAnsi="Arial" w:cs="Arial"/>
        </w:rPr>
      </w:pPr>
      <w:r w:rsidRPr="008C6D7C">
        <w:rPr>
          <w:rFonts w:ascii="Arial" w:hAnsi="Arial" w:cs="Arial"/>
        </w:rPr>
        <w:t>Paslaugų teikėjas suteiktų Paslaugų trūkumus šalina naudodamas Kliento IT infrastruktūrą, Kliento buveinėje (A. Juozapavičiaus g. 13, Vilnius).  Šalims sutarus, suteiktų Paslaugų trūkumų šalinimui gali būti suteiktos nuotolinio prisijungimo prie Sistemos (gamybinės ir testinės aplinkų) galimybės.</w:t>
      </w:r>
    </w:p>
    <w:p w:rsidR="000C4D87" w:rsidRPr="007C566F" w:rsidRDefault="000C4D87" w:rsidP="00E358F9">
      <w:pPr>
        <w:pStyle w:val="ListParagraph"/>
        <w:spacing w:after="60"/>
        <w:ind w:left="0"/>
        <w:jc w:val="both"/>
        <w:rPr>
          <w:rFonts w:ascii="Arial" w:hAnsi="Arial" w:cs="Arial"/>
        </w:rPr>
      </w:pPr>
    </w:p>
    <w:p w:rsidR="003C1024" w:rsidRPr="007C566F" w:rsidRDefault="00703E21" w:rsidP="0073010A">
      <w:pPr>
        <w:numPr>
          <w:ilvl w:val="0"/>
          <w:numId w:val="3"/>
        </w:numPr>
        <w:tabs>
          <w:tab w:val="left" w:pos="709"/>
        </w:tabs>
        <w:spacing w:after="60"/>
        <w:jc w:val="center"/>
        <w:rPr>
          <w:rFonts w:ascii="Arial" w:hAnsi="Arial" w:cs="Arial"/>
          <w:b/>
        </w:rPr>
      </w:pPr>
      <w:r w:rsidRPr="007C566F">
        <w:rPr>
          <w:rFonts w:ascii="Arial" w:hAnsi="Arial" w:cs="Arial"/>
          <w:b/>
        </w:rPr>
        <w:t xml:space="preserve">PASLAUGŲ </w:t>
      </w:r>
      <w:r w:rsidR="0096488C" w:rsidRPr="007C566F">
        <w:rPr>
          <w:rFonts w:ascii="Arial" w:hAnsi="Arial" w:cs="Arial"/>
          <w:b/>
        </w:rPr>
        <w:t>SUTEI</w:t>
      </w:r>
      <w:r w:rsidR="0070629C" w:rsidRPr="007C566F">
        <w:rPr>
          <w:rFonts w:ascii="Arial" w:hAnsi="Arial" w:cs="Arial"/>
          <w:b/>
        </w:rPr>
        <w:t>KIMO TERMINAI, PASLAUGŲ</w:t>
      </w:r>
      <w:r w:rsidR="000858C8" w:rsidRPr="007C566F">
        <w:rPr>
          <w:rFonts w:ascii="Arial" w:hAnsi="Arial" w:cs="Arial"/>
          <w:b/>
        </w:rPr>
        <w:t xml:space="preserve"> REZULTATO PERDAVIM</w:t>
      </w:r>
      <w:r w:rsidR="005A1678" w:rsidRPr="007C566F">
        <w:rPr>
          <w:rFonts w:ascii="Arial" w:hAnsi="Arial" w:cs="Arial"/>
          <w:b/>
        </w:rPr>
        <w:t>O -</w:t>
      </w:r>
      <w:r w:rsidR="0070629C" w:rsidRPr="007C566F">
        <w:rPr>
          <w:rFonts w:ascii="Arial" w:hAnsi="Arial" w:cs="Arial"/>
          <w:b/>
        </w:rPr>
        <w:t xml:space="preserve"> PRIĖMIMO TVARKA </w:t>
      </w:r>
      <w:r w:rsidR="003C1024" w:rsidRPr="007C566F">
        <w:rPr>
          <w:rFonts w:ascii="Arial" w:hAnsi="Arial" w:cs="Arial"/>
          <w:b/>
        </w:rPr>
        <w:t>(</w:t>
      </w:r>
      <w:r w:rsidR="003F5F11" w:rsidRPr="007C566F">
        <w:rPr>
          <w:rFonts w:ascii="Arial" w:hAnsi="Arial" w:cs="Arial"/>
          <w:b/>
        </w:rPr>
        <w:t>Sutarties BD</w:t>
      </w:r>
      <w:r w:rsidR="003F5F11" w:rsidRPr="007C566F">
        <w:rPr>
          <w:rFonts w:ascii="Arial" w:hAnsi="Arial" w:cs="Arial"/>
          <w:b/>
          <w:bCs/>
        </w:rPr>
        <w:t xml:space="preserve"> </w:t>
      </w:r>
      <w:r w:rsidR="00084618" w:rsidRPr="007C566F">
        <w:rPr>
          <w:rFonts w:ascii="Arial" w:hAnsi="Arial" w:cs="Arial"/>
          <w:b/>
        </w:rPr>
        <w:t xml:space="preserve">9 </w:t>
      </w:r>
      <w:r w:rsidR="008E59C7" w:rsidRPr="007C566F">
        <w:rPr>
          <w:rFonts w:ascii="Arial" w:hAnsi="Arial" w:cs="Arial"/>
          <w:b/>
          <w:bCs/>
        </w:rPr>
        <w:t>dalis</w:t>
      </w:r>
      <w:r w:rsidR="003C1024" w:rsidRPr="007C566F">
        <w:rPr>
          <w:rFonts w:ascii="Arial" w:hAnsi="Arial" w:cs="Arial"/>
          <w:b/>
        </w:rPr>
        <w:t>)</w:t>
      </w:r>
    </w:p>
    <w:p w:rsidR="00B47F1A" w:rsidRPr="007C566F" w:rsidRDefault="0070629C" w:rsidP="00934717">
      <w:pPr>
        <w:numPr>
          <w:ilvl w:val="1"/>
          <w:numId w:val="3"/>
        </w:numPr>
        <w:tabs>
          <w:tab w:val="left" w:pos="709"/>
        </w:tabs>
        <w:spacing w:after="60"/>
        <w:ind w:left="0" w:firstLine="0"/>
        <w:jc w:val="both"/>
        <w:rPr>
          <w:rFonts w:ascii="Arial" w:hAnsi="Arial" w:cs="Arial"/>
        </w:rPr>
      </w:pPr>
      <w:bookmarkStart w:id="4" w:name="_Ref340670710"/>
      <w:r w:rsidRPr="007C566F">
        <w:rPr>
          <w:rFonts w:ascii="Arial" w:hAnsi="Arial" w:cs="Arial"/>
        </w:rPr>
        <w:t>Paslaug</w:t>
      </w:r>
      <w:r w:rsidR="00B47F1A" w:rsidRPr="007C566F">
        <w:rPr>
          <w:rFonts w:ascii="Arial" w:hAnsi="Arial" w:cs="Arial"/>
        </w:rPr>
        <w:t xml:space="preserve">ų teikėjas įsipareigoja suteikti Paslaugas Techninės specifikacijos </w:t>
      </w:r>
      <w:r w:rsidR="00597113">
        <w:rPr>
          <w:rFonts w:ascii="Arial" w:hAnsi="Arial" w:cs="Arial"/>
        </w:rPr>
        <w:t>4</w:t>
      </w:r>
      <w:r w:rsidR="0090432A">
        <w:rPr>
          <w:rFonts w:ascii="Arial" w:hAnsi="Arial" w:cs="Arial"/>
        </w:rPr>
        <w:t>.3.</w:t>
      </w:r>
      <w:r w:rsidR="00B47F1A" w:rsidRPr="007C566F">
        <w:rPr>
          <w:rFonts w:ascii="Arial" w:hAnsi="Arial" w:cs="Arial"/>
        </w:rPr>
        <w:t xml:space="preserve"> </w:t>
      </w:r>
      <w:r w:rsidR="0090432A">
        <w:rPr>
          <w:rFonts w:ascii="Arial" w:hAnsi="Arial" w:cs="Arial"/>
        </w:rPr>
        <w:t>dalyje</w:t>
      </w:r>
      <w:r w:rsidR="00B47F1A" w:rsidRPr="007C566F">
        <w:rPr>
          <w:rFonts w:ascii="Arial" w:hAnsi="Arial" w:cs="Arial"/>
        </w:rPr>
        <w:t xml:space="preserve"> nustatytais terminais. </w:t>
      </w:r>
    </w:p>
    <w:p w:rsidR="006E57F1" w:rsidRPr="008C6D7C" w:rsidRDefault="00C77117" w:rsidP="00934717">
      <w:pPr>
        <w:numPr>
          <w:ilvl w:val="1"/>
          <w:numId w:val="3"/>
        </w:numPr>
        <w:tabs>
          <w:tab w:val="left" w:pos="709"/>
        </w:tabs>
        <w:spacing w:after="60"/>
        <w:ind w:left="0" w:firstLine="0"/>
        <w:jc w:val="both"/>
        <w:rPr>
          <w:rFonts w:ascii="Arial" w:hAnsi="Arial" w:cs="Arial"/>
          <w:i/>
        </w:rPr>
      </w:pPr>
      <w:r w:rsidRPr="008C6D7C">
        <w:rPr>
          <w:rFonts w:ascii="Arial" w:hAnsi="Arial" w:cs="Arial"/>
        </w:rPr>
        <w:t xml:space="preserve">Paslaugų teikimo vieta </w:t>
      </w:r>
      <w:r w:rsidR="006E57F1" w:rsidRPr="008C6D7C">
        <w:rPr>
          <w:rFonts w:ascii="Arial" w:hAnsi="Arial" w:cs="Arial"/>
        </w:rPr>
        <w:t>nurodyta Techninės specifikacijos 4 dalyje.</w:t>
      </w:r>
    </w:p>
    <w:bookmarkEnd w:id="4"/>
    <w:p w:rsidR="00DC2B36" w:rsidRPr="008C6D7C" w:rsidRDefault="007C3DE0" w:rsidP="00DC2B36">
      <w:pPr>
        <w:numPr>
          <w:ilvl w:val="1"/>
          <w:numId w:val="3"/>
        </w:numPr>
        <w:ind w:left="0" w:firstLine="0"/>
        <w:jc w:val="both"/>
        <w:rPr>
          <w:rFonts w:ascii="Arial" w:hAnsi="Arial" w:cs="Arial"/>
        </w:rPr>
      </w:pPr>
      <w:r w:rsidRPr="008C6D7C">
        <w:rPr>
          <w:rFonts w:ascii="Arial" w:hAnsi="Arial" w:cs="Arial"/>
        </w:rPr>
        <w:t xml:space="preserve">Nustatomas </w:t>
      </w:r>
      <w:r w:rsidR="00BD7135" w:rsidRPr="008C6D7C">
        <w:rPr>
          <w:rFonts w:ascii="Arial" w:hAnsi="Arial" w:cs="Arial"/>
        </w:rPr>
        <w:t>5</w:t>
      </w:r>
      <w:r w:rsidRPr="008C6D7C">
        <w:rPr>
          <w:rFonts w:ascii="Arial" w:hAnsi="Arial" w:cs="Arial"/>
        </w:rPr>
        <w:t xml:space="preserve"> darbo die</w:t>
      </w:r>
      <w:r w:rsidR="00996141" w:rsidRPr="008C6D7C">
        <w:rPr>
          <w:rFonts w:ascii="Arial" w:hAnsi="Arial" w:cs="Arial"/>
        </w:rPr>
        <w:t>nų terminas, per kurį Klientas turi priimti suteiktas Paslaugas (</w:t>
      </w:r>
      <w:r w:rsidR="00424203" w:rsidRPr="008C6D7C">
        <w:rPr>
          <w:rFonts w:ascii="Arial" w:hAnsi="Arial" w:cs="Arial"/>
        </w:rPr>
        <w:t>t. y. pasirašyti Paslaugų rezultato perdavimo – priėmimo aktą ir PVM sąskaitą faktūrą ar kito tipo priklausančią išrašyti sąskaitą</w:t>
      </w:r>
      <w:r w:rsidR="00996141" w:rsidRPr="008C6D7C">
        <w:rPr>
          <w:rFonts w:ascii="Arial" w:hAnsi="Arial" w:cs="Arial"/>
        </w:rPr>
        <w:t>)</w:t>
      </w:r>
      <w:r w:rsidR="00424203" w:rsidRPr="008C6D7C">
        <w:rPr>
          <w:rFonts w:ascii="Arial" w:hAnsi="Arial" w:cs="Arial"/>
        </w:rPr>
        <w:t xml:space="preserve"> arba</w:t>
      </w:r>
      <w:r w:rsidR="00C507E3" w:rsidRPr="008C6D7C">
        <w:rPr>
          <w:rFonts w:ascii="Arial" w:hAnsi="Arial" w:cs="Arial"/>
        </w:rPr>
        <w:t xml:space="preserve"> raštu informuoti Paslaugų teikėją apie Paslaugų rezultato </w:t>
      </w:r>
      <w:r w:rsidRPr="008C6D7C">
        <w:rPr>
          <w:rFonts w:ascii="Arial" w:hAnsi="Arial" w:cs="Arial"/>
        </w:rPr>
        <w:t>trūkumus.</w:t>
      </w:r>
      <w:r w:rsidR="00DC2B36" w:rsidRPr="008C6D7C">
        <w:rPr>
          <w:rFonts w:ascii="Arial" w:hAnsi="Arial" w:cs="Arial"/>
        </w:rPr>
        <w:t xml:space="preserve"> Paslaugų teikėjas, laiku nesuteikęs Kliento užsakytų ir Sutartyje nustatytų reikalavimų atitinkančių Paslaugų (jų dalies) Sutartyje nustatyta tvarka, moka Klientui </w:t>
      </w:r>
      <w:r w:rsidR="00EE1B37">
        <w:rPr>
          <w:rFonts w:ascii="Arial" w:hAnsi="Arial" w:cs="Arial"/>
        </w:rPr>
        <w:t>50</w:t>
      </w:r>
      <w:r w:rsidR="00EE1B37" w:rsidRPr="008C6D7C">
        <w:rPr>
          <w:rFonts w:ascii="Arial" w:hAnsi="Arial" w:cs="Arial"/>
        </w:rPr>
        <w:t>0</w:t>
      </w:r>
      <w:r w:rsidR="00EE1B37">
        <w:rPr>
          <w:rFonts w:ascii="Arial" w:hAnsi="Arial" w:cs="Arial"/>
        </w:rPr>
        <w:t>,00</w:t>
      </w:r>
      <w:r w:rsidR="00DC2B36" w:rsidRPr="008C6D7C">
        <w:rPr>
          <w:rFonts w:ascii="Arial" w:hAnsi="Arial" w:cs="Arial"/>
        </w:rPr>
        <w:t xml:space="preserve"> Eur dydžio baudą už kiekvieną uždelstą dieną už kiekvieną atvejį atskirai bei atlygina Kliento dėl to patirtus nuostolius. Kliento pareiškus reikalavimą atlyginti patirtus nuostolius, baudos suma įskaitoma į nuostolių atlyginimą.</w:t>
      </w:r>
    </w:p>
    <w:p w:rsidR="00DC2B36" w:rsidRPr="008C6D7C" w:rsidRDefault="00DC2B36" w:rsidP="00DC2B36">
      <w:pPr>
        <w:pStyle w:val="ListParagraph"/>
        <w:numPr>
          <w:ilvl w:val="1"/>
          <w:numId w:val="3"/>
        </w:numPr>
        <w:tabs>
          <w:tab w:val="left" w:pos="709"/>
        </w:tabs>
        <w:ind w:left="709" w:hanging="709"/>
        <w:jc w:val="both"/>
        <w:rPr>
          <w:rFonts w:ascii="Arial" w:hAnsi="Arial" w:cs="Arial"/>
        </w:rPr>
      </w:pPr>
      <w:r w:rsidRPr="008C6D7C">
        <w:rPr>
          <w:rFonts w:ascii="Arial" w:hAnsi="Arial" w:cs="Arial"/>
        </w:rPr>
        <w:t>Paslaugų teikėjas įsipareigoja Paslaugas teikti taip, kad būtų užtikrintas nepertraukiamas ir tinkamas</w:t>
      </w:r>
    </w:p>
    <w:p w:rsidR="00DC2B36" w:rsidRPr="00DC2B36" w:rsidRDefault="00DC2B36" w:rsidP="00DC2B36">
      <w:pPr>
        <w:tabs>
          <w:tab w:val="left" w:pos="709"/>
        </w:tabs>
        <w:jc w:val="both"/>
        <w:rPr>
          <w:rFonts w:ascii="Arial" w:hAnsi="Arial" w:cs="Arial"/>
        </w:rPr>
      </w:pPr>
      <w:r w:rsidRPr="008C6D7C">
        <w:rPr>
          <w:rFonts w:ascii="Arial" w:hAnsi="Arial" w:cs="Arial"/>
        </w:rPr>
        <w:t xml:space="preserve">pilnas Sistemos veikimas. Jei dėl Paslaugų teikėjo suteiktų Paslaugų sutrinka visos ir/ar dalies Sistemos darbas, Paslaugų teikėjas įsipareigoja nedelsiant, bet ne vėliau kaip </w:t>
      </w:r>
      <w:r w:rsidRPr="00EE1B37">
        <w:rPr>
          <w:rFonts w:ascii="Arial" w:hAnsi="Arial" w:cs="Arial"/>
        </w:rPr>
        <w:t xml:space="preserve">per </w:t>
      </w:r>
      <w:r w:rsidRPr="004310BC">
        <w:rPr>
          <w:rFonts w:ascii="Arial" w:hAnsi="Arial" w:cs="Arial"/>
        </w:rPr>
        <w:t>2 darbo dienas nuo</w:t>
      </w:r>
      <w:r w:rsidRPr="00EE1B37">
        <w:rPr>
          <w:rFonts w:ascii="Arial" w:hAnsi="Arial" w:cs="Arial"/>
        </w:rPr>
        <w:t xml:space="preserve"> pranešimo apie Sistemos ir/ar jos dalies darbo sutrikimą, atstatyti pilną Sistemos veikimą. Už kiekvieną pavėluotą atstatyti pilną Sistemos veikimą dieną, Paslaugų teikėjas moka Klientui </w:t>
      </w:r>
      <w:r w:rsidR="00EE1B37" w:rsidRPr="004310BC">
        <w:rPr>
          <w:rFonts w:ascii="Arial" w:hAnsi="Arial" w:cs="Arial"/>
        </w:rPr>
        <w:t>500</w:t>
      </w:r>
      <w:r w:rsidRPr="004310BC">
        <w:rPr>
          <w:rFonts w:ascii="Arial" w:hAnsi="Arial" w:cs="Arial"/>
        </w:rPr>
        <w:t>,00</w:t>
      </w:r>
      <w:r w:rsidRPr="008C6D7C">
        <w:rPr>
          <w:rFonts w:ascii="Arial" w:hAnsi="Arial" w:cs="Arial"/>
        </w:rPr>
        <w:t xml:space="preserve"> Eur dydžio baudą ir atlygina kitus Kliento patirtus nuostolius. Paslaugų teikėjui uždelsus ilgiau kaip 7 (septynias) kalendorines dienas atstatyti pilną Sistemos veikimą, Klientas turi teisę pasitelkti trečiuosius asmenis Sistemos veikimo atstatymui, o Paslaugų teikėjas privalo atlyginti Kliento išlaidas, patirtas dėl pilno Sistemos veikimo atstatymo, ir kitus dėl to Kliento patirtus nuostolius.</w:t>
      </w:r>
    </w:p>
    <w:p w:rsidR="0090432A" w:rsidRPr="007C566F" w:rsidRDefault="0090432A" w:rsidP="0073010A">
      <w:pPr>
        <w:tabs>
          <w:tab w:val="left" w:pos="709"/>
        </w:tabs>
        <w:spacing w:after="60"/>
        <w:jc w:val="both"/>
        <w:rPr>
          <w:rFonts w:ascii="Arial" w:hAnsi="Arial" w:cs="Arial"/>
        </w:rPr>
      </w:pPr>
    </w:p>
    <w:p w:rsidR="00B603AC" w:rsidRPr="007C566F" w:rsidRDefault="000D4D6D" w:rsidP="0073010A">
      <w:pPr>
        <w:pStyle w:val="BodyTextIndent"/>
        <w:numPr>
          <w:ilvl w:val="0"/>
          <w:numId w:val="3"/>
        </w:numPr>
        <w:spacing w:after="60"/>
        <w:jc w:val="center"/>
        <w:rPr>
          <w:rFonts w:ascii="Arial" w:hAnsi="Arial" w:cs="Arial"/>
          <w:b/>
          <w:sz w:val="20"/>
        </w:rPr>
      </w:pPr>
      <w:r w:rsidRPr="007C566F">
        <w:rPr>
          <w:rFonts w:ascii="Arial" w:hAnsi="Arial" w:cs="Arial"/>
          <w:b/>
          <w:sz w:val="20"/>
        </w:rPr>
        <w:t>MOKĖJIMAI, PINIGINĖS PRIEVOLĖS IR SULAIKYMAI</w:t>
      </w:r>
      <w:r w:rsidR="00560AC6" w:rsidRPr="007C566F">
        <w:rPr>
          <w:rFonts w:ascii="Arial" w:hAnsi="Arial" w:cs="Arial"/>
          <w:b/>
          <w:sz w:val="20"/>
        </w:rPr>
        <w:t xml:space="preserve"> (</w:t>
      </w:r>
      <w:r w:rsidR="003F5F11" w:rsidRPr="007C566F">
        <w:rPr>
          <w:rFonts w:ascii="Arial" w:hAnsi="Arial" w:cs="Arial"/>
          <w:b/>
          <w:sz w:val="20"/>
        </w:rPr>
        <w:t xml:space="preserve">Sutarties BD </w:t>
      </w:r>
      <w:r w:rsidR="00084618" w:rsidRPr="007C566F">
        <w:rPr>
          <w:rFonts w:ascii="Arial" w:hAnsi="Arial" w:cs="Arial"/>
          <w:b/>
          <w:sz w:val="20"/>
        </w:rPr>
        <w:t xml:space="preserve">11 </w:t>
      </w:r>
      <w:r w:rsidR="008E59C7" w:rsidRPr="007C566F">
        <w:rPr>
          <w:rFonts w:ascii="Arial" w:hAnsi="Arial" w:cs="Arial"/>
          <w:b/>
          <w:bCs/>
          <w:sz w:val="20"/>
        </w:rPr>
        <w:t>dalis</w:t>
      </w:r>
      <w:r w:rsidR="00560AC6" w:rsidRPr="007C566F">
        <w:rPr>
          <w:rFonts w:ascii="Arial" w:hAnsi="Arial" w:cs="Arial"/>
          <w:b/>
          <w:sz w:val="20"/>
        </w:rPr>
        <w:t xml:space="preserve">) </w:t>
      </w:r>
    </w:p>
    <w:p w:rsidR="001A0FFF" w:rsidRPr="007C566F" w:rsidRDefault="0057342B" w:rsidP="0073010A">
      <w:pPr>
        <w:numPr>
          <w:ilvl w:val="1"/>
          <w:numId w:val="3"/>
        </w:numPr>
        <w:spacing w:after="60"/>
        <w:ind w:left="0" w:firstLine="0"/>
        <w:jc w:val="both"/>
        <w:rPr>
          <w:rFonts w:ascii="Arial" w:hAnsi="Arial" w:cs="Arial"/>
        </w:rPr>
      </w:pPr>
      <w:r w:rsidRPr="007C566F">
        <w:rPr>
          <w:rFonts w:ascii="Arial" w:hAnsi="Arial" w:cs="Arial"/>
        </w:rPr>
        <w:t xml:space="preserve">Klientas </w:t>
      </w:r>
      <w:r w:rsidR="001A0FFF" w:rsidRPr="007C566F">
        <w:rPr>
          <w:rFonts w:ascii="Arial" w:hAnsi="Arial" w:cs="Arial"/>
        </w:rPr>
        <w:t>sumoka Paslaugų t</w:t>
      </w:r>
      <w:r w:rsidR="00EC6232" w:rsidRPr="007C566F">
        <w:rPr>
          <w:rFonts w:ascii="Arial" w:hAnsi="Arial" w:cs="Arial"/>
        </w:rPr>
        <w:t>eikėjui už faktiškai</w:t>
      </w:r>
      <w:r w:rsidR="000D51C9" w:rsidRPr="007C566F">
        <w:rPr>
          <w:rFonts w:ascii="Arial" w:hAnsi="Arial" w:cs="Arial"/>
        </w:rPr>
        <w:t xml:space="preserve"> </w:t>
      </w:r>
      <w:r w:rsidR="000D51C9" w:rsidRPr="0090432A">
        <w:rPr>
          <w:rFonts w:ascii="Arial" w:hAnsi="Arial" w:cs="Arial"/>
        </w:rPr>
        <w:t xml:space="preserve">per </w:t>
      </w:r>
      <w:r w:rsidR="00234726" w:rsidRPr="0090432A">
        <w:rPr>
          <w:rFonts w:ascii="Arial" w:hAnsi="Arial" w:cs="Arial"/>
        </w:rPr>
        <w:t xml:space="preserve">praėjusį </w:t>
      </w:r>
      <w:r w:rsidR="000D51C9" w:rsidRPr="0090432A">
        <w:rPr>
          <w:rFonts w:ascii="Arial" w:hAnsi="Arial" w:cs="Arial"/>
        </w:rPr>
        <w:t>mėnesį</w:t>
      </w:r>
      <w:r w:rsidR="00EC6232" w:rsidRPr="007C566F">
        <w:rPr>
          <w:rFonts w:ascii="Arial" w:hAnsi="Arial" w:cs="Arial"/>
        </w:rPr>
        <w:t xml:space="preserve"> suteiktas </w:t>
      </w:r>
      <w:r w:rsidR="00521ECC" w:rsidRPr="007C566F">
        <w:rPr>
          <w:rFonts w:ascii="Arial" w:hAnsi="Arial" w:cs="Arial"/>
        </w:rPr>
        <w:t xml:space="preserve">kokybiškas </w:t>
      </w:r>
      <w:r w:rsidR="00EC6232" w:rsidRPr="007C566F">
        <w:rPr>
          <w:rFonts w:ascii="Arial" w:hAnsi="Arial" w:cs="Arial"/>
        </w:rPr>
        <w:t>P</w:t>
      </w:r>
      <w:r w:rsidR="001A0FFF" w:rsidRPr="007C566F">
        <w:rPr>
          <w:rFonts w:ascii="Arial" w:hAnsi="Arial" w:cs="Arial"/>
        </w:rPr>
        <w:t xml:space="preserve">aslaugas per </w:t>
      </w:r>
      <w:r w:rsidR="0090432A" w:rsidRPr="0090432A">
        <w:rPr>
          <w:rFonts w:ascii="Arial" w:hAnsi="Arial" w:cs="Arial"/>
        </w:rPr>
        <w:t>30</w:t>
      </w:r>
      <w:r w:rsidR="00685CD3" w:rsidRPr="0090432A">
        <w:rPr>
          <w:rFonts w:ascii="Arial" w:hAnsi="Arial" w:cs="Arial"/>
        </w:rPr>
        <w:t xml:space="preserve"> (</w:t>
      </w:r>
      <w:r w:rsidR="0090432A" w:rsidRPr="0090432A">
        <w:rPr>
          <w:rFonts w:ascii="Arial" w:hAnsi="Arial" w:cs="Arial"/>
        </w:rPr>
        <w:t>trisdešimt</w:t>
      </w:r>
      <w:r w:rsidR="00685CD3" w:rsidRPr="0090432A">
        <w:rPr>
          <w:rFonts w:ascii="Arial" w:hAnsi="Arial" w:cs="Arial"/>
        </w:rPr>
        <w:t>)</w:t>
      </w:r>
      <w:r w:rsidR="00685CD3" w:rsidRPr="007C566F">
        <w:rPr>
          <w:rFonts w:ascii="Arial" w:hAnsi="Arial" w:cs="Arial"/>
        </w:rPr>
        <w:t xml:space="preserve"> kalendorinių dienų </w:t>
      </w:r>
      <w:r w:rsidR="00EC6232" w:rsidRPr="007C566F">
        <w:rPr>
          <w:rFonts w:ascii="Arial" w:hAnsi="Arial" w:cs="Arial"/>
          <w:iCs/>
        </w:rPr>
        <w:t>nuo P</w:t>
      </w:r>
      <w:r w:rsidR="001A0FFF" w:rsidRPr="007C566F">
        <w:rPr>
          <w:rFonts w:ascii="Arial" w:hAnsi="Arial" w:cs="Arial"/>
          <w:iCs/>
        </w:rPr>
        <w:t xml:space="preserve">aslaugų </w:t>
      </w:r>
      <w:r w:rsidR="0071034C" w:rsidRPr="007C566F">
        <w:rPr>
          <w:rFonts w:ascii="Arial" w:hAnsi="Arial" w:cs="Arial"/>
          <w:iCs/>
        </w:rPr>
        <w:t>rezultato perdavimo - priėmimo</w:t>
      </w:r>
      <w:r w:rsidR="001A0FFF" w:rsidRPr="007C566F">
        <w:rPr>
          <w:rFonts w:ascii="Arial" w:hAnsi="Arial" w:cs="Arial"/>
          <w:iCs/>
        </w:rPr>
        <w:t xml:space="preserve"> akto pasirašymo ir PVM sąskaitos faktūros </w:t>
      </w:r>
      <w:r w:rsidR="00254BD7" w:rsidRPr="007C566F">
        <w:rPr>
          <w:rFonts w:ascii="Arial" w:hAnsi="Arial" w:cs="Arial"/>
          <w:iCs/>
        </w:rPr>
        <w:t xml:space="preserve">ar kito tipo priklausančios išrašyti sąskaitos </w:t>
      </w:r>
      <w:r w:rsidR="001A0FFF" w:rsidRPr="007C566F">
        <w:rPr>
          <w:rFonts w:ascii="Arial" w:hAnsi="Arial" w:cs="Arial"/>
          <w:iCs/>
        </w:rPr>
        <w:t>gavimo dienos</w:t>
      </w:r>
      <w:r w:rsidR="00C41BB4" w:rsidRPr="007C566F">
        <w:rPr>
          <w:rFonts w:ascii="Arial" w:hAnsi="Arial" w:cs="Arial"/>
          <w:iCs/>
        </w:rPr>
        <w:t>.</w:t>
      </w:r>
    </w:p>
    <w:p w:rsidR="003024E2" w:rsidRPr="0090432A" w:rsidRDefault="003024E2" w:rsidP="0073010A">
      <w:pPr>
        <w:numPr>
          <w:ilvl w:val="1"/>
          <w:numId w:val="3"/>
        </w:numPr>
        <w:spacing w:after="60"/>
        <w:ind w:left="0" w:firstLine="0"/>
        <w:jc w:val="both"/>
        <w:rPr>
          <w:rFonts w:ascii="Arial" w:hAnsi="Arial" w:cs="Arial"/>
        </w:rPr>
      </w:pPr>
      <w:r w:rsidRPr="0090432A">
        <w:rPr>
          <w:rFonts w:ascii="Arial" w:hAnsi="Arial" w:cs="Arial"/>
        </w:rPr>
        <w:t xml:space="preserve">Sąskaitas už faktiškai per </w:t>
      </w:r>
      <w:r w:rsidR="00234726" w:rsidRPr="0090432A">
        <w:rPr>
          <w:rFonts w:ascii="Arial" w:hAnsi="Arial" w:cs="Arial"/>
        </w:rPr>
        <w:t>praėjusį</w:t>
      </w:r>
      <w:r w:rsidRPr="0090432A">
        <w:rPr>
          <w:rFonts w:ascii="Arial" w:hAnsi="Arial" w:cs="Arial"/>
        </w:rPr>
        <w:t xml:space="preserve"> mėnesį suteiktas Paslaugas, ir Paslaugų perdavimo - priėmimo aktus Paslaugų teikėjas pateikia Klientui iki </w:t>
      </w:r>
      <w:r w:rsidR="004D32B0" w:rsidRPr="0090432A">
        <w:rPr>
          <w:rFonts w:ascii="Arial" w:hAnsi="Arial" w:cs="Arial"/>
        </w:rPr>
        <w:t>einamojo</w:t>
      </w:r>
      <w:r w:rsidRPr="0090432A">
        <w:rPr>
          <w:rFonts w:ascii="Arial" w:hAnsi="Arial" w:cs="Arial"/>
        </w:rPr>
        <w:t xml:space="preserve"> mėnesio 5 (penktos) dienos.</w:t>
      </w:r>
    </w:p>
    <w:p w:rsidR="009D2591" w:rsidRPr="0090432A" w:rsidRDefault="009D2591" w:rsidP="0073010A">
      <w:pPr>
        <w:numPr>
          <w:ilvl w:val="1"/>
          <w:numId w:val="3"/>
        </w:numPr>
        <w:spacing w:after="60"/>
        <w:ind w:left="0" w:firstLine="0"/>
        <w:jc w:val="both"/>
        <w:rPr>
          <w:rFonts w:ascii="Arial" w:hAnsi="Arial" w:cs="Arial"/>
        </w:rPr>
      </w:pPr>
      <w:r w:rsidRPr="0090432A">
        <w:rPr>
          <w:rFonts w:ascii="Arial" w:hAnsi="Arial" w:cs="Arial"/>
        </w:rPr>
        <w:t xml:space="preserve">Visi atsiskaitymai </w:t>
      </w:r>
      <w:r w:rsidR="00BD46FB" w:rsidRPr="0090432A">
        <w:rPr>
          <w:rFonts w:ascii="Arial" w:hAnsi="Arial" w:cs="Arial"/>
        </w:rPr>
        <w:t>pagal šią Sutartį atliekami</w:t>
      </w:r>
      <w:r w:rsidR="00E610BB" w:rsidRPr="0090432A">
        <w:rPr>
          <w:rFonts w:ascii="Arial" w:hAnsi="Arial" w:cs="Arial"/>
        </w:rPr>
        <w:t xml:space="preserve"> eurais</w:t>
      </w:r>
      <w:r w:rsidR="00BD46FB" w:rsidRPr="0090432A">
        <w:rPr>
          <w:rFonts w:ascii="Arial" w:hAnsi="Arial" w:cs="Arial"/>
        </w:rPr>
        <w:t>.</w:t>
      </w:r>
    </w:p>
    <w:p w:rsidR="003B6CFD" w:rsidRPr="007C566F" w:rsidRDefault="003B6CFD" w:rsidP="0073010A">
      <w:pPr>
        <w:spacing w:after="60"/>
        <w:jc w:val="both"/>
        <w:rPr>
          <w:rFonts w:ascii="Arial" w:hAnsi="Arial" w:cs="Arial"/>
        </w:rPr>
      </w:pPr>
    </w:p>
    <w:p w:rsidR="00187801" w:rsidRPr="007C566F" w:rsidRDefault="004016AD" w:rsidP="0073010A">
      <w:pPr>
        <w:pStyle w:val="BodyTextIndent"/>
        <w:numPr>
          <w:ilvl w:val="0"/>
          <w:numId w:val="3"/>
        </w:numPr>
        <w:spacing w:after="60"/>
        <w:jc w:val="center"/>
        <w:rPr>
          <w:rFonts w:ascii="Arial" w:hAnsi="Arial" w:cs="Arial"/>
          <w:b/>
          <w:sz w:val="20"/>
        </w:rPr>
      </w:pPr>
      <w:r w:rsidRPr="007C566F">
        <w:rPr>
          <w:rFonts w:ascii="Arial" w:hAnsi="Arial" w:cs="Arial"/>
          <w:b/>
          <w:sz w:val="20"/>
        </w:rPr>
        <w:t xml:space="preserve">SUTARTIES </w:t>
      </w:r>
      <w:r w:rsidR="00C10405" w:rsidRPr="007C566F">
        <w:rPr>
          <w:rFonts w:ascii="Arial" w:hAnsi="Arial" w:cs="Arial"/>
          <w:b/>
          <w:sz w:val="20"/>
        </w:rPr>
        <w:t>ĮSIGALIOJIMAS</w:t>
      </w:r>
      <w:r w:rsidRPr="007C566F">
        <w:rPr>
          <w:rFonts w:ascii="Arial" w:hAnsi="Arial" w:cs="Arial"/>
          <w:b/>
          <w:sz w:val="20"/>
        </w:rPr>
        <w:t xml:space="preserve"> IR GALIOJIMAS (</w:t>
      </w:r>
      <w:r w:rsidR="003F5F11" w:rsidRPr="007C566F">
        <w:rPr>
          <w:rFonts w:ascii="Arial" w:hAnsi="Arial" w:cs="Arial"/>
          <w:b/>
          <w:sz w:val="20"/>
        </w:rPr>
        <w:t xml:space="preserve">Sutarties BD </w:t>
      </w:r>
      <w:r w:rsidR="00084618" w:rsidRPr="007C566F">
        <w:rPr>
          <w:rFonts w:ascii="Arial" w:hAnsi="Arial" w:cs="Arial"/>
          <w:b/>
          <w:sz w:val="20"/>
        </w:rPr>
        <w:t>2</w:t>
      </w:r>
      <w:r w:rsidRPr="007C566F">
        <w:rPr>
          <w:rFonts w:ascii="Arial" w:hAnsi="Arial" w:cs="Arial"/>
          <w:b/>
          <w:sz w:val="20"/>
        </w:rPr>
        <w:t>.1 punktas)</w:t>
      </w:r>
    </w:p>
    <w:p w:rsidR="0090432A" w:rsidRPr="0090432A" w:rsidRDefault="00985635" w:rsidP="0090432A">
      <w:pPr>
        <w:pStyle w:val="BodyTextIndent"/>
        <w:numPr>
          <w:ilvl w:val="1"/>
          <w:numId w:val="3"/>
        </w:numPr>
        <w:ind w:left="0" w:firstLine="0"/>
        <w:rPr>
          <w:rFonts w:ascii="Arial" w:hAnsi="Arial" w:cs="Arial"/>
          <w:b/>
          <w:sz w:val="20"/>
        </w:rPr>
      </w:pPr>
      <w:r w:rsidRPr="0090432A">
        <w:rPr>
          <w:rFonts w:ascii="Arial" w:hAnsi="Arial" w:cs="Arial"/>
          <w:sz w:val="20"/>
        </w:rPr>
        <w:t xml:space="preserve">Ši Sutartis </w:t>
      </w:r>
      <w:r w:rsidR="00C10405" w:rsidRPr="0090432A">
        <w:rPr>
          <w:rFonts w:ascii="Arial" w:hAnsi="Arial" w:cs="Arial"/>
          <w:sz w:val="20"/>
        </w:rPr>
        <w:t>įsigalioja</w:t>
      </w:r>
      <w:r w:rsidR="00777CA9" w:rsidRPr="0090432A">
        <w:rPr>
          <w:rFonts w:ascii="Arial" w:hAnsi="Arial" w:cs="Arial"/>
          <w:sz w:val="20"/>
        </w:rPr>
        <w:t xml:space="preserve"> nuo</w:t>
      </w:r>
      <w:r w:rsidR="00F93051" w:rsidRPr="0090432A">
        <w:rPr>
          <w:rFonts w:ascii="Arial" w:hAnsi="Arial" w:cs="Arial"/>
          <w:sz w:val="20"/>
        </w:rPr>
        <w:t xml:space="preserve"> Sutarties pasirašymo</w:t>
      </w:r>
      <w:r w:rsidR="000771DE" w:rsidRPr="0090432A">
        <w:rPr>
          <w:rFonts w:ascii="Arial" w:hAnsi="Arial" w:cs="Arial"/>
          <w:sz w:val="20"/>
        </w:rPr>
        <w:t xml:space="preserve"> </w:t>
      </w:r>
      <w:r w:rsidRPr="0090432A">
        <w:rPr>
          <w:rFonts w:ascii="Arial" w:hAnsi="Arial" w:cs="Arial"/>
          <w:sz w:val="20"/>
        </w:rPr>
        <w:t xml:space="preserve">ir </w:t>
      </w:r>
      <w:r w:rsidR="00D44E7B" w:rsidRPr="0090432A">
        <w:rPr>
          <w:rFonts w:ascii="Arial" w:hAnsi="Arial" w:cs="Arial"/>
          <w:sz w:val="20"/>
        </w:rPr>
        <w:t>g</w:t>
      </w:r>
      <w:r w:rsidR="00D44E7B" w:rsidRPr="0090432A">
        <w:rPr>
          <w:rFonts w:ascii="Arial" w:hAnsi="Arial" w:cs="Arial"/>
          <w:iCs/>
          <w:sz w:val="20"/>
        </w:rPr>
        <w:t xml:space="preserve">alioja </w:t>
      </w:r>
      <w:r w:rsidR="0090432A" w:rsidRPr="0090432A">
        <w:rPr>
          <w:rFonts w:ascii="Arial" w:hAnsi="Arial" w:cs="Arial"/>
          <w:sz w:val="20"/>
        </w:rPr>
        <w:t xml:space="preserve">12 (dvylika) mėnesių. Jeigu praėjus 9 (devyniems) mėnesiams nuo Paslaugų teikimo pradžios nei viena iš Šalių raštu nepateikia pageidavimo nepratęsti Paslaugų teikimo laikotarpio,  Paslaugų teikimo laikotarpis tokiomis pat sąlygomis </w:t>
      </w:r>
      <w:r w:rsidR="000C4D87">
        <w:rPr>
          <w:rFonts w:ascii="Arial" w:hAnsi="Arial" w:cs="Arial"/>
          <w:sz w:val="20"/>
        </w:rPr>
        <w:t xml:space="preserve">automatiškai </w:t>
      </w:r>
      <w:r w:rsidR="0090432A" w:rsidRPr="0090432A">
        <w:rPr>
          <w:rFonts w:ascii="Arial" w:hAnsi="Arial" w:cs="Arial"/>
          <w:sz w:val="20"/>
        </w:rPr>
        <w:t>pratęsiamas dar 12 (dvylikai) mėnesių, neviršijant bendros Sutarties kainos. Pratęsimo sąlyga taikoma ne daugiau nei 2 (du) kartus.</w:t>
      </w:r>
    </w:p>
    <w:p w:rsidR="001B4537" w:rsidRPr="007C566F" w:rsidRDefault="001B4537" w:rsidP="0073010A">
      <w:pPr>
        <w:pStyle w:val="BodyTextIndent"/>
        <w:spacing w:after="60"/>
        <w:ind w:firstLine="0"/>
        <w:rPr>
          <w:rFonts w:ascii="Arial" w:hAnsi="Arial" w:cs="Arial"/>
          <w:sz w:val="20"/>
        </w:rPr>
      </w:pPr>
    </w:p>
    <w:p w:rsidR="00A13973" w:rsidRPr="0090432A" w:rsidRDefault="00A13973" w:rsidP="0073010A">
      <w:pPr>
        <w:pStyle w:val="BodyTextIndent"/>
        <w:numPr>
          <w:ilvl w:val="0"/>
          <w:numId w:val="3"/>
        </w:numPr>
        <w:spacing w:after="60"/>
        <w:jc w:val="center"/>
        <w:rPr>
          <w:rFonts w:ascii="Arial" w:hAnsi="Arial" w:cs="Arial"/>
          <w:b/>
          <w:sz w:val="20"/>
        </w:rPr>
      </w:pPr>
      <w:r w:rsidRPr="0090432A">
        <w:rPr>
          <w:rFonts w:ascii="Arial" w:hAnsi="Arial" w:cs="Arial"/>
          <w:b/>
          <w:sz w:val="20"/>
        </w:rPr>
        <w:lastRenderedPageBreak/>
        <w:t>SPECIALIOSIOS SĄLYGOS</w:t>
      </w:r>
    </w:p>
    <w:p w:rsidR="0002393C" w:rsidRPr="007C566F" w:rsidRDefault="00DB5CD4" w:rsidP="00DB5CD4">
      <w:pPr>
        <w:pStyle w:val="BodyTextIndent"/>
        <w:numPr>
          <w:ilvl w:val="1"/>
          <w:numId w:val="3"/>
        </w:numPr>
        <w:spacing w:after="60"/>
        <w:ind w:left="0" w:firstLine="0"/>
        <w:rPr>
          <w:rFonts w:ascii="Arial" w:hAnsi="Arial" w:cs="Arial"/>
          <w:sz w:val="20"/>
        </w:rPr>
      </w:pPr>
      <w:r w:rsidRPr="007C566F">
        <w:rPr>
          <w:rFonts w:ascii="Arial" w:hAnsi="Arial" w:cs="Arial"/>
          <w:sz w:val="20"/>
        </w:rPr>
        <w:t>Paslaugų teikėjas</w:t>
      </w:r>
      <w:r w:rsidR="0002393C" w:rsidRPr="007C566F">
        <w:rPr>
          <w:rFonts w:ascii="Arial" w:hAnsi="Arial" w:cs="Arial"/>
          <w:sz w:val="20"/>
        </w:rPr>
        <w:t xml:space="preserve"> ne vėliau kaip per 10 (dešimt) darbo dienų nuo šios Sutarties pasirašymo dienos turi pateikti </w:t>
      </w:r>
      <w:r w:rsidRPr="007C566F">
        <w:rPr>
          <w:rFonts w:ascii="Arial" w:hAnsi="Arial" w:cs="Arial"/>
          <w:sz w:val="20"/>
        </w:rPr>
        <w:t>Klientui</w:t>
      </w:r>
      <w:r w:rsidR="0002393C" w:rsidRPr="007C566F">
        <w:rPr>
          <w:rFonts w:ascii="Arial" w:hAnsi="Arial" w:cs="Arial"/>
          <w:sz w:val="20"/>
        </w:rPr>
        <w:t xml:space="preserve"> </w:t>
      </w:r>
      <w:r w:rsidR="00EF2CD4">
        <w:rPr>
          <w:rFonts w:ascii="Arial" w:hAnsi="Arial" w:cs="Arial"/>
          <w:sz w:val="20"/>
        </w:rPr>
        <w:t>10</w:t>
      </w:r>
      <w:r w:rsidR="0002393C" w:rsidRPr="007C566F">
        <w:rPr>
          <w:rFonts w:ascii="Arial" w:hAnsi="Arial" w:cs="Arial"/>
          <w:sz w:val="20"/>
        </w:rPr>
        <w:t xml:space="preserve"> proc</w:t>
      </w:r>
      <w:r w:rsidR="00741EA5" w:rsidRPr="007C566F">
        <w:rPr>
          <w:rFonts w:ascii="Arial" w:hAnsi="Arial" w:cs="Arial"/>
          <w:sz w:val="20"/>
        </w:rPr>
        <w:t>entų nuo</w:t>
      </w:r>
      <w:r w:rsidR="0002393C" w:rsidRPr="007C566F">
        <w:rPr>
          <w:rFonts w:ascii="Arial" w:hAnsi="Arial" w:cs="Arial"/>
          <w:sz w:val="20"/>
        </w:rPr>
        <w:t xml:space="preserve"> </w:t>
      </w:r>
      <w:r w:rsidR="00C832D7" w:rsidRPr="007C566F">
        <w:rPr>
          <w:rFonts w:ascii="Arial" w:hAnsi="Arial" w:cs="Arial"/>
          <w:sz w:val="20"/>
        </w:rPr>
        <w:t xml:space="preserve">Paslaugų </w:t>
      </w:r>
      <w:r w:rsidR="0002393C" w:rsidRPr="007C566F">
        <w:rPr>
          <w:rFonts w:ascii="Arial" w:hAnsi="Arial" w:cs="Arial"/>
          <w:sz w:val="20"/>
        </w:rPr>
        <w:t xml:space="preserve">kainos, nurodytos Sutarties SD </w:t>
      </w:r>
      <w:r w:rsidRPr="00935A94">
        <w:rPr>
          <w:rFonts w:ascii="Arial" w:hAnsi="Arial" w:cs="Arial"/>
          <w:sz w:val="20"/>
        </w:rPr>
        <w:fldChar w:fldCharType="begin"/>
      </w:r>
      <w:r w:rsidRPr="007C566F">
        <w:rPr>
          <w:rFonts w:ascii="Arial" w:hAnsi="Arial" w:cs="Arial"/>
          <w:sz w:val="20"/>
        </w:rPr>
        <w:instrText xml:space="preserve"> REF _Ref341352125 \r \h </w:instrText>
      </w:r>
      <w:r w:rsidR="001756F6" w:rsidRPr="007C566F">
        <w:rPr>
          <w:rFonts w:ascii="Arial" w:hAnsi="Arial" w:cs="Arial"/>
          <w:sz w:val="20"/>
        </w:rPr>
        <w:instrText xml:space="preserve"> \* MERGEFORMAT </w:instrText>
      </w:r>
      <w:r w:rsidRPr="00935A94">
        <w:rPr>
          <w:rFonts w:ascii="Arial" w:hAnsi="Arial" w:cs="Arial"/>
          <w:sz w:val="20"/>
        </w:rPr>
      </w:r>
      <w:r w:rsidRPr="00935A94">
        <w:rPr>
          <w:rFonts w:ascii="Arial" w:hAnsi="Arial" w:cs="Arial"/>
          <w:sz w:val="20"/>
        </w:rPr>
        <w:fldChar w:fldCharType="separate"/>
      </w:r>
      <w:r w:rsidR="009872A5">
        <w:rPr>
          <w:rFonts w:ascii="Arial" w:hAnsi="Arial" w:cs="Arial"/>
          <w:sz w:val="20"/>
        </w:rPr>
        <w:t>2.3</w:t>
      </w:r>
      <w:r w:rsidRPr="00935A94">
        <w:rPr>
          <w:rFonts w:ascii="Arial" w:hAnsi="Arial" w:cs="Arial"/>
          <w:sz w:val="20"/>
        </w:rPr>
        <w:fldChar w:fldCharType="end"/>
      </w:r>
      <w:r w:rsidR="00741EA5" w:rsidRPr="007C566F">
        <w:rPr>
          <w:rFonts w:ascii="Arial" w:hAnsi="Arial" w:cs="Arial"/>
          <w:sz w:val="20"/>
        </w:rPr>
        <w:t>.1</w:t>
      </w:r>
      <w:r w:rsidR="0002393C" w:rsidRPr="007C566F">
        <w:rPr>
          <w:rFonts w:ascii="Arial" w:hAnsi="Arial" w:cs="Arial"/>
          <w:sz w:val="20"/>
        </w:rPr>
        <w:t xml:space="preserve"> punkte, dydžio Sutarties įvykdymo užtikrinimą, galiojantį ne trumpiau negu galioja ši Sutartis</w:t>
      </w:r>
      <w:r w:rsidR="00144406" w:rsidRPr="007C566F">
        <w:rPr>
          <w:rFonts w:ascii="Arial" w:hAnsi="Arial" w:cs="Arial"/>
          <w:sz w:val="20"/>
        </w:rPr>
        <w:t xml:space="preserve"> (neįskaitant Sutarties pratęsimo galimybės) </w:t>
      </w:r>
      <w:r w:rsidR="0002393C" w:rsidRPr="007C566F">
        <w:rPr>
          <w:rFonts w:ascii="Arial" w:hAnsi="Arial" w:cs="Arial"/>
          <w:sz w:val="20"/>
        </w:rPr>
        <w:t xml:space="preserve">ir atitinkantį </w:t>
      </w:r>
      <w:r w:rsidR="0002393C" w:rsidRPr="00F92A79">
        <w:rPr>
          <w:rFonts w:ascii="Arial" w:hAnsi="Arial" w:cs="Arial"/>
          <w:sz w:val="20"/>
        </w:rPr>
        <w:t>Sutarties BD 1</w:t>
      </w:r>
      <w:r w:rsidR="003C4D6C" w:rsidRPr="00F92A79">
        <w:rPr>
          <w:rFonts w:ascii="Arial" w:hAnsi="Arial" w:cs="Arial"/>
          <w:sz w:val="20"/>
        </w:rPr>
        <w:t>5</w:t>
      </w:r>
      <w:r w:rsidR="0002393C" w:rsidRPr="00F92A79">
        <w:rPr>
          <w:rFonts w:ascii="Arial" w:hAnsi="Arial" w:cs="Arial"/>
          <w:sz w:val="20"/>
        </w:rPr>
        <w:t>.</w:t>
      </w:r>
      <w:r w:rsidR="00F92A79" w:rsidRPr="00F92A79">
        <w:rPr>
          <w:rFonts w:ascii="Arial" w:hAnsi="Arial" w:cs="Arial"/>
          <w:sz w:val="20"/>
        </w:rPr>
        <w:t>4</w:t>
      </w:r>
      <w:r w:rsidR="0002393C" w:rsidRPr="00F92A79">
        <w:rPr>
          <w:rFonts w:ascii="Arial" w:hAnsi="Arial" w:cs="Arial"/>
          <w:sz w:val="20"/>
        </w:rPr>
        <w:t>.</w:t>
      </w:r>
      <w:r w:rsidR="00571DDC">
        <w:rPr>
          <w:rFonts w:ascii="Arial" w:hAnsi="Arial" w:cs="Arial"/>
          <w:sz w:val="20"/>
        </w:rPr>
        <w:t>1</w:t>
      </w:r>
      <w:r w:rsidR="0002393C" w:rsidRPr="00F92A79">
        <w:rPr>
          <w:rFonts w:ascii="Arial" w:hAnsi="Arial" w:cs="Arial"/>
          <w:sz w:val="20"/>
        </w:rPr>
        <w:t xml:space="preserve"> – 1</w:t>
      </w:r>
      <w:r w:rsidR="003C4D6C" w:rsidRPr="00F92A79">
        <w:rPr>
          <w:rFonts w:ascii="Arial" w:hAnsi="Arial" w:cs="Arial"/>
          <w:sz w:val="20"/>
        </w:rPr>
        <w:t>5</w:t>
      </w:r>
      <w:r w:rsidR="00F92A79" w:rsidRPr="00F92A79">
        <w:rPr>
          <w:rFonts w:ascii="Arial" w:hAnsi="Arial" w:cs="Arial"/>
          <w:sz w:val="20"/>
        </w:rPr>
        <w:t>.4</w:t>
      </w:r>
      <w:r w:rsidR="0002393C" w:rsidRPr="00F92A79">
        <w:rPr>
          <w:rFonts w:ascii="Arial" w:hAnsi="Arial" w:cs="Arial"/>
          <w:sz w:val="20"/>
        </w:rPr>
        <w:t>.</w:t>
      </w:r>
      <w:r w:rsidR="003C4D6C" w:rsidRPr="00F92A79">
        <w:rPr>
          <w:rFonts w:ascii="Arial" w:hAnsi="Arial" w:cs="Arial"/>
          <w:sz w:val="20"/>
        </w:rPr>
        <w:t>4</w:t>
      </w:r>
      <w:r w:rsidR="0002393C" w:rsidRPr="00F92A79">
        <w:rPr>
          <w:rFonts w:ascii="Arial" w:hAnsi="Arial" w:cs="Arial"/>
          <w:sz w:val="20"/>
        </w:rPr>
        <w:t xml:space="preserve"> punktuose išdėstytus</w:t>
      </w:r>
      <w:r w:rsidR="0002393C" w:rsidRPr="007C566F">
        <w:rPr>
          <w:rFonts w:ascii="Arial" w:hAnsi="Arial" w:cs="Arial"/>
          <w:sz w:val="20"/>
        </w:rPr>
        <w:t xml:space="preserve"> reikalavimus.</w:t>
      </w:r>
    </w:p>
    <w:p w:rsidR="00A00CB5" w:rsidRPr="007C566F" w:rsidRDefault="00A00CB5" w:rsidP="00A00CB5">
      <w:pPr>
        <w:pStyle w:val="BodyTextIndent"/>
        <w:spacing w:after="60"/>
        <w:ind w:left="360" w:firstLine="0"/>
        <w:rPr>
          <w:rFonts w:ascii="Arial" w:hAnsi="Arial" w:cs="Arial"/>
          <w:b/>
          <w:sz w:val="20"/>
        </w:rPr>
      </w:pPr>
    </w:p>
    <w:p w:rsidR="008631C5" w:rsidRPr="007C566F" w:rsidRDefault="00C20F4A" w:rsidP="0073010A">
      <w:pPr>
        <w:pStyle w:val="BodyTextIndent"/>
        <w:numPr>
          <w:ilvl w:val="0"/>
          <w:numId w:val="3"/>
        </w:numPr>
        <w:spacing w:after="60"/>
        <w:jc w:val="center"/>
        <w:rPr>
          <w:rFonts w:ascii="Arial" w:hAnsi="Arial" w:cs="Arial"/>
          <w:b/>
          <w:sz w:val="20"/>
        </w:rPr>
      </w:pPr>
      <w:r w:rsidRPr="007C566F">
        <w:rPr>
          <w:rFonts w:ascii="Arial" w:hAnsi="Arial" w:cs="Arial"/>
          <w:b/>
          <w:sz w:val="20"/>
        </w:rPr>
        <w:t>PRIEDAI</w:t>
      </w:r>
    </w:p>
    <w:p w:rsidR="00ED09E8" w:rsidRPr="007C566F" w:rsidRDefault="00ED09E8" w:rsidP="0073010A">
      <w:pPr>
        <w:pStyle w:val="BodyTextIndent"/>
        <w:numPr>
          <w:ilvl w:val="1"/>
          <w:numId w:val="3"/>
        </w:numPr>
        <w:spacing w:after="60"/>
        <w:ind w:left="851" w:hanging="851"/>
        <w:rPr>
          <w:rFonts w:ascii="Arial" w:hAnsi="Arial" w:cs="Arial"/>
          <w:sz w:val="20"/>
        </w:rPr>
      </w:pPr>
      <w:r w:rsidRPr="007C566F">
        <w:rPr>
          <w:rFonts w:ascii="Arial" w:hAnsi="Arial" w:cs="Arial"/>
          <w:sz w:val="20"/>
        </w:rPr>
        <w:t>Kiekvienas šios Sutarties priedas yra neatskiriama jos dalis. Kiekviena Šalis gauna po vieną kiekvieno Sutarties priedo egzempliorių.</w:t>
      </w:r>
    </w:p>
    <w:p w:rsidR="00096898" w:rsidRPr="007C566F" w:rsidRDefault="00DE2761" w:rsidP="0073010A">
      <w:pPr>
        <w:pStyle w:val="BodyTextIndent"/>
        <w:numPr>
          <w:ilvl w:val="1"/>
          <w:numId w:val="3"/>
        </w:numPr>
        <w:spacing w:after="60"/>
        <w:ind w:left="851" w:hanging="851"/>
        <w:rPr>
          <w:rFonts w:ascii="Arial" w:hAnsi="Arial" w:cs="Arial"/>
          <w:sz w:val="20"/>
        </w:rPr>
      </w:pPr>
      <w:r w:rsidRPr="007C566F">
        <w:rPr>
          <w:rFonts w:ascii="Arial" w:hAnsi="Arial" w:cs="Arial"/>
          <w:sz w:val="20"/>
        </w:rPr>
        <w:t xml:space="preserve">Prie </w:t>
      </w:r>
      <w:r w:rsidR="007E0068" w:rsidRPr="007C566F">
        <w:rPr>
          <w:rFonts w:ascii="Arial" w:hAnsi="Arial" w:cs="Arial"/>
          <w:sz w:val="20"/>
        </w:rPr>
        <w:t>Sutarties SD</w:t>
      </w:r>
      <w:r w:rsidR="00434D81" w:rsidRPr="007C566F">
        <w:rPr>
          <w:rFonts w:ascii="Arial" w:hAnsi="Arial" w:cs="Arial"/>
          <w:sz w:val="20"/>
        </w:rPr>
        <w:t xml:space="preserve"> </w:t>
      </w:r>
      <w:r w:rsidRPr="007C566F">
        <w:rPr>
          <w:rFonts w:ascii="Arial" w:hAnsi="Arial" w:cs="Arial"/>
          <w:sz w:val="20"/>
        </w:rPr>
        <w:t>pridedami šie priedai</w:t>
      </w:r>
      <w:r w:rsidR="00434D81" w:rsidRPr="007C566F">
        <w:rPr>
          <w:rFonts w:ascii="Arial" w:hAnsi="Arial" w:cs="Arial"/>
          <w:sz w:val="20"/>
        </w:rPr>
        <w:t xml:space="preserve"> </w:t>
      </w:r>
      <w:r w:rsidR="00EE0969" w:rsidRPr="007C566F">
        <w:rPr>
          <w:rFonts w:ascii="Arial" w:hAnsi="Arial" w:cs="Arial"/>
          <w:sz w:val="20"/>
        </w:rPr>
        <w:t>laikomi konfidencialia informacija</w:t>
      </w:r>
      <w:r w:rsidRPr="007C566F">
        <w:rPr>
          <w:rFonts w:ascii="Arial" w:hAnsi="Arial" w:cs="Arial"/>
          <w:sz w:val="20"/>
        </w:rPr>
        <w:t xml:space="preserve">: </w:t>
      </w:r>
    </w:p>
    <w:p w:rsidR="00096898" w:rsidRPr="00BD4BB1" w:rsidRDefault="00B42851" w:rsidP="0073010A">
      <w:pPr>
        <w:pStyle w:val="BodyTextIndent"/>
        <w:numPr>
          <w:ilvl w:val="2"/>
          <w:numId w:val="3"/>
        </w:numPr>
        <w:spacing w:after="60"/>
        <w:ind w:left="851" w:hanging="851"/>
        <w:rPr>
          <w:rFonts w:ascii="Arial" w:hAnsi="Arial" w:cs="Arial"/>
          <w:sz w:val="20"/>
        </w:rPr>
      </w:pPr>
      <w:r w:rsidRPr="007C566F">
        <w:rPr>
          <w:rFonts w:ascii="Arial" w:hAnsi="Arial" w:cs="Arial"/>
          <w:sz w:val="20"/>
        </w:rPr>
        <w:t>P</w:t>
      </w:r>
      <w:r w:rsidR="000C1019" w:rsidRPr="007C566F">
        <w:rPr>
          <w:rFonts w:ascii="Arial" w:hAnsi="Arial" w:cs="Arial"/>
          <w:sz w:val="20"/>
        </w:rPr>
        <w:t>riedas</w:t>
      </w:r>
      <w:r w:rsidRPr="007C566F">
        <w:rPr>
          <w:rFonts w:ascii="Arial" w:hAnsi="Arial" w:cs="Arial"/>
          <w:sz w:val="20"/>
        </w:rPr>
        <w:t xml:space="preserve"> Nr.</w:t>
      </w:r>
      <w:r w:rsidR="00DD0E95">
        <w:rPr>
          <w:rFonts w:ascii="Arial" w:hAnsi="Arial" w:cs="Arial"/>
          <w:sz w:val="20"/>
        </w:rPr>
        <w:t xml:space="preserve"> </w:t>
      </w:r>
      <w:r w:rsidRPr="007C566F">
        <w:rPr>
          <w:rFonts w:ascii="Arial" w:hAnsi="Arial" w:cs="Arial"/>
          <w:sz w:val="20"/>
        </w:rPr>
        <w:t xml:space="preserve">1 - </w:t>
      </w:r>
      <w:r w:rsidR="00EE0969" w:rsidRPr="007C566F">
        <w:rPr>
          <w:rFonts w:ascii="Arial" w:hAnsi="Arial" w:cs="Arial"/>
          <w:sz w:val="20"/>
        </w:rPr>
        <w:t xml:space="preserve">Kontaktiniai adresai pranešimams siųsti ir asmenys, atsakingi už sutarties vykdymą </w:t>
      </w:r>
      <w:r w:rsidR="00EE0969" w:rsidRPr="00BD4BB1">
        <w:rPr>
          <w:rFonts w:ascii="Arial" w:hAnsi="Arial" w:cs="Arial"/>
          <w:sz w:val="20"/>
        </w:rPr>
        <w:t xml:space="preserve">1 </w:t>
      </w:r>
      <w:r w:rsidR="0034388E" w:rsidRPr="00BD4BB1">
        <w:rPr>
          <w:rFonts w:ascii="Arial" w:hAnsi="Arial" w:cs="Arial"/>
          <w:sz w:val="20"/>
        </w:rPr>
        <w:t xml:space="preserve"> lapa</w:t>
      </w:r>
      <w:r w:rsidR="00EE0969" w:rsidRPr="00BD4BB1">
        <w:rPr>
          <w:rFonts w:ascii="Arial" w:hAnsi="Arial" w:cs="Arial"/>
          <w:sz w:val="20"/>
        </w:rPr>
        <w:t>s</w:t>
      </w:r>
      <w:r w:rsidR="00140D16" w:rsidRPr="00BD4BB1">
        <w:rPr>
          <w:rFonts w:ascii="Arial" w:hAnsi="Arial" w:cs="Arial"/>
          <w:sz w:val="20"/>
        </w:rPr>
        <w:t>;</w:t>
      </w:r>
    </w:p>
    <w:p w:rsidR="00096898" w:rsidRPr="00BD4BB1" w:rsidRDefault="00B42851" w:rsidP="0073010A">
      <w:pPr>
        <w:pStyle w:val="BodyTextIndent"/>
        <w:numPr>
          <w:ilvl w:val="2"/>
          <w:numId w:val="3"/>
        </w:numPr>
        <w:spacing w:after="60"/>
        <w:ind w:left="851" w:hanging="851"/>
        <w:rPr>
          <w:rFonts w:ascii="Arial" w:hAnsi="Arial" w:cs="Arial"/>
          <w:sz w:val="20"/>
        </w:rPr>
      </w:pPr>
      <w:r w:rsidRPr="00BD4BB1">
        <w:rPr>
          <w:rFonts w:ascii="Arial" w:hAnsi="Arial" w:cs="Arial"/>
          <w:sz w:val="20"/>
        </w:rPr>
        <w:t>Priedas Nr.</w:t>
      </w:r>
      <w:r w:rsidR="00DD0E95" w:rsidRPr="00BD4BB1">
        <w:rPr>
          <w:rFonts w:ascii="Arial" w:hAnsi="Arial" w:cs="Arial"/>
          <w:sz w:val="20"/>
        </w:rPr>
        <w:t xml:space="preserve"> </w:t>
      </w:r>
      <w:r w:rsidR="000C1019" w:rsidRPr="00BD4BB1">
        <w:rPr>
          <w:rFonts w:ascii="Arial" w:hAnsi="Arial" w:cs="Arial"/>
          <w:sz w:val="20"/>
        </w:rPr>
        <w:t>2</w:t>
      </w:r>
      <w:r w:rsidRPr="00BD4BB1">
        <w:rPr>
          <w:rFonts w:ascii="Arial" w:hAnsi="Arial" w:cs="Arial"/>
          <w:sz w:val="20"/>
        </w:rPr>
        <w:t xml:space="preserve"> </w:t>
      </w:r>
      <w:r w:rsidR="00DD0E95" w:rsidRPr="00BD4BB1">
        <w:rPr>
          <w:rFonts w:ascii="Arial" w:hAnsi="Arial" w:cs="Arial"/>
          <w:sz w:val="20"/>
        </w:rPr>
        <w:t>–</w:t>
      </w:r>
      <w:r w:rsidRPr="00BD4BB1">
        <w:rPr>
          <w:rFonts w:ascii="Arial" w:hAnsi="Arial" w:cs="Arial"/>
          <w:sz w:val="20"/>
        </w:rPr>
        <w:t xml:space="preserve"> </w:t>
      </w:r>
      <w:r w:rsidR="00DD0E95" w:rsidRPr="00BD4BB1">
        <w:rPr>
          <w:rFonts w:ascii="Arial" w:hAnsi="Arial" w:cs="Arial"/>
          <w:sz w:val="20"/>
        </w:rPr>
        <w:t>Techninė specifikacija</w:t>
      </w:r>
      <w:r w:rsidRPr="00BD4BB1">
        <w:rPr>
          <w:rFonts w:ascii="Arial" w:hAnsi="Arial" w:cs="Arial"/>
          <w:sz w:val="20"/>
        </w:rPr>
        <w:t xml:space="preserve">, </w:t>
      </w:r>
      <w:r w:rsidR="00DD0E95" w:rsidRPr="00BD4BB1">
        <w:rPr>
          <w:rFonts w:ascii="Arial" w:hAnsi="Arial" w:cs="Arial"/>
          <w:sz w:val="20"/>
        </w:rPr>
        <w:t>4</w:t>
      </w:r>
      <w:r w:rsidR="0034388E" w:rsidRPr="00BD4BB1">
        <w:rPr>
          <w:rFonts w:ascii="Arial" w:hAnsi="Arial" w:cs="Arial"/>
          <w:sz w:val="20"/>
        </w:rPr>
        <w:t xml:space="preserve"> lapai</w:t>
      </w:r>
      <w:r w:rsidR="003F3D00" w:rsidRPr="00BD4BB1">
        <w:rPr>
          <w:rFonts w:ascii="Arial" w:hAnsi="Arial" w:cs="Arial"/>
          <w:sz w:val="20"/>
        </w:rPr>
        <w:t>;</w:t>
      </w:r>
    </w:p>
    <w:p w:rsidR="00EF2CD4" w:rsidRPr="00BD4BB1" w:rsidRDefault="00EF2CD4" w:rsidP="0073010A">
      <w:pPr>
        <w:pStyle w:val="BodyTextIndent"/>
        <w:numPr>
          <w:ilvl w:val="2"/>
          <w:numId w:val="3"/>
        </w:numPr>
        <w:spacing w:after="60"/>
        <w:ind w:left="851" w:hanging="851"/>
        <w:rPr>
          <w:rFonts w:ascii="Arial" w:hAnsi="Arial" w:cs="Arial"/>
          <w:sz w:val="20"/>
        </w:rPr>
      </w:pPr>
      <w:r w:rsidRPr="00BD4BB1">
        <w:rPr>
          <w:rFonts w:ascii="Arial" w:hAnsi="Arial" w:cs="Arial"/>
          <w:sz w:val="20"/>
        </w:rPr>
        <w:t>Priedas Nr.</w:t>
      </w:r>
      <w:r w:rsidR="00C40EDC" w:rsidRPr="00BD4BB1">
        <w:rPr>
          <w:rFonts w:ascii="Arial" w:hAnsi="Arial" w:cs="Arial"/>
          <w:sz w:val="20"/>
        </w:rPr>
        <w:t xml:space="preserve"> 3 – Paslaugų įkainiai, 1 lapas;</w:t>
      </w:r>
    </w:p>
    <w:p w:rsidR="00C40EDC" w:rsidRPr="00BD4BB1" w:rsidRDefault="00C40EDC" w:rsidP="00C40EDC">
      <w:pPr>
        <w:pStyle w:val="BodyTextIndent"/>
        <w:numPr>
          <w:ilvl w:val="2"/>
          <w:numId w:val="3"/>
        </w:numPr>
        <w:spacing w:after="60"/>
        <w:ind w:left="851" w:hanging="851"/>
        <w:rPr>
          <w:rFonts w:ascii="Arial" w:hAnsi="Arial" w:cs="Arial"/>
          <w:sz w:val="20"/>
        </w:rPr>
      </w:pPr>
    </w:p>
    <w:p w:rsidR="00A16D70" w:rsidRDefault="00A16D70" w:rsidP="0073010A">
      <w:pPr>
        <w:pStyle w:val="BodyTextIndent"/>
        <w:spacing w:after="60"/>
        <w:rPr>
          <w:rFonts w:ascii="Arial" w:hAnsi="Arial" w:cs="Arial"/>
          <w:sz w:val="20"/>
        </w:rPr>
      </w:pPr>
    </w:p>
    <w:p w:rsidR="002E6FE1" w:rsidRDefault="002E6FE1" w:rsidP="0073010A">
      <w:pPr>
        <w:pStyle w:val="BodyTextIndent"/>
        <w:spacing w:after="60"/>
        <w:rPr>
          <w:rFonts w:ascii="Arial" w:hAnsi="Arial" w:cs="Arial"/>
          <w:sz w:val="20"/>
        </w:rPr>
      </w:pPr>
    </w:p>
    <w:p w:rsidR="002E6FE1" w:rsidRDefault="002E6FE1" w:rsidP="0073010A">
      <w:pPr>
        <w:pStyle w:val="BodyTextIndent"/>
        <w:spacing w:after="60"/>
        <w:rPr>
          <w:rFonts w:ascii="Arial" w:hAnsi="Arial" w:cs="Arial"/>
          <w:sz w:val="20"/>
        </w:rPr>
      </w:pPr>
    </w:p>
    <w:p w:rsidR="002E6FE1" w:rsidRDefault="002E6FE1" w:rsidP="0073010A">
      <w:pPr>
        <w:pStyle w:val="BodyTextIndent"/>
        <w:spacing w:after="60"/>
        <w:rPr>
          <w:rFonts w:ascii="Arial" w:hAnsi="Arial" w:cs="Arial"/>
          <w:sz w:val="20"/>
        </w:rPr>
      </w:pPr>
    </w:p>
    <w:p w:rsidR="002E6FE1" w:rsidRDefault="002E6FE1" w:rsidP="0073010A">
      <w:pPr>
        <w:pStyle w:val="BodyTextIndent"/>
        <w:spacing w:after="60"/>
        <w:rPr>
          <w:rFonts w:ascii="Arial" w:hAnsi="Arial" w:cs="Arial"/>
          <w:sz w:val="20"/>
        </w:rPr>
      </w:pPr>
    </w:p>
    <w:p w:rsidR="002E6FE1" w:rsidRDefault="002E6FE1" w:rsidP="0073010A">
      <w:pPr>
        <w:pStyle w:val="BodyTextIndent"/>
        <w:spacing w:after="60"/>
        <w:rPr>
          <w:rFonts w:ascii="Arial" w:hAnsi="Arial" w:cs="Arial"/>
          <w:sz w:val="20"/>
        </w:rPr>
      </w:pPr>
    </w:p>
    <w:p w:rsidR="002E6FE1" w:rsidRDefault="002E6FE1" w:rsidP="0073010A">
      <w:pPr>
        <w:pStyle w:val="BodyTextIndent"/>
        <w:spacing w:after="60"/>
        <w:rPr>
          <w:rFonts w:ascii="Arial" w:hAnsi="Arial" w:cs="Arial"/>
          <w:sz w:val="20"/>
        </w:rPr>
      </w:pPr>
    </w:p>
    <w:p w:rsidR="002E6FE1" w:rsidRDefault="002E6FE1" w:rsidP="0073010A">
      <w:pPr>
        <w:pStyle w:val="BodyTextIndent"/>
        <w:spacing w:after="60"/>
        <w:rPr>
          <w:rFonts w:ascii="Arial" w:hAnsi="Arial" w:cs="Arial"/>
          <w:sz w:val="20"/>
        </w:rPr>
      </w:pPr>
    </w:p>
    <w:p w:rsidR="002E6FE1" w:rsidRDefault="002E6FE1" w:rsidP="0073010A">
      <w:pPr>
        <w:pStyle w:val="BodyTextIndent"/>
        <w:spacing w:after="60"/>
        <w:rPr>
          <w:rFonts w:ascii="Arial" w:hAnsi="Arial" w:cs="Arial"/>
          <w:sz w:val="20"/>
        </w:rPr>
      </w:pPr>
    </w:p>
    <w:p w:rsidR="00FF11D0" w:rsidRDefault="00FF11D0" w:rsidP="0073010A">
      <w:pPr>
        <w:pStyle w:val="BodyTextIndent"/>
        <w:spacing w:after="60"/>
        <w:rPr>
          <w:rFonts w:ascii="Arial" w:hAnsi="Arial" w:cs="Arial"/>
          <w:sz w:val="20"/>
        </w:rPr>
      </w:pPr>
    </w:p>
    <w:p w:rsidR="00FF11D0" w:rsidRDefault="00FF11D0" w:rsidP="0073010A">
      <w:pPr>
        <w:pStyle w:val="BodyTextIndent"/>
        <w:spacing w:after="60"/>
        <w:rPr>
          <w:rFonts w:ascii="Arial" w:hAnsi="Arial" w:cs="Arial"/>
          <w:sz w:val="20"/>
        </w:rPr>
      </w:pPr>
    </w:p>
    <w:p w:rsidR="002E6FE1" w:rsidRDefault="002E6FE1" w:rsidP="0073010A">
      <w:pPr>
        <w:pStyle w:val="BodyTextIndent"/>
        <w:spacing w:after="60"/>
        <w:rPr>
          <w:rFonts w:ascii="Arial" w:hAnsi="Arial" w:cs="Arial"/>
          <w:sz w:val="20"/>
        </w:rPr>
      </w:pPr>
    </w:p>
    <w:p w:rsidR="002E6FE1" w:rsidRDefault="002E6FE1" w:rsidP="0073010A">
      <w:pPr>
        <w:pStyle w:val="BodyTextIndent"/>
        <w:spacing w:after="60"/>
        <w:rPr>
          <w:rFonts w:ascii="Arial" w:hAnsi="Arial" w:cs="Arial"/>
          <w:sz w:val="20"/>
        </w:rPr>
      </w:pPr>
    </w:p>
    <w:p w:rsidR="002E6FE1" w:rsidRDefault="002E6FE1" w:rsidP="0073010A">
      <w:pPr>
        <w:pStyle w:val="BodyTextIndent"/>
        <w:spacing w:after="60"/>
        <w:rPr>
          <w:rFonts w:ascii="Arial" w:hAnsi="Arial" w:cs="Arial"/>
          <w:sz w:val="20"/>
        </w:rPr>
      </w:pPr>
    </w:p>
    <w:p w:rsidR="002E6FE1" w:rsidRDefault="002E6FE1" w:rsidP="0073010A">
      <w:pPr>
        <w:pStyle w:val="BodyTextIndent"/>
        <w:spacing w:after="60"/>
        <w:rPr>
          <w:rFonts w:ascii="Arial" w:hAnsi="Arial" w:cs="Arial"/>
          <w:sz w:val="20"/>
        </w:rPr>
      </w:pPr>
    </w:p>
    <w:p w:rsidR="008C6D7C" w:rsidRDefault="008C6D7C" w:rsidP="0073010A">
      <w:pPr>
        <w:pStyle w:val="BodyTextIndent"/>
        <w:spacing w:after="60"/>
        <w:rPr>
          <w:rFonts w:ascii="Arial" w:hAnsi="Arial" w:cs="Arial"/>
          <w:sz w:val="20"/>
        </w:rPr>
      </w:pPr>
    </w:p>
    <w:p w:rsidR="008C6D7C" w:rsidRDefault="008C6D7C" w:rsidP="0073010A">
      <w:pPr>
        <w:pStyle w:val="BodyTextIndent"/>
        <w:spacing w:after="60"/>
        <w:rPr>
          <w:rFonts w:ascii="Arial" w:hAnsi="Arial" w:cs="Arial"/>
          <w:sz w:val="20"/>
        </w:rPr>
      </w:pPr>
    </w:p>
    <w:p w:rsidR="008C6D7C" w:rsidRDefault="008C6D7C" w:rsidP="0073010A">
      <w:pPr>
        <w:pStyle w:val="BodyTextIndent"/>
        <w:spacing w:after="60"/>
        <w:rPr>
          <w:rFonts w:ascii="Arial" w:hAnsi="Arial" w:cs="Arial"/>
          <w:sz w:val="20"/>
        </w:rPr>
      </w:pPr>
    </w:p>
    <w:p w:rsidR="008C6D7C" w:rsidRDefault="008C6D7C" w:rsidP="0073010A">
      <w:pPr>
        <w:pStyle w:val="BodyTextIndent"/>
        <w:spacing w:after="60"/>
        <w:rPr>
          <w:rFonts w:ascii="Arial" w:hAnsi="Arial" w:cs="Arial"/>
          <w:sz w:val="20"/>
        </w:rPr>
      </w:pPr>
    </w:p>
    <w:p w:rsidR="008C6D7C" w:rsidRDefault="008C6D7C" w:rsidP="0073010A">
      <w:pPr>
        <w:pStyle w:val="BodyTextIndent"/>
        <w:spacing w:after="60"/>
        <w:rPr>
          <w:rFonts w:ascii="Arial" w:hAnsi="Arial" w:cs="Arial"/>
          <w:sz w:val="20"/>
        </w:rPr>
      </w:pPr>
    </w:p>
    <w:p w:rsidR="008C6D7C" w:rsidRDefault="008C6D7C" w:rsidP="0073010A">
      <w:pPr>
        <w:pStyle w:val="BodyTextIndent"/>
        <w:spacing w:after="60"/>
        <w:rPr>
          <w:rFonts w:ascii="Arial" w:hAnsi="Arial" w:cs="Arial"/>
          <w:sz w:val="20"/>
        </w:rPr>
      </w:pPr>
    </w:p>
    <w:p w:rsidR="002E6FE1" w:rsidRDefault="002E6FE1" w:rsidP="0073010A">
      <w:pPr>
        <w:pStyle w:val="BodyTextIndent"/>
        <w:spacing w:after="60"/>
        <w:rPr>
          <w:rFonts w:ascii="Arial" w:hAnsi="Arial" w:cs="Arial"/>
          <w:sz w:val="20"/>
        </w:rPr>
      </w:pPr>
    </w:p>
    <w:p w:rsidR="002E6FE1" w:rsidRDefault="002E6FE1" w:rsidP="0073010A">
      <w:pPr>
        <w:pStyle w:val="BodyTextIndent"/>
        <w:spacing w:after="60"/>
        <w:rPr>
          <w:rFonts w:ascii="Arial" w:hAnsi="Arial" w:cs="Arial"/>
          <w:sz w:val="20"/>
        </w:rPr>
      </w:pPr>
    </w:p>
    <w:p w:rsidR="00066E7C" w:rsidRDefault="00066E7C" w:rsidP="0073010A">
      <w:pPr>
        <w:pStyle w:val="BodyTextIndent"/>
        <w:spacing w:after="60"/>
        <w:rPr>
          <w:rFonts w:ascii="Arial" w:hAnsi="Arial" w:cs="Arial"/>
          <w:sz w:val="20"/>
        </w:rPr>
      </w:pPr>
    </w:p>
    <w:p w:rsidR="00066E7C" w:rsidRDefault="00066E7C" w:rsidP="0073010A">
      <w:pPr>
        <w:pStyle w:val="BodyTextIndent"/>
        <w:spacing w:after="60"/>
        <w:rPr>
          <w:rFonts w:ascii="Arial" w:hAnsi="Arial" w:cs="Arial"/>
          <w:sz w:val="20"/>
        </w:rPr>
      </w:pPr>
    </w:p>
    <w:p w:rsidR="00066E7C" w:rsidRDefault="00066E7C" w:rsidP="0073010A">
      <w:pPr>
        <w:pStyle w:val="BodyTextIndent"/>
        <w:spacing w:after="60"/>
        <w:rPr>
          <w:rFonts w:ascii="Arial" w:hAnsi="Arial" w:cs="Arial"/>
          <w:sz w:val="20"/>
        </w:rPr>
      </w:pPr>
    </w:p>
    <w:p w:rsidR="00066E7C" w:rsidRDefault="00066E7C" w:rsidP="0073010A">
      <w:pPr>
        <w:pStyle w:val="BodyTextIndent"/>
        <w:spacing w:after="60"/>
        <w:rPr>
          <w:rFonts w:ascii="Arial" w:hAnsi="Arial" w:cs="Arial"/>
          <w:sz w:val="20"/>
        </w:rPr>
      </w:pPr>
    </w:p>
    <w:p w:rsidR="00066E7C" w:rsidRDefault="00066E7C" w:rsidP="0073010A">
      <w:pPr>
        <w:pStyle w:val="BodyTextIndent"/>
        <w:spacing w:after="60"/>
        <w:rPr>
          <w:rFonts w:ascii="Arial" w:hAnsi="Arial" w:cs="Arial"/>
          <w:sz w:val="20"/>
        </w:rPr>
      </w:pPr>
    </w:p>
    <w:p w:rsidR="00066E7C" w:rsidRDefault="00066E7C" w:rsidP="0073010A">
      <w:pPr>
        <w:pStyle w:val="BodyTextIndent"/>
        <w:spacing w:after="60"/>
        <w:rPr>
          <w:rFonts w:ascii="Arial" w:hAnsi="Arial" w:cs="Arial"/>
          <w:sz w:val="20"/>
        </w:rPr>
      </w:pPr>
    </w:p>
    <w:p w:rsidR="00066E7C" w:rsidRDefault="00066E7C" w:rsidP="0073010A">
      <w:pPr>
        <w:pStyle w:val="BodyTextIndent"/>
        <w:spacing w:after="60"/>
        <w:rPr>
          <w:rFonts w:ascii="Arial" w:hAnsi="Arial" w:cs="Arial"/>
          <w:sz w:val="20"/>
        </w:rPr>
      </w:pPr>
    </w:p>
    <w:p w:rsidR="00066E7C" w:rsidRDefault="00066E7C" w:rsidP="0073010A">
      <w:pPr>
        <w:pStyle w:val="BodyTextIndent"/>
        <w:spacing w:after="60"/>
        <w:rPr>
          <w:rFonts w:ascii="Arial" w:hAnsi="Arial" w:cs="Arial"/>
          <w:sz w:val="20"/>
        </w:rPr>
      </w:pPr>
    </w:p>
    <w:p w:rsidR="00066E7C" w:rsidRDefault="00066E7C" w:rsidP="0073010A">
      <w:pPr>
        <w:pStyle w:val="BodyTextIndent"/>
        <w:spacing w:after="60"/>
        <w:rPr>
          <w:rFonts w:ascii="Arial" w:hAnsi="Arial" w:cs="Arial"/>
          <w:sz w:val="20"/>
        </w:rPr>
      </w:pPr>
    </w:p>
    <w:p w:rsidR="00066E7C" w:rsidRDefault="00066E7C" w:rsidP="0073010A">
      <w:pPr>
        <w:pStyle w:val="BodyTextIndent"/>
        <w:spacing w:after="60"/>
        <w:rPr>
          <w:rFonts w:ascii="Arial" w:hAnsi="Arial" w:cs="Arial"/>
          <w:sz w:val="20"/>
        </w:rPr>
      </w:pPr>
    </w:p>
    <w:p w:rsidR="0077572C" w:rsidRDefault="0077572C" w:rsidP="0073010A">
      <w:pPr>
        <w:pStyle w:val="BodyTextIndent"/>
        <w:spacing w:after="60"/>
        <w:rPr>
          <w:rFonts w:ascii="Arial" w:hAnsi="Arial" w:cs="Arial"/>
          <w:sz w:val="20"/>
        </w:rPr>
      </w:pPr>
    </w:p>
    <w:p w:rsidR="0077572C" w:rsidRDefault="0077572C" w:rsidP="0073010A">
      <w:pPr>
        <w:pStyle w:val="BodyTextIndent"/>
        <w:spacing w:after="60"/>
        <w:rPr>
          <w:rFonts w:ascii="Arial" w:hAnsi="Arial" w:cs="Arial"/>
          <w:sz w:val="20"/>
        </w:rPr>
      </w:pPr>
    </w:p>
    <w:p w:rsidR="0077572C" w:rsidRDefault="0077572C" w:rsidP="0073010A">
      <w:pPr>
        <w:pStyle w:val="BodyTextIndent"/>
        <w:spacing w:after="60"/>
        <w:rPr>
          <w:rFonts w:ascii="Arial" w:hAnsi="Arial" w:cs="Arial"/>
          <w:sz w:val="20"/>
        </w:rPr>
      </w:pPr>
    </w:p>
    <w:p w:rsidR="002E6FE1" w:rsidRPr="007C566F" w:rsidRDefault="002E6FE1" w:rsidP="0073010A">
      <w:pPr>
        <w:pStyle w:val="BodyTextIndent"/>
        <w:spacing w:after="60"/>
        <w:rPr>
          <w:rFonts w:ascii="Arial" w:hAnsi="Arial" w:cs="Arial"/>
          <w:sz w:val="20"/>
        </w:rPr>
      </w:pPr>
    </w:p>
    <w:p w:rsidR="006A448C" w:rsidRPr="007C566F" w:rsidRDefault="006A448C" w:rsidP="0073010A">
      <w:pPr>
        <w:pStyle w:val="BodyTextIndent"/>
        <w:spacing w:after="60"/>
        <w:rPr>
          <w:rFonts w:ascii="Arial" w:hAnsi="Arial" w:cs="Arial"/>
          <w:sz w:val="20"/>
        </w:rPr>
      </w:pPr>
    </w:p>
    <w:p w:rsidR="00DD7E9A" w:rsidRPr="007C566F" w:rsidRDefault="00DD7E9A" w:rsidP="0073010A">
      <w:pPr>
        <w:numPr>
          <w:ilvl w:val="0"/>
          <w:numId w:val="3"/>
        </w:numPr>
        <w:spacing w:after="60"/>
        <w:ind w:firstLine="0"/>
        <w:jc w:val="center"/>
        <w:rPr>
          <w:rFonts w:ascii="Arial" w:hAnsi="Arial" w:cs="Arial"/>
        </w:rPr>
      </w:pPr>
      <w:bookmarkStart w:id="5" w:name="_Ref322960634"/>
      <w:r w:rsidRPr="007C566F">
        <w:rPr>
          <w:rFonts w:ascii="Arial" w:hAnsi="Arial" w:cs="Arial"/>
          <w:b/>
        </w:rPr>
        <w:t>ŠALIŲ REKVIZITAI</w:t>
      </w:r>
      <w:bookmarkEnd w:id="5"/>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7C566F" w:rsidTr="00C35F0B">
        <w:trPr>
          <w:trHeight w:val="4111"/>
        </w:trPr>
        <w:tc>
          <w:tcPr>
            <w:tcW w:w="4790" w:type="dxa"/>
          </w:tcPr>
          <w:p w:rsidR="00C5432C" w:rsidRPr="007C566F" w:rsidRDefault="00C5432C" w:rsidP="007D77F8">
            <w:pPr>
              <w:ind w:left="284"/>
              <w:rPr>
                <w:rFonts w:ascii="Arial" w:hAnsi="Arial" w:cs="Arial"/>
                <w:b/>
              </w:rPr>
            </w:pPr>
            <w:r w:rsidRPr="007C566F">
              <w:rPr>
                <w:rFonts w:ascii="Arial" w:hAnsi="Arial" w:cs="Arial"/>
                <w:b/>
              </w:rPr>
              <w:t>Paslaugų teikėjas</w:t>
            </w:r>
          </w:p>
          <w:p w:rsidR="004F4C7A" w:rsidRPr="004F4C7A" w:rsidRDefault="004F4C7A" w:rsidP="007D77F8">
            <w:pPr>
              <w:ind w:left="284"/>
              <w:rPr>
                <w:rFonts w:ascii="Arial" w:hAnsi="Arial" w:cs="Arial"/>
                <w:b/>
                <w:highlight w:val="lightGray"/>
              </w:rPr>
            </w:pPr>
            <w:r w:rsidRPr="004F4C7A">
              <w:rPr>
                <w:rFonts w:ascii="Arial" w:hAnsi="Arial" w:cs="Arial"/>
                <w:b/>
              </w:rPr>
              <w:t>UAB „Affecto Lietuva“</w:t>
            </w:r>
            <w:r w:rsidRPr="004F4C7A">
              <w:rPr>
                <w:rFonts w:ascii="Arial" w:hAnsi="Arial" w:cs="Arial"/>
                <w:b/>
                <w:highlight w:val="lightGray"/>
              </w:rPr>
              <w:t xml:space="preserve"> </w:t>
            </w:r>
          </w:p>
          <w:p w:rsidR="00386B89" w:rsidRPr="007C566F" w:rsidRDefault="00386B89" w:rsidP="007D77F8">
            <w:pPr>
              <w:tabs>
                <w:tab w:val="left" w:pos="0"/>
              </w:tabs>
              <w:ind w:left="284"/>
              <w:rPr>
                <w:rFonts w:ascii="Arial" w:hAnsi="Arial" w:cs="Arial"/>
                <w:iCs/>
              </w:rPr>
            </w:pPr>
          </w:p>
          <w:p w:rsidR="00296A6D" w:rsidRPr="007C566F" w:rsidRDefault="00296A6D" w:rsidP="007D77F8">
            <w:pPr>
              <w:tabs>
                <w:tab w:val="left" w:pos="0"/>
              </w:tabs>
              <w:ind w:left="284"/>
              <w:rPr>
                <w:rFonts w:ascii="Arial" w:hAnsi="Arial" w:cs="Arial"/>
                <w:iCs/>
              </w:rPr>
            </w:pPr>
          </w:p>
          <w:p w:rsidR="00764A2F" w:rsidRPr="007C566F" w:rsidRDefault="00764A2F" w:rsidP="00764A2F">
            <w:pPr>
              <w:tabs>
                <w:tab w:val="left" w:pos="0"/>
                <w:tab w:val="left" w:pos="630"/>
              </w:tabs>
              <w:ind w:left="194"/>
              <w:rPr>
                <w:rFonts w:ascii="Arial" w:hAnsi="Arial" w:cs="Arial"/>
              </w:rPr>
            </w:pPr>
            <w:r w:rsidRPr="007C566F">
              <w:rPr>
                <w:rFonts w:ascii="Arial" w:hAnsi="Arial" w:cs="Arial"/>
              </w:rPr>
              <w:t>_____________________________________</w:t>
            </w:r>
          </w:p>
          <w:p w:rsidR="00764A2F" w:rsidRPr="007C566F" w:rsidRDefault="00764A2F" w:rsidP="00764A2F">
            <w:pPr>
              <w:tabs>
                <w:tab w:val="left" w:pos="0"/>
                <w:tab w:val="left" w:pos="630"/>
              </w:tabs>
              <w:ind w:left="194"/>
              <w:jc w:val="center"/>
              <w:rPr>
                <w:rFonts w:ascii="Arial" w:hAnsi="Arial" w:cs="Arial"/>
              </w:rPr>
            </w:pPr>
            <w:r w:rsidRPr="007C566F">
              <w:rPr>
                <w:rFonts w:ascii="Arial" w:hAnsi="Arial" w:cs="Arial"/>
              </w:rPr>
              <w:t>(pareigos, vardas, pavardė, parašas)</w:t>
            </w:r>
          </w:p>
          <w:p w:rsidR="00764A2F" w:rsidRPr="007C566F" w:rsidRDefault="00764A2F" w:rsidP="00764A2F">
            <w:pPr>
              <w:tabs>
                <w:tab w:val="left" w:pos="0"/>
                <w:tab w:val="left" w:pos="630"/>
              </w:tabs>
              <w:ind w:left="194"/>
              <w:jc w:val="center"/>
              <w:rPr>
                <w:rFonts w:ascii="Arial" w:hAnsi="Arial" w:cs="Arial"/>
              </w:rPr>
            </w:pPr>
          </w:p>
          <w:p w:rsidR="00C5432C" w:rsidRPr="007C566F" w:rsidRDefault="00D6092E" w:rsidP="00D6092E">
            <w:pPr>
              <w:tabs>
                <w:tab w:val="left" w:pos="0"/>
                <w:tab w:val="left" w:pos="630"/>
                <w:tab w:val="left" w:pos="2581"/>
                <w:tab w:val="left" w:pos="3285"/>
                <w:tab w:val="center" w:pos="3577"/>
              </w:tabs>
              <w:ind w:left="2581"/>
              <w:rPr>
                <w:rFonts w:ascii="Arial" w:hAnsi="Arial" w:cs="Arial"/>
              </w:rPr>
            </w:pPr>
            <w:r>
              <w:rPr>
                <w:rFonts w:ascii="Arial" w:hAnsi="Arial" w:cs="Arial"/>
              </w:rPr>
              <w:tab/>
            </w:r>
          </w:p>
        </w:tc>
        <w:tc>
          <w:tcPr>
            <w:tcW w:w="4790" w:type="dxa"/>
          </w:tcPr>
          <w:p w:rsidR="00C5432C" w:rsidRPr="007C566F" w:rsidRDefault="0057342B" w:rsidP="007D77F8">
            <w:pPr>
              <w:pStyle w:val="EndnoteText"/>
              <w:ind w:left="194" w:firstLine="0"/>
              <w:jc w:val="left"/>
              <w:rPr>
                <w:rFonts w:ascii="Arial" w:hAnsi="Arial" w:cs="Arial"/>
                <w:b/>
              </w:rPr>
            </w:pPr>
            <w:r w:rsidRPr="007C566F">
              <w:rPr>
                <w:rFonts w:ascii="Arial" w:hAnsi="Arial" w:cs="Arial"/>
                <w:b/>
              </w:rPr>
              <w:t xml:space="preserve">Klientas </w:t>
            </w:r>
          </w:p>
          <w:p w:rsidR="00597113" w:rsidRPr="006A0330" w:rsidRDefault="00597113" w:rsidP="00597113">
            <w:pPr>
              <w:ind w:left="172"/>
              <w:rPr>
                <w:rFonts w:ascii="Arial" w:hAnsi="Arial" w:cs="Arial"/>
                <w:b/>
                <w:i/>
                <w:color w:val="000000" w:themeColor="text1"/>
              </w:rPr>
            </w:pPr>
            <w:r w:rsidRPr="006A0330">
              <w:rPr>
                <w:rFonts w:ascii="Arial" w:hAnsi="Arial" w:cs="Arial"/>
                <w:b/>
                <w:color w:val="000000" w:themeColor="text1"/>
              </w:rPr>
              <w:t xml:space="preserve">UAB Technologijų ir inovacijų centras </w:t>
            </w:r>
            <w:r w:rsidRPr="006A0330">
              <w:rPr>
                <w:rFonts w:ascii="Arial" w:hAnsi="Arial" w:cs="Arial"/>
                <w:b/>
                <w:i/>
                <w:color w:val="000000" w:themeColor="text1"/>
              </w:rPr>
              <w:t xml:space="preserve"> </w:t>
            </w:r>
          </w:p>
          <w:p w:rsidR="00D44E7B" w:rsidRPr="007C566F" w:rsidRDefault="00D44E7B" w:rsidP="00D44E7B">
            <w:pPr>
              <w:tabs>
                <w:tab w:val="left" w:pos="0"/>
              </w:tabs>
              <w:ind w:left="284"/>
              <w:rPr>
                <w:rFonts w:ascii="Arial" w:hAnsi="Arial" w:cs="Arial"/>
              </w:rPr>
            </w:pPr>
          </w:p>
          <w:p w:rsidR="00296A6D" w:rsidRPr="007C566F" w:rsidRDefault="00296A6D" w:rsidP="007D77F8">
            <w:pPr>
              <w:tabs>
                <w:tab w:val="left" w:pos="0"/>
                <w:tab w:val="left" w:pos="630"/>
              </w:tabs>
              <w:ind w:left="194"/>
              <w:rPr>
                <w:rFonts w:ascii="Arial" w:hAnsi="Arial" w:cs="Arial"/>
                <w:iCs/>
              </w:rPr>
            </w:pPr>
          </w:p>
          <w:p w:rsidR="00764A2F" w:rsidRPr="007C566F" w:rsidRDefault="00764A2F" w:rsidP="00764A2F">
            <w:pPr>
              <w:tabs>
                <w:tab w:val="left" w:pos="0"/>
                <w:tab w:val="left" w:pos="630"/>
              </w:tabs>
              <w:ind w:left="194"/>
              <w:rPr>
                <w:rFonts w:ascii="Arial" w:hAnsi="Arial" w:cs="Arial"/>
              </w:rPr>
            </w:pPr>
            <w:r w:rsidRPr="007C566F">
              <w:rPr>
                <w:rFonts w:ascii="Arial" w:hAnsi="Arial" w:cs="Arial"/>
              </w:rPr>
              <w:t>_____________________________________</w:t>
            </w:r>
          </w:p>
          <w:p w:rsidR="00764A2F" w:rsidRPr="007C566F" w:rsidRDefault="00764A2F" w:rsidP="00764A2F">
            <w:pPr>
              <w:tabs>
                <w:tab w:val="left" w:pos="0"/>
                <w:tab w:val="left" w:pos="630"/>
              </w:tabs>
              <w:ind w:left="194"/>
              <w:jc w:val="center"/>
              <w:rPr>
                <w:rFonts w:ascii="Arial" w:hAnsi="Arial" w:cs="Arial"/>
              </w:rPr>
            </w:pPr>
            <w:r w:rsidRPr="007C566F">
              <w:rPr>
                <w:rFonts w:ascii="Arial" w:hAnsi="Arial" w:cs="Arial"/>
              </w:rPr>
              <w:t>(pareigos, vardas, pavardė, parašas)</w:t>
            </w:r>
          </w:p>
          <w:p w:rsidR="00764A2F" w:rsidRPr="007C566F" w:rsidRDefault="00764A2F" w:rsidP="00764A2F">
            <w:pPr>
              <w:tabs>
                <w:tab w:val="left" w:pos="0"/>
                <w:tab w:val="left" w:pos="630"/>
              </w:tabs>
              <w:ind w:left="194"/>
              <w:jc w:val="center"/>
              <w:rPr>
                <w:rFonts w:ascii="Arial" w:hAnsi="Arial" w:cs="Arial"/>
              </w:rPr>
            </w:pPr>
          </w:p>
          <w:p w:rsidR="00296A6D" w:rsidRPr="007C566F" w:rsidRDefault="00296A6D" w:rsidP="007D77F8">
            <w:pPr>
              <w:tabs>
                <w:tab w:val="left" w:pos="0"/>
                <w:tab w:val="left" w:pos="630"/>
              </w:tabs>
              <w:ind w:left="194"/>
              <w:jc w:val="center"/>
              <w:rPr>
                <w:rFonts w:ascii="Arial" w:hAnsi="Arial" w:cs="Arial"/>
              </w:rPr>
            </w:pPr>
          </w:p>
          <w:p w:rsidR="00296A6D" w:rsidRPr="007C566F" w:rsidRDefault="00296A6D" w:rsidP="007D77F8">
            <w:pPr>
              <w:tabs>
                <w:tab w:val="left" w:pos="0"/>
                <w:tab w:val="left" w:pos="630"/>
              </w:tabs>
              <w:ind w:left="194"/>
              <w:rPr>
                <w:rFonts w:ascii="Arial" w:hAnsi="Arial" w:cs="Arial"/>
              </w:rPr>
            </w:pPr>
            <w:r w:rsidRPr="007C566F">
              <w:rPr>
                <w:rFonts w:ascii="Arial" w:hAnsi="Arial" w:cs="Arial"/>
              </w:rPr>
              <w:t>__________________________________</w:t>
            </w:r>
            <w:r w:rsidR="00F10F17" w:rsidRPr="007C566F">
              <w:rPr>
                <w:rFonts w:ascii="Arial" w:hAnsi="Arial" w:cs="Arial"/>
              </w:rPr>
              <w:t>___</w:t>
            </w:r>
          </w:p>
          <w:p w:rsidR="00C5432C" w:rsidRPr="007C566F" w:rsidRDefault="00296A6D" w:rsidP="00997191">
            <w:pPr>
              <w:tabs>
                <w:tab w:val="left" w:pos="0"/>
                <w:tab w:val="left" w:pos="630"/>
              </w:tabs>
              <w:ind w:left="194"/>
              <w:jc w:val="center"/>
              <w:rPr>
                <w:rFonts w:ascii="Arial" w:hAnsi="Arial" w:cs="Arial"/>
              </w:rPr>
            </w:pPr>
            <w:r w:rsidRPr="007C566F">
              <w:rPr>
                <w:rFonts w:ascii="Arial" w:hAnsi="Arial" w:cs="Arial"/>
              </w:rPr>
              <w:t>(pareigos, vardas, pavardė, parašas)</w:t>
            </w:r>
          </w:p>
        </w:tc>
      </w:tr>
    </w:tbl>
    <w:p w:rsidR="00204893" w:rsidRDefault="00204893" w:rsidP="00D6092E">
      <w:pPr>
        <w:pStyle w:val="BodyTextIndent"/>
        <w:spacing w:after="60"/>
        <w:ind w:left="7920" w:firstLine="0"/>
        <w:rPr>
          <w:rFonts w:ascii="Arial" w:hAnsi="Arial" w:cs="Arial"/>
          <w:sz w:val="20"/>
        </w:rPr>
      </w:pPr>
    </w:p>
    <w:p w:rsidR="00204893" w:rsidRDefault="00204893">
      <w:pPr>
        <w:rPr>
          <w:rFonts w:ascii="Arial" w:hAnsi="Arial" w:cs="Arial"/>
        </w:rPr>
      </w:pPr>
      <w:r>
        <w:rPr>
          <w:rFonts w:ascii="Arial" w:hAnsi="Arial" w:cs="Arial"/>
        </w:rPr>
        <w:br w:type="page"/>
      </w:r>
    </w:p>
    <w:p w:rsidR="00EE0969" w:rsidRPr="007C566F" w:rsidRDefault="00EE0969" w:rsidP="00D6092E">
      <w:pPr>
        <w:pStyle w:val="BodyTextIndent"/>
        <w:spacing w:after="60"/>
        <w:ind w:left="7920" w:firstLine="0"/>
        <w:rPr>
          <w:rFonts w:ascii="Arial" w:hAnsi="Arial" w:cs="Arial"/>
          <w:sz w:val="20"/>
        </w:rPr>
      </w:pPr>
      <w:r w:rsidRPr="007C566F">
        <w:rPr>
          <w:rFonts w:ascii="Arial" w:hAnsi="Arial" w:cs="Arial"/>
          <w:sz w:val="20"/>
        </w:rPr>
        <w:lastRenderedPageBreak/>
        <w:t>Priedas Nr. 1</w:t>
      </w:r>
    </w:p>
    <w:p w:rsidR="00EE0969" w:rsidRPr="007C566F" w:rsidRDefault="00EE0969" w:rsidP="00EE0969">
      <w:pPr>
        <w:pStyle w:val="BodyTextIndent"/>
        <w:spacing w:after="60"/>
        <w:ind w:left="7920" w:firstLine="0"/>
        <w:rPr>
          <w:rFonts w:ascii="Arial" w:hAnsi="Arial" w:cs="Arial"/>
          <w:sz w:val="20"/>
        </w:rPr>
      </w:pPr>
    </w:p>
    <w:p w:rsidR="00EE0969" w:rsidRPr="007C566F" w:rsidRDefault="00EE0969" w:rsidP="00EE0969">
      <w:pPr>
        <w:pStyle w:val="BodyTextIndent"/>
        <w:spacing w:after="60"/>
        <w:rPr>
          <w:rFonts w:ascii="Arial" w:hAnsi="Arial" w:cs="Arial"/>
          <w:b/>
          <w:sz w:val="20"/>
        </w:rPr>
      </w:pPr>
      <w:r w:rsidRPr="007C566F">
        <w:rPr>
          <w:rFonts w:ascii="Arial" w:hAnsi="Arial" w:cs="Arial"/>
          <w:b/>
          <w:sz w:val="20"/>
        </w:rPr>
        <w:t>KONTAKTINIAI ADRESAI PRANEŠIMAMS SIŲSTI IR ASMENYS, ATSAKINGI UŽ SUTARTIES VYKDYMĄ</w:t>
      </w:r>
    </w:p>
    <w:p w:rsidR="00EE0969" w:rsidRPr="007C566F" w:rsidRDefault="00EE0969" w:rsidP="00EE0969">
      <w:pPr>
        <w:pStyle w:val="BodyTextIndent"/>
        <w:spacing w:after="60"/>
        <w:rPr>
          <w:rFonts w:ascii="Arial" w:hAnsi="Arial" w:cs="Arial"/>
          <w:b/>
          <w:sz w:val="20"/>
        </w:rPr>
      </w:pPr>
    </w:p>
    <w:p w:rsidR="00EE0969" w:rsidRPr="007C566F" w:rsidRDefault="00EE0969" w:rsidP="00EE0969">
      <w:pPr>
        <w:pStyle w:val="BodyTextIndent"/>
        <w:numPr>
          <w:ilvl w:val="0"/>
          <w:numId w:val="19"/>
        </w:numPr>
        <w:spacing w:after="60"/>
        <w:ind w:firstLine="1330"/>
        <w:rPr>
          <w:rFonts w:ascii="Arial" w:hAnsi="Arial" w:cs="Arial"/>
          <w:b/>
          <w:sz w:val="20"/>
        </w:rPr>
      </w:pPr>
      <w:r w:rsidRPr="007C566F">
        <w:rPr>
          <w:rFonts w:ascii="Arial" w:hAnsi="Arial" w:cs="Arial"/>
          <w:b/>
          <w:sz w:val="20"/>
        </w:rPr>
        <w:t>PRANEŠIMAI (Sutarties BD</w:t>
      </w:r>
      <w:r w:rsidRPr="00010988">
        <w:rPr>
          <w:rFonts w:ascii="Arial" w:hAnsi="Arial" w:cs="Arial"/>
          <w:b/>
          <w:bCs/>
          <w:sz w:val="20"/>
        </w:rPr>
        <w:t xml:space="preserve"> </w:t>
      </w:r>
      <w:r w:rsidR="00B348B3" w:rsidRPr="007C566F">
        <w:rPr>
          <w:rFonts w:ascii="Arial" w:hAnsi="Arial" w:cs="Arial"/>
          <w:b/>
          <w:sz w:val="20"/>
        </w:rPr>
        <w:t>18.6</w:t>
      </w:r>
      <w:r w:rsidRPr="007C566F">
        <w:rPr>
          <w:rFonts w:ascii="Arial" w:hAnsi="Arial" w:cs="Arial"/>
          <w:b/>
          <w:sz w:val="20"/>
        </w:rPr>
        <w:t xml:space="preserve"> punktas)</w:t>
      </w:r>
    </w:p>
    <w:p w:rsidR="00EE0969" w:rsidRPr="007C566F" w:rsidRDefault="00EE0969" w:rsidP="00EE0969">
      <w:pPr>
        <w:pStyle w:val="BodyTextIndent"/>
        <w:spacing w:after="60"/>
        <w:ind w:left="7920" w:firstLine="0"/>
        <w:rPr>
          <w:rFonts w:ascii="Arial" w:hAnsi="Arial" w:cs="Arial"/>
          <w:sz w:val="20"/>
        </w:rPr>
      </w:pPr>
    </w:p>
    <w:p w:rsidR="00EE0969" w:rsidRPr="007C566F" w:rsidRDefault="00EE0969" w:rsidP="00EE0969">
      <w:pPr>
        <w:pStyle w:val="BodyTextIndent"/>
        <w:spacing w:after="60"/>
        <w:ind w:left="7920" w:firstLine="0"/>
        <w:rPr>
          <w:rFonts w:ascii="Arial" w:hAnsi="Arial" w:cs="Arial"/>
          <w:sz w:val="20"/>
        </w:rPr>
      </w:pPr>
    </w:p>
    <w:p w:rsidR="00EE0969" w:rsidRPr="007C566F" w:rsidRDefault="00EE0969" w:rsidP="00EE0969">
      <w:pPr>
        <w:pStyle w:val="BodyTextIndent"/>
        <w:spacing w:after="60"/>
        <w:ind w:left="7920" w:firstLine="0"/>
        <w:rPr>
          <w:rFonts w:ascii="Arial" w:hAnsi="Arial" w:cs="Arial"/>
          <w:sz w:val="20"/>
        </w:rPr>
      </w:pPr>
    </w:p>
    <w:p w:rsidR="00EE0969" w:rsidRPr="007C566F" w:rsidRDefault="00EE0969" w:rsidP="00EE0969">
      <w:pPr>
        <w:pStyle w:val="BodyTextIndent"/>
        <w:spacing w:after="60"/>
        <w:ind w:left="7920" w:firstLine="0"/>
        <w:rPr>
          <w:rFonts w:ascii="Arial" w:hAnsi="Arial" w:cs="Arial"/>
          <w:sz w:val="20"/>
        </w:rPr>
      </w:pPr>
    </w:p>
    <w:p w:rsidR="00EE0969" w:rsidRPr="007C566F" w:rsidRDefault="00EE0969" w:rsidP="00EE0969">
      <w:pPr>
        <w:pStyle w:val="BodyTextIndent"/>
        <w:spacing w:after="60"/>
        <w:ind w:left="7920" w:firstLine="0"/>
        <w:rPr>
          <w:rFonts w:ascii="Arial" w:hAnsi="Arial" w:cs="Arial"/>
          <w:sz w:val="20"/>
        </w:rPr>
      </w:pPr>
    </w:p>
    <w:p w:rsidR="00EE0969" w:rsidRPr="007C566F" w:rsidRDefault="00EE0969" w:rsidP="00EE0969">
      <w:pPr>
        <w:pStyle w:val="BodyTextIndent"/>
        <w:spacing w:after="60"/>
        <w:ind w:left="7920" w:firstLine="0"/>
        <w:rPr>
          <w:rFonts w:ascii="Arial" w:hAnsi="Arial" w:cs="Arial"/>
          <w:sz w:val="20"/>
        </w:rPr>
      </w:pPr>
    </w:p>
    <w:p w:rsidR="00EE0969" w:rsidRPr="007C566F" w:rsidRDefault="00EE0969" w:rsidP="00EE0969">
      <w:pPr>
        <w:pStyle w:val="BodyTextIndent"/>
        <w:spacing w:after="60"/>
        <w:ind w:left="7920" w:firstLine="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EE0969" w:rsidRPr="007C566F" w:rsidTr="004C4BAB">
        <w:trPr>
          <w:trHeight w:val="4111"/>
        </w:trPr>
        <w:tc>
          <w:tcPr>
            <w:tcW w:w="4790" w:type="dxa"/>
          </w:tcPr>
          <w:p w:rsidR="00EE0969" w:rsidRPr="007C566F" w:rsidRDefault="00EE0969" w:rsidP="004C4BAB">
            <w:pPr>
              <w:ind w:left="284"/>
              <w:rPr>
                <w:rFonts w:ascii="Arial" w:hAnsi="Arial" w:cs="Arial"/>
                <w:b/>
              </w:rPr>
            </w:pPr>
            <w:r w:rsidRPr="007C566F">
              <w:rPr>
                <w:rFonts w:ascii="Arial" w:hAnsi="Arial" w:cs="Arial"/>
                <w:b/>
              </w:rPr>
              <w:t>Paslaugų teikėjas</w:t>
            </w:r>
          </w:p>
          <w:p w:rsidR="00EE0969" w:rsidRPr="007C566F" w:rsidRDefault="00EE0969" w:rsidP="004C4BAB">
            <w:pPr>
              <w:ind w:left="284"/>
              <w:rPr>
                <w:rFonts w:ascii="Arial" w:hAnsi="Arial" w:cs="Arial"/>
                <w:b/>
              </w:rPr>
            </w:pPr>
          </w:p>
          <w:p w:rsidR="00DB775B" w:rsidRPr="004F4C7A" w:rsidRDefault="00DB775B" w:rsidP="00DB775B">
            <w:pPr>
              <w:ind w:left="284"/>
              <w:rPr>
                <w:rFonts w:ascii="Arial" w:hAnsi="Arial" w:cs="Arial"/>
                <w:b/>
                <w:highlight w:val="lightGray"/>
              </w:rPr>
            </w:pPr>
            <w:r w:rsidRPr="004F4C7A">
              <w:rPr>
                <w:rFonts w:ascii="Arial" w:hAnsi="Arial" w:cs="Arial"/>
                <w:b/>
              </w:rPr>
              <w:t>UAB „Affecto Lietuva“</w:t>
            </w:r>
            <w:r w:rsidRPr="004F4C7A">
              <w:rPr>
                <w:rFonts w:ascii="Arial" w:hAnsi="Arial" w:cs="Arial"/>
                <w:b/>
                <w:highlight w:val="lightGray"/>
              </w:rPr>
              <w:t xml:space="preserve"> </w:t>
            </w:r>
          </w:p>
          <w:p w:rsidR="00EE0969" w:rsidRPr="007C566F" w:rsidRDefault="00EE0969" w:rsidP="004C4BAB">
            <w:pPr>
              <w:tabs>
                <w:tab w:val="left" w:pos="0"/>
              </w:tabs>
              <w:ind w:left="284"/>
              <w:rPr>
                <w:rFonts w:ascii="Arial" w:hAnsi="Arial" w:cs="Arial"/>
              </w:rPr>
            </w:pPr>
          </w:p>
          <w:p w:rsidR="00EE0969" w:rsidRPr="007C566F" w:rsidRDefault="00EE0969" w:rsidP="004C4BAB">
            <w:pPr>
              <w:tabs>
                <w:tab w:val="left" w:pos="0"/>
              </w:tabs>
              <w:ind w:left="284"/>
              <w:rPr>
                <w:rFonts w:ascii="Arial" w:hAnsi="Arial" w:cs="Arial"/>
                <w:iCs/>
              </w:rPr>
            </w:pPr>
          </w:p>
          <w:p w:rsidR="00EE0969" w:rsidRPr="007C566F" w:rsidRDefault="00EE0969" w:rsidP="004C4BAB">
            <w:pPr>
              <w:tabs>
                <w:tab w:val="left" w:pos="0"/>
                <w:tab w:val="left" w:pos="630"/>
              </w:tabs>
              <w:ind w:left="194"/>
              <w:rPr>
                <w:rFonts w:ascii="Arial" w:hAnsi="Arial" w:cs="Arial"/>
              </w:rPr>
            </w:pPr>
            <w:r w:rsidRPr="007C566F">
              <w:rPr>
                <w:rFonts w:ascii="Arial" w:hAnsi="Arial" w:cs="Arial"/>
              </w:rPr>
              <w:t>_____________________________________</w:t>
            </w:r>
          </w:p>
          <w:p w:rsidR="00EE0969" w:rsidRPr="007C566F" w:rsidRDefault="00EE0969" w:rsidP="004C4BAB">
            <w:pPr>
              <w:tabs>
                <w:tab w:val="left" w:pos="0"/>
                <w:tab w:val="left" w:pos="630"/>
              </w:tabs>
              <w:ind w:left="194"/>
              <w:jc w:val="center"/>
              <w:rPr>
                <w:rFonts w:ascii="Arial" w:hAnsi="Arial" w:cs="Arial"/>
              </w:rPr>
            </w:pPr>
            <w:r w:rsidRPr="007C566F">
              <w:rPr>
                <w:rFonts w:ascii="Arial" w:hAnsi="Arial" w:cs="Arial"/>
              </w:rPr>
              <w:t>(pareigos, vardas, pavardė, parašas)</w:t>
            </w:r>
          </w:p>
          <w:p w:rsidR="00EE0969" w:rsidRPr="007C566F" w:rsidRDefault="00EE0969" w:rsidP="004C4BAB">
            <w:pPr>
              <w:tabs>
                <w:tab w:val="left" w:pos="0"/>
                <w:tab w:val="left" w:pos="630"/>
              </w:tabs>
              <w:ind w:left="194"/>
              <w:jc w:val="center"/>
              <w:rPr>
                <w:rFonts w:ascii="Arial" w:hAnsi="Arial" w:cs="Arial"/>
              </w:rPr>
            </w:pPr>
          </w:p>
          <w:p w:rsidR="00EE0969" w:rsidRPr="007C566F" w:rsidRDefault="00EE0969" w:rsidP="00D6092E">
            <w:pPr>
              <w:tabs>
                <w:tab w:val="left" w:pos="0"/>
                <w:tab w:val="left" w:pos="630"/>
                <w:tab w:val="left" w:pos="2581"/>
              </w:tabs>
              <w:ind w:left="2581"/>
              <w:jc w:val="center"/>
              <w:rPr>
                <w:rFonts w:ascii="Arial" w:hAnsi="Arial" w:cs="Arial"/>
              </w:rPr>
            </w:pPr>
          </w:p>
        </w:tc>
        <w:tc>
          <w:tcPr>
            <w:tcW w:w="4790" w:type="dxa"/>
          </w:tcPr>
          <w:p w:rsidR="00EE0969" w:rsidRPr="007C566F" w:rsidRDefault="00EE0969" w:rsidP="004C4BAB">
            <w:pPr>
              <w:pStyle w:val="EndnoteText"/>
              <w:ind w:left="194" w:firstLine="0"/>
              <w:jc w:val="left"/>
              <w:rPr>
                <w:rFonts w:ascii="Arial" w:hAnsi="Arial" w:cs="Arial"/>
                <w:b/>
              </w:rPr>
            </w:pPr>
            <w:r w:rsidRPr="007C566F">
              <w:rPr>
                <w:rFonts w:ascii="Arial" w:hAnsi="Arial" w:cs="Arial"/>
                <w:b/>
              </w:rPr>
              <w:t xml:space="preserve">Klientas </w:t>
            </w:r>
          </w:p>
          <w:p w:rsidR="00EE0969" w:rsidRPr="007C566F" w:rsidRDefault="00EE0969" w:rsidP="004C4BAB">
            <w:pPr>
              <w:pStyle w:val="EndnoteText"/>
              <w:ind w:left="194" w:firstLine="0"/>
              <w:jc w:val="left"/>
              <w:rPr>
                <w:rFonts w:ascii="Arial" w:hAnsi="Arial" w:cs="Arial"/>
                <w:b/>
              </w:rPr>
            </w:pPr>
          </w:p>
          <w:p w:rsidR="00597113" w:rsidRPr="004F0BEB" w:rsidRDefault="00597113" w:rsidP="00597113">
            <w:pPr>
              <w:ind w:left="172"/>
              <w:rPr>
                <w:rFonts w:ascii="Arial" w:hAnsi="Arial" w:cs="Arial"/>
                <w:b/>
                <w:i/>
                <w:color w:val="000000" w:themeColor="text1"/>
              </w:rPr>
            </w:pPr>
            <w:r w:rsidRPr="004F0BEB">
              <w:rPr>
                <w:rFonts w:ascii="Arial" w:hAnsi="Arial" w:cs="Arial"/>
                <w:b/>
                <w:color w:val="000000" w:themeColor="text1"/>
              </w:rPr>
              <w:t xml:space="preserve">UAB Technologijų ir inovacijų centras </w:t>
            </w:r>
            <w:r w:rsidRPr="004F0BEB">
              <w:rPr>
                <w:rFonts w:ascii="Arial" w:hAnsi="Arial" w:cs="Arial"/>
                <w:b/>
                <w:i/>
                <w:color w:val="000000" w:themeColor="text1"/>
              </w:rPr>
              <w:t xml:space="preserve"> </w:t>
            </w:r>
          </w:p>
          <w:p w:rsidR="00EE0969" w:rsidRPr="007C566F" w:rsidRDefault="00EE0969" w:rsidP="004C4BAB">
            <w:pPr>
              <w:tabs>
                <w:tab w:val="left" w:pos="0"/>
                <w:tab w:val="left" w:pos="630"/>
              </w:tabs>
              <w:ind w:left="194"/>
              <w:rPr>
                <w:rFonts w:ascii="Arial" w:hAnsi="Arial" w:cs="Arial"/>
                <w:iCs/>
              </w:rPr>
            </w:pPr>
          </w:p>
          <w:p w:rsidR="00EE0969" w:rsidRPr="007C566F" w:rsidRDefault="00EE0969" w:rsidP="004C4BAB">
            <w:pPr>
              <w:tabs>
                <w:tab w:val="left" w:pos="0"/>
                <w:tab w:val="left" w:pos="630"/>
              </w:tabs>
              <w:ind w:left="194"/>
              <w:rPr>
                <w:rFonts w:ascii="Arial" w:hAnsi="Arial" w:cs="Arial"/>
                <w:iCs/>
              </w:rPr>
            </w:pPr>
          </w:p>
          <w:p w:rsidR="00EE0969" w:rsidRPr="007C566F" w:rsidRDefault="00EE0969" w:rsidP="004C4BAB">
            <w:pPr>
              <w:tabs>
                <w:tab w:val="left" w:pos="0"/>
                <w:tab w:val="left" w:pos="630"/>
              </w:tabs>
              <w:ind w:left="194"/>
              <w:rPr>
                <w:rFonts w:ascii="Arial" w:hAnsi="Arial" w:cs="Arial"/>
              </w:rPr>
            </w:pPr>
            <w:r w:rsidRPr="007C566F">
              <w:rPr>
                <w:rFonts w:ascii="Arial" w:hAnsi="Arial" w:cs="Arial"/>
              </w:rPr>
              <w:t>_____________________________________</w:t>
            </w:r>
          </w:p>
          <w:p w:rsidR="00EE0969" w:rsidRPr="007C566F" w:rsidRDefault="00EE0969" w:rsidP="004C4BAB">
            <w:pPr>
              <w:tabs>
                <w:tab w:val="left" w:pos="0"/>
                <w:tab w:val="left" w:pos="630"/>
              </w:tabs>
              <w:ind w:left="194"/>
              <w:jc w:val="center"/>
              <w:rPr>
                <w:rFonts w:ascii="Arial" w:hAnsi="Arial" w:cs="Arial"/>
              </w:rPr>
            </w:pPr>
            <w:r w:rsidRPr="007C566F">
              <w:rPr>
                <w:rFonts w:ascii="Arial" w:hAnsi="Arial" w:cs="Arial"/>
              </w:rPr>
              <w:t>(pareigos, vardas, pavardė, parašas)</w:t>
            </w:r>
          </w:p>
          <w:p w:rsidR="00EE0969" w:rsidRPr="007C566F" w:rsidRDefault="00EE0969" w:rsidP="004C4BAB">
            <w:pPr>
              <w:tabs>
                <w:tab w:val="left" w:pos="0"/>
                <w:tab w:val="left" w:pos="630"/>
              </w:tabs>
              <w:ind w:left="194"/>
              <w:jc w:val="center"/>
              <w:rPr>
                <w:rFonts w:ascii="Arial" w:hAnsi="Arial" w:cs="Arial"/>
              </w:rPr>
            </w:pPr>
          </w:p>
          <w:p w:rsidR="00EE0969" w:rsidRPr="007C566F" w:rsidRDefault="00EE0969" w:rsidP="004C4BAB">
            <w:pPr>
              <w:tabs>
                <w:tab w:val="left" w:pos="0"/>
                <w:tab w:val="left" w:pos="630"/>
              </w:tabs>
              <w:ind w:left="194"/>
              <w:jc w:val="center"/>
              <w:rPr>
                <w:rFonts w:ascii="Arial" w:hAnsi="Arial" w:cs="Arial"/>
              </w:rPr>
            </w:pPr>
          </w:p>
          <w:p w:rsidR="00EE0969" w:rsidRPr="007C566F" w:rsidRDefault="00EE0969" w:rsidP="004C4BAB">
            <w:pPr>
              <w:tabs>
                <w:tab w:val="left" w:pos="0"/>
                <w:tab w:val="left" w:pos="630"/>
              </w:tabs>
              <w:ind w:left="194"/>
              <w:rPr>
                <w:rFonts w:ascii="Arial" w:hAnsi="Arial" w:cs="Arial"/>
              </w:rPr>
            </w:pPr>
            <w:r w:rsidRPr="007C566F">
              <w:rPr>
                <w:rFonts w:ascii="Arial" w:hAnsi="Arial" w:cs="Arial"/>
              </w:rPr>
              <w:t>_____________________________________</w:t>
            </w:r>
          </w:p>
          <w:p w:rsidR="00EE0969" w:rsidRPr="007C566F" w:rsidRDefault="00EE0969" w:rsidP="004C4BAB">
            <w:pPr>
              <w:tabs>
                <w:tab w:val="left" w:pos="0"/>
                <w:tab w:val="left" w:pos="630"/>
              </w:tabs>
              <w:ind w:left="194"/>
              <w:jc w:val="center"/>
              <w:rPr>
                <w:rFonts w:ascii="Arial" w:hAnsi="Arial" w:cs="Arial"/>
              </w:rPr>
            </w:pPr>
            <w:r w:rsidRPr="007C566F">
              <w:rPr>
                <w:rFonts w:ascii="Arial" w:hAnsi="Arial" w:cs="Arial"/>
              </w:rPr>
              <w:t>(pareigos, vardas, pavardė, parašas)</w:t>
            </w:r>
          </w:p>
        </w:tc>
      </w:tr>
    </w:tbl>
    <w:p w:rsidR="003C1024" w:rsidRDefault="003C1024" w:rsidP="0073010A">
      <w:pPr>
        <w:pStyle w:val="BodyTextIndent"/>
        <w:spacing w:after="60"/>
        <w:ind w:firstLine="0"/>
        <w:rPr>
          <w:rFonts w:ascii="Arial" w:hAnsi="Arial" w:cs="Arial"/>
          <w:sz w:val="20"/>
        </w:rPr>
      </w:pPr>
    </w:p>
    <w:p w:rsidR="00EF2CD4" w:rsidRDefault="00EF2CD4" w:rsidP="0073010A">
      <w:pPr>
        <w:pStyle w:val="BodyTextIndent"/>
        <w:spacing w:after="60"/>
        <w:ind w:firstLine="0"/>
        <w:rPr>
          <w:rFonts w:ascii="Arial" w:hAnsi="Arial" w:cs="Arial"/>
          <w:sz w:val="20"/>
        </w:rPr>
      </w:pPr>
    </w:p>
    <w:p w:rsidR="00EF2CD4" w:rsidRDefault="00EF2CD4" w:rsidP="0073010A">
      <w:pPr>
        <w:pStyle w:val="BodyTextIndent"/>
        <w:spacing w:after="60"/>
        <w:ind w:firstLine="0"/>
        <w:rPr>
          <w:rFonts w:ascii="Arial" w:hAnsi="Arial" w:cs="Arial"/>
          <w:sz w:val="20"/>
        </w:rPr>
      </w:pPr>
    </w:p>
    <w:p w:rsidR="00EF2CD4" w:rsidRDefault="00EF2CD4" w:rsidP="0073010A">
      <w:pPr>
        <w:pStyle w:val="BodyTextIndent"/>
        <w:spacing w:after="60"/>
        <w:ind w:firstLine="0"/>
        <w:rPr>
          <w:rFonts w:ascii="Arial" w:hAnsi="Arial" w:cs="Arial"/>
          <w:sz w:val="20"/>
        </w:rPr>
      </w:pPr>
    </w:p>
    <w:p w:rsidR="00EF2CD4" w:rsidRDefault="00EF2CD4" w:rsidP="0073010A">
      <w:pPr>
        <w:pStyle w:val="BodyTextIndent"/>
        <w:spacing w:after="60"/>
        <w:ind w:firstLine="0"/>
        <w:rPr>
          <w:rFonts w:ascii="Arial" w:hAnsi="Arial" w:cs="Arial"/>
          <w:sz w:val="20"/>
        </w:rPr>
      </w:pPr>
    </w:p>
    <w:p w:rsidR="00EF2CD4" w:rsidRDefault="00EF2CD4" w:rsidP="0073010A">
      <w:pPr>
        <w:pStyle w:val="BodyTextIndent"/>
        <w:spacing w:after="60"/>
        <w:ind w:firstLine="0"/>
        <w:rPr>
          <w:rFonts w:ascii="Arial" w:hAnsi="Arial" w:cs="Arial"/>
          <w:sz w:val="20"/>
        </w:rPr>
      </w:pPr>
    </w:p>
    <w:p w:rsidR="00EF2CD4" w:rsidRDefault="00EF2CD4" w:rsidP="0073010A">
      <w:pPr>
        <w:pStyle w:val="BodyTextIndent"/>
        <w:spacing w:after="60"/>
        <w:ind w:firstLine="0"/>
        <w:rPr>
          <w:rFonts w:ascii="Arial" w:hAnsi="Arial" w:cs="Arial"/>
          <w:sz w:val="20"/>
        </w:rPr>
      </w:pPr>
    </w:p>
    <w:p w:rsidR="00EF2CD4" w:rsidRDefault="00EF2CD4" w:rsidP="0073010A">
      <w:pPr>
        <w:pStyle w:val="BodyTextIndent"/>
        <w:spacing w:after="60"/>
        <w:ind w:firstLine="0"/>
        <w:rPr>
          <w:rFonts w:ascii="Arial" w:hAnsi="Arial" w:cs="Arial"/>
          <w:sz w:val="20"/>
        </w:rPr>
      </w:pPr>
    </w:p>
    <w:p w:rsidR="00EF2CD4" w:rsidRDefault="00EF2CD4" w:rsidP="00EF2CD4">
      <w:pPr>
        <w:pStyle w:val="BodyTextIndent"/>
        <w:spacing w:after="60"/>
        <w:ind w:left="7920" w:firstLine="0"/>
        <w:rPr>
          <w:rFonts w:ascii="Arial" w:hAnsi="Arial" w:cs="Arial"/>
          <w:sz w:val="20"/>
        </w:rPr>
      </w:pPr>
      <w:r w:rsidRPr="007C566F">
        <w:rPr>
          <w:rFonts w:ascii="Arial" w:hAnsi="Arial" w:cs="Arial"/>
          <w:sz w:val="20"/>
        </w:rPr>
        <w:t xml:space="preserve">Priedas Nr. </w:t>
      </w:r>
      <w:r>
        <w:rPr>
          <w:rFonts w:ascii="Arial" w:hAnsi="Arial" w:cs="Arial"/>
          <w:sz w:val="20"/>
        </w:rPr>
        <w:t>3</w:t>
      </w:r>
    </w:p>
    <w:sectPr w:rsidR="00EF2CD4" w:rsidSect="005A36A7">
      <w:headerReference w:type="even" r:id="rId9"/>
      <w:footerReference w:type="default" r:id="rId10"/>
      <w:headerReference w:type="first" r:id="rId11"/>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98C" w:rsidRDefault="0094398C">
      <w:r>
        <w:separator/>
      </w:r>
    </w:p>
  </w:endnote>
  <w:endnote w:type="continuationSeparator" w:id="0">
    <w:p w:rsidR="0094398C" w:rsidRDefault="0094398C">
      <w:r>
        <w:continuationSeparator/>
      </w:r>
    </w:p>
  </w:endnote>
  <w:endnote w:type="continuationNotice" w:id="1">
    <w:p w:rsidR="0094398C" w:rsidRDefault="009439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8C62D2">
          <w:rPr>
            <w:rFonts w:ascii="Arial" w:hAnsi="Arial" w:cs="Arial"/>
            <w:noProof/>
          </w:rPr>
          <w:t>2</w:t>
        </w:r>
        <w:r w:rsidRPr="006420ED">
          <w:rPr>
            <w:rFonts w:ascii="Arial" w:hAnsi="Arial" w:cs="Arial"/>
            <w:noProof/>
          </w:rPr>
          <w:fldChar w:fldCharType="end"/>
        </w:r>
      </w:p>
    </w:sdtContent>
  </w:sdt>
  <w:p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98C" w:rsidRDefault="0094398C">
      <w:r>
        <w:separator/>
      </w:r>
    </w:p>
  </w:footnote>
  <w:footnote w:type="continuationSeparator" w:id="0">
    <w:p w:rsidR="0094398C" w:rsidRDefault="0094398C">
      <w:r>
        <w:continuationSeparator/>
      </w:r>
    </w:p>
  </w:footnote>
  <w:footnote w:type="continuationNotice" w:id="1">
    <w:p w:rsidR="0094398C" w:rsidRDefault="009439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271E5" w:rsidRDefault="00827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CD4" w:rsidRDefault="00EF2CD4" w:rsidP="00EF2CD4">
    <w:pPr>
      <w:pStyle w:val="Header"/>
      <w:jc w:val="right"/>
      <w:rPr>
        <w:rFonts w:ascii="Arial" w:hAnsi="Arial" w:cs="Arial"/>
        <w:i/>
      </w:rPr>
    </w:pPr>
    <w:r w:rsidRPr="007E4EAF">
      <w:rPr>
        <w:rFonts w:ascii="Arial" w:hAnsi="Arial" w:cs="Arial"/>
        <w:i/>
      </w:rPr>
      <w:t xml:space="preserve">Informacinės sistemos „Bilingas“ ir jo kopijos CDR tobulinimo/keitimo/vystymo </w:t>
    </w:r>
  </w:p>
  <w:p w:rsidR="00EF2CD4" w:rsidRDefault="00EF2CD4" w:rsidP="00EF2CD4">
    <w:pPr>
      <w:pStyle w:val="Header"/>
      <w:jc w:val="right"/>
      <w:rPr>
        <w:rFonts w:ascii="Arial" w:hAnsi="Arial" w:cs="Arial"/>
        <w:i/>
      </w:rPr>
    </w:pPr>
    <w:r w:rsidRPr="007E4EAF">
      <w:rPr>
        <w:rFonts w:ascii="Arial" w:hAnsi="Arial" w:cs="Arial"/>
        <w:i/>
      </w:rPr>
      <w:t>ir priežiūros</w:t>
    </w:r>
    <w:r>
      <w:rPr>
        <w:rFonts w:ascii="Arial" w:hAnsi="Arial" w:cs="Arial"/>
        <w:i/>
      </w:rPr>
      <w:t xml:space="preserve"> </w:t>
    </w:r>
    <w:r w:rsidRPr="007A1C94">
      <w:rPr>
        <w:rFonts w:ascii="Arial" w:hAnsi="Arial" w:cs="Arial"/>
        <w:i/>
      </w:rPr>
      <w:t xml:space="preserve">paslaugų </w:t>
    </w:r>
    <w:r w:rsidRPr="004A04FB">
      <w:rPr>
        <w:rFonts w:ascii="Arial" w:hAnsi="Arial" w:cs="Arial"/>
        <w:i/>
      </w:rPr>
      <w:t>pirkimas</w:t>
    </w:r>
  </w:p>
  <w:p w:rsidR="00202820" w:rsidRDefault="00202820">
    <w:pPr>
      <w:pStyle w:val="Header"/>
    </w:pPr>
  </w:p>
  <w:p w:rsidR="00202820" w:rsidRDefault="002028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C045EB4"/>
    <w:multiLevelType w:val="multilevel"/>
    <w:tmpl w:val="5EDCACC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34AA20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7" w15:restartNumberingAfterBreak="0">
    <w:nsid w:val="6F027D81"/>
    <w:multiLevelType w:val="hybridMultilevel"/>
    <w:tmpl w:val="BD307DC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0"/>
  </w:num>
  <w:num w:numId="3">
    <w:abstractNumId w:val="1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2"/>
  </w:num>
  <w:num w:numId="7">
    <w:abstractNumId w:val="16"/>
  </w:num>
  <w:num w:numId="8">
    <w:abstractNumId w:val="2"/>
  </w:num>
  <w:num w:numId="9">
    <w:abstractNumId w:val="6"/>
  </w:num>
  <w:num w:numId="10">
    <w:abstractNumId w:val="5"/>
  </w:num>
  <w:num w:numId="11">
    <w:abstractNumId w:val="14"/>
  </w:num>
  <w:num w:numId="12">
    <w:abstractNumId w:val="1"/>
  </w:num>
  <w:num w:numId="13">
    <w:abstractNumId w:val="13"/>
  </w:num>
  <w:num w:numId="14">
    <w:abstractNumId w:val="1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5"/>
  </w:num>
  <w:num w:numId="18">
    <w:abstractNumId w:val="18"/>
  </w:num>
  <w:num w:numId="19">
    <w:abstractNumId w:val="7"/>
  </w:num>
  <w:num w:numId="20">
    <w:abstractNumId w:val="9"/>
  </w:num>
  <w:num w:numId="21">
    <w:abstractNumId w:val="4"/>
  </w:num>
  <w:num w:numId="22">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6867"/>
    <w:rsid w:val="00026FB8"/>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F8"/>
    <w:rsid w:val="00062327"/>
    <w:rsid w:val="00062C6E"/>
    <w:rsid w:val="000669FF"/>
    <w:rsid w:val="00066E7C"/>
    <w:rsid w:val="00066FDE"/>
    <w:rsid w:val="00067B00"/>
    <w:rsid w:val="000720BA"/>
    <w:rsid w:val="000734AB"/>
    <w:rsid w:val="000742F8"/>
    <w:rsid w:val="00074DE2"/>
    <w:rsid w:val="00075202"/>
    <w:rsid w:val="0007656F"/>
    <w:rsid w:val="000771DE"/>
    <w:rsid w:val="0007774C"/>
    <w:rsid w:val="00080040"/>
    <w:rsid w:val="00081C45"/>
    <w:rsid w:val="00082174"/>
    <w:rsid w:val="000821EB"/>
    <w:rsid w:val="00082B45"/>
    <w:rsid w:val="000832C9"/>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4D00"/>
    <w:rsid w:val="000A4D42"/>
    <w:rsid w:val="000A5003"/>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D87"/>
    <w:rsid w:val="000C4F01"/>
    <w:rsid w:val="000C50E0"/>
    <w:rsid w:val="000C5245"/>
    <w:rsid w:val="000C546C"/>
    <w:rsid w:val="000C5930"/>
    <w:rsid w:val="000C7597"/>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88"/>
    <w:rsid w:val="000F76C8"/>
    <w:rsid w:val="001008BD"/>
    <w:rsid w:val="00100F1A"/>
    <w:rsid w:val="00101285"/>
    <w:rsid w:val="00103E94"/>
    <w:rsid w:val="00104AA8"/>
    <w:rsid w:val="00105406"/>
    <w:rsid w:val="00107B1F"/>
    <w:rsid w:val="00107DDE"/>
    <w:rsid w:val="00110392"/>
    <w:rsid w:val="001105D3"/>
    <w:rsid w:val="0011075E"/>
    <w:rsid w:val="001152C2"/>
    <w:rsid w:val="00116AA6"/>
    <w:rsid w:val="00120B5E"/>
    <w:rsid w:val="0012475C"/>
    <w:rsid w:val="00124D44"/>
    <w:rsid w:val="001250C4"/>
    <w:rsid w:val="001254FD"/>
    <w:rsid w:val="001255A8"/>
    <w:rsid w:val="00125685"/>
    <w:rsid w:val="001269C6"/>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E82"/>
    <w:rsid w:val="001551AA"/>
    <w:rsid w:val="001553CB"/>
    <w:rsid w:val="001568D4"/>
    <w:rsid w:val="00156AC0"/>
    <w:rsid w:val="0016055F"/>
    <w:rsid w:val="00160896"/>
    <w:rsid w:val="00162335"/>
    <w:rsid w:val="00162FDE"/>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249F"/>
    <w:rsid w:val="00183513"/>
    <w:rsid w:val="00183640"/>
    <w:rsid w:val="00183AAE"/>
    <w:rsid w:val="001841EE"/>
    <w:rsid w:val="00185393"/>
    <w:rsid w:val="001854A4"/>
    <w:rsid w:val="001856E7"/>
    <w:rsid w:val="00185CF2"/>
    <w:rsid w:val="00187801"/>
    <w:rsid w:val="00187FAA"/>
    <w:rsid w:val="001914F0"/>
    <w:rsid w:val="00193825"/>
    <w:rsid w:val="001951FC"/>
    <w:rsid w:val="00196305"/>
    <w:rsid w:val="00196AD1"/>
    <w:rsid w:val="00197240"/>
    <w:rsid w:val="001A0343"/>
    <w:rsid w:val="001A0FFF"/>
    <w:rsid w:val="001A339B"/>
    <w:rsid w:val="001A487D"/>
    <w:rsid w:val="001A6098"/>
    <w:rsid w:val="001A76CF"/>
    <w:rsid w:val="001B15DE"/>
    <w:rsid w:val="001B1714"/>
    <w:rsid w:val="001B19F3"/>
    <w:rsid w:val="001B2D6D"/>
    <w:rsid w:val="001B3581"/>
    <w:rsid w:val="001B4537"/>
    <w:rsid w:val="001C0493"/>
    <w:rsid w:val="001C0534"/>
    <w:rsid w:val="001C2C05"/>
    <w:rsid w:val="001C37D2"/>
    <w:rsid w:val="001C454D"/>
    <w:rsid w:val="001C5A6B"/>
    <w:rsid w:val="001C619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4D3E"/>
    <w:rsid w:val="00215518"/>
    <w:rsid w:val="00215B46"/>
    <w:rsid w:val="0021658D"/>
    <w:rsid w:val="00216C49"/>
    <w:rsid w:val="00217083"/>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2F3A"/>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71BDD"/>
    <w:rsid w:val="00274F26"/>
    <w:rsid w:val="002750A9"/>
    <w:rsid w:val="00276080"/>
    <w:rsid w:val="002779B6"/>
    <w:rsid w:val="002809D1"/>
    <w:rsid w:val="00281259"/>
    <w:rsid w:val="00284A3E"/>
    <w:rsid w:val="00284C17"/>
    <w:rsid w:val="00286113"/>
    <w:rsid w:val="00287336"/>
    <w:rsid w:val="00287AF3"/>
    <w:rsid w:val="00287BD3"/>
    <w:rsid w:val="00290DF7"/>
    <w:rsid w:val="002911E0"/>
    <w:rsid w:val="00293F9A"/>
    <w:rsid w:val="00294FEB"/>
    <w:rsid w:val="00295452"/>
    <w:rsid w:val="00295DFC"/>
    <w:rsid w:val="00296665"/>
    <w:rsid w:val="00296A6D"/>
    <w:rsid w:val="002972A5"/>
    <w:rsid w:val="002A263B"/>
    <w:rsid w:val="002A4439"/>
    <w:rsid w:val="002A47D1"/>
    <w:rsid w:val="002A52D4"/>
    <w:rsid w:val="002A5C05"/>
    <w:rsid w:val="002A6DD7"/>
    <w:rsid w:val="002A75EB"/>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D14B5"/>
    <w:rsid w:val="002D2FEE"/>
    <w:rsid w:val="002D3852"/>
    <w:rsid w:val="002D39EC"/>
    <w:rsid w:val="002D4B98"/>
    <w:rsid w:val="002D643F"/>
    <w:rsid w:val="002D6C7F"/>
    <w:rsid w:val="002E0007"/>
    <w:rsid w:val="002E0F86"/>
    <w:rsid w:val="002E1395"/>
    <w:rsid w:val="002E3BF0"/>
    <w:rsid w:val="002E4E82"/>
    <w:rsid w:val="002E504D"/>
    <w:rsid w:val="002E5203"/>
    <w:rsid w:val="002E5BFD"/>
    <w:rsid w:val="002E6FE1"/>
    <w:rsid w:val="002E72E5"/>
    <w:rsid w:val="002F1672"/>
    <w:rsid w:val="002F333D"/>
    <w:rsid w:val="002F56B2"/>
    <w:rsid w:val="002F70AF"/>
    <w:rsid w:val="002F73F5"/>
    <w:rsid w:val="00301BDB"/>
    <w:rsid w:val="00301D25"/>
    <w:rsid w:val="003024E2"/>
    <w:rsid w:val="00302C57"/>
    <w:rsid w:val="003037A6"/>
    <w:rsid w:val="0030456C"/>
    <w:rsid w:val="0030475A"/>
    <w:rsid w:val="003055F8"/>
    <w:rsid w:val="00305AAC"/>
    <w:rsid w:val="00307733"/>
    <w:rsid w:val="003102A4"/>
    <w:rsid w:val="00311303"/>
    <w:rsid w:val="00311DFD"/>
    <w:rsid w:val="00312D17"/>
    <w:rsid w:val="00312DF1"/>
    <w:rsid w:val="003130E4"/>
    <w:rsid w:val="00313C8F"/>
    <w:rsid w:val="00314F49"/>
    <w:rsid w:val="00315415"/>
    <w:rsid w:val="003159D1"/>
    <w:rsid w:val="00315BCD"/>
    <w:rsid w:val="00317446"/>
    <w:rsid w:val="00320FEC"/>
    <w:rsid w:val="00322219"/>
    <w:rsid w:val="0032367D"/>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579F"/>
    <w:rsid w:val="00365C5F"/>
    <w:rsid w:val="00366426"/>
    <w:rsid w:val="00366623"/>
    <w:rsid w:val="00366942"/>
    <w:rsid w:val="00367A8C"/>
    <w:rsid w:val="00372FEC"/>
    <w:rsid w:val="00373CDD"/>
    <w:rsid w:val="00374514"/>
    <w:rsid w:val="00374731"/>
    <w:rsid w:val="00374831"/>
    <w:rsid w:val="00375369"/>
    <w:rsid w:val="00375DCC"/>
    <w:rsid w:val="00377EDD"/>
    <w:rsid w:val="0038366D"/>
    <w:rsid w:val="00385388"/>
    <w:rsid w:val="00386292"/>
    <w:rsid w:val="00386B89"/>
    <w:rsid w:val="00386CFC"/>
    <w:rsid w:val="0038714A"/>
    <w:rsid w:val="00387225"/>
    <w:rsid w:val="00387F4C"/>
    <w:rsid w:val="0039313E"/>
    <w:rsid w:val="00393F29"/>
    <w:rsid w:val="003946FA"/>
    <w:rsid w:val="00394F97"/>
    <w:rsid w:val="0039602C"/>
    <w:rsid w:val="003977D6"/>
    <w:rsid w:val="003A19B4"/>
    <w:rsid w:val="003A1F31"/>
    <w:rsid w:val="003A302E"/>
    <w:rsid w:val="003A56A5"/>
    <w:rsid w:val="003A5B6A"/>
    <w:rsid w:val="003B00F8"/>
    <w:rsid w:val="003B1628"/>
    <w:rsid w:val="003B59B6"/>
    <w:rsid w:val="003B63B2"/>
    <w:rsid w:val="003B6CFD"/>
    <w:rsid w:val="003B6D42"/>
    <w:rsid w:val="003B6E71"/>
    <w:rsid w:val="003B753C"/>
    <w:rsid w:val="003C0525"/>
    <w:rsid w:val="003C1024"/>
    <w:rsid w:val="003C1869"/>
    <w:rsid w:val="003C23DB"/>
    <w:rsid w:val="003C2A4E"/>
    <w:rsid w:val="003C3F7C"/>
    <w:rsid w:val="003C4B01"/>
    <w:rsid w:val="003C4CB1"/>
    <w:rsid w:val="003C4D6C"/>
    <w:rsid w:val="003C64DB"/>
    <w:rsid w:val="003D0624"/>
    <w:rsid w:val="003D2386"/>
    <w:rsid w:val="003D2950"/>
    <w:rsid w:val="003D34A4"/>
    <w:rsid w:val="003D61D1"/>
    <w:rsid w:val="003D70A7"/>
    <w:rsid w:val="003D7945"/>
    <w:rsid w:val="003E0B9C"/>
    <w:rsid w:val="003E1BE2"/>
    <w:rsid w:val="003E26B9"/>
    <w:rsid w:val="003E501D"/>
    <w:rsid w:val="003E5396"/>
    <w:rsid w:val="003E60A0"/>
    <w:rsid w:val="003E617A"/>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5A3C"/>
    <w:rsid w:val="00405AED"/>
    <w:rsid w:val="00405CA6"/>
    <w:rsid w:val="00406A3E"/>
    <w:rsid w:val="0040741C"/>
    <w:rsid w:val="00410EA8"/>
    <w:rsid w:val="00411FC8"/>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0BC"/>
    <w:rsid w:val="004314F6"/>
    <w:rsid w:val="00431E29"/>
    <w:rsid w:val="00431EAC"/>
    <w:rsid w:val="00433CA2"/>
    <w:rsid w:val="004342FC"/>
    <w:rsid w:val="00434C44"/>
    <w:rsid w:val="00434D81"/>
    <w:rsid w:val="004366D5"/>
    <w:rsid w:val="00437998"/>
    <w:rsid w:val="00437AF2"/>
    <w:rsid w:val="00445152"/>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3F76"/>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A7AF8"/>
    <w:rsid w:val="004B00DD"/>
    <w:rsid w:val="004B04E1"/>
    <w:rsid w:val="004B0EBF"/>
    <w:rsid w:val="004B0F39"/>
    <w:rsid w:val="004B2104"/>
    <w:rsid w:val="004B223B"/>
    <w:rsid w:val="004B2F45"/>
    <w:rsid w:val="004B2FB1"/>
    <w:rsid w:val="004B3068"/>
    <w:rsid w:val="004B3D12"/>
    <w:rsid w:val="004B3F61"/>
    <w:rsid w:val="004B432E"/>
    <w:rsid w:val="004B56E8"/>
    <w:rsid w:val="004B6358"/>
    <w:rsid w:val="004B6FFC"/>
    <w:rsid w:val="004B7A2E"/>
    <w:rsid w:val="004C143C"/>
    <w:rsid w:val="004C1CA0"/>
    <w:rsid w:val="004C1EBB"/>
    <w:rsid w:val="004C2B67"/>
    <w:rsid w:val="004C42FC"/>
    <w:rsid w:val="004C600B"/>
    <w:rsid w:val="004C629A"/>
    <w:rsid w:val="004C7513"/>
    <w:rsid w:val="004D0D76"/>
    <w:rsid w:val="004D223B"/>
    <w:rsid w:val="004D26DC"/>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2383"/>
    <w:rsid w:val="004F2B9F"/>
    <w:rsid w:val="004F2DF6"/>
    <w:rsid w:val="004F3749"/>
    <w:rsid w:val="004F4C7A"/>
    <w:rsid w:val="004F6937"/>
    <w:rsid w:val="004F6F96"/>
    <w:rsid w:val="004F7D20"/>
    <w:rsid w:val="00500AE6"/>
    <w:rsid w:val="00500DC4"/>
    <w:rsid w:val="00501456"/>
    <w:rsid w:val="00502931"/>
    <w:rsid w:val="005037EB"/>
    <w:rsid w:val="0050667C"/>
    <w:rsid w:val="00507204"/>
    <w:rsid w:val="00507605"/>
    <w:rsid w:val="0051044C"/>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14AD"/>
    <w:rsid w:val="00531BAA"/>
    <w:rsid w:val="00532D84"/>
    <w:rsid w:val="005334F1"/>
    <w:rsid w:val="005345F7"/>
    <w:rsid w:val="0053464D"/>
    <w:rsid w:val="00535300"/>
    <w:rsid w:val="00535F5A"/>
    <w:rsid w:val="00536C77"/>
    <w:rsid w:val="0054271C"/>
    <w:rsid w:val="005429C1"/>
    <w:rsid w:val="00543D82"/>
    <w:rsid w:val="005471F5"/>
    <w:rsid w:val="0054799E"/>
    <w:rsid w:val="00547C25"/>
    <w:rsid w:val="005509BF"/>
    <w:rsid w:val="00552899"/>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1DDC"/>
    <w:rsid w:val="0057334C"/>
    <w:rsid w:val="0057342B"/>
    <w:rsid w:val="00573FD8"/>
    <w:rsid w:val="005752ED"/>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97113"/>
    <w:rsid w:val="005A1678"/>
    <w:rsid w:val="005A2A05"/>
    <w:rsid w:val="005A36A7"/>
    <w:rsid w:val="005A446E"/>
    <w:rsid w:val="005A5345"/>
    <w:rsid w:val="005A54D7"/>
    <w:rsid w:val="005A575B"/>
    <w:rsid w:val="005A5B1E"/>
    <w:rsid w:val="005A5B58"/>
    <w:rsid w:val="005A5F18"/>
    <w:rsid w:val="005A6FEF"/>
    <w:rsid w:val="005B0CB5"/>
    <w:rsid w:val="005B19CA"/>
    <w:rsid w:val="005B1DFB"/>
    <w:rsid w:val="005B2208"/>
    <w:rsid w:val="005B2A37"/>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4AB4"/>
    <w:rsid w:val="00604BF3"/>
    <w:rsid w:val="00611D93"/>
    <w:rsid w:val="00612E35"/>
    <w:rsid w:val="00614877"/>
    <w:rsid w:val="00614CC4"/>
    <w:rsid w:val="00614E82"/>
    <w:rsid w:val="006156D6"/>
    <w:rsid w:val="0061583E"/>
    <w:rsid w:val="00615DD2"/>
    <w:rsid w:val="00617045"/>
    <w:rsid w:val="00622F41"/>
    <w:rsid w:val="00623004"/>
    <w:rsid w:val="00623EE3"/>
    <w:rsid w:val="00624C0E"/>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AE9"/>
    <w:rsid w:val="00650411"/>
    <w:rsid w:val="006506C3"/>
    <w:rsid w:val="0065211B"/>
    <w:rsid w:val="0065267E"/>
    <w:rsid w:val="00653F30"/>
    <w:rsid w:val="006549BB"/>
    <w:rsid w:val="006554A8"/>
    <w:rsid w:val="00656D98"/>
    <w:rsid w:val="006574B8"/>
    <w:rsid w:val="006622F1"/>
    <w:rsid w:val="0066245D"/>
    <w:rsid w:val="006625A5"/>
    <w:rsid w:val="00662FDA"/>
    <w:rsid w:val="00663285"/>
    <w:rsid w:val="00663995"/>
    <w:rsid w:val="006659EE"/>
    <w:rsid w:val="00665E15"/>
    <w:rsid w:val="00667697"/>
    <w:rsid w:val="00670DAE"/>
    <w:rsid w:val="006712A6"/>
    <w:rsid w:val="0067176C"/>
    <w:rsid w:val="006747E0"/>
    <w:rsid w:val="006749B8"/>
    <w:rsid w:val="00676EF8"/>
    <w:rsid w:val="0067740B"/>
    <w:rsid w:val="00680BA5"/>
    <w:rsid w:val="006814ED"/>
    <w:rsid w:val="00682620"/>
    <w:rsid w:val="00683A7B"/>
    <w:rsid w:val="006850CD"/>
    <w:rsid w:val="00685CD3"/>
    <w:rsid w:val="006866DE"/>
    <w:rsid w:val="00686F2B"/>
    <w:rsid w:val="00690036"/>
    <w:rsid w:val="006908C8"/>
    <w:rsid w:val="006910DD"/>
    <w:rsid w:val="00695F34"/>
    <w:rsid w:val="006971F1"/>
    <w:rsid w:val="00697635"/>
    <w:rsid w:val="00697D8C"/>
    <w:rsid w:val="006A0330"/>
    <w:rsid w:val="006A05BC"/>
    <w:rsid w:val="006A1177"/>
    <w:rsid w:val="006A17DD"/>
    <w:rsid w:val="006A1B6B"/>
    <w:rsid w:val="006A1C8C"/>
    <w:rsid w:val="006A4433"/>
    <w:rsid w:val="006A4484"/>
    <w:rsid w:val="006A448C"/>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AE6"/>
    <w:rsid w:val="006D4BBD"/>
    <w:rsid w:val="006D51E3"/>
    <w:rsid w:val="006D55E5"/>
    <w:rsid w:val="006D5A7E"/>
    <w:rsid w:val="006E1EA4"/>
    <w:rsid w:val="006E57F1"/>
    <w:rsid w:val="006E5F6E"/>
    <w:rsid w:val="006E6CD5"/>
    <w:rsid w:val="006E7CE3"/>
    <w:rsid w:val="006F0223"/>
    <w:rsid w:val="006F084A"/>
    <w:rsid w:val="006F2449"/>
    <w:rsid w:val="006F26BF"/>
    <w:rsid w:val="006F41D6"/>
    <w:rsid w:val="006F4491"/>
    <w:rsid w:val="006F45B7"/>
    <w:rsid w:val="006F49A7"/>
    <w:rsid w:val="006F6617"/>
    <w:rsid w:val="006F6CD7"/>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DF1"/>
    <w:rsid w:val="007362EC"/>
    <w:rsid w:val="00736E25"/>
    <w:rsid w:val="00740689"/>
    <w:rsid w:val="00740B7A"/>
    <w:rsid w:val="0074153D"/>
    <w:rsid w:val="00741840"/>
    <w:rsid w:val="00741EA5"/>
    <w:rsid w:val="007437A7"/>
    <w:rsid w:val="00744891"/>
    <w:rsid w:val="007462F4"/>
    <w:rsid w:val="0074720F"/>
    <w:rsid w:val="00747B54"/>
    <w:rsid w:val="00747C11"/>
    <w:rsid w:val="00750020"/>
    <w:rsid w:val="007500B0"/>
    <w:rsid w:val="00750C9C"/>
    <w:rsid w:val="00752465"/>
    <w:rsid w:val="00753DF0"/>
    <w:rsid w:val="00754B8B"/>
    <w:rsid w:val="00754E10"/>
    <w:rsid w:val="00754F13"/>
    <w:rsid w:val="00754FF3"/>
    <w:rsid w:val="00755FB5"/>
    <w:rsid w:val="00757182"/>
    <w:rsid w:val="00761D7F"/>
    <w:rsid w:val="007639B4"/>
    <w:rsid w:val="00764A2F"/>
    <w:rsid w:val="00764E83"/>
    <w:rsid w:val="00765525"/>
    <w:rsid w:val="00767E63"/>
    <w:rsid w:val="0077031E"/>
    <w:rsid w:val="00770432"/>
    <w:rsid w:val="00770760"/>
    <w:rsid w:val="007718FD"/>
    <w:rsid w:val="00773C1E"/>
    <w:rsid w:val="00774E77"/>
    <w:rsid w:val="0077572C"/>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F62"/>
    <w:rsid w:val="007A1DD0"/>
    <w:rsid w:val="007A3790"/>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356D"/>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195"/>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795"/>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8BC"/>
    <w:rsid w:val="0083597E"/>
    <w:rsid w:val="00841C7D"/>
    <w:rsid w:val="00843343"/>
    <w:rsid w:val="0084382C"/>
    <w:rsid w:val="00843F8F"/>
    <w:rsid w:val="0084454F"/>
    <w:rsid w:val="008459BE"/>
    <w:rsid w:val="00845DB4"/>
    <w:rsid w:val="00850031"/>
    <w:rsid w:val="00850CF2"/>
    <w:rsid w:val="008538C7"/>
    <w:rsid w:val="008577F8"/>
    <w:rsid w:val="00860A1D"/>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6634"/>
    <w:rsid w:val="00886B47"/>
    <w:rsid w:val="008878B8"/>
    <w:rsid w:val="00890BC5"/>
    <w:rsid w:val="00891007"/>
    <w:rsid w:val="00891059"/>
    <w:rsid w:val="00892E8A"/>
    <w:rsid w:val="00894E4A"/>
    <w:rsid w:val="008951B3"/>
    <w:rsid w:val="00896903"/>
    <w:rsid w:val="0089708E"/>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E"/>
    <w:rsid w:val="008C062F"/>
    <w:rsid w:val="008C150E"/>
    <w:rsid w:val="008C3CBD"/>
    <w:rsid w:val="008C48A4"/>
    <w:rsid w:val="008C5592"/>
    <w:rsid w:val="008C62D2"/>
    <w:rsid w:val="008C683F"/>
    <w:rsid w:val="008C6D7C"/>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A83"/>
    <w:rsid w:val="008E71DC"/>
    <w:rsid w:val="008E77D0"/>
    <w:rsid w:val="008F03D9"/>
    <w:rsid w:val="008F167A"/>
    <w:rsid w:val="008F4F97"/>
    <w:rsid w:val="008F6329"/>
    <w:rsid w:val="008F704A"/>
    <w:rsid w:val="008F7D1F"/>
    <w:rsid w:val="00902AB0"/>
    <w:rsid w:val="00902F21"/>
    <w:rsid w:val="0090432A"/>
    <w:rsid w:val="009046EA"/>
    <w:rsid w:val="00910971"/>
    <w:rsid w:val="00914291"/>
    <w:rsid w:val="0091449E"/>
    <w:rsid w:val="009148CB"/>
    <w:rsid w:val="00916EB3"/>
    <w:rsid w:val="0091761A"/>
    <w:rsid w:val="00922620"/>
    <w:rsid w:val="00922DED"/>
    <w:rsid w:val="0092477A"/>
    <w:rsid w:val="009261C2"/>
    <w:rsid w:val="00930E91"/>
    <w:rsid w:val="00930F52"/>
    <w:rsid w:val="00931BDA"/>
    <w:rsid w:val="00932217"/>
    <w:rsid w:val="00932753"/>
    <w:rsid w:val="00932EB6"/>
    <w:rsid w:val="0093432D"/>
    <w:rsid w:val="009345E0"/>
    <w:rsid w:val="00934717"/>
    <w:rsid w:val="0093501B"/>
    <w:rsid w:val="00935717"/>
    <w:rsid w:val="00935721"/>
    <w:rsid w:val="00935A94"/>
    <w:rsid w:val="00936075"/>
    <w:rsid w:val="00937A15"/>
    <w:rsid w:val="00940314"/>
    <w:rsid w:val="00940DA5"/>
    <w:rsid w:val="0094107F"/>
    <w:rsid w:val="009418F1"/>
    <w:rsid w:val="00943199"/>
    <w:rsid w:val="0094398C"/>
    <w:rsid w:val="00943BC4"/>
    <w:rsid w:val="00944DA6"/>
    <w:rsid w:val="00946201"/>
    <w:rsid w:val="0094756A"/>
    <w:rsid w:val="009514B7"/>
    <w:rsid w:val="00951B4D"/>
    <w:rsid w:val="00951EB0"/>
    <w:rsid w:val="0095552F"/>
    <w:rsid w:val="00955B2F"/>
    <w:rsid w:val="00956004"/>
    <w:rsid w:val="00957F11"/>
    <w:rsid w:val="009606D4"/>
    <w:rsid w:val="00960C4E"/>
    <w:rsid w:val="0096165E"/>
    <w:rsid w:val="00961DC6"/>
    <w:rsid w:val="00962DC6"/>
    <w:rsid w:val="009634AB"/>
    <w:rsid w:val="0096488C"/>
    <w:rsid w:val="00965887"/>
    <w:rsid w:val="00970247"/>
    <w:rsid w:val="0097155B"/>
    <w:rsid w:val="00971E5C"/>
    <w:rsid w:val="00972283"/>
    <w:rsid w:val="00972ED9"/>
    <w:rsid w:val="009744EB"/>
    <w:rsid w:val="00974C21"/>
    <w:rsid w:val="00976737"/>
    <w:rsid w:val="00976FE2"/>
    <w:rsid w:val="00980E5C"/>
    <w:rsid w:val="009816CA"/>
    <w:rsid w:val="00982B3B"/>
    <w:rsid w:val="00983062"/>
    <w:rsid w:val="009852BF"/>
    <w:rsid w:val="00985635"/>
    <w:rsid w:val="00985D1E"/>
    <w:rsid w:val="009872A5"/>
    <w:rsid w:val="00987E08"/>
    <w:rsid w:val="00990983"/>
    <w:rsid w:val="00991A97"/>
    <w:rsid w:val="00992BB4"/>
    <w:rsid w:val="00992E5C"/>
    <w:rsid w:val="00996141"/>
    <w:rsid w:val="00997191"/>
    <w:rsid w:val="009976CA"/>
    <w:rsid w:val="00997F9C"/>
    <w:rsid w:val="009A0AE2"/>
    <w:rsid w:val="009A0EAB"/>
    <w:rsid w:val="009A16BB"/>
    <w:rsid w:val="009A63F3"/>
    <w:rsid w:val="009A6649"/>
    <w:rsid w:val="009A6A93"/>
    <w:rsid w:val="009A6C0D"/>
    <w:rsid w:val="009A783F"/>
    <w:rsid w:val="009B0226"/>
    <w:rsid w:val="009B2AA9"/>
    <w:rsid w:val="009B31E3"/>
    <w:rsid w:val="009B3AD7"/>
    <w:rsid w:val="009B519C"/>
    <w:rsid w:val="009B6123"/>
    <w:rsid w:val="009B6E83"/>
    <w:rsid w:val="009B75A3"/>
    <w:rsid w:val="009B7650"/>
    <w:rsid w:val="009C05D0"/>
    <w:rsid w:val="009C05DB"/>
    <w:rsid w:val="009C46C2"/>
    <w:rsid w:val="009C4DE4"/>
    <w:rsid w:val="009D0093"/>
    <w:rsid w:val="009D00E1"/>
    <w:rsid w:val="009D0447"/>
    <w:rsid w:val="009D1CFF"/>
    <w:rsid w:val="009D1F15"/>
    <w:rsid w:val="009D2337"/>
    <w:rsid w:val="009D2591"/>
    <w:rsid w:val="009D3ADA"/>
    <w:rsid w:val="009D4FA4"/>
    <w:rsid w:val="009E1F0A"/>
    <w:rsid w:val="009E3324"/>
    <w:rsid w:val="009E3DC1"/>
    <w:rsid w:val="009E5187"/>
    <w:rsid w:val="009E585B"/>
    <w:rsid w:val="009E7CDD"/>
    <w:rsid w:val="009F0618"/>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20779"/>
    <w:rsid w:val="00A21C5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81A"/>
    <w:rsid w:val="00A55B74"/>
    <w:rsid w:val="00A55B85"/>
    <w:rsid w:val="00A56356"/>
    <w:rsid w:val="00A56EB6"/>
    <w:rsid w:val="00A5735C"/>
    <w:rsid w:val="00A61E67"/>
    <w:rsid w:val="00A62AF4"/>
    <w:rsid w:val="00A63AB4"/>
    <w:rsid w:val="00A64F8B"/>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FE3"/>
    <w:rsid w:val="00AA046B"/>
    <w:rsid w:val="00AA14FA"/>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2E44"/>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570C"/>
    <w:rsid w:val="00AF6580"/>
    <w:rsid w:val="00B001CA"/>
    <w:rsid w:val="00B00F44"/>
    <w:rsid w:val="00B03012"/>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6EA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2C51"/>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FB9"/>
    <w:rsid w:val="00BC5025"/>
    <w:rsid w:val="00BC548F"/>
    <w:rsid w:val="00BC5ACD"/>
    <w:rsid w:val="00BC5C00"/>
    <w:rsid w:val="00BC6522"/>
    <w:rsid w:val="00BD0140"/>
    <w:rsid w:val="00BD0E91"/>
    <w:rsid w:val="00BD2D2C"/>
    <w:rsid w:val="00BD3EA8"/>
    <w:rsid w:val="00BD42F7"/>
    <w:rsid w:val="00BD46FB"/>
    <w:rsid w:val="00BD4BB1"/>
    <w:rsid w:val="00BD5DBC"/>
    <w:rsid w:val="00BD7135"/>
    <w:rsid w:val="00BE1B5F"/>
    <w:rsid w:val="00BE23C7"/>
    <w:rsid w:val="00BE3215"/>
    <w:rsid w:val="00BE4ECC"/>
    <w:rsid w:val="00BE5A5A"/>
    <w:rsid w:val="00BF050A"/>
    <w:rsid w:val="00BF1DCE"/>
    <w:rsid w:val="00BF21B2"/>
    <w:rsid w:val="00BF312D"/>
    <w:rsid w:val="00BF4C16"/>
    <w:rsid w:val="00BF596F"/>
    <w:rsid w:val="00BF5C15"/>
    <w:rsid w:val="00BF6013"/>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577C"/>
    <w:rsid w:val="00C16A81"/>
    <w:rsid w:val="00C16E00"/>
    <w:rsid w:val="00C20D62"/>
    <w:rsid w:val="00C20F4A"/>
    <w:rsid w:val="00C20F7A"/>
    <w:rsid w:val="00C21265"/>
    <w:rsid w:val="00C22084"/>
    <w:rsid w:val="00C23564"/>
    <w:rsid w:val="00C23732"/>
    <w:rsid w:val="00C23B49"/>
    <w:rsid w:val="00C2598C"/>
    <w:rsid w:val="00C3011F"/>
    <w:rsid w:val="00C30203"/>
    <w:rsid w:val="00C3129A"/>
    <w:rsid w:val="00C3182E"/>
    <w:rsid w:val="00C33316"/>
    <w:rsid w:val="00C3571A"/>
    <w:rsid w:val="00C35F0B"/>
    <w:rsid w:val="00C36A86"/>
    <w:rsid w:val="00C37492"/>
    <w:rsid w:val="00C40440"/>
    <w:rsid w:val="00C40B0C"/>
    <w:rsid w:val="00C40EDC"/>
    <w:rsid w:val="00C41214"/>
    <w:rsid w:val="00C4198A"/>
    <w:rsid w:val="00C41BB4"/>
    <w:rsid w:val="00C41EDC"/>
    <w:rsid w:val="00C44299"/>
    <w:rsid w:val="00C44DFB"/>
    <w:rsid w:val="00C45827"/>
    <w:rsid w:val="00C45E61"/>
    <w:rsid w:val="00C4747D"/>
    <w:rsid w:val="00C507E3"/>
    <w:rsid w:val="00C50D7D"/>
    <w:rsid w:val="00C51828"/>
    <w:rsid w:val="00C5432C"/>
    <w:rsid w:val="00C548F5"/>
    <w:rsid w:val="00C5598A"/>
    <w:rsid w:val="00C60CD1"/>
    <w:rsid w:val="00C610D9"/>
    <w:rsid w:val="00C615A9"/>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795D"/>
    <w:rsid w:val="00C90DBA"/>
    <w:rsid w:val="00C90E3E"/>
    <w:rsid w:val="00C9192F"/>
    <w:rsid w:val="00C94DF4"/>
    <w:rsid w:val="00C95887"/>
    <w:rsid w:val="00C96424"/>
    <w:rsid w:val="00C96AF3"/>
    <w:rsid w:val="00C96C46"/>
    <w:rsid w:val="00C97586"/>
    <w:rsid w:val="00C97D16"/>
    <w:rsid w:val="00C97D6A"/>
    <w:rsid w:val="00C97F17"/>
    <w:rsid w:val="00CA300F"/>
    <w:rsid w:val="00CA3102"/>
    <w:rsid w:val="00CA56D4"/>
    <w:rsid w:val="00CA6327"/>
    <w:rsid w:val="00CA755A"/>
    <w:rsid w:val="00CA79A6"/>
    <w:rsid w:val="00CA7B3E"/>
    <w:rsid w:val="00CA7BEF"/>
    <w:rsid w:val="00CB0451"/>
    <w:rsid w:val="00CB0D3E"/>
    <w:rsid w:val="00CB12DF"/>
    <w:rsid w:val="00CB39AA"/>
    <w:rsid w:val="00CB5030"/>
    <w:rsid w:val="00CB552C"/>
    <w:rsid w:val="00CB57CF"/>
    <w:rsid w:val="00CB64A4"/>
    <w:rsid w:val="00CB6B77"/>
    <w:rsid w:val="00CB6EC1"/>
    <w:rsid w:val="00CB755B"/>
    <w:rsid w:val="00CC0E69"/>
    <w:rsid w:val="00CC0FE1"/>
    <w:rsid w:val="00CC1B48"/>
    <w:rsid w:val="00CC2FC1"/>
    <w:rsid w:val="00CC42EB"/>
    <w:rsid w:val="00CC4B45"/>
    <w:rsid w:val="00CC4CC5"/>
    <w:rsid w:val="00CC6C1F"/>
    <w:rsid w:val="00CC7CD0"/>
    <w:rsid w:val="00CD0859"/>
    <w:rsid w:val="00CD153C"/>
    <w:rsid w:val="00CD263C"/>
    <w:rsid w:val="00CD52D4"/>
    <w:rsid w:val="00CD6A4E"/>
    <w:rsid w:val="00CD6B95"/>
    <w:rsid w:val="00CD7331"/>
    <w:rsid w:val="00CE08B0"/>
    <w:rsid w:val="00CE5D67"/>
    <w:rsid w:val="00CE671E"/>
    <w:rsid w:val="00CF08F4"/>
    <w:rsid w:val="00CF0E0B"/>
    <w:rsid w:val="00CF2498"/>
    <w:rsid w:val="00CF319C"/>
    <w:rsid w:val="00CF3B70"/>
    <w:rsid w:val="00CF4DA4"/>
    <w:rsid w:val="00CF5267"/>
    <w:rsid w:val="00CF59F7"/>
    <w:rsid w:val="00D019E0"/>
    <w:rsid w:val="00D02CCD"/>
    <w:rsid w:val="00D040A2"/>
    <w:rsid w:val="00D0449F"/>
    <w:rsid w:val="00D047E4"/>
    <w:rsid w:val="00D05961"/>
    <w:rsid w:val="00D064C2"/>
    <w:rsid w:val="00D06E77"/>
    <w:rsid w:val="00D128C0"/>
    <w:rsid w:val="00D130BF"/>
    <w:rsid w:val="00D166FE"/>
    <w:rsid w:val="00D176A7"/>
    <w:rsid w:val="00D176F7"/>
    <w:rsid w:val="00D2081B"/>
    <w:rsid w:val="00D20EA5"/>
    <w:rsid w:val="00D2151D"/>
    <w:rsid w:val="00D24B6C"/>
    <w:rsid w:val="00D253F3"/>
    <w:rsid w:val="00D2664C"/>
    <w:rsid w:val="00D2797D"/>
    <w:rsid w:val="00D3102C"/>
    <w:rsid w:val="00D32409"/>
    <w:rsid w:val="00D3275E"/>
    <w:rsid w:val="00D32C97"/>
    <w:rsid w:val="00D345F0"/>
    <w:rsid w:val="00D352D0"/>
    <w:rsid w:val="00D36A87"/>
    <w:rsid w:val="00D36C1E"/>
    <w:rsid w:val="00D3707E"/>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2FD6"/>
    <w:rsid w:val="00D540B7"/>
    <w:rsid w:val="00D55818"/>
    <w:rsid w:val="00D574CE"/>
    <w:rsid w:val="00D6044D"/>
    <w:rsid w:val="00D6086F"/>
    <w:rsid w:val="00D6092E"/>
    <w:rsid w:val="00D60A5B"/>
    <w:rsid w:val="00D61131"/>
    <w:rsid w:val="00D61233"/>
    <w:rsid w:val="00D6385E"/>
    <w:rsid w:val="00D63F6A"/>
    <w:rsid w:val="00D6491C"/>
    <w:rsid w:val="00D64981"/>
    <w:rsid w:val="00D653B9"/>
    <w:rsid w:val="00D65FA1"/>
    <w:rsid w:val="00D672D8"/>
    <w:rsid w:val="00D67805"/>
    <w:rsid w:val="00D71146"/>
    <w:rsid w:val="00D715E5"/>
    <w:rsid w:val="00D74497"/>
    <w:rsid w:val="00D74C5D"/>
    <w:rsid w:val="00D74CED"/>
    <w:rsid w:val="00D767BA"/>
    <w:rsid w:val="00D76CA3"/>
    <w:rsid w:val="00D81DF8"/>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199A"/>
    <w:rsid w:val="00DB5CD4"/>
    <w:rsid w:val="00DB70A2"/>
    <w:rsid w:val="00DB775B"/>
    <w:rsid w:val="00DC02C1"/>
    <w:rsid w:val="00DC2B36"/>
    <w:rsid w:val="00DC47B8"/>
    <w:rsid w:val="00DC6547"/>
    <w:rsid w:val="00DD0884"/>
    <w:rsid w:val="00DD0E95"/>
    <w:rsid w:val="00DD1BF2"/>
    <w:rsid w:val="00DD2E7B"/>
    <w:rsid w:val="00DD494D"/>
    <w:rsid w:val="00DD5BAA"/>
    <w:rsid w:val="00DD5F06"/>
    <w:rsid w:val="00DD6218"/>
    <w:rsid w:val="00DD6335"/>
    <w:rsid w:val="00DD65FE"/>
    <w:rsid w:val="00DD7489"/>
    <w:rsid w:val="00DD7E9A"/>
    <w:rsid w:val="00DE0B32"/>
    <w:rsid w:val="00DE1098"/>
    <w:rsid w:val="00DE1536"/>
    <w:rsid w:val="00DE1BF6"/>
    <w:rsid w:val="00DE234F"/>
    <w:rsid w:val="00DE240C"/>
    <w:rsid w:val="00DE2761"/>
    <w:rsid w:val="00DE30C5"/>
    <w:rsid w:val="00DE3FDB"/>
    <w:rsid w:val="00DE7346"/>
    <w:rsid w:val="00DF0328"/>
    <w:rsid w:val="00DF244B"/>
    <w:rsid w:val="00DF5512"/>
    <w:rsid w:val="00E0006C"/>
    <w:rsid w:val="00E01A5B"/>
    <w:rsid w:val="00E04214"/>
    <w:rsid w:val="00E04352"/>
    <w:rsid w:val="00E04E5B"/>
    <w:rsid w:val="00E065A1"/>
    <w:rsid w:val="00E069EF"/>
    <w:rsid w:val="00E07394"/>
    <w:rsid w:val="00E07A56"/>
    <w:rsid w:val="00E115CE"/>
    <w:rsid w:val="00E1198F"/>
    <w:rsid w:val="00E11FA9"/>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2B9C"/>
    <w:rsid w:val="00E43CA2"/>
    <w:rsid w:val="00E44037"/>
    <w:rsid w:val="00E44C5C"/>
    <w:rsid w:val="00E454D2"/>
    <w:rsid w:val="00E47374"/>
    <w:rsid w:val="00E47C4B"/>
    <w:rsid w:val="00E5020C"/>
    <w:rsid w:val="00E50DAC"/>
    <w:rsid w:val="00E51E20"/>
    <w:rsid w:val="00E525A8"/>
    <w:rsid w:val="00E531D4"/>
    <w:rsid w:val="00E5458B"/>
    <w:rsid w:val="00E5667E"/>
    <w:rsid w:val="00E56C11"/>
    <w:rsid w:val="00E56D3D"/>
    <w:rsid w:val="00E57181"/>
    <w:rsid w:val="00E610BB"/>
    <w:rsid w:val="00E619B3"/>
    <w:rsid w:val="00E6279F"/>
    <w:rsid w:val="00E639BE"/>
    <w:rsid w:val="00E6525F"/>
    <w:rsid w:val="00E65752"/>
    <w:rsid w:val="00E65C78"/>
    <w:rsid w:val="00E66621"/>
    <w:rsid w:val="00E66798"/>
    <w:rsid w:val="00E67995"/>
    <w:rsid w:val="00E7116B"/>
    <w:rsid w:val="00E724B3"/>
    <w:rsid w:val="00E7352B"/>
    <w:rsid w:val="00E7502B"/>
    <w:rsid w:val="00E757C4"/>
    <w:rsid w:val="00E76B3E"/>
    <w:rsid w:val="00E76C36"/>
    <w:rsid w:val="00E76DDA"/>
    <w:rsid w:val="00E773C9"/>
    <w:rsid w:val="00E81296"/>
    <w:rsid w:val="00E83344"/>
    <w:rsid w:val="00E85CBB"/>
    <w:rsid w:val="00E8789C"/>
    <w:rsid w:val="00E87D54"/>
    <w:rsid w:val="00E91274"/>
    <w:rsid w:val="00E927D5"/>
    <w:rsid w:val="00E92F71"/>
    <w:rsid w:val="00E94FE4"/>
    <w:rsid w:val="00E971E4"/>
    <w:rsid w:val="00EA0C55"/>
    <w:rsid w:val="00EA13FA"/>
    <w:rsid w:val="00EA1F92"/>
    <w:rsid w:val="00EA26F1"/>
    <w:rsid w:val="00EA2BD6"/>
    <w:rsid w:val="00EA3580"/>
    <w:rsid w:val="00EA5446"/>
    <w:rsid w:val="00EA639F"/>
    <w:rsid w:val="00EB03B4"/>
    <w:rsid w:val="00EB1547"/>
    <w:rsid w:val="00EB1775"/>
    <w:rsid w:val="00EB24F6"/>
    <w:rsid w:val="00EB35B3"/>
    <w:rsid w:val="00EB3650"/>
    <w:rsid w:val="00EB6117"/>
    <w:rsid w:val="00EB62F9"/>
    <w:rsid w:val="00EB6EEA"/>
    <w:rsid w:val="00EC0059"/>
    <w:rsid w:val="00EC127C"/>
    <w:rsid w:val="00EC30E5"/>
    <w:rsid w:val="00EC33DE"/>
    <w:rsid w:val="00EC3D28"/>
    <w:rsid w:val="00EC5530"/>
    <w:rsid w:val="00EC5E0D"/>
    <w:rsid w:val="00EC6232"/>
    <w:rsid w:val="00EC751C"/>
    <w:rsid w:val="00EC7781"/>
    <w:rsid w:val="00ED09E8"/>
    <w:rsid w:val="00ED0E4D"/>
    <w:rsid w:val="00ED142B"/>
    <w:rsid w:val="00ED251D"/>
    <w:rsid w:val="00ED3C6C"/>
    <w:rsid w:val="00ED45FE"/>
    <w:rsid w:val="00ED50B2"/>
    <w:rsid w:val="00ED5BA6"/>
    <w:rsid w:val="00ED654D"/>
    <w:rsid w:val="00EE0687"/>
    <w:rsid w:val="00EE0969"/>
    <w:rsid w:val="00EE0E0A"/>
    <w:rsid w:val="00EE1B37"/>
    <w:rsid w:val="00EE330E"/>
    <w:rsid w:val="00EE6606"/>
    <w:rsid w:val="00EE6AEE"/>
    <w:rsid w:val="00EE6D61"/>
    <w:rsid w:val="00EE7F88"/>
    <w:rsid w:val="00EF0D5F"/>
    <w:rsid w:val="00EF0DEA"/>
    <w:rsid w:val="00EF2CD4"/>
    <w:rsid w:val="00EF2E30"/>
    <w:rsid w:val="00EF3629"/>
    <w:rsid w:val="00EF3C48"/>
    <w:rsid w:val="00EF543C"/>
    <w:rsid w:val="00EF5709"/>
    <w:rsid w:val="00EF6607"/>
    <w:rsid w:val="00EF6B6B"/>
    <w:rsid w:val="00EF6D45"/>
    <w:rsid w:val="00EF760D"/>
    <w:rsid w:val="00EF7951"/>
    <w:rsid w:val="00EF7BEF"/>
    <w:rsid w:val="00F0116D"/>
    <w:rsid w:val="00F01EEE"/>
    <w:rsid w:val="00F04150"/>
    <w:rsid w:val="00F05AEF"/>
    <w:rsid w:val="00F05D6D"/>
    <w:rsid w:val="00F10EED"/>
    <w:rsid w:val="00F10F17"/>
    <w:rsid w:val="00F1148D"/>
    <w:rsid w:val="00F11E60"/>
    <w:rsid w:val="00F11E82"/>
    <w:rsid w:val="00F14545"/>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75BE"/>
    <w:rsid w:val="00F506A2"/>
    <w:rsid w:val="00F50842"/>
    <w:rsid w:val="00F5086D"/>
    <w:rsid w:val="00F50C59"/>
    <w:rsid w:val="00F50FD8"/>
    <w:rsid w:val="00F527F9"/>
    <w:rsid w:val="00F52D10"/>
    <w:rsid w:val="00F52D42"/>
    <w:rsid w:val="00F535DE"/>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7075B"/>
    <w:rsid w:val="00F70A11"/>
    <w:rsid w:val="00F70D77"/>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901C8"/>
    <w:rsid w:val="00F90B28"/>
    <w:rsid w:val="00F91F65"/>
    <w:rsid w:val="00F92A79"/>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4ED8"/>
    <w:rsid w:val="00FB686D"/>
    <w:rsid w:val="00FB6E90"/>
    <w:rsid w:val="00FB735C"/>
    <w:rsid w:val="00FB789C"/>
    <w:rsid w:val="00FC013C"/>
    <w:rsid w:val="00FC2DB7"/>
    <w:rsid w:val="00FC456E"/>
    <w:rsid w:val="00FC5329"/>
    <w:rsid w:val="00FC7E29"/>
    <w:rsid w:val="00FD05DB"/>
    <w:rsid w:val="00FD0A9E"/>
    <w:rsid w:val="00FD48D0"/>
    <w:rsid w:val="00FD4F03"/>
    <w:rsid w:val="00FD5F5B"/>
    <w:rsid w:val="00FD7507"/>
    <w:rsid w:val="00FE0168"/>
    <w:rsid w:val="00FE178F"/>
    <w:rsid w:val="00FE21C3"/>
    <w:rsid w:val="00FE4CD1"/>
    <w:rsid w:val="00FE6724"/>
    <w:rsid w:val="00FE74BE"/>
    <w:rsid w:val="00FE7EE4"/>
    <w:rsid w:val="00FF0A53"/>
    <w:rsid w:val="00FF11D0"/>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E4EA97D-514E-4B93-A257-228C9BAF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basedOn w:val="Normal"/>
    <w:link w:val="ListParagraphChar"/>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paragraph" w:styleId="NormalWeb">
    <w:name w:val="Normal (Web)"/>
    <w:basedOn w:val="Normal"/>
    <w:uiPriority w:val="99"/>
    <w:unhideWhenUsed/>
    <w:rsid w:val="00EF2CD4"/>
    <w:pPr>
      <w:spacing w:before="100" w:beforeAutospacing="1" w:after="100" w:afterAutospacing="1"/>
    </w:pPr>
    <w:rPr>
      <w:rFonts w:ascii="Arial" w:hAnsi="Arial" w:cs="Arial"/>
      <w:color w:val="000000"/>
      <w:sz w:val="14"/>
      <w:szCs w:val="1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00118054">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679818843">
      <w:bodyDiv w:val="1"/>
      <w:marLeft w:val="0"/>
      <w:marRight w:val="0"/>
      <w:marTop w:val="0"/>
      <w:marBottom w:val="0"/>
      <w:divBdr>
        <w:top w:val="none" w:sz="0" w:space="0" w:color="auto"/>
        <w:left w:val="none" w:sz="0" w:space="0" w:color="auto"/>
        <w:bottom w:val="none" w:sz="0" w:space="0" w:color="auto"/>
        <w:right w:val="none" w:sz="0" w:space="0" w:color="auto"/>
      </w:divBdr>
      <w:divsChild>
        <w:div w:id="172111179">
          <w:marLeft w:val="0"/>
          <w:marRight w:val="0"/>
          <w:marTop w:val="0"/>
          <w:marBottom w:val="0"/>
          <w:divBdr>
            <w:top w:val="none" w:sz="0" w:space="0" w:color="auto"/>
            <w:left w:val="none" w:sz="0" w:space="0" w:color="auto"/>
            <w:bottom w:val="none" w:sz="0" w:space="0" w:color="auto"/>
            <w:right w:val="none" w:sz="0" w:space="0" w:color="auto"/>
          </w:divBdr>
        </w:div>
      </w:divsChild>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740066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214461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F805D-76A7-4F8C-A950-C8F8AD0DB513}">
  <ds:schemaRefs>
    <ds:schemaRef ds:uri="http://schemas.openxmlformats.org/officeDocument/2006/bibliography"/>
  </ds:schemaRefs>
</ds:datastoreItem>
</file>

<file path=customXml/itemProps2.xml><?xml version="1.0" encoding="utf-8"?>
<ds:datastoreItem xmlns:ds="http://schemas.openxmlformats.org/officeDocument/2006/customXml" ds:itemID="{F17D821D-9A0F-4B7A-9955-91C67AE0D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6854</Words>
  <Characters>3907</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10740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Vygantas Strolė</cp:lastModifiedBy>
  <cp:revision>19</cp:revision>
  <cp:lastPrinted>2015-08-18T07:23:00Z</cp:lastPrinted>
  <dcterms:created xsi:type="dcterms:W3CDTF">2015-06-15T11:39:00Z</dcterms:created>
  <dcterms:modified xsi:type="dcterms:W3CDTF">2018-08-30T11:28:00Z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