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2481" w14:textId="41F585DE" w:rsidR="002D737B" w:rsidRPr="002911DE" w:rsidRDefault="00AB0ABB" w:rsidP="002D737B">
      <w:pPr>
        <w:jc w:val="right"/>
        <w:rPr>
          <w:rFonts w:ascii="Trebuchet MS" w:hAnsi="Trebuchet MS"/>
        </w:rPr>
      </w:pPr>
      <w:r>
        <w:rPr>
          <w:rFonts w:ascii="Trebuchet MS" w:hAnsi="Trebuchet MS"/>
        </w:rPr>
        <w:t>2</w:t>
      </w:r>
      <w:r w:rsidR="007F6205">
        <w:rPr>
          <w:rFonts w:ascii="Trebuchet MS" w:hAnsi="Trebuchet MS"/>
        </w:rPr>
        <w:t>0</w:t>
      </w:r>
      <w:r w:rsidR="003D391B" w:rsidRPr="002911DE">
        <w:rPr>
          <w:rFonts w:ascii="Trebuchet MS" w:hAnsi="Trebuchet MS"/>
        </w:rPr>
        <w:t xml:space="preserve"> </w:t>
      </w:r>
      <w:r w:rsidR="002D737B" w:rsidRPr="002911DE">
        <w:rPr>
          <w:rFonts w:ascii="Trebuchet MS" w:hAnsi="Trebuchet MS"/>
        </w:rPr>
        <w:t>priedas</w:t>
      </w:r>
    </w:p>
    <w:p w14:paraId="2B2DB0DC" w14:textId="1D1C6B79" w:rsidR="002D737B" w:rsidRPr="002911DE" w:rsidRDefault="00053264" w:rsidP="002D737B">
      <w:pPr>
        <w:jc w:val="center"/>
        <w:rPr>
          <w:rFonts w:ascii="Trebuchet MS" w:hAnsi="Trebuchet MS"/>
          <w:b/>
          <w:bCs/>
        </w:rPr>
      </w:pPr>
      <w:r w:rsidRPr="002911DE">
        <w:rPr>
          <w:rFonts w:ascii="Trebuchet MS" w:hAnsi="Trebuchet MS"/>
          <w:b/>
          <w:bCs/>
        </w:rPr>
        <w:t xml:space="preserve">PAREIGŲ </w:t>
      </w:r>
      <w:r w:rsidR="00B65315" w:rsidRPr="002911DE">
        <w:rPr>
          <w:rFonts w:ascii="Trebuchet MS" w:hAnsi="Trebuchet MS"/>
          <w:b/>
          <w:bCs/>
        </w:rPr>
        <w:t xml:space="preserve">SĄRAŠAS </w:t>
      </w:r>
    </w:p>
    <w:p w14:paraId="397EC932" w14:textId="77777777" w:rsidR="002D737B" w:rsidRPr="002911DE" w:rsidRDefault="002D737B" w:rsidP="002D737B">
      <w:pPr>
        <w:rPr>
          <w:rFonts w:ascii="Trebuchet MS" w:hAnsi="Trebuchet MS"/>
        </w:rPr>
      </w:pPr>
    </w:p>
    <w:p w14:paraId="02BE2E96" w14:textId="1CFDE1EB" w:rsidR="002D737B" w:rsidRDefault="002D737B" w:rsidP="00B65315">
      <w:pPr>
        <w:jc w:val="both"/>
        <w:rPr>
          <w:rFonts w:ascii="Trebuchet MS" w:hAnsi="Trebuchet MS"/>
          <w:sz w:val="20"/>
          <w:szCs w:val="20"/>
        </w:rPr>
      </w:pPr>
      <w:r w:rsidRPr="002911DE">
        <w:rPr>
          <w:rFonts w:ascii="Trebuchet MS" w:hAnsi="Trebuchet MS"/>
          <w:sz w:val="20"/>
          <w:szCs w:val="20"/>
        </w:rPr>
        <w:t xml:space="preserve"> </w:t>
      </w:r>
      <w:r w:rsidR="00B65315" w:rsidRPr="002911DE">
        <w:rPr>
          <w:rFonts w:ascii="Trebuchet MS" w:hAnsi="Trebuchet MS"/>
          <w:sz w:val="20"/>
          <w:szCs w:val="20"/>
        </w:rPr>
        <w:t xml:space="preserve">           </w:t>
      </w:r>
      <w:r w:rsidRPr="002911DE">
        <w:rPr>
          <w:rFonts w:ascii="Trebuchet MS" w:hAnsi="Trebuchet MS"/>
          <w:sz w:val="20"/>
          <w:szCs w:val="20"/>
        </w:rPr>
        <w:t>Šiame sąraše nurodomi</w:t>
      </w:r>
      <w:r w:rsidR="004756F0" w:rsidRPr="002911DE">
        <w:rPr>
          <w:rFonts w:ascii="Trebuchet MS" w:hAnsi="Trebuchet MS"/>
          <w:sz w:val="20"/>
          <w:szCs w:val="20"/>
        </w:rPr>
        <w:t xml:space="preserve"> </w:t>
      </w:r>
      <w:r w:rsidRPr="002911DE">
        <w:rPr>
          <w:rFonts w:ascii="Trebuchet MS" w:hAnsi="Trebuchet MS"/>
          <w:sz w:val="20"/>
          <w:szCs w:val="20"/>
        </w:rPr>
        <w:t>Tiekėjo (Tiekėjų grupės atveju – visų grupės narių)</w:t>
      </w:r>
      <w:r w:rsidR="00DD276E" w:rsidRPr="002911DE">
        <w:rPr>
          <w:rFonts w:ascii="Trebuchet MS" w:hAnsi="Trebuchet MS"/>
          <w:sz w:val="20"/>
          <w:szCs w:val="20"/>
        </w:rPr>
        <w:t xml:space="preserve"> ir (ar)</w:t>
      </w:r>
      <w:r w:rsidRPr="002911DE">
        <w:rPr>
          <w:rFonts w:ascii="Trebuchet MS" w:hAnsi="Trebuchet MS"/>
          <w:sz w:val="20"/>
          <w:szCs w:val="20"/>
        </w:rPr>
        <w:t xml:space="preserve"> sub</w:t>
      </w:r>
      <w:r w:rsidR="005914CA">
        <w:rPr>
          <w:rFonts w:ascii="Trebuchet MS" w:hAnsi="Trebuchet MS"/>
          <w:sz w:val="20"/>
          <w:szCs w:val="20"/>
        </w:rPr>
        <w:t>rangovų</w:t>
      </w:r>
      <w:r w:rsidRPr="002911DE">
        <w:rPr>
          <w:rFonts w:ascii="Trebuchet MS" w:hAnsi="Trebuchet MS"/>
          <w:sz w:val="20"/>
          <w:szCs w:val="20"/>
        </w:rPr>
        <w:t xml:space="preserve"> </w:t>
      </w:r>
      <w:r w:rsidR="00DD276E" w:rsidRPr="002911DE">
        <w:rPr>
          <w:rFonts w:ascii="Trebuchet MS" w:hAnsi="Trebuchet MS"/>
          <w:sz w:val="20"/>
          <w:szCs w:val="20"/>
        </w:rPr>
        <w:t>darbuotojai</w:t>
      </w:r>
      <w:r w:rsidRPr="002911DE">
        <w:rPr>
          <w:rFonts w:ascii="Trebuchet MS" w:hAnsi="Trebuchet MS"/>
          <w:sz w:val="20"/>
          <w:szCs w:val="20"/>
        </w:rPr>
        <w:t>,  kuriems dėl jiems priskirtų funkcijų ar pavesto darbo, Sutarties vykdymo metu pagal Sutarties ir teisės aktų reikalavimus b</w:t>
      </w:r>
      <w:r w:rsidR="00DD276E" w:rsidRPr="002911DE">
        <w:rPr>
          <w:rFonts w:ascii="Trebuchet MS" w:hAnsi="Trebuchet MS"/>
          <w:sz w:val="20"/>
          <w:szCs w:val="20"/>
        </w:rPr>
        <w:t>ūtų</w:t>
      </w:r>
      <w:r w:rsidRPr="002911DE">
        <w:rPr>
          <w:rFonts w:ascii="Trebuchet MS" w:hAnsi="Trebuchet MS"/>
          <w:sz w:val="20"/>
          <w:szCs w:val="20"/>
        </w:rPr>
        <w:t xml:space="preserve"> suteikiama teisė be palydos patekti prie Perkančiojo subjekto valdomų  nacionaliniam saugumui užtikrinti svarbių įrenginių ir turto:</w:t>
      </w:r>
    </w:p>
    <w:tbl>
      <w:tblPr>
        <w:tblW w:w="9871" w:type="dxa"/>
        <w:tblCellMar>
          <w:left w:w="10" w:type="dxa"/>
          <w:right w:w="10" w:type="dxa"/>
        </w:tblCellMar>
        <w:tblLook w:val="04A0" w:firstRow="1" w:lastRow="0" w:firstColumn="1" w:lastColumn="0" w:noHBand="0" w:noVBand="1"/>
      </w:tblPr>
      <w:tblGrid>
        <w:gridCol w:w="494"/>
        <w:gridCol w:w="2487"/>
        <w:gridCol w:w="2257"/>
        <w:gridCol w:w="3122"/>
        <w:gridCol w:w="1511"/>
      </w:tblGrid>
      <w:tr w:rsidR="00834487" w14:paraId="4E7F7B06"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6B32" w14:textId="77777777" w:rsidR="00834487" w:rsidRDefault="00834487" w:rsidP="00106CF3">
            <w:pPr>
              <w:spacing w:after="0" w:line="240" w:lineRule="auto"/>
              <w:jc w:val="center"/>
              <w:rPr>
                <w:rFonts w:ascii="Arial" w:hAnsi="Arial" w:cs="Arial"/>
                <w:b/>
                <w:bCs/>
                <w:sz w:val="20"/>
                <w:szCs w:val="20"/>
              </w:rPr>
            </w:pPr>
          </w:p>
          <w:p w14:paraId="6CA34982" w14:textId="77777777" w:rsidR="00834487" w:rsidRDefault="00834487" w:rsidP="00106CF3">
            <w:pPr>
              <w:spacing w:after="0" w:line="240" w:lineRule="auto"/>
              <w:jc w:val="center"/>
              <w:rPr>
                <w:rFonts w:ascii="Arial" w:hAnsi="Arial" w:cs="Arial"/>
                <w:b/>
                <w:bCs/>
                <w:sz w:val="20"/>
                <w:szCs w:val="20"/>
              </w:rPr>
            </w:pPr>
            <w:proofErr w:type="spellStart"/>
            <w:r>
              <w:rPr>
                <w:rFonts w:ascii="Arial" w:hAnsi="Arial" w:cs="Arial"/>
                <w:b/>
                <w:bCs/>
                <w:sz w:val="20"/>
                <w:szCs w:val="20"/>
              </w:rPr>
              <w:t>Eil</w:t>
            </w:r>
            <w:proofErr w:type="spellEnd"/>
            <w:r>
              <w:rPr>
                <w:rFonts w:ascii="Arial" w:hAnsi="Arial" w:cs="Arial"/>
                <w:b/>
                <w:bCs/>
                <w:sz w:val="20"/>
                <w:szCs w:val="20"/>
              </w:rPr>
              <w:t xml:space="preserve"> Nr.</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F317" w14:textId="02C4180E" w:rsidR="00834487" w:rsidRDefault="00CE4585" w:rsidP="00106CF3">
            <w:pPr>
              <w:spacing w:after="0" w:line="240" w:lineRule="auto"/>
              <w:jc w:val="center"/>
              <w:rPr>
                <w:rFonts w:ascii="Arial" w:hAnsi="Arial" w:cs="Arial"/>
                <w:b/>
                <w:bCs/>
                <w:sz w:val="20"/>
                <w:szCs w:val="20"/>
              </w:rPr>
            </w:pPr>
            <w:r>
              <w:rPr>
                <w:rFonts w:ascii="Arial" w:hAnsi="Arial" w:cs="Arial"/>
                <w:b/>
                <w:bCs/>
                <w:sz w:val="20"/>
                <w:szCs w:val="20"/>
              </w:rPr>
              <w:t>Pareigos/</w:t>
            </w:r>
            <w:r w:rsidR="00834487">
              <w:rPr>
                <w:rFonts w:ascii="Arial" w:hAnsi="Arial" w:cs="Arial"/>
                <w:b/>
                <w:bCs/>
                <w:sz w:val="20"/>
                <w:szCs w:val="20"/>
              </w:rPr>
              <w:t>Nacionaliniam saugumui užtikrinti įrenginiai ir turtas*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5A4BB" w14:textId="77777777" w:rsidR="00834487" w:rsidRDefault="00834487" w:rsidP="00106CF3">
            <w:pPr>
              <w:jc w:val="center"/>
              <w:rPr>
                <w:rFonts w:ascii="Arial" w:hAnsi="Arial" w:cs="Arial"/>
                <w:b/>
                <w:bCs/>
                <w:sz w:val="20"/>
                <w:szCs w:val="20"/>
              </w:rPr>
            </w:pPr>
            <w:r>
              <w:rPr>
                <w:rFonts w:ascii="Arial" w:hAnsi="Arial" w:cs="Arial"/>
                <w:b/>
                <w:bCs/>
                <w:sz w:val="20"/>
                <w:szCs w:val="20"/>
              </w:rPr>
              <w:t>Darbuotojo vardas, pavardė, gimimo data**</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5894"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Įmonės pavadinimas, pareigos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D38C"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Darbuotojo kontaktiniai duomenys (tel. Nr.)</w:t>
            </w:r>
          </w:p>
        </w:tc>
      </w:tr>
      <w:tr w:rsidR="00834487" w14:paraId="05D0CBFD"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74DE" w14:textId="03F415B3" w:rsidR="00834487" w:rsidRPr="00834487" w:rsidRDefault="00834487"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1A66" w14:textId="77777777" w:rsidR="00834487" w:rsidRDefault="00834487" w:rsidP="00106CF3">
            <w:pPr>
              <w:spacing w:after="0" w:line="240" w:lineRule="auto"/>
              <w:rPr>
                <w:rFonts w:ascii="Arial" w:hAnsi="Arial" w:cs="Arial"/>
                <w:sz w:val="20"/>
                <w:szCs w:val="20"/>
              </w:rPr>
            </w:pPr>
            <w:r>
              <w:rPr>
                <w:rFonts w:ascii="Arial" w:hAnsi="Arial" w:cs="Arial"/>
                <w:sz w:val="20"/>
                <w:szCs w:val="20"/>
              </w:rPr>
              <w:t>Relinės</w:t>
            </w:r>
            <w:r>
              <w:rPr>
                <w:rFonts w:ascii="Arial" w:hAnsi="Arial" w:cs="Arial"/>
                <w:sz w:val="20"/>
                <w:szCs w:val="20"/>
              </w:rPr>
              <w:tab/>
              <w:t>apsaugos ir automatikos įrenginiai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AC46" w14:textId="77777777" w:rsidR="00834487" w:rsidRDefault="00834487" w:rsidP="00106CF3">
            <w:pPr>
              <w:spacing w:after="0" w:line="240" w:lineRule="auto"/>
              <w:rPr>
                <w:rFonts w:ascii="Arial" w:hAnsi="Arial" w:cs="Arial"/>
                <w:sz w:val="20"/>
                <w:szCs w:val="20"/>
              </w:rPr>
            </w:pPr>
            <w:r>
              <w:rPr>
                <w:rFonts w:ascii="Arial" w:hAnsi="Arial" w:cs="Arial"/>
                <w:sz w:val="20"/>
                <w:szCs w:val="20"/>
              </w:rPr>
              <w:t xml:space="preserve">Vardenis </w:t>
            </w:r>
            <w:proofErr w:type="spellStart"/>
            <w:r>
              <w:rPr>
                <w:rFonts w:ascii="Arial" w:hAnsi="Arial" w:cs="Arial"/>
                <w:sz w:val="20"/>
                <w:szCs w:val="20"/>
              </w:rPr>
              <w:t>Pavardenis</w:t>
            </w:r>
            <w:proofErr w:type="spellEnd"/>
            <w:r>
              <w:rPr>
                <w:rFonts w:ascii="Arial" w:hAnsi="Arial" w:cs="Arial"/>
                <w:sz w:val="20"/>
                <w:szCs w:val="20"/>
              </w:rPr>
              <w:t xml:space="preserve">, </w:t>
            </w:r>
          </w:p>
          <w:p w14:paraId="5D65BE96" w14:textId="77777777" w:rsidR="00834487" w:rsidRDefault="00834487" w:rsidP="00106CF3">
            <w:pPr>
              <w:spacing w:after="0" w:line="240" w:lineRule="auto"/>
              <w:rPr>
                <w:rFonts w:ascii="Arial" w:hAnsi="Arial" w:cs="Arial"/>
                <w:sz w:val="20"/>
                <w:szCs w:val="20"/>
              </w:rPr>
            </w:pPr>
            <w:r>
              <w:rPr>
                <w:rFonts w:ascii="Arial" w:hAnsi="Arial" w:cs="Arial"/>
                <w:sz w:val="20"/>
                <w:szCs w:val="20"/>
              </w:rPr>
              <w:t>1988-XX-XX</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D736F" w14:textId="77777777" w:rsidR="00834487" w:rsidRDefault="00834487" w:rsidP="00106CF3">
            <w:pPr>
              <w:spacing w:after="0" w:line="240" w:lineRule="auto"/>
              <w:rPr>
                <w:rFonts w:ascii="Arial" w:hAnsi="Arial" w:cs="Arial"/>
                <w:sz w:val="20"/>
                <w:szCs w:val="20"/>
              </w:rPr>
            </w:pPr>
            <w:r>
              <w:rPr>
                <w:rFonts w:ascii="Arial" w:hAnsi="Arial" w:cs="Arial"/>
                <w:sz w:val="20"/>
                <w:szCs w:val="20"/>
              </w:rPr>
              <w:t>UAB “</w:t>
            </w:r>
            <w:proofErr w:type="spellStart"/>
            <w:r>
              <w:rPr>
                <w:rFonts w:ascii="Arial" w:hAnsi="Arial" w:cs="Arial"/>
                <w:sz w:val="20"/>
                <w:szCs w:val="20"/>
              </w:rPr>
              <w:t>Xxxxx</w:t>
            </w:r>
            <w:proofErr w:type="spellEnd"/>
            <w:r>
              <w:rPr>
                <w:rFonts w:ascii="Arial" w:hAnsi="Arial" w:cs="Arial"/>
                <w:sz w:val="20"/>
                <w:szCs w:val="20"/>
              </w:rPr>
              <w:t>”,  RAA derintojas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3539" w14:textId="1EDDC42D" w:rsidR="00834487" w:rsidRDefault="00834487" w:rsidP="00106CF3">
            <w:pPr>
              <w:spacing w:after="0" w:line="240" w:lineRule="auto"/>
              <w:rPr>
                <w:rFonts w:ascii="Arial" w:hAnsi="Arial" w:cs="Arial"/>
                <w:sz w:val="20"/>
                <w:szCs w:val="20"/>
              </w:rPr>
            </w:pPr>
            <w:r>
              <w:rPr>
                <w:rFonts w:ascii="Arial" w:hAnsi="Arial" w:cs="Arial"/>
                <w:sz w:val="20"/>
                <w:szCs w:val="20"/>
              </w:rPr>
              <w:t>+370 6XX XXXXX</w:t>
            </w:r>
          </w:p>
        </w:tc>
      </w:tr>
      <w:tr w:rsidR="00B56672" w14:paraId="1B2F1CD0"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F49"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AB5E" w14:textId="24137865" w:rsidR="00B56672" w:rsidRDefault="00B56672" w:rsidP="00106CF3">
            <w:pPr>
              <w:spacing w:after="0" w:line="240" w:lineRule="auto"/>
              <w:rPr>
                <w:rFonts w:ascii="Arial" w:hAnsi="Arial" w:cs="Arial"/>
                <w:sz w:val="20"/>
                <w:szCs w:val="20"/>
              </w:rPr>
            </w:pPr>
            <w:r>
              <w:rPr>
                <w:rFonts w:ascii="Arial" w:hAnsi="Arial" w:cs="Arial"/>
                <w:sz w:val="20"/>
                <w:szCs w:val="20"/>
              </w:rPr>
              <w:t>Kita reikšminga infrastruktūra</w:t>
            </w:r>
            <w:r>
              <w:rPr>
                <w:rStyle w:val="FootnoteReference"/>
                <w:rFonts w:ascii="Arial" w:hAnsi="Arial" w:cs="Arial"/>
                <w:sz w:val="20"/>
                <w:szCs w:val="20"/>
              </w:rPr>
              <w:footnoteReference w:id="1"/>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2BEA"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5FAA"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C450" w14:textId="77777777" w:rsidR="00B56672" w:rsidRDefault="00B56672" w:rsidP="00106CF3">
            <w:pPr>
              <w:spacing w:after="0" w:line="240" w:lineRule="auto"/>
              <w:rPr>
                <w:rFonts w:ascii="Arial" w:hAnsi="Arial" w:cs="Arial"/>
                <w:sz w:val="20"/>
                <w:szCs w:val="20"/>
              </w:rPr>
            </w:pPr>
          </w:p>
        </w:tc>
      </w:tr>
      <w:tr w:rsidR="00B56672" w14:paraId="002F3A3B"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799D"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7BF0" w14:textId="77777777" w:rsidR="00B56672" w:rsidRDefault="00B56672" w:rsidP="00106CF3">
            <w:pPr>
              <w:spacing w:after="0" w:line="240" w:lineRule="auto"/>
              <w:rPr>
                <w:rFonts w:ascii="Arial" w:hAnsi="Arial" w:cs="Arial"/>
                <w:sz w:val="20"/>
                <w:szCs w:val="20"/>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826D"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5A14"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79DF" w14:textId="77777777" w:rsidR="00B56672" w:rsidRDefault="00B56672" w:rsidP="00106CF3">
            <w:pPr>
              <w:spacing w:after="0" w:line="240" w:lineRule="auto"/>
              <w:rPr>
                <w:rFonts w:ascii="Arial" w:hAnsi="Arial" w:cs="Arial"/>
                <w:sz w:val="20"/>
                <w:szCs w:val="20"/>
              </w:rPr>
            </w:pPr>
          </w:p>
        </w:tc>
      </w:tr>
      <w:tr w:rsidR="00834487" w14:paraId="7A060227"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5B30" w14:textId="45F138BD"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15B5" w14:textId="55D2DEC0"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statybos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8F5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5E4A"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1A9F" w14:textId="77777777" w:rsidR="00834487" w:rsidRDefault="00834487" w:rsidP="00106CF3">
            <w:pPr>
              <w:spacing w:after="0" w:line="240" w:lineRule="auto"/>
              <w:rPr>
                <w:rFonts w:ascii="Arial" w:hAnsi="Arial" w:cs="Arial"/>
              </w:rPr>
            </w:pPr>
          </w:p>
        </w:tc>
      </w:tr>
      <w:tr w:rsidR="00834487" w14:paraId="46E118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7B71" w14:textId="521A73CA"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7FD4" w14:textId="611046B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E9C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6DB4D"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E88C" w14:textId="77777777" w:rsidR="00834487" w:rsidRDefault="00834487" w:rsidP="00106CF3">
            <w:pPr>
              <w:spacing w:after="0" w:line="240" w:lineRule="auto"/>
              <w:rPr>
                <w:rFonts w:ascii="Arial" w:hAnsi="Arial" w:cs="Arial"/>
              </w:rPr>
            </w:pPr>
          </w:p>
        </w:tc>
      </w:tr>
      <w:tr w:rsidR="00834487" w14:paraId="02149D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172A"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8DE3" w14:textId="7BABB20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vykdymo priežiūros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FF8F4"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B16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E97A" w14:textId="77777777" w:rsidR="00834487" w:rsidRDefault="00834487" w:rsidP="00106CF3">
            <w:pPr>
              <w:spacing w:after="0" w:line="240" w:lineRule="auto"/>
              <w:rPr>
                <w:rFonts w:ascii="Arial" w:hAnsi="Arial" w:cs="Arial"/>
              </w:rPr>
            </w:pPr>
          </w:p>
        </w:tc>
      </w:tr>
      <w:tr w:rsidR="00834487" w14:paraId="267A04EC"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34D7"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DC8C" w14:textId="6495B8C7"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Darbų vadovai, darbų vykdytojai, brigados nariai, prižiūrintieji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26D"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18F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E4BC" w14:textId="77777777" w:rsidR="00834487" w:rsidRDefault="00834487" w:rsidP="00106CF3">
            <w:pPr>
              <w:spacing w:after="0" w:line="240" w:lineRule="auto"/>
              <w:rPr>
                <w:rFonts w:ascii="Arial" w:hAnsi="Arial" w:cs="Arial"/>
              </w:rPr>
            </w:pPr>
          </w:p>
        </w:tc>
      </w:tr>
    </w:tbl>
    <w:p w14:paraId="0A39B76C" w14:textId="77777777" w:rsidR="00834487" w:rsidRPr="002911DE" w:rsidRDefault="00834487" w:rsidP="00B65315">
      <w:pPr>
        <w:jc w:val="both"/>
        <w:rPr>
          <w:rFonts w:ascii="Trebuchet MS" w:hAnsi="Trebuchet MS"/>
          <w:sz w:val="20"/>
          <w:szCs w:val="20"/>
        </w:rPr>
      </w:pPr>
    </w:p>
    <w:p w14:paraId="225C65E3" w14:textId="0E7374E8" w:rsid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E31023">
        <w:rPr>
          <w:rFonts w:ascii="Trebuchet MS" w:hAnsi="Trebuchet MS"/>
          <w:sz w:val="20"/>
          <w:szCs w:val="20"/>
        </w:rPr>
        <w:t>* Sąrašas nėra baigti</w:t>
      </w:r>
      <w:r w:rsidR="00143EA8">
        <w:rPr>
          <w:rFonts w:ascii="Trebuchet MS" w:hAnsi="Trebuchet MS"/>
          <w:sz w:val="20"/>
          <w:szCs w:val="20"/>
        </w:rPr>
        <w:t>ni</w:t>
      </w:r>
      <w:r w:rsidR="00E31023">
        <w:rPr>
          <w:rFonts w:ascii="Trebuchet MS" w:hAnsi="Trebuchet MS"/>
          <w:sz w:val="20"/>
          <w:szCs w:val="20"/>
        </w:rPr>
        <w:t>s.</w:t>
      </w:r>
    </w:p>
    <w:p w14:paraId="1EC103C0" w14:textId="44C3B0A4" w:rsidR="002D737B" w:rsidRP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5914CA">
        <w:rPr>
          <w:rFonts w:ascii="Trebuchet MS" w:hAnsi="Trebuchet MS"/>
          <w:sz w:val="20"/>
          <w:szCs w:val="20"/>
        </w:rPr>
        <w:t xml:space="preserve">* </w:t>
      </w:r>
      <w:r w:rsidR="00E31023">
        <w:rPr>
          <w:rFonts w:ascii="Trebuchet MS" w:hAnsi="Trebuchet MS"/>
          <w:sz w:val="20"/>
          <w:szCs w:val="20"/>
        </w:rPr>
        <w:t>*</w:t>
      </w:r>
      <w:r w:rsidR="005914CA">
        <w:rPr>
          <w:rFonts w:ascii="Trebuchet MS" w:hAnsi="Trebuchet MS"/>
          <w:sz w:val="20"/>
          <w:szCs w:val="20"/>
        </w:rPr>
        <w:t>Kiekvienoje pozicijoje gali būti ne po vieną asmenį.</w:t>
      </w:r>
      <w:r w:rsidRPr="002911DE">
        <w:rPr>
          <w:rFonts w:ascii="Trebuchet MS" w:hAnsi="Trebuchet MS"/>
          <w:sz w:val="20"/>
          <w:szCs w:val="20"/>
        </w:rPr>
        <w:t xml:space="preserve">              </w:t>
      </w:r>
    </w:p>
    <w:p w14:paraId="1D50BC3A" w14:textId="77777777" w:rsidR="004509D4" w:rsidRDefault="004509D4" w:rsidP="00B65315">
      <w:pPr>
        <w:jc w:val="center"/>
        <w:rPr>
          <w:rFonts w:ascii="Trebuchet MS" w:hAnsi="Trebuchet MS"/>
          <w:sz w:val="20"/>
          <w:szCs w:val="20"/>
        </w:rPr>
      </w:pPr>
    </w:p>
    <w:p w14:paraId="02747788" w14:textId="43FB5DF8" w:rsidR="002D737B" w:rsidRPr="002911DE" w:rsidRDefault="002D737B" w:rsidP="00B65315">
      <w:pPr>
        <w:jc w:val="center"/>
        <w:rPr>
          <w:rFonts w:ascii="Trebuchet MS" w:hAnsi="Trebuchet MS"/>
          <w:sz w:val="20"/>
          <w:szCs w:val="20"/>
        </w:rPr>
      </w:pPr>
      <w:r w:rsidRPr="002911DE">
        <w:rPr>
          <w:rFonts w:ascii="Trebuchet MS" w:hAnsi="Trebuchet MS"/>
          <w:sz w:val="20"/>
          <w:szCs w:val="20"/>
        </w:rPr>
        <w:t>__________________________________________________</w:t>
      </w:r>
    </w:p>
    <w:p w14:paraId="491A4E88" w14:textId="77777777" w:rsidR="002D737B" w:rsidRDefault="002D737B" w:rsidP="00B65315">
      <w:pPr>
        <w:jc w:val="center"/>
        <w:rPr>
          <w:rFonts w:ascii="Trebuchet MS" w:hAnsi="Trebuchet MS"/>
          <w:sz w:val="20"/>
          <w:szCs w:val="20"/>
        </w:rPr>
      </w:pPr>
      <w:r w:rsidRPr="002911DE">
        <w:rPr>
          <w:rFonts w:ascii="Trebuchet MS" w:hAnsi="Trebuchet MS"/>
          <w:sz w:val="20"/>
          <w:szCs w:val="20"/>
        </w:rPr>
        <w:t>(Tiekėjo arba jo įgalioto asmens vardas, pavardė, parašas)</w:t>
      </w:r>
    </w:p>
    <w:p w14:paraId="124EE97C" w14:textId="1230CA7A" w:rsidR="001F375F" w:rsidRDefault="004B563B" w:rsidP="001F375F">
      <w:pPr>
        <w:rPr>
          <w:b/>
          <w:bCs/>
          <w:color w:val="FF0000"/>
        </w:rPr>
      </w:pPr>
      <w:r w:rsidRPr="001F375F">
        <w:rPr>
          <w:rFonts w:ascii="Trebuchet MS" w:hAnsi="Trebuchet MS"/>
          <w:sz w:val="20"/>
          <w:szCs w:val="20"/>
        </w:rPr>
        <w:t>Pridedama</w:t>
      </w:r>
      <w:r w:rsidR="001F375F" w:rsidRPr="001F375F">
        <w:rPr>
          <w:b/>
          <w:bCs/>
          <w:color w:val="FF0000"/>
        </w:rPr>
        <w:t xml:space="preserve"> </w:t>
      </w:r>
      <w:r w:rsidR="001F375F" w:rsidRPr="001F375F">
        <w:rPr>
          <w:b/>
          <w:bCs/>
          <w:color w:val="FF0000"/>
        </w:rPr>
        <w:t xml:space="preserve">Kiekvienas darbuotojas turi pateikti </w:t>
      </w:r>
      <w:r w:rsidR="001F375F" w:rsidRPr="001F375F">
        <w:rPr>
          <w:rFonts w:eastAsia="Times New Roman"/>
          <w:b/>
          <w:bCs/>
          <w:color w:val="FF0000"/>
        </w:rPr>
        <w:t>dokumentus (ne senesnius nei 1 metai), patvirtinančius, kad</w:t>
      </w:r>
      <w:r w:rsidR="001F375F" w:rsidRPr="001F375F">
        <w:rPr>
          <w:b/>
          <w:bCs/>
          <w:color w:val="FF0000"/>
        </w:rPr>
        <w:t>:</w:t>
      </w:r>
    </w:p>
    <w:p w14:paraId="392ADC2A" w14:textId="3A854C48" w:rsidR="001F375F" w:rsidRDefault="001F375F" w:rsidP="000E7244">
      <w:pPr>
        <w:pStyle w:val="ListParagraph"/>
        <w:numPr>
          <w:ilvl w:val="1"/>
          <w:numId w:val="6"/>
        </w:numPr>
        <w:jc w:val="both"/>
      </w:pPr>
      <w:r>
        <w:lastRenderedPageBreak/>
        <w:t>Asmuo nėra pripažintas neveiksniu arba ribotai veiksniu bet kurioje srityje arba jam taikomos priverčiamosios medicinos priemonės. Išrašą vieną kartą per metus neatlygintinai galima užsisakyti Elektroninių valdžios vartų puslapyje, prisijungus prie Registrų centro Duomenų platinimo</w:t>
      </w:r>
      <w:r w:rsidR="000E7244">
        <w:t xml:space="preserve"> </w:t>
      </w:r>
      <w:r>
        <w:t>sistemos</w:t>
      </w:r>
      <w:r w:rsidR="000E7244">
        <w:t xml:space="preserve"> </w:t>
      </w:r>
      <w:r>
        <w:t xml:space="preserve"> - </w:t>
      </w:r>
      <w:hyperlink r:id="rId8" w:history="1">
        <w:r w:rsidRPr="0058497E">
          <w:rPr>
            <w:rStyle w:val="Hyperlink"/>
          </w:rPr>
          <w:t>https://www.registrucentras.lt/trps/Public/LogOnNereg.aspx</w:t>
        </w:r>
      </w:hyperlink>
      <w:r>
        <w:t xml:space="preserve"> ;</w:t>
      </w:r>
    </w:p>
    <w:p w14:paraId="11945335" w14:textId="1B406D01" w:rsidR="001F375F" w:rsidRDefault="001F375F" w:rsidP="001F375F">
      <w:pPr>
        <w:pStyle w:val="ListParagraph"/>
        <w:numPr>
          <w:ilvl w:val="1"/>
          <w:numId w:val="6"/>
        </w:numPr>
        <w:jc w:val="both"/>
      </w:pPr>
      <w:r>
        <w:t xml:space="preserve">Asmuo per paskutinius trejus metus nebuvo įrašytas į sveikatos priežiūros įstaigos įskaitą dėl alkoholizmo ar narkomanijos. Tokią pažymą paprastai išduoda Respublikinis priklausomybės ligų centras - </w:t>
      </w:r>
      <w:hyperlink r:id="rId9" w:history="1">
        <w:r w:rsidRPr="007E4488">
          <w:rPr>
            <w:rStyle w:val="Hyperlink"/>
          </w:rPr>
          <w:t>https://www.rplc.lt/paslaugos/kitos-paslaugos/pazymu-isdavimas/</w:t>
        </w:r>
      </w:hyperlink>
      <w:r>
        <w:t xml:space="preserve"> .</w:t>
      </w:r>
    </w:p>
    <w:p w14:paraId="5DEE9426" w14:textId="0CA03AF0" w:rsidR="004B563B" w:rsidRPr="001F375F" w:rsidRDefault="001F375F" w:rsidP="001F375F">
      <w:pPr>
        <w:pStyle w:val="ListParagraph"/>
        <w:numPr>
          <w:ilvl w:val="1"/>
          <w:numId w:val="6"/>
        </w:numPr>
        <w:jc w:val="both"/>
      </w:pPr>
      <w:r>
        <w:t>Sutikimas būti tikrinamu (pridedama).</w:t>
      </w:r>
    </w:p>
    <w:sectPr w:rsidR="004B563B" w:rsidRPr="001F375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D0B59" w14:textId="77777777" w:rsidR="00A83645" w:rsidRDefault="00A83645" w:rsidP="00053264">
      <w:pPr>
        <w:spacing w:after="0" w:line="240" w:lineRule="auto"/>
      </w:pPr>
      <w:r>
        <w:separator/>
      </w:r>
    </w:p>
  </w:endnote>
  <w:endnote w:type="continuationSeparator" w:id="0">
    <w:p w14:paraId="45A4A0ED" w14:textId="77777777" w:rsidR="00A83645" w:rsidRDefault="00A83645" w:rsidP="0005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B9DE1" w14:textId="77777777" w:rsidR="00A83645" w:rsidRDefault="00A83645" w:rsidP="00053264">
      <w:pPr>
        <w:spacing w:after="0" w:line="240" w:lineRule="auto"/>
      </w:pPr>
      <w:r>
        <w:separator/>
      </w:r>
    </w:p>
  </w:footnote>
  <w:footnote w:type="continuationSeparator" w:id="0">
    <w:p w14:paraId="5BF6BD89" w14:textId="77777777" w:rsidR="00A83645" w:rsidRDefault="00A83645" w:rsidP="00053264">
      <w:pPr>
        <w:spacing w:after="0" w:line="240" w:lineRule="auto"/>
      </w:pPr>
      <w:r>
        <w:continuationSeparator/>
      </w:r>
    </w:p>
  </w:footnote>
  <w:footnote w:id="1">
    <w:p w14:paraId="19FE84CC" w14:textId="77777777" w:rsidR="00B56672" w:rsidRPr="0080763A" w:rsidRDefault="00B56672" w:rsidP="00B56672">
      <w:pPr>
        <w:jc w:val="both"/>
        <w:rPr>
          <w:rFonts w:ascii="Trebuchet MS" w:eastAsia="ヒラギノ角ゴ Pro W3" w:hAnsi="Trebuchet MS" w:cs="Times New Roman"/>
          <w:b/>
          <w:bCs/>
          <w:sz w:val="16"/>
          <w:szCs w:val="16"/>
        </w:rPr>
      </w:pPr>
      <w:r>
        <w:rPr>
          <w:rStyle w:val="FootnoteReference"/>
        </w:rPr>
        <w:footnoteRef/>
      </w:r>
      <w:r>
        <w:t xml:space="preserve"> </w:t>
      </w:r>
      <w:r w:rsidRPr="00C567EB">
        <w:rPr>
          <w:rFonts w:ascii="Trebuchet MS" w:eastAsia="ヒラギノ角ゴ Pro W3" w:hAnsi="Trebuchet MS" w:cs="Times New Roman"/>
          <w:sz w:val="16"/>
          <w:szCs w:val="16"/>
        </w:rPr>
        <w:t>Perdavimo tinklo dispečerinio valdymo sistema</w:t>
      </w:r>
      <w:r w:rsidRPr="00C567EB">
        <w:t xml:space="preserve"> </w:t>
      </w:r>
      <w:r w:rsidRPr="0080763A">
        <w:rPr>
          <w:rFonts w:ascii="Trebuchet MS" w:eastAsia="ヒラギノ角ゴ Pro W3" w:hAnsi="Trebuchet MS" w:cs="Times New Roman"/>
          <w:b/>
          <w:bCs/>
          <w:sz w:val="16"/>
          <w:szCs w:val="16"/>
        </w:rPr>
        <w:t xml:space="preserve">PTDVS </w:t>
      </w:r>
      <w:r w:rsidRPr="0080763A">
        <w:rPr>
          <w:rFonts w:ascii="Trebuchet MS" w:eastAsia="ヒラギノ角ゴ Pro W3" w:hAnsi="Trebuchet MS" w:cs="Times New Roman"/>
          <w:sz w:val="16"/>
          <w:szCs w:val="16"/>
        </w:rPr>
        <w:t>(įskaitant perdavimo tinklo dispečerinio valdymo paslaugos (DVTP) įrangą):</w:t>
      </w:r>
    </w:p>
    <w:p w14:paraId="5439523C"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programinė ir aparatinė įranga;</w:t>
      </w:r>
    </w:p>
    <w:p w14:paraId="3614B69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Trebuchet MS" w:hAnsi="Trebuchet MS" w:cs="Trebuchet MS"/>
          <w:sz w:val="16"/>
          <w:szCs w:val="16"/>
        </w:rPr>
        <w:t>PTDVS SCADA/EMS pagrindinio ir rezervinio dispečerinio centro dedikuotų darbo vietų programinė ir aparatinė įranga;</w:t>
      </w:r>
    </w:p>
    <w:p w14:paraId="53AE97A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ir OT atsarginių kopijų programinė ir aparatinė įranga;</w:t>
      </w:r>
    </w:p>
    <w:p w14:paraId="6BFD9E3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duomenų tinklo programinė ir aparatinė įranga;</w:t>
      </w:r>
    </w:p>
    <w:p w14:paraId="7BAC748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Ilgalaikių archyvų sistemos (Data </w:t>
      </w:r>
      <w:proofErr w:type="spellStart"/>
      <w:r w:rsidRPr="0080763A">
        <w:rPr>
          <w:rFonts w:ascii="Trebuchet MS" w:eastAsia="ヒラギノ角ゴ Pro W3" w:hAnsi="Trebuchet MS" w:cs="Times New Roman"/>
          <w:sz w:val="16"/>
          <w:szCs w:val="16"/>
        </w:rPr>
        <w:t>historian</w:t>
      </w:r>
      <w:proofErr w:type="spellEnd"/>
      <w:r w:rsidRPr="0080763A">
        <w:rPr>
          <w:rFonts w:ascii="Trebuchet MS" w:eastAsia="ヒラギノ角ゴ Pro W3" w:hAnsi="Trebuchet MS" w:cs="Times New Roman"/>
          <w:sz w:val="16"/>
          <w:szCs w:val="16"/>
        </w:rPr>
        <w:t>) programinė ir aparatinė įranga;</w:t>
      </w:r>
    </w:p>
    <w:p w14:paraId="22006918"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HVDC SCADA programinė ir aparatinė įranga;</w:t>
      </w:r>
    </w:p>
    <w:p w14:paraId="04CC7ACA"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paketinio (IP/MPLS) duomenų  perdavimo tinklo įranga ir jų stebėjimo ir valdymo sistemos, pvz.: komutatoriai maršrutizatoriai, ugniasienės;</w:t>
      </w:r>
    </w:p>
    <w:p w14:paraId="338F4C49"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sinchroninio duomenų perdavimo tinklo įranga ir jų stebėjimo ir valdymo sistemos, pvz. SDH (MPLS-TP), PDH;</w:t>
      </w:r>
    </w:p>
    <w:p w14:paraId="1B6E4924"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teleinformacijos surinkimo ir perdavimo įrenginiai (TSPĮ);</w:t>
      </w:r>
    </w:p>
    <w:p w14:paraId="70F89B87"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laiko sinchronizavimo įrenginiai (LSĮ), </w:t>
      </w:r>
      <w:proofErr w:type="spellStart"/>
      <w:r w:rsidRPr="0080763A">
        <w:rPr>
          <w:rFonts w:ascii="Trebuchet MS" w:eastAsia="ヒラギノ角ゴ Pro W3" w:hAnsi="Trebuchet MS" w:cs="Times New Roman"/>
          <w:sz w:val="16"/>
          <w:szCs w:val="16"/>
        </w:rPr>
        <w:t>pvz</w:t>
      </w:r>
      <w:proofErr w:type="spellEnd"/>
      <w:r w:rsidRPr="0080763A">
        <w:rPr>
          <w:rFonts w:ascii="Trebuchet MS" w:eastAsia="ヒラギノ角ゴ Pro W3" w:hAnsi="Trebuchet MS" w:cs="Times New Roman"/>
          <w:sz w:val="16"/>
          <w:szCs w:val="16"/>
        </w:rPr>
        <w:t xml:space="preserve"> duomenų centrų LSĮ, pastočių LSĮ;</w:t>
      </w:r>
    </w:p>
    <w:p w14:paraId="0C7385C1"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radijo relinė duomenų perdavimo įranga (RRL) ir jų stebėjimo ir valdymo sistemos;</w:t>
      </w:r>
    </w:p>
    <w:p w14:paraId="46DEEC65"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relinės apsaugos ir automatikos įranga, pvz.: RAA terminalai;</w:t>
      </w:r>
    </w:p>
    <w:p w14:paraId="711FA9C4" w14:textId="77777777" w:rsidR="00B56672" w:rsidRPr="00106CF3"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Telekomandų  perdavimo įrenginys (TPĮ).</w:t>
      </w:r>
      <w:r w:rsidRPr="0080763A">
        <w:rPr>
          <w:rFonts w:ascii="Trebuchet MS" w:eastAsia="Trebuchet MS" w:hAnsi="Trebuchet MS" w:cs="Trebuchet MS"/>
          <w:sz w:val="16"/>
          <w:szCs w:val="16"/>
        </w:rPr>
        <w:t xml:space="preserve"> </w:t>
      </w:r>
    </w:p>
    <w:p w14:paraId="66C0C48E" w14:textId="77777777" w:rsidR="00B56672" w:rsidRDefault="00B56672" w:rsidP="00B56672">
      <w:pPr>
        <w:pStyle w:val="ListParagraph"/>
        <w:numPr>
          <w:ilvl w:val="0"/>
          <w:numId w:val="5"/>
        </w:numPr>
        <w:spacing w:after="0" w:line="240" w:lineRule="auto"/>
        <w:jc w:val="both"/>
      </w:pPr>
      <w:r w:rsidRPr="00106CF3">
        <w:rPr>
          <w:rFonts w:ascii="Trebuchet MS" w:hAnsi="Trebuchet MS" w:cs="Mangal"/>
          <w:sz w:val="16"/>
          <w:szCs w:val="16"/>
        </w:rPr>
        <w:t xml:space="preserve">Pagrindinio ir rezervinio elektros energetikos sistemos valdymo ir duomenų  centrų </w:t>
      </w:r>
      <w:r w:rsidRPr="00C875E9">
        <w:rPr>
          <w:rFonts w:ascii="Trebuchet MS" w:eastAsia="Trebuchet MS" w:hAnsi="Trebuchet MS" w:cs="Trebuchet MS"/>
          <w:color w:val="000000" w:themeColor="text1"/>
          <w:sz w:val="16"/>
          <w:szCs w:val="16"/>
        </w:rPr>
        <w:t>infrastruktūros</w:t>
      </w:r>
      <w:r w:rsidRPr="0080763A">
        <w:rPr>
          <w:rFonts w:ascii="Trebuchet MS" w:eastAsia="Trebuchet MS" w:hAnsi="Trebuchet MS" w:cs="Trebuchet MS"/>
          <w:color w:val="000000" w:themeColor="text1"/>
          <w:sz w:val="16"/>
          <w:szCs w:val="16"/>
        </w:rPr>
        <w:t xml:space="preserve"> palaikymo programinė ir aparatinė įranga, pvz.: </w:t>
      </w:r>
      <w:r w:rsidRPr="0080763A">
        <w:rPr>
          <w:rFonts w:ascii="Trebuchet MS" w:eastAsia="ヒラギノ角ゴ Pro W3" w:hAnsi="Trebuchet MS" w:cs="Times New Roman"/>
          <w:sz w:val="16"/>
          <w:szCs w:val="16"/>
        </w:rPr>
        <w:t xml:space="preserve">kondicionavimo įranga, </w:t>
      </w:r>
      <w:r w:rsidRPr="0080763A">
        <w:rPr>
          <w:rFonts w:ascii="Trebuchet MS" w:eastAsia="ヒラギノ角ゴ Pro W3" w:hAnsi="Trebuchet MS" w:cs="Times New Roman"/>
          <w:color w:val="000000" w:themeColor="text1"/>
          <w:sz w:val="16"/>
          <w:szCs w:val="16"/>
        </w:rPr>
        <w:t>nepertraukiamo maitinimo įranga</w:t>
      </w:r>
      <w:r>
        <w:rPr>
          <w:rFonts w:ascii="Trebuchet MS" w:eastAsia="ヒラギノ角ゴ Pro W3" w:hAnsi="Trebuchet MS" w:cs="Times New Roman"/>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0B5EE" w14:textId="1D469F49" w:rsidR="00053264" w:rsidRDefault="00053264" w:rsidP="00053264">
    <w:pPr>
      <w:pStyle w:val="Header"/>
      <w:jc w:val="right"/>
    </w:pPr>
    <w:r>
      <w:t>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536FD"/>
    <w:multiLevelType w:val="hybridMultilevel"/>
    <w:tmpl w:val="172C444C"/>
    <w:lvl w:ilvl="0" w:tplc="0427000F">
      <w:start w:val="1"/>
      <w:numFmt w:val="decimal"/>
      <w:lvlText w:val="%1."/>
      <w:lvlJc w:val="left"/>
      <w:pPr>
        <w:ind w:left="720" w:hanging="360"/>
      </w:pPr>
      <w:rPr>
        <w:rFonts w:hint="default"/>
      </w:rPr>
    </w:lvl>
    <w:lvl w:ilvl="1" w:tplc="81924BEE">
      <w:start w:val="1"/>
      <w:numFmt w:val="decimal"/>
      <w:lvlText w:val="%2."/>
      <w:lvlJc w:val="left"/>
      <w:pPr>
        <w:ind w:left="1440" w:hanging="360"/>
      </w:pPr>
      <w:rPr>
        <w:rFonts w:asciiTheme="minorHAnsi" w:eastAsiaTheme="minorHAnsi" w:hAnsiTheme="minorHAnsi" w:cstheme="minorBidi"/>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6A5F4B"/>
    <w:multiLevelType w:val="hybridMultilevel"/>
    <w:tmpl w:val="13669B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8C53B8E"/>
    <w:multiLevelType w:val="hybridMultilevel"/>
    <w:tmpl w:val="D1B6AD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9BD749A"/>
    <w:multiLevelType w:val="hybridMultilevel"/>
    <w:tmpl w:val="4864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C75E7"/>
    <w:multiLevelType w:val="multilevel"/>
    <w:tmpl w:val="38545DEC"/>
    <w:lvl w:ilvl="0">
      <w:start w:val="1"/>
      <w:numFmt w:val="decimal"/>
      <w:lvlText w:val="%1."/>
      <w:lvlJc w:val="left"/>
      <w:pPr>
        <w:ind w:left="360" w:hanging="360"/>
      </w:pPr>
      <w:rPr>
        <w:rFonts w:ascii="Trebuchet MS" w:hAnsi="Trebuchet MS" w:hint="default"/>
        <w:color w:val="auto"/>
        <w:sz w:val="16"/>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891934"/>
    <w:multiLevelType w:val="hybridMultilevel"/>
    <w:tmpl w:val="3BDCB5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489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247121">
    <w:abstractNumId w:val="1"/>
  </w:num>
  <w:num w:numId="3" w16cid:durableId="621112540">
    <w:abstractNumId w:val="5"/>
  </w:num>
  <w:num w:numId="4" w16cid:durableId="576210967">
    <w:abstractNumId w:val="2"/>
  </w:num>
  <w:num w:numId="5" w16cid:durableId="1941452053">
    <w:abstractNumId w:val="4"/>
  </w:num>
  <w:num w:numId="6" w16cid:durableId="1982730492">
    <w:abstractNumId w:val="0"/>
  </w:num>
  <w:num w:numId="7" w16cid:durableId="54810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E6"/>
    <w:rsid w:val="00005042"/>
    <w:rsid w:val="00053264"/>
    <w:rsid w:val="00056552"/>
    <w:rsid w:val="000E7244"/>
    <w:rsid w:val="00143EA8"/>
    <w:rsid w:val="00146B46"/>
    <w:rsid w:val="00152293"/>
    <w:rsid w:val="00161629"/>
    <w:rsid w:val="001E0BA9"/>
    <w:rsid w:val="001F375F"/>
    <w:rsid w:val="00224C4E"/>
    <w:rsid w:val="00242AC7"/>
    <w:rsid w:val="002911DE"/>
    <w:rsid w:val="002A1C34"/>
    <w:rsid w:val="002D737B"/>
    <w:rsid w:val="00311CFC"/>
    <w:rsid w:val="003550C3"/>
    <w:rsid w:val="00383806"/>
    <w:rsid w:val="0039317B"/>
    <w:rsid w:val="003A75CA"/>
    <w:rsid w:val="003C77A1"/>
    <w:rsid w:val="003D391B"/>
    <w:rsid w:val="003E1FAF"/>
    <w:rsid w:val="003E7EC7"/>
    <w:rsid w:val="004509D4"/>
    <w:rsid w:val="004756F0"/>
    <w:rsid w:val="0049643B"/>
    <w:rsid w:val="004B563B"/>
    <w:rsid w:val="005865A1"/>
    <w:rsid w:val="005914CA"/>
    <w:rsid w:val="00646676"/>
    <w:rsid w:val="0069404E"/>
    <w:rsid w:val="006C7B2C"/>
    <w:rsid w:val="007038B4"/>
    <w:rsid w:val="0074237E"/>
    <w:rsid w:val="00796C97"/>
    <w:rsid w:val="007B7AF2"/>
    <w:rsid w:val="007F6205"/>
    <w:rsid w:val="00834487"/>
    <w:rsid w:val="00835C68"/>
    <w:rsid w:val="008563A5"/>
    <w:rsid w:val="00860713"/>
    <w:rsid w:val="0089347A"/>
    <w:rsid w:val="009254A6"/>
    <w:rsid w:val="00957176"/>
    <w:rsid w:val="00993D0F"/>
    <w:rsid w:val="009E55E4"/>
    <w:rsid w:val="00A23EAB"/>
    <w:rsid w:val="00A25C4D"/>
    <w:rsid w:val="00A61C9D"/>
    <w:rsid w:val="00A75041"/>
    <w:rsid w:val="00A83645"/>
    <w:rsid w:val="00A973B8"/>
    <w:rsid w:val="00AA4CB1"/>
    <w:rsid w:val="00AB0ABB"/>
    <w:rsid w:val="00B56672"/>
    <w:rsid w:val="00B65315"/>
    <w:rsid w:val="00B8561A"/>
    <w:rsid w:val="00C02A7F"/>
    <w:rsid w:val="00C11C2A"/>
    <w:rsid w:val="00C36719"/>
    <w:rsid w:val="00C376D1"/>
    <w:rsid w:val="00C567EB"/>
    <w:rsid w:val="00C617CD"/>
    <w:rsid w:val="00C66BB0"/>
    <w:rsid w:val="00CB1D0C"/>
    <w:rsid w:val="00CC33C6"/>
    <w:rsid w:val="00CE4585"/>
    <w:rsid w:val="00D96F16"/>
    <w:rsid w:val="00DB7578"/>
    <w:rsid w:val="00DC7F0D"/>
    <w:rsid w:val="00DD276E"/>
    <w:rsid w:val="00E06140"/>
    <w:rsid w:val="00E06C96"/>
    <w:rsid w:val="00E246B0"/>
    <w:rsid w:val="00E31023"/>
    <w:rsid w:val="00EA7DE6"/>
    <w:rsid w:val="00EB0E1C"/>
    <w:rsid w:val="00F853BF"/>
    <w:rsid w:val="00FB3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D8C2"/>
  <w15:chartTrackingRefBased/>
  <w15:docId w15:val="{130E1902-E3B6-48B6-96B5-C4F94676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F16"/>
    <w:rPr>
      <w:sz w:val="16"/>
      <w:szCs w:val="16"/>
    </w:rPr>
  </w:style>
  <w:style w:type="paragraph" w:styleId="CommentText">
    <w:name w:val="annotation text"/>
    <w:basedOn w:val="Normal"/>
    <w:link w:val="CommentTextChar"/>
    <w:uiPriority w:val="99"/>
    <w:semiHidden/>
    <w:unhideWhenUsed/>
    <w:rsid w:val="00D96F16"/>
    <w:pPr>
      <w:spacing w:line="240" w:lineRule="auto"/>
    </w:pPr>
    <w:rPr>
      <w:sz w:val="20"/>
      <w:szCs w:val="20"/>
    </w:rPr>
  </w:style>
  <w:style w:type="character" w:customStyle="1" w:styleId="CommentTextChar">
    <w:name w:val="Comment Text Char"/>
    <w:basedOn w:val="DefaultParagraphFont"/>
    <w:link w:val="CommentText"/>
    <w:uiPriority w:val="99"/>
    <w:semiHidden/>
    <w:rsid w:val="00D96F16"/>
    <w:rPr>
      <w:sz w:val="20"/>
      <w:szCs w:val="20"/>
    </w:rPr>
  </w:style>
  <w:style w:type="paragraph" w:styleId="CommentSubject">
    <w:name w:val="annotation subject"/>
    <w:basedOn w:val="CommentText"/>
    <w:next w:val="CommentText"/>
    <w:link w:val="CommentSubjectChar"/>
    <w:uiPriority w:val="99"/>
    <w:semiHidden/>
    <w:unhideWhenUsed/>
    <w:rsid w:val="00D96F16"/>
    <w:rPr>
      <w:b/>
      <w:bCs/>
    </w:rPr>
  </w:style>
  <w:style w:type="character" w:customStyle="1" w:styleId="CommentSubjectChar">
    <w:name w:val="Comment Subject Char"/>
    <w:basedOn w:val="CommentTextChar"/>
    <w:link w:val="CommentSubject"/>
    <w:uiPriority w:val="99"/>
    <w:semiHidden/>
    <w:rsid w:val="00D96F16"/>
    <w:rPr>
      <w:b/>
      <w:bCs/>
      <w:sz w:val="20"/>
      <w:szCs w:val="20"/>
    </w:rPr>
  </w:style>
  <w:style w:type="paragraph" w:styleId="BalloonText">
    <w:name w:val="Balloon Text"/>
    <w:basedOn w:val="Normal"/>
    <w:link w:val="BalloonTextChar"/>
    <w:uiPriority w:val="99"/>
    <w:semiHidden/>
    <w:unhideWhenUsed/>
    <w:rsid w:val="00D96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F16"/>
    <w:rPr>
      <w:rFonts w:ascii="Segoe UI" w:hAnsi="Segoe UI" w:cs="Segoe UI"/>
      <w:sz w:val="18"/>
      <w:szCs w:val="18"/>
    </w:rPr>
  </w:style>
  <w:style w:type="paragraph" w:styleId="Header">
    <w:name w:val="header"/>
    <w:basedOn w:val="Normal"/>
    <w:link w:val="HeaderChar"/>
    <w:uiPriority w:val="99"/>
    <w:unhideWhenUsed/>
    <w:rsid w:val="000532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3264"/>
  </w:style>
  <w:style w:type="paragraph" w:styleId="Footer">
    <w:name w:val="footer"/>
    <w:basedOn w:val="Normal"/>
    <w:link w:val="FooterChar"/>
    <w:uiPriority w:val="99"/>
    <w:unhideWhenUsed/>
    <w:rsid w:val="000532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3264"/>
  </w:style>
  <w:style w:type="paragraph" w:styleId="ListParagraph">
    <w:name w:val="List Paragraph"/>
    <w:basedOn w:val="Normal"/>
    <w:uiPriority w:val="34"/>
    <w:qFormat/>
    <w:rsid w:val="005914CA"/>
    <w:pPr>
      <w:ind w:left="720"/>
      <w:contextualSpacing/>
    </w:pPr>
  </w:style>
  <w:style w:type="paragraph" w:styleId="FootnoteText">
    <w:name w:val="footnote text"/>
    <w:basedOn w:val="Normal"/>
    <w:link w:val="FootnoteTextChar"/>
    <w:uiPriority w:val="99"/>
    <w:semiHidden/>
    <w:unhideWhenUsed/>
    <w:rsid w:val="00C56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EB"/>
    <w:rPr>
      <w:sz w:val="20"/>
      <w:szCs w:val="20"/>
    </w:rPr>
  </w:style>
  <w:style w:type="character" w:styleId="FootnoteReference">
    <w:name w:val="footnote reference"/>
    <w:basedOn w:val="DefaultParagraphFont"/>
    <w:uiPriority w:val="99"/>
    <w:semiHidden/>
    <w:unhideWhenUsed/>
    <w:rsid w:val="00C567EB"/>
    <w:rPr>
      <w:vertAlign w:val="superscript"/>
    </w:rPr>
  </w:style>
  <w:style w:type="character" w:styleId="Hyperlink">
    <w:name w:val="Hyperlink"/>
    <w:basedOn w:val="DefaultParagraphFont"/>
    <w:uiPriority w:val="99"/>
    <w:unhideWhenUsed/>
    <w:rsid w:val="001F3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345">
      <w:bodyDiv w:val="1"/>
      <w:marLeft w:val="0"/>
      <w:marRight w:val="0"/>
      <w:marTop w:val="0"/>
      <w:marBottom w:val="0"/>
      <w:divBdr>
        <w:top w:val="none" w:sz="0" w:space="0" w:color="auto"/>
        <w:left w:val="none" w:sz="0" w:space="0" w:color="auto"/>
        <w:bottom w:val="none" w:sz="0" w:space="0" w:color="auto"/>
        <w:right w:val="none" w:sz="0" w:space="0" w:color="auto"/>
      </w:divBdr>
    </w:div>
    <w:div w:id="390738842">
      <w:bodyDiv w:val="1"/>
      <w:marLeft w:val="0"/>
      <w:marRight w:val="0"/>
      <w:marTop w:val="0"/>
      <w:marBottom w:val="0"/>
      <w:divBdr>
        <w:top w:val="none" w:sz="0" w:space="0" w:color="auto"/>
        <w:left w:val="none" w:sz="0" w:space="0" w:color="auto"/>
        <w:bottom w:val="none" w:sz="0" w:space="0" w:color="auto"/>
        <w:right w:val="none" w:sz="0" w:space="0" w:color="auto"/>
      </w:divBdr>
    </w:div>
    <w:div w:id="949119170">
      <w:bodyDiv w:val="1"/>
      <w:marLeft w:val="0"/>
      <w:marRight w:val="0"/>
      <w:marTop w:val="0"/>
      <w:marBottom w:val="0"/>
      <w:divBdr>
        <w:top w:val="none" w:sz="0" w:space="0" w:color="auto"/>
        <w:left w:val="none" w:sz="0" w:space="0" w:color="auto"/>
        <w:bottom w:val="none" w:sz="0" w:space="0" w:color="auto"/>
        <w:right w:val="none" w:sz="0" w:space="0" w:color="auto"/>
      </w:divBdr>
    </w:div>
    <w:div w:id="20434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trps/Public/LogOnNereg.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plc.lt/paslaugos/kitos-paslaugos/pazymu-isd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BA8A-C9BB-4A96-9BFC-D6DA21BA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Jūratė Šarpytė-Vaičiulionienė</cp:lastModifiedBy>
  <cp:revision>2</cp:revision>
  <dcterms:created xsi:type="dcterms:W3CDTF">2024-05-14T09:26:00Z</dcterms:created>
  <dcterms:modified xsi:type="dcterms:W3CDTF">2024-05-14T09:26:00Z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2022-04-12T13:32:23Z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b372e50a-a8d7-42de-aa94-3f761d298a2c</vt:lpwstr>
  </property>
  <property fmtid="{D5CDD505-2E9C-101B-9397-08002B2CF9AE}" pid="8" name="MSIP_Label_32ae7b5d-0aac-474b-ae2b-02c331ef2874_ContentBits">
    <vt:lpwstr>0</vt:lpwstr>
  </property>
</Properties>
</file>